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292.xml" ContentType="application/vnd.openxmlformats-officedocument.wordprocessingml.header+xml"/>
  <Override PartName="/word/footer_default_42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12757000005307 DE 2024</w:t>
      </w:r>
    </w:p>
    <w:p>
      <w:pPr>
        <w:jc w:val="center"/>
        <w:outlineLvl w:val="1"/>
      </w:pPr>
      <w:r>
        <w:rPr>
          <w:rFonts w:hAnsi="Arial"/>
          <w:rFonts w:ascii="Arial"/>
          <w:sz w:val="24"/>
          <w:color w:val="black"/>
        </w:rPr>
        <w:t xml:space="preserve">(junio 28)</w:t>
      </w:r>
    </w:p>
    <w:p>
      <w:pPr>
        <w:jc w:val="center"/>
        <w:outlineLvl w:val="1"/>
      </w:pPr>
      <w:r>
        <w:rPr>
          <w:rFonts w:hAnsi="Arial"/>
          <w:rFonts w:ascii="Arial"/>
          <w:sz w:val="24"/>
          <w:color w:val="black"/>
        </w:rPr>
        <w:t xml:space="preserve">Diario Oficial No. 52.801 de 28 de junio de 2024</w:t>
      </w:r>
    </w:p>
    <w:p>
      <w:pPr>
        <w:jc w:val="center"/>
        <w:outlineLvl w:val="1"/>
      </w:pPr>
      <w:rPr>
        <w:sz w:val="24"/>
        <w:color w:val="black"/>
      </w:rPr>
    </w:p>
    <w:p>
      <w:pPr>
        <w:jc w:val="center"/>
        <w:outlineLvl w:val="1"/>
      </w:pPr>
      <w:r>
        <w:rPr>
          <w:rFonts w:hAnsi="Arial"/>
          <w:rFonts w:ascii="Arial"/>
          <w:sz w:val="24"/>
          <w:color w:val="gray"/>
        </w:rPr>
        <w:t xml:space="preserve">DIRECCIÓN DE IMPUESTOS Y ADUANAS NACIONALES</w:t>
      </w:r>
    </w:p>
    <w:tbl>
      <w:tblGrid>
        <w:gridCol w:w="1020"/>
        <w:gridCol w:w="7800"/>
      </w:tblGrid>
      <w:tblPr>
        <w:tblW w:w="8838" w:type="dxa"/>
        <w:tblBorders/>
      </w:tblPr>
      <w:tr>
        <w:trPr/>
        <w:tc>
          <w:tcPr>
            <w:tcW w:w="1039" w:type="dxa"/>
            <w:tcMar/>
            <w:tcBorders/>
          </w:tcPr>
          <w:p>
            <w:pPr>
              <w:jc w:val="both"/>
            </w:pPr>
            <w:r>
              <w:rPr>
                <w:rFonts w:hAnsi="Arial"/>
                <w:rFonts w:ascii="Arial"/>
                <w:sz w:val="24"/>
                <w:b/>
                <w:color w:val="black"/>
              </w:rPr>
              <w:t xml:space="preserve">Para: </w:t>
            </w:r>
          </w:p>
        </w:tc>
        <w:tc>
          <w:tcPr>
            <w:tcW w:w="7799" w:type="dxa"/>
            <w:tcMar/>
            <w:tcBorders/>
          </w:tcPr>
          <w:p>
            <w:pPr>
              <w:jc w:val="both"/>
            </w:pPr>
            <w:r>
              <w:rPr>
                <w:rFonts w:hAnsi="Arial"/>
                <w:rFonts w:ascii="Arial"/>
                <w:sz w:val="24"/>
                <w:color w:val="black"/>
              </w:rPr>
              <w:t xml:space="preserve">Funcionarios de la DIAN, importadores y demás usuarios del Comercio Exterior  </w:t>
              <w:br w:type="textWrapping"/>
              <w:t/>
            </w:r>
          </w:p>
        </w:tc>
      </w:tr>
      <w:tr>
        <w:trPr/>
        <w:tc>
          <w:tcPr>
            <w:tcW w:w="1039" w:type="dxa"/>
            <w:tcMar/>
            <w:tcBorders/>
          </w:tcPr>
          <w:p>
            <w:pPr>
              <w:jc w:val="both"/>
            </w:pPr>
            <w:r>
              <w:rPr>
                <w:rFonts w:hAnsi="Arial"/>
                <w:rFonts w:ascii="Arial"/>
                <w:sz w:val="24"/>
                <w:b/>
                <w:color w:val="black"/>
              </w:rPr>
              <w:t xml:space="preserve">De: </w:t>
            </w:r>
          </w:p>
        </w:tc>
        <w:tc>
          <w:tcPr>
            <w:tcW w:w="7799" w:type="dxa"/>
            <w:tcMar/>
            <w:tcBorders/>
          </w:tcPr>
          <w:p>
            <w:pPr>
              <w:jc w:val="both"/>
            </w:pPr>
            <w:r>
              <w:rPr>
                <w:rFonts w:hAnsi="Arial"/>
                <w:rFonts w:ascii="Arial"/>
                <w:sz w:val="24"/>
                <w:color w:val="black"/>
              </w:rPr>
              <w:t xml:space="preserve">Director de Gestión de Aduanas </w:t>
              <w:br w:type="textWrapping"/>
              <w:t/>
            </w:r>
          </w:p>
        </w:tc>
      </w:tr>
      <w:tr>
        <w:trPr/>
        <w:tc>
          <w:tcPr>
            <w:tcW w:w="1039" w:type="dxa"/>
            <w:tcMar/>
            <w:tcBorders/>
          </w:tcPr>
          <w:p>
            <w:pPr>
              <w:jc w:val="both"/>
            </w:pPr>
            <w:r>
              <w:rPr>
                <w:rFonts w:hAnsi="Arial"/>
                <w:rFonts w:ascii="Arial"/>
                <w:sz w:val="24"/>
                <w:b/>
                <w:color w:val="black"/>
              </w:rPr>
              <w:t xml:space="preserve">Asunto: </w:t>
            </w:r>
          </w:p>
        </w:tc>
        <w:tc>
          <w:tcPr>
            <w:tcW w:w="7799" w:type="dxa"/>
            <w:tcMar/>
            <w:tcBorders/>
          </w:tcPr>
          <w:p>
            <w:pPr>
              <w:jc w:val="both"/>
            </w:pPr>
            <w:r>
              <w:rPr>
                <w:rFonts w:hAnsi="Arial"/>
                <w:rFonts w:ascii="Arial"/>
                <w:sz w:val="24"/>
                <w:color w:val="black"/>
              </w:rPr>
              <w:t xml:space="preserve">Gravámenes ad 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Junta de la Comunidad Andina y demás normatividad vigente, me permito informarles los Aranceles Totales para los productos marcadores, sus sustitutos,productos agroindustriales o subproductos señalados en dichas Normas. </w:t>
      </w:r>
    </w:p>
    <w:p>
      <w:pPr>
        <w:jc w:val="both"/>
        <w:outlineLvl w:val="1"/>
      </w:pPr>
      <w:rPr>
        <w:sz w:val="24"/>
        <w:color w:val="black"/>
      </w:rPr>
    </w:p>
    <w:p>
      <w:pPr>
        <w:jc w:val="both"/>
        <w:outlineLvl w:val="1"/>
      </w:pPr>
      <w:r>
        <w:rPr>
          <w:rFonts w:hAnsi="Arial"/>
          <w:rFonts w:ascii="Arial"/>
          <w:sz w:val="24"/>
          <w:color w:val="black"/>
        </w:rPr>
        <w:t xml:space="preserve">Los valores señalados corresponden al arancel total aplicable a las importaciones procedentes de terceros países, acorde con el Decreto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outlineLvl w:val="1"/>
      </w:pPr>
      <w:r>
        <w:drawing>
          <wp:inline distT="0" distB="0" distL="0" distR="0">
            <wp:extent cx="4743450" cy="345757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743450" cy="3457575"/>
                    </a:xfrm>
                    <a:prstGeom prst="rect">
                      <a:avLst/>
                    </a:prstGeom>
                  </pic:spPr>
                </pic:pic>
              </a:graphicData>
            </a:graphic>
          </wp:inline>
        </w:drawing>
      </w:r>
    </w:p>
    <w:p>
      <w:pPr>
        <w:jc w:val="center"/>
        <w:outlineLvl w:val="1"/>
      </w:pPr>
      <w:r>
        <w:drawing>
          <wp:inline distT="0" distB="0" distL="0" distR="0">
            <wp:extent cx="4695825" cy="592455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695825" cy="5924550"/>
                    </a:xfrm>
                    <a:prstGeom prst="rect">
                      <a:avLst/>
                    </a:prstGeom>
                  </pic:spPr>
                </pic:pic>
              </a:graphicData>
            </a:graphic>
          </wp:inline>
        </w:drawing>
      </w:r>
    </w:p>
    <w:p>
      <w:pPr>
        <w:jc w:val="center"/>
        <w:outlineLvl w:val="1"/>
      </w:pPr>
      <w:r>
        <w:drawing>
          <wp:inline distT="0" distB="0" distL="0" distR="0">
            <wp:extent cx="4695825" cy="597217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695825" cy="5972175"/>
                    </a:xfrm>
                    <a:prstGeom prst="rect">
                      <a:avLst/>
                    </a:prstGeom>
                  </pic:spPr>
                </pic:pic>
              </a:graphicData>
            </a:graphic>
          </wp:inline>
        </w:drawing>
      </w:r>
    </w:p>
    <w:p>
      <w:pPr>
        <w:jc w:val="center"/>
        <w:outlineLvl w:val="1"/>
      </w:pPr>
      <w:r>
        <w:drawing>
          <wp:inline distT="0" distB="0" distL="0" distR="0">
            <wp:extent cx="4695825" cy="613410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4695825" cy="6134100"/>
                    </a:xfrm>
                    <a:prstGeom prst="rect">
                      <a:avLst/>
                    </a:prstGeom>
                  </pic:spPr>
                </pic:pic>
              </a:graphicData>
            </a:graphic>
          </wp:inline>
        </w:drawing>
      </w:r>
    </w:p>
    <w:sectPr>
      <w:cols w:num="1" w.space="720"/>
      <w:pgSz w:w="12240" w:h="15840"/>
      <w:pgMar w:top="1134" w:right="1134" w:left="1134" w:bottom="1417" w:header="254" w:footer="254"/>
      <w:headerReference w:type="default" r:id="eId4292"/>
      <w:footerReference w:type="default" r:id="eId4293"/>
      <w:type w:val="continuous"/>
    </w:sectPr>
  </w:body>
</w:document>
</file>

<file path=word/footer_default_42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42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292" Type="http://schemas.openxmlformats.org/officeDocument/2006/relationships/header" Target="header_default_4292.xml" />
<Relationship Id="id0" Type="http://schemas.openxmlformats.org/officeDocument/2006/relationships/image" Target="img/img_id0.png"/>
<Relationship Id="eId4293" Type="http://schemas.openxmlformats.org/officeDocument/2006/relationships/footer" Target="footer_default_4293.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rId9" Type="http://schemas.openxmlformats.org/officeDocument/2006/relationships/settings" Target="settings.xml"/>
<Relationship Id="rId10" Type="http://schemas.openxmlformats.org/officeDocument/2006/relationships/styles" Target="styles.xml"/>
</Relationships>

</file>

<file path=word/_rels/footer_default_42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9" Type="http://schemas.openxmlformats.org/officeDocument/2006/relationships/settings" Target="settings.xml"/>
<Relationship Id="rId10" Type="http://schemas.openxmlformats.org/officeDocument/2006/relationships/styles" Target="styles.xml"/>
</Relationships>

</file>

<file path=word/_rels/header_default_42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9" Type="http://schemas.openxmlformats.org/officeDocument/2006/relationships/settings" Target="settings.xml"/>
<Relationship Id="rId10"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