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6908.xml" ContentType="application/vnd.openxmlformats-officedocument.wordprocessingml.header+xml"/>
  <Override PartName="/word/footer_default_6909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DECRETO 140 DE 1965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(febrero 2)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 31587 de 20 de febrero de 1965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&lt;Esta norma no incluye análisis de vigencia&gt;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el cual se reglamenta la entrega de materiales genéticos básicos de semillas mejoradas.</w:t>
      </w:r>
    </w:p>
    <w:p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PRESIDENTE DE LA REPÚBLICA DE COLOMBIA,</w:t>
      </w:r>
    </w:p>
    <w:p>
      <w:pPr>
        <w:jc w:val="center"/>
      </w:pPr>
      <w:rPr>
        <w:sz w:val="24"/>
        <w:b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uso de sus facultades legales, y</w:t>
      </w:r>
    </w:p>
    <w:p>
      <w:pPr>
        <w:jc w:val="center"/>
      </w:pPr>
      <w:rPr>
        <w:sz w:val="24"/>
        <w:b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cómo consecuencia del desarrollo de proyectos sobre, mejoramiento de plantes se han obtenido clones, híbridos y variedades mejorada que habrán de servir para un aumento acentuado de la producción agrícola nacional. y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para que las semillas mejoradas que se pongan n disposición del agricultor, sean de pureza genética y de buena calidad, es necesario reglamentar la entrego, multiplicación y uso de los materiales genéticos básicos,</w:t>
      </w:r>
    </w:p>
    <w:p>
      <w:pPr>
        <w:jc w:val="both"/>
      </w:pPr>
      <w:rPr>
        <w:sz w:val="24"/>
        <w:b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DECRETA: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vanish/>
          <w:color w:val="black"/>
        </w:rPr>
        <w:t>&amp;$</w:t>
      </w:r>
      <w:bookmarkStart w:id="45202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45202"/>
      <w:r>
        <w:rPr>
          <w:rFonts w:hAnsi="Arial"/>
          <w:rFonts w:ascii="Arial"/>
          <w:sz w:val="24"/>
          <w:b/>
          <w:color w:val="black"/>
        </w:rPr>
        <w:t xml:space="preserve">  &lt;Artículo compilado en el artículo </w:t>
      </w:r>
      <w:r>
        <w:fldChar w:fldCharType="begin"/>
      </w:r>
      <w:r>
        <w:instrText>HYPERLINK "http://www.redjurista.com/document.aspx?ajcode=d1071015&amp;arts=2.13.7.2.1"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2.13.7.2.1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Corresponde al Ministerio de Agricultura la función de supervisar el registro la certificación, multiplicación y distribución de todo material mejorado que se destine a cultivos para la alimentación o la industria bien que estas actividades se cumplan por organismos oficiales</w:t>
      </w:r>
      <w:r>
        <w:rPr>
          <w:rFonts w:hAnsi="Arial"/>
          <w:rFonts w:ascii="Arial"/>
          <w:sz w:val="24"/>
          <w:vertAlign w:val="superscript"/>
          <w:u w:val="none"/>
          <w:color w:val="black"/>
        </w:rPr>
        <w:t xml:space="preserve"> </w:t>
      </w:r>
      <w:r>
        <w:rPr>
          <w:rFonts w:hAnsi="Arial"/>
          <w:rFonts w:ascii="Arial"/>
          <w:sz w:val="24"/>
          <w:u w:val="none"/>
          <w:color w:val="black"/>
        </w:rPr>
        <w:t xml:space="preserve">o particulares.</w:t>
        <w:tab/>
        <w:t/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vanish/>
          <w:color w:val="black"/>
        </w:rPr>
        <w:t>&amp;$</w:t>
      </w:r>
      <w:bookmarkStart w:id="45203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45203"/>
      <w:r>
        <w:rPr>
          <w:rFonts w:hAnsi="Arial"/>
          <w:rFonts w:ascii="Arial"/>
          <w:sz w:val="24"/>
          <w:b/>
          <w:color w:val="black"/>
        </w:rPr>
        <w:t xml:space="preserve"> &lt;Artículo compilado en el artículo </w:t>
      </w:r>
      <w:r>
        <w:fldChar w:fldCharType="begin"/>
      </w:r>
      <w:r>
        <w:instrText>HYPERLINK "http://www.redjurista.com/document.aspx?ajcode=d1071015&amp;arts=2.13.7.2.2"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2.13.7.2.2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Para los efectos del presente Decreto entiéndese por materiales mejorados todo grano, tubérculo, bulbo o cualquiera parte del vegetal usada para la multiplicación autentica de la especie, cuando proviene de organismos vegetales que los conocidos, en una o más características.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En esta definición no queda comprendida la semilla tratada, para fines sanitarios, con sustancias químicas o por medios físicos.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vanish/>
          <w:color w:val="black"/>
        </w:rPr>
        <w:t>&amp;$</w:t>
      </w:r>
      <w:bookmarkStart w:id="45204" w:name="3"/>
      <w:r>
        <w:rPr>
          <w:rFonts w:hAnsi="Arial"/>
          <w:rFonts w:ascii="Arial"/>
          <w:sz w:val="24"/>
          <w:color w:val="navy"/>
        </w:rPr>
        <w:t xml:space="preserve">ARTÍCULO 3o.</w:t>
      </w:r>
      <w:bookmarkEnd w:id="45204"/>
      <w:r>
        <w:rPr>
          <w:rFonts w:hAnsi="Arial"/>
          <w:rFonts w:ascii="Arial"/>
          <w:sz w:val="24"/>
          <w:b/>
          <w:color w:val="black"/>
        </w:rPr>
        <w:t xml:space="preserve"> &lt;Artículo compilado en el artículo </w:t>
      </w:r>
      <w:r>
        <w:fldChar w:fldCharType="begin"/>
      </w:r>
      <w:r>
        <w:instrText>HYPERLINK "http://www.redjurista.com/document.aspx?ajcode=d1071015&amp;arts=2.13.1.2.1"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2.13.1.2.1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Los materiales genéticos básicos producidos por instituciones, publicas que vayan a entregarse para su multiplicación y distribución posterior, deberán probarse previamente por da entidad oficial que determine el ministerio de Agricultura.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La entrega de materiales básicos se autorizara solamente a quien compruebe debidamente que cuenta con dirección técnica, personal experto e instalaciones y equipos adecuados para la producción se semilla certificada.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vanish/>
          <w:color w:val="black"/>
        </w:rPr>
        <w:t>&amp;$</w:t>
      </w:r>
      <w:bookmarkStart w:id="45205" w:name="4"/>
      <w:r>
        <w:rPr>
          <w:rFonts w:hAnsi="Arial"/>
          <w:rFonts w:ascii="Arial"/>
          <w:sz w:val="24"/>
          <w:color w:val="navy"/>
        </w:rPr>
        <w:t xml:space="preserve">ARTÍCULO 4o.</w:t>
      </w:r>
      <w:bookmarkEnd w:id="45205"/>
      <w:r>
        <w:rPr>
          <w:rFonts w:hAnsi="Arial"/>
          <w:rFonts w:ascii="Arial"/>
          <w:sz w:val="24"/>
          <w:b/>
          <w:color w:val="black"/>
        </w:rPr>
        <w:t xml:space="preserve"> &lt;Artículo compilado en el artículo </w:t>
      </w:r>
      <w:r>
        <w:fldChar w:fldCharType="begin"/>
      </w:r>
      <w:r>
        <w:instrText>HYPERLINK "http://www.redjurista.com/document.aspx?ajcode=d1071015&amp;arts=2.13.7.2.3"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2.13.7.2.3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Los materiales genéticos básicos producido por la industria privada que vayan a entregarse para su multiplicación y distribución al l público, en la forma de materiales mejorados, deben ser Inscritas en el Ministerio de Agricultura. Esta inscriban requiere la descripción del material y la identificación del mismo, con un numero, o un nombre o ambos que habrán de conservarse.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vanish/>
          <w:color w:val="black"/>
        </w:rPr>
        <w:t>&amp;$</w:t>
      </w:r>
      <w:bookmarkStart w:id="45206" w:name="5"/>
      <w:r>
        <w:rPr>
          <w:rFonts w:hAnsi="Arial"/>
          <w:rFonts w:ascii="Arial"/>
          <w:sz w:val="24"/>
          <w:color w:val="navy"/>
        </w:rPr>
        <w:t xml:space="preserve">ARTÍCULO 5o.</w:t>
      </w:r>
      <w:bookmarkEnd w:id="45206"/>
      <w:r>
        <w:rPr>
          <w:rFonts w:hAnsi="Arial"/>
          <w:rFonts w:ascii="Arial"/>
          <w:sz w:val="24"/>
          <w:b/>
          <w:color w:val="black"/>
        </w:rPr>
        <w:t xml:space="preserve"> &lt;Artículo no compilado en 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Deberá Inscribirse, en forma provisional, en los registros del Ministerio, toda nueva variedad de semilla que según datos que harán de suministrar el criador ofrezca una o mas ventajas sobre las existentes. El carácter provisional de la inscripción durara hasta que por los ensayos comparativos de rendimiento y calidad que adelante la entidad a quien corresponda, se indique su valor final.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vanish/>
          <w:color w:val="black"/>
        </w:rPr>
        <w:t>&amp;$</w:t>
      </w:r>
      <w:bookmarkStart w:id="45207" w:name="6"/>
      <w:r>
        <w:rPr>
          <w:rFonts w:hAnsi="Arial"/>
          <w:rFonts w:ascii="Arial"/>
          <w:sz w:val="24"/>
          <w:color w:val="navy"/>
        </w:rPr>
        <w:t xml:space="preserve">ARTÍCULO 6o.</w:t>
      </w:r>
      <w:bookmarkEnd w:id="45207"/>
      <w:r>
        <w:rPr>
          <w:rFonts w:hAnsi="Arial"/>
          <w:rFonts w:ascii="Arial"/>
          <w:sz w:val="24"/>
          <w:b/>
          <w:color w:val="black"/>
        </w:rPr>
        <w:t xml:space="preserve"> &lt;Artículo no compilado en 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La semilla de los materiales básicos destinada a la multiplicación podrá hacerse hasta tres veces, luego de lo cual deberá adquirirse nueva semilla del criadero.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vanish/>
          <w:color w:val="black"/>
        </w:rPr>
        <w:t>&amp;$</w:t>
      </w:r>
      <w:bookmarkStart w:id="45208" w:name="7"/>
      <w:r>
        <w:rPr>
          <w:rFonts w:hAnsi="Arial"/>
          <w:rFonts w:ascii="Arial"/>
          <w:sz w:val="24"/>
          <w:color w:val="navy"/>
        </w:rPr>
        <w:t xml:space="preserve">ARTÍCULO 7o.</w:t>
      </w:r>
      <w:bookmarkEnd w:id="45208"/>
      <w:r>
        <w:rPr>
          <w:rFonts w:hAnsi="Arial"/>
          <w:rFonts w:ascii="Arial"/>
          <w:sz w:val="24"/>
          <w:b/>
          <w:color w:val="black"/>
        </w:rPr>
        <w:t xml:space="preserve"> &lt;Artículo compilado por los  artículos </w:t>
      </w:r>
      <w:r>
        <w:fldChar w:fldCharType="begin"/>
      </w:r>
      <w:r>
        <w:instrText>HYPERLINK "http://www.redjurista.com/document.aspx?ajcode=d1071015&amp;arts=2.13.7.2.4"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2.13.7.2.4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y  </w:t>
      </w:r>
      <w:r>
        <w:fldChar w:fldCharType="begin"/>
      </w:r>
      <w:r>
        <w:instrText>HYPERLINK "http://www.redjurista.com/document.aspx?ajcode=d1071015&amp;arts=2.13.1.2.1"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2.13.1.2.1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Compete al Ministerio de Agricultura la certificación de la semilla de materias mejoradas que vayan a ponerse a disposición del pueblo. Por semilla certifica se entiende la que proviene de progenie de semilla básica registrada o certificada, y que reúne los requisitos mínimos de pureza genética, calidad e identidad.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vanish/>
          <w:color w:val="black"/>
        </w:rPr>
        <w:t>&amp;$</w:t>
      </w:r>
      <w:bookmarkStart w:id="45209" w:name="8"/>
      <w:r>
        <w:rPr>
          <w:rFonts w:hAnsi="Arial"/>
          <w:rFonts w:ascii="Arial"/>
          <w:sz w:val="24"/>
          <w:color w:val="navy"/>
        </w:rPr>
        <w:t xml:space="preserve">ARTÍCULO 8o.</w:t>
      </w:r>
      <w:bookmarkEnd w:id="45209"/>
      <w:r>
        <w:rPr>
          <w:rFonts w:hAnsi="Arial"/>
          <w:rFonts w:ascii="Arial"/>
          <w:sz w:val="24"/>
          <w:b/>
          <w:color w:val="black"/>
        </w:rPr>
        <w:t xml:space="preserve"> &lt;Artículo no compilado en 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El Ministerio de agricultura determinara los requisitos mínimos exigibles, y el tramite necesario para la entrega de materiales genéticos básicos de las diferentes especies de plantas para la producción de semilla certificada.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El Ministerio determinará, igualmente, la forma en que deba comprobarse el origen y tipo de semilla sembrada, cuando esta no haya sido obtenido directamente de una entidad oficial.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vanish/>
          <w:color w:val="black"/>
        </w:rPr>
        <w:t>&amp;$</w:t>
      </w:r>
      <w:bookmarkStart w:id="45210" w:name="9"/>
      <w:r>
        <w:rPr>
          <w:rFonts w:hAnsi="Arial"/>
          <w:rFonts w:ascii="Arial"/>
          <w:sz w:val="24"/>
          <w:color w:val="navy"/>
        </w:rPr>
        <w:t xml:space="preserve">ARTÍCULO 9.</w:t>
      </w:r>
      <w:bookmarkEnd w:id="45210"/>
      <w:r>
        <w:rPr>
          <w:rFonts w:hAnsi="Arial"/>
          <w:rFonts w:ascii="Arial"/>
          <w:sz w:val="24"/>
          <w:b/>
          <w:color w:val="black"/>
        </w:rPr>
        <w:t xml:space="preserve"> &lt;Artículo compilado en el artículo </w:t>
      </w:r>
      <w:r>
        <w:fldChar w:fldCharType="begin"/>
      </w:r>
      <w:r>
        <w:instrText>HYPERLINK "http://www.redjurista.com/document.aspx?ajcode=d1071015&amp;arts=2.13.7.2.5"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2.13.7.2.5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Las semillas importadas estarán 'sujetas, para fines de certificación a todos. los requisitos exigidos para la semillas producidas en el país.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vanish/>
          <w:color w:val="black"/>
        </w:rPr>
        <w:t>&amp;$</w:t>
      </w:r>
      <w:bookmarkStart w:id="45211" w:name="10"/>
      <w:r>
        <w:rPr>
          <w:rFonts w:hAnsi="Arial"/>
          <w:rFonts w:ascii="Arial"/>
          <w:sz w:val="24"/>
          <w:color w:val="navy"/>
        </w:rPr>
        <w:t xml:space="preserve">ARTÍCULO 10.</w:t>
      </w:r>
      <w:bookmarkEnd w:id="45211"/>
      <w:r>
        <w:rPr>
          <w:rFonts w:hAnsi="Arial"/>
          <w:rFonts w:ascii="Arial"/>
          <w:sz w:val="24"/>
          <w:b/>
          <w:color w:val="black"/>
        </w:rPr>
        <w:t xml:space="preserve"> &lt;Artículo compilado en el artículo </w:t>
      </w:r>
      <w:r>
        <w:fldChar w:fldCharType="begin"/>
      </w:r>
      <w:r>
        <w:instrText>HYPERLINK "http://www.redjurista.com/document.aspx?ajcode=d1071015&amp;arts=2.13.7.2.6"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2.13.7.2.6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La Calidad de la semilla certificada, y su poder germinativo, serán responsabilidad exclusiva de quien la maneje hasta su entrega al agricultor. 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vanish/>
          <w:color w:val="black"/>
        </w:rPr>
        <w:t>&amp;$</w:t>
      </w:r>
      <w:bookmarkStart w:id="45212" w:name="11"/>
      <w:r>
        <w:rPr>
          <w:rFonts w:hAnsi="Arial"/>
          <w:rFonts w:ascii="Arial"/>
          <w:sz w:val="24"/>
          <w:color w:val="navy"/>
        </w:rPr>
        <w:t xml:space="preserve">ARTÍCULO 11.</w:t>
      </w:r>
      <w:bookmarkEnd w:id="45212"/>
      <w:r>
        <w:rPr>
          <w:rFonts w:hAnsi="Arial"/>
          <w:rFonts w:ascii="Arial"/>
          <w:sz w:val="24"/>
          <w:b/>
          <w:color w:val="black"/>
        </w:rPr>
        <w:t xml:space="preserve"> &lt;Artículo no compilado en 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Para la ejecución de las funciones determinadas en este decreto establécese en el Ministerio de Agricultura un Comité de Control de semillas, el cual se integrará en la forma siguiente: El Jefe de la División de Cultivos del Ministerio de agricultura, quien lo presidirá.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Un representante de la industria privada dedicada a la producción o multiplicación de semillas mejoradas.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Dos representantes de la entidad oficial encargada de la investigación agrícola.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Un representante de la caja agraria.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vanish/>
          <w:color w:val="black"/>
        </w:rPr>
        <w:t>&amp;$</w:t>
      </w:r>
      <w:bookmarkStart w:id="45213" w:name="12"/>
      <w:r>
        <w:rPr>
          <w:rFonts w:hAnsi="Arial"/>
          <w:rFonts w:ascii="Arial"/>
          <w:sz w:val="24"/>
          <w:color w:val="navy"/>
        </w:rPr>
        <w:t xml:space="preserve">ARTÍCULO 12.</w:t>
      </w:r>
      <w:bookmarkEnd w:id="45213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&lt;Artículo no compilado en 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Corresponde al Comité de Control de semillas aceptar, rechazar o eliminar nuevas variedades, reglamentar el funcionamiento de criaderos y semilleros, establecer tolerancias de sanidad y pureza de cultivos. y de germinación impurezas y sanidad en la semilla de la variedad lista para la venta, y aconsejar anualmente las más adecuadas para cada zona las épocas de siembra y los kilogramos por hectáreas. 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vanish/>
          <w:color w:val="black"/>
        </w:rPr>
        <w:t>&amp;$</w:t>
      </w:r>
      <w:bookmarkStart w:id="45214" w:name="13"/>
      <w:r>
        <w:rPr>
          <w:rFonts w:hAnsi="Arial"/>
          <w:rFonts w:ascii="Arial"/>
          <w:sz w:val="24"/>
          <w:color w:val="navy"/>
        </w:rPr>
        <w:t xml:space="preserve">ARTÍCULO 13.</w:t>
      </w:r>
      <w:bookmarkEnd w:id="45214"/>
      <w:r>
        <w:rPr>
          <w:rFonts w:hAnsi="Arial"/>
          <w:rFonts w:ascii="Arial"/>
          <w:sz w:val="24"/>
          <w:b/>
          <w:color w:val="black"/>
        </w:rPr>
        <w:t xml:space="preserve"> &lt;Artículo compilado en el artículo </w:t>
      </w:r>
      <w:r>
        <w:fldChar w:fldCharType="begin"/>
      </w:r>
      <w:r>
        <w:instrText>HYPERLINK "http://www.redjurista.com/document.aspx?ajcode=d1071015&amp;arts=2.13.1.2.1"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2.13.1.2.1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Adóptense los términos y las definiciones siguientes: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a) Entiéndese por semilla el óvulo fecundado y maduro, o cualquiera otra parte de la planta utilizada para propagar la especie;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b) Entiéndese por semilla dura la que tiene pericarpio impenetrable al agua o al oxigeno necesarios para la germinación;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c) Semilla genética es la semilla o planta que ha sido producida bajo la superbicion de un programa técnico de mejoramiento y que constituye la fuente de aumento inicial o recurrente d la semilla básica o fundamental;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d) Semilla básica o fundamental (material básico) la que ha producido bajo la supervisión de un programa técnico de mejoramiento de plantas, mantenida en identidad y pureza genética especificas y que pueden darse a los conductores para aumento y uso en producción de semilla registrada o certificada;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e) Semilla registrada la que se ha cosechado de plantas que proceden de materiales de semilla básica o registrada y tratada con el fin de mantener la identidad original y la pureza genética;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f) Entiéndese por criadero el establecimiento que mediante selección hibridación o cualquier otro método genético produzca nuevas variables o híbridos;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g) Por semillero el establecimiento que aumenta semillas de variedad mejorada para la venta;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h) Se denomina clon el grupo d individuos uniformes derivados de un solo individuo, propagados enteramente por algunos de los procedimientos de multiplicación asexual generalmente porestacas, bulbos, injertos o tubérculos;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i) Entiéndese por estaca la parte de la planta que puede ser usada para producir polen funcional;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j) Entiéndase por esterilidad masculina la incapacidad de una flor para producir polen funcional;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k) Pureza es el porcentaje de cualquier semilla que puede identificarse en una muestra dada como de un tipo de clase especifica, o una variedad de cultivo;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l) Entiéndese por germinación por germinación la iniciación de crecimiento de embrión y desarrollo de la planta de la semilla. En un sentido general puede utilizarse para describir la iniciación del crecimiento de una yema;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m) Entiéndese por gramínea la planta que tiene el tallo dividido en sectores por nudos de donde frecuentemente brotan raíces adventicias, y que en gran mayoría se usan para forraje;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n) Entiéndese por leguminosas las plantas que generalmente tienen la característica de que su fruto es de legumbre (vaina), y en sus raíces se forman comúnmente nódulos en donde se alojan bacteria fijadoras del nitrógeno;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ñ) Cultivos autogramos son los que producen normalmente semilla como resultado de la fertilización del óvulo por el polen producido en la misma flor;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o) Cultivos alagamos son aquellos en los cuales la semilla es producida principalmente por un óvulo fertilizado por el polen de otra planta;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p) Por variedad se entiende el conjunto de individuos cultivables que se destinguen por algunos caracteres (morfológicos, fisiológicos, citologicos, químicos u otros) significativos ( habito de crecimiento, tipo de planta de fruto de semilla) para propósitos agrícolas forestales u hortícolas y que cuando se reproducen, sexual o asexualmente retienen sus características distintivas.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Todas las plantas individuales de una variedad tiene una o mas características en común que las agrupan bajo el mismo nombre, y que sirven para su identificación y para separarlas de todas las demás.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q) Cruzamiento varietal es la primera generación resultante después del cruzamiento controlado entre dos variables;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r) Variedades sintéticas son generaciones avanzadas de una mezcla de varios materiales genéticos conocidos;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s) Entiéndese por híbrido la primera generación resultante de un cruzamiento controlado entre dos individuos o grupo de individuos de diferente constitución genética;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t) Línea es un población de plantas reproducidas sexualmente, de apariencia uniforme, propagada por semilla y su estabilidad mantenida por selección para cumplir un standard o someterse a un tipo determinado;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u) Línea autofecundada es la que ha sido producida por una o más generaciones de autofecundación;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v) Cruzamiento simple es la primera generación resultante de un cruzamiento controlado entre dos líneas autofecundadas;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w) Cruzamiento de tres líneas es la primera generación resultante de un cruzamiento controlado entre una línea autofecundada y un cruzamiento simple;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x) Cruzamiento de línea o híbrido simple de variedad es la primera generación resultante de un cruzamiento simple con una variedad de polinización simple;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y) Cruzamiento doble es la primera generación resultante de un cruzamiento controlado entre dos cruzamientos simples.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vanish/>
          <w:color w:val="black"/>
        </w:rPr>
        <w:t>&amp;$</w:t>
      </w:r>
      <w:bookmarkStart w:id="45215" w:name="14"/>
      <w:r>
        <w:rPr>
          <w:rFonts w:hAnsi="Arial"/>
          <w:rFonts w:ascii="Arial"/>
          <w:sz w:val="24"/>
          <w:color w:val="navy"/>
        </w:rPr>
        <w:t xml:space="preserve">ARTÍCULO 14.</w:t>
      </w:r>
      <w:bookmarkEnd w:id="45215"/>
      <w:r>
        <w:rPr>
          <w:rFonts w:hAnsi="Arial"/>
          <w:rFonts w:ascii="Arial"/>
          <w:sz w:val="24"/>
          <w:b/>
          <w:color w:val="black"/>
        </w:rPr>
        <w:t xml:space="preserve"> &lt;Artículo no compilado en 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La violación a las normas sobre requisitos mínimos de certificación, establecidas por este decreto dará lugar a la cancelación de certificación, y a multas hasta $5.000.00. si vencido el tiempo inicial que se otorgue para subsanar la irregularidad no se haya producido en consecuencia.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Contra las providencias dedicadas por el comité solo procede el recurso de apelación ante el ministerio de agricultura.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vanish/>
          <w:color w:val="black"/>
        </w:rPr>
        <w:t>&amp;$</w:t>
      </w:r>
      <w:bookmarkStart w:id="45216" w:name="15"/>
      <w:r>
        <w:rPr>
          <w:rFonts w:hAnsi="Arial"/>
          <w:rFonts w:ascii="Arial"/>
          <w:sz w:val="24"/>
          <w:color w:val="navy"/>
        </w:rPr>
        <w:t xml:space="preserve">ARTÍCULO 15.</w:t>
      </w:r>
      <w:bookmarkEnd w:id="45216"/>
      <w:r>
        <w:rPr>
          <w:rFonts w:hAnsi="Arial"/>
          <w:rFonts w:ascii="Arial"/>
          <w:sz w:val="24"/>
          <w:b/>
          <w:color w:val="black"/>
        </w:rPr>
        <w:t xml:space="preserve">  </w:t>
      </w:r>
      <w:r>
        <w:rPr>
          <w:rFonts w:hAnsi="Arial"/>
          <w:rFonts w:ascii="Arial"/>
          <w:sz w:val="24"/>
          <w:color w:val="black"/>
        </w:rPr>
        <w:t xml:space="preserve">El presente decreto comenzara a regir dos meses después de su publicación. </w:t>
      </w:r>
    </w:p>
    <w:p>
      <w:pPr>
        <w:jc w:val="both"/>
      </w:pPr>
      <w:rPr>
        <w:sz w:val="24"/>
        <w:b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Comuníquese y publíquese.</w:t>
      </w:r>
    </w:p>
    <w:p>
      <w:pPr>
        <w:jc w:val="both"/>
      </w:pPr>
      <w:rPr>
        <w:sz w:val="24"/>
        <w:b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Dado en Bogotá D.E, a 2 de febrero de 1965.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GUILLERMO LEON VALENCIA</w:t>
      </w:r>
    </w:p>
    <w:p>
      <w:pPr>
        <w:jc w:val="center"/>
      </w:pPr>
      <w:rPr>
        <w:sz w:val="24"/>
        <w:color w:val="gray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GUSTAVO BALCÁZAR MONZÓN,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Ministro de Agricultura</w:t>
      </w:r>
    </w:p>
    <w:sectPr>
      <w:cols w:num="1" w.space="720"/>
      <w:pgSz w:w="12240" w:h="15840"/>
      <w:pgMar w:top="1134" w:right="1134" w:left="1134" w:bottom="1417" w:header="254" w:footer="254"/>
      <w:headerReference w:type="default" r:id="eId6908"/>
      <w:footerReference w:type="default" r:id="eId6909"/>
      <w:type w:val="continuous"/>
    </w:sectPr>
  </w:body>
</w:document>
</file>

<file path=word/footer_default_6909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5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6</w:t>
      <w:fldChar w:fldCharType="end"/>
    </w:r>
  </w:p>
</w:ftr>
</file>

<file path=word/header_default_6908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6908" Type="http://schemas.openxmlformats.org/officeDocument/2006/relationships/header" Target="header_default_6908.xml" />
<Relationship Id="id0" Type="http://schemas.openxmlformats.org/officeDocument/2006/relationships/image" Target="img/img_id0.png"/>
<Relationship Id="eId6909" Type="http://schemas.openxmlformats.org/officeDocument/2006/relationships/footer" Target="footer_default_6909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6909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6908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