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224.xml" ContentType="application/vnd.openxmlformats-officedocument.wordprocessingml.header+xml"/>
  <Override PartName="/word/footer_default_722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both"/>
      </w:pPr>
      <w:r>
        <w:rPr>
          <w:rFonts w:hAnsi="Arial"/>
          <w:rFonts w:ascii="Arial"/>
          <w:sz w:val="20"/>
          <w:vanish/>
          <w:color w:val="black"/>
        </w:rPr>
        <w:t>&amp;&amp;</w:t>
      </w:r>
      <w:r>
        <w:rPr>
          <w:rFonts w:hAnsi="Arial"/>
          <w:rFonts w:ascii="Arial"/>
          <w:sz w:val="20"/>
          <w:color w:val="black"/>
        </w:rPr>
        <w:t xml:space="preserve"> </w:t>
      </w:r>
    </w:p>
    <w:p>
      <w:pPr>
        <w:jc w:val="center"/>
      </w:pPr>
      <w:r>
        <w:rPr>
          <w:rFonts w:hAnsi="Arial"/>
          <w:rFonts w:ascii="Arial"/>
          <w:sz w:val="24"/>
          <w:b/>
          <w:color w:val="gray"/>
        </w:rPr>
        <w:t xml:space="preserve">DECRETO 627 DE 1994 </w:t>
      </w:r>
    </w:p>
    <w:p>
      <w:pPr>
        <w:jc w:val="center"/>
      </w:pPr>
      <w:r>
        <w:rPr>
          <w:rFonts w:hAnsi="Arial"/>
          <w:rFonts w:ascii="Arial"/>
          <w:sz w:val="24"/>
          <w:color w:val="black"/>
        </w:rPr>
        <w:t xml:space="preserve">(marzo 22) </w:t>
      </w:r>
    </w:p>
    <w:p>
      <w:pPr>
        <w:jc w:val="center"/>
      </w:pPr>
      <w:r>
        <w:rPr>
          <w:rFonts w:hAnsi="Arial"/>
          <w:rFonts w:ascii="Arial"/>
          <w:sz w:val="24"/>
          <w:color w:val="black"/>
        </w:rPr>
        <w:t xml:space="preserve">Diario Oficial No 41.281, del 24 de marzo de 1994 </w:t>
      </w:r>
    </w:p>
    <w:p>
      <w:pPr>
        <w:jc w:val="center"/>
      </w:pPr>
      <w:r>
        <w:rPr>
          <w:rFonts w:hAnsi="Arial"/>
          <w:rFonts w:ascii="Arial"/>
          <w:sz w:val="24"/>
          <w:color w:val="black"/>
        </w:rPr>
        <w:t xml:space="preserve"> </w:t>
      </w:r>
    </w:p>
    <w:p>
      <w:pPr>
        <w:jc w:val="center"/>
      </w:pPr>
      <w:r>
        <w:rPr>
          <w:rFonts w:hAnsi="Arial"/>
          <w:rFonts w:ascii="Arial"/>
          <w:sz w:val="24"/>
          <w:color w:val="gray"/>
        </w:rPr>
        <w:t xml:space="preserve">MINISTERIO DE AGRICULTURA </w:t>
      </w:r>
    </w:p>
    <w:p>
      <w:pPr>
        <w:jc w:val="center"/>
      </w:pPr>
      <w:r>
        <w:rPr>
          <w:rFonts w:hAnsi="Arial"/>
          <w:rFonts w:ascii="Arial"/>
          <w:sz w:val="24"/>
          <w:color w:val="black"/>
        </w:rPr>
        <w:t xml:space="preserve"> </w:t>
      </w:r>
    </w:p>
    <w:p>
      <w:pPr>
        <w:jc w:val="center"/>
      </w:pPr>
      <w:r>
        <w:rPr>
          <w:rFonts w:hAnsi="Arial"/>
          <w:rFonts w:ascii="Arial"/>
          <w:sz w:val="24"/>
          <w:color w:val="black"/>
        </w:rPr>
        <w:t xml:space="preserve">Por el cual se reglamentan los artículos </w:t>
      </w:r>
      <w:r>
        <w:fldChar w:fldCharType="begin"/>
      </w:r>
      <w:r>
        <w:instrText>HYPERLINK "http://www.redjurista.com/document.aspx?ajcode=l0101_93&amp;arts=17"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y </w:t>
      </w:r>
      <w:r>
        <w:fldChar w:fldCharType="begin"/>
      </w:r>
      <w:r>
        <w:instrText>HYPERLINK "http://www.redjurista.com/document.aspx?ajcode=l0101_93&amp;arts=18"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 </w:t>
      </w:r>
    </w:p>
    <w:p>
      <w:pPr>
        <w:jc w:val="center"/>
      </w:pPr>
      <w:r>
        <w:rPr>
          <w:rFonts w:hAnsi="Arial"/>
          <w:rFonts w:ascii="Arial"/>
          <w:sz w:val="24"/>
          <w:color w:val="black"/>
        </w:rPr>
        <w:t xml:space="preserve">la Ley 101 de 1993. </w:t>
      </w:r>
    </w:p>
    <w:p>
      <w:pPr>
        <w:jc w:val="both"/>
      </w:pPr>
      <w:rPr>
        <w:color w:val="black"/>
      </w:rPr>
    </w:p>
    <w:p>
      <w:pPr>
        <w:jc w:val="center"/>
      </w:pPr>
      <w:r>
        <w:rPr>
          <w:rFonts w:hAnsi="Arial"/>
          <w:rFonts w:ascii="Arial"/>
          <w:sz w:val="24"/>
          <w:color w:val="gray"/>
        </w:rPr>
        <w:t xml:space="preserve">EL PRESIDENTE DE LA REPUBLICA DE COLOMBIA, </w:t>
      </w:r>
    </w:p>
    <w:p>
      <w:pPr>
        <w:jc w:val="center"/>
      </w:pPr>
      <w:r>
        <w:rPr>
          <w:rFonts w:hAnsi="Arial"/>
          <w:rFonts w:ascii="Arial"/>
          <w:sz w:val="24"/>
          <w:color w:val="black"/>
        </w:rPr>
        <w:t xml:space="preserve"> </w:t>
      </w:r>
    </w:p>
    <w:p>
      <w:pPr>
        <w:jc w:val="center"/>
      </w:pPr>
      <w:r>
        <w:rPr>
          <w:rFonts w:hAnsi="Arial"/>
          <w:rFonts w:ascii="Arial"/>
          <w:sz w:val="24"/>
          <w:color w:val="black"/>
        </w:rPr>
        <w:t xml:space="preserve">en ejercicio de la facultad prevista en el numeral 11 del </w:t>
      </w:r>
    </w:p>
    <w:p>
      <w:pPr>
        <w:jc w:val="center"/>
      </w:pPr>
      <w:r>
        <w:rPr>
          <w:rFonts w:hAnsi="Arial"/>
          <w:rFonts w:ascii="Arial"/>
          <w:sz w:val="24"/>
          <w:color w:val="black"/>
        </w:rPr>
        <w:t xml:space="preserve">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Nacional, </w:t>
      </w:r>
    </w:p>
    <w:p>
      <w:pPr>
        <w:jc w:val="center"/>
      </w:pPr>
      <w:r>
        <w:rPr>
          <w:rFonts w:hAnsi="Arial"/>
          <w:rFonts w:ascii="Arial"/>
          <w:sz w:val="24"/>
          <w:color w:val="black"/>
        </w:rPr>
        <w:t xml:space="preserve"> </w:t>
      </w:r>
    </w:p>
    <w:p>
      <w:pPr>
        <w:jc w:val="center"/>
      </w:pPr>
      <w:r>
        <w:rPr>
          <w:rFonts w:hAnsi="Arial"/>
          <w:rFonts w:ascii="Arial"/>
          <w:sz w:val="24"/>
          <w:color w:val="gray"/>
        </w:rPr>
        <w:t xml:space="preserve">DECRETA: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49375" w:name="1"/>
      <w:r>
        <w:rPr>
          <w:rFonts w:hAnsi="Arial"/>
          <w:rFonts w:ascii="Arial"/>
          <w:sz w:val="24"/>
          <w:color w:val="navy"/>
        </w:rPr>
        <w:t xml:space="preserve">ARTICULO 1o. </w:t>
      </w:r>
      <w:bookmarkEnd w:id="49375"/>
      <w:r>
        <w:rPr>
          <w:rFonts w:hAnsi="Arial"/>
          <w:rFonts w:ascii="Arial"/>
          <w:sz w:val="24"/>
          <w:b/>
          <w:color w:val="black"/>
        </w:rPr>
        <w:t xml:space="preserve">&lt;Artículo compilado en el artículo </w:t>
      </w:r>
      <w:r>
        <w:fldChar w:fldCharType="begin"/>
      </w:r>
      <w:r>
        <w:instrText>HYPERLINK "http://www.redjurista.com/document.aspx?ajcode=d1071015&amp;arts=2.1.2.4.1"</w:instrText>
      </w:r>
      <w:r>
        <w:fldChar w:fldCharType="separate"/>
      </w:r>
      <w:r>
        <w:rPr>
          <w:rFonts w:hAnsi="Arial"/>
          <w:rFonts w:ascii="Arial"/>
          <w:sz w:val="24"/>
          <w:b/>
          <w:u w:val="single"/>
          <w:color w:val="black"/>
        </w:rPr>
        <w:t>2.1.2.4.1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Con fundamento en la información suministrada al Fondo Agropecuario de Garantías, FAG, por la Caja Agraria, los demás Bancos Comerciales, las Corporaciones Financieras y aquellas entidades que administran recursos de crédito del Fondo Nacional del Café, el Ministerio de Agricultura presentará a consideración del Confis, el cálculo global correspondiente al sesenta por ciento (60%) de las cuotas anuales de interés y capital de los créditos agropecuarios reestructurables por los establecimientos de crédito, en los términos del artículo </w:t>
      </w:r>
      <w:r>
        <w:fldChar w:fldCharType="begin"/>
      </w:r>
      <w:r>
        <w:instrText>HYPERLINK "http://www.redjurista.com/document.aspx?ajcode=l0101_93&amp;arts=17"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Ley 101 de 1993, con el fin de que dicho organismo apruebe el monto de las garantías a expedir, por el valor total del programa de reestructuración. </w:t>
      </w:r>
    </w:p>
    <w:p>
      <w:pPr>
        <w:jc w:val="both"/>
      </w:pPr>
      <w:rPr>
        <w:color w:val="black"/>
      </w:rPr>
    </w:p>
    <w:p>
      <w:pPr>
        <w:jc w:val="both"/>
      </w:pPr>
      <w:r>
        <w:rPr>
          <w:rFonts w:hAnsi="Arial"/>
          <w:rFonts w:ascii="Arial"/>
          <w:sz w:val="24"/>
          <w:vanish/>
          <w:color w:val="black"/>
        </w:rPr>
        <w:t>&amp;$</w:t>
      </w:r>
      <w:bookmarkStart w:id="49376" w:name="2"/>
      <w:r>
        <w:rPr>
          <w:rFonts w:hAnsi="Arial"/>
          <w:rFonts w:ascii="Arial"/>
          <w:sz w:val="24"/>
          <w:color w:val="navy"/>
        </w:rPr>
        <w:t xml:space="preserve">ARTICULO 2o. </w:t>
      </w:r>
      <w:bookmarkEnd w:id="49376"/>
      <w:r>
        <w:rPr>
          <w:rFonts w:hAnsi="Arial"/>
          <w:rFonts w:ascii="Arial"/>
          <w:sz w:val="24"/>
          <w:b/>
          <w:color w:val="black"/>
        </w:rPr>
        <w:t xml:space="preserve">&lt;Artículo compilado en el artículo </w:t>
      </w:r>
      <w:r>
        <w:fldChar w:fldCharType="begin"/>
      </w:r>
      <w:r>
        <w:instrText>HYPERLINK "http://www.redjurista.com/document.aspx?ajcode=d1071015&amp;arts=2.1.2.4.2"</w:instrText>
      </w:r>
      <w:r>
        <w:fldChar w:fldCharType="separate"/>
      </w:r>
      <w:r>
        <w:rPr>
          <w:rFonts w:hAnsi="Arial"/>
          <w:rFonts w:ascii="Arial"/>
          <w:sz w:val="24"/>
          <w:b/>
          <w:u w:val="single"/>
          <w:color w:val="black"/>
        </w:rPr>
        <w:t>2.1.2.4.2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A más tardar el 31 de marzo de cada año, el Ministerio de Agricultura presentará al Confis una evaluación de la siniestralidad ocurrida durante el año anterior y de la esperada para el año en curso, con el fin de que se hagan los ajustes correspondientes en las apropiaciones y compromisos presupuestales.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49377" w:name="3"/>
      <w:r>
        <w:rPr>
          <w:rFonts w:hAnsi="Arial"/>
          <w:rFonts w:ascii="Arial"/>
          <w:sz w:val="24"/>
          <w:color w:val="navy"/>
        </w:rPr>
        <w:t xml:space="preserve">ARTICULO 3o. </w:t>
      </w:r>
      <w:bookmarkEnd w:id="49377"/>
      <w:r>
        <w:rPr>
          <w:rFonts w:hAnsi="Arial"/>
          <w:rFonts w:ascii="Arial"/>
          <w:sz w:val="24"/>
          <w:b/>
          <w:color w:val="black"/>
        </w:rPr>
        <w:t xml:space="preserve">&lt;Artículo compilado en el artículo </w:t>
      </w:r>
      <w:r>
        <w:fldChar w:fldCharType="begin"/>
      </w:r>
      <w:r>
        <w:instrText>HYPERLINK "http://www.redjurista.com/document.aspx?ajcode=d1071015&amp;arts=2.1.2.4.3"</w:instrText>
      </w:r>
      <w:r>
        <w:fldChar w:fldCharType="separate"/>
      </w:r>
      <w:r>
        <w:rPr>
          <w:rFonts w:hAnsi="Arial"/>
          <w:rFonts w:ascii="Arial"/>
          <w:sz w:val="24"/>
          <w:b/>
          <w:u w:val="single"/>
          <w:color w:val="black"/>
        </w:rPr>
        <w:t>2.1.2.4.3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FAG podrá otorgar garantías para créditos reestructurados con fundamento en la aprobación del Confis establecida en el artículo </w:t>
      </w:r>
      <w:r>
        <w:fldChar w:fldCharType="begin"/>
      </w:r>
      <w:r>
        <w:instrText>HYPERLINK "http://www.redjurista.com/document.aspx?ajcode=d0627_94&amp;arts=1"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del presente Decreto, condicionando su pago, de una parte, al valor de los incumplimientos ocurridos en cada año y, de otro lado, al monto total de los recursos que efectivamente le hayan sido apropiados y situados del Presupuesto General de la Nación. Sin embargo, el Fondo Agropecuario de Garantías podrá cubrir con cargo a sus recursos ordinarios disponibles los defectos de liquidez transitorios que se presenten, siempre y cuando no comprometa para este efecto, más del 10% de sus recursos.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49378" w:name="4"/>
      <w:r>
        <w:rPr>
          <w:rFonts w:hAnsi="Arial"/>
          <w:rFonts w:ascii="Arial"/>
          <w:sz w:val="24"/>
          <w:color w:val="navy"/>
        </w:rPr>
        <w:t xml:space="preserve">ARTICULO 4o. </w:t>
      </w:r>
      <w:bookmarkEnd w:id="49378"/>
      <w:r>
        <w:rPr>
          <w:rFonts w:hAnsi="Arial"/>
          <w:rFonts w:ascii="Arial"/>
          <w:sz w:val="24"/>
          <w:b/>
          <w:color w:val="black"/>
        </w:rPr>
        <w:t xml:space="preserve">&lt;Artículo compilado en el artículo </w:t>
      </w:r>
      <w:r>
        <w:fldChar w:fldCharType="begin"/>
      </w:r>
      <w:r>
        <w:instrText>HYPERLINK "http://www.redjurista.com/document.aspx?ajcode=d1071015&amp;arts=2.1.2.4.4"</w:instrText>
      </w:r>
      <w:r>
        <w:fldChar w:fldCharType="separate"/>
      </w:r>
      <w:r>
        <w:rPr>
          <w:rFonts w:hAnsi="Arial"/>
          <w:rFonts w:ascii="Arial"/>
          <w:sz w:val="24"/>
          <w:b/>
          <w:u w:val="single"/>
          <w:color w:val="black"/>
        </w:rPr>
        <w:t>2.1.2.4.4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Comisión Nacional de Crédito Agropecuario reglamentará los procedimientos mediante los cuales se dará aplicación a este esquema de garantías.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49379" w:name="5"/>
      <w:r>
        <w:rPr>
          <w:rFonts w:hAnsi="Arial"/>
          <w:rFonts w:ascii="Arial"/>
          <w:sz w:val="24"/>
          <w:color w:val="navy"/>
        </w:rPr>
        <w:t xml:space="preserve">ARTICULO 5o.</w:t>
      </w:r>
      <w:bookmarkEnd w:id="49379"/>
      <w:r>
        <w:rPr>
          <w:rFonts w:hAnsi="Arial"/>
          <w:rFonts w:ascii="Arial"/>
          <w:sz w:val="24"/>
          <w:color w:val="black"/>
        </w:rPr>
        <w:t xml:space="preserve"> El presente Decreto rige a partir de la fecha de su publicación. </w:t>
      </w:r>
    </w:p>
    <w:p>
      <w:pPr>
        <w:jc w:val="both"/>
      </w:pPr>
      <w:r>
        <w:rPr>
          <w:rFonts w:hAnsi="Arial"/>
          <w:rFonts w:ascii="Arial"/>
          <w:sz w:val="24"/>
          <w:color w:val="black"/>
        </w:rPr>
        <w:t xml:space="preserve"> </w:t>
      </w:r>
    </w:p>
    <w:p>
      <w:pPr>
        <w:jc w:val="center"/>
      </w:pPr>
      <w:r>
        <w:rPr>
          <w:rFonts w:hAnsi="Arial"/>
          <w:rFonts w:ascii="Arial"/>
          <w:sz w:val="24"/>
          <w:color w:val="black"/>
        </w:rPr>
        <w:t xml:space="preserve">PUBLIQUESE Y CUMPLASE </w:t>
      </w:r>
    </w:p>
    <w:p>
      <w:pPr>
        <w:jc w:val="center"/>
      </w:pPr>
      <w:r>
        <w:rPr>
          <w:rFonts w:hAnsi="Arial"/>
          <w:rFonts w:ascii="Arial"/>
          <w:sz w:val="24"/>
          <w:color w:val="black"/>
        </w:rPr>
        <w:t xml:space="preserve">Dado en Santafé de Bogotá, D.C., a los 22 días del mes de marzo de 1994 </w:t>
      </w:r>
    </w:p>
    <w:p>
      <w:pPr>
        <w:jc w:val="both"/>
      </w:pPr>
      <w:r>
        <w:rPr>
          <w:rFonts w:hAnsi="Arial"/>
          <w:rFonts w:ascii="Arial"/>
          <w:sz w:val="24"/>
          <w:color w:val="black"/>
        </w:rPr>
        <w:t xml:space="preserve"> </w:t>
      </w:r>
    </w:p>
    <w:p>
      <w:pPr>
        <w:jc w:val="center"/>
      </w:pPr>
      <w:r>
        <w:rPr>
          <w:rFonts w:hAnsi="Arial"/>
          <w:rFonts w:ascii="Arial"/>
          <w:sz w:val="24"/>
          <w:color w:val="gray"/>
        </w:rPr>
        <w:t xml:space="preserve">CESAR GAVIRIA TRUJILLO </w:t>
      </w:r>
    </w:p>
    <w:p>
      <w:pPr>
        <w:jc w:val="both"/>
      </w:pPr>
      <w:r>
        <w:rPr>
          <w:rFonts w:hAnsi="Arial"/>
          <w:rFonts w:ascii="Arial"/>
          <w:sz w:val="24"/>
          <w:color w:val="black"/>
        </w:rPr>
        <w:t xml:space="preserve"> </w:t>
      </w:r>
    </w:p>
    <w:p>
      <w:pPr>
        <w:jc w:val="center"/>
      </w:pPr>
      <w:r>
        <w:rPr>
          <w:rFonts w:hAnsi="Arial"/>
          <w:rFonts w:ascii="Arial"/>
          <w:sz w:val="24"/>
          <w:color w:val="gray"/>
        </w:rPr>
        <w:t xml:space="preserve">ULPIANO AYALA ORAMAS </w:t>
      </w:r>
    </w:p>
    <w:p>
      <w:pPr>
        <w:jc w:val="center"/>
      </w:pPr>
      <w:r>
        <w:rPr>
          <w:rFonts w:hAnsi="Arial"/>
          <w:rFonts w:ascii="Arial"/>
          <w:sz w:val="24"/>
          <w:color w:val="black"/>
        </w:rPr>
        <w:t xml:space="preserve">El Viceministro Técnico encargado de las funciones del Despacho </w:t>
      </w:r>
    </w:p>
    <w:p>
      <w:pPr>
        <w:jc w:val="center"/>
      </w:pPr>
      <w:r>
        <w:rPr>
          <w:rFonts w:hAnsi="Arial"/>
          <w:rFonts w:ascii="Arial"/>
          <w:sz w:val="24"/>
          <w:color w:val="black"/>
        </w:rPr>
        <w:t xml:space="preserve">del señor Ministro de Hacienda y Crédito Público, </w:t>
      </w:r>
    </w:p>
    <w:p>
      <w:pPr>
        <w:jc w:val="center"/>
      </w:pPr>
      <w:r>
        <w:rPr>
          <w:rFonts w:hAnsi="Arial"/>
          <w:rFonts w:ascii="Arial"/>
          <w:sz w:val="24"/>
          <w:color w:val="black"/>
        </w:rPr>
        <w:t xml:space="preserve"> </w:t>
      </w:r>
    </w:p>
    <w:p>
      <w:pPr>
        <w:jc w:val="center"/>
      </w:pPr>
      <w:r>
        <w:rPr>
          <w:rFonts w:hAnsi="Arial"/>
          <w:rFonts w:ascii="Arial"/>
          <w:sz w:val="24"/>
          <w:color w:val="gray"/>
        </w:rPr>
        <w:t xml:space="preserve">JOSE ANTONIO OCAMPO GAVIRIA </w:t>
      </w:r>
    </w:p>
    <w:p>
      <w:pPr>
        <w:jc w:val="center"/>
      </w:pPr>
      <w:r>
        <w:rPr>
          <w:rFonts w:hAnsi="Arial"/>
          <w:rFonts w:ascii="Arial"/>
          <w:sz w:val="24"/>
          <w:color w:val="black"/>
        </w:rPr>
        <w:t xml:space="preserve">El Ministro de Agricultura </w:t>
      </w:r>
    </w:p>
    <w:p>
      <w:pPr>
        <w:jc w:val="center"/>
      </w:pPr>
      <w:rPr>
        <w:rFonts w:hAnsi="Verdana"/>
        <w:rFonts w:ascii="Verdana"/>
        <w:sz w:val="16"/>
        <w:color w:val="silver"/>
      </w:rPr>
    </w:p>
    <w:sectPr>
      <w:cols w:num="1" w.space="720"/>
      <w:pgSz w:w="12240" w:h="15840"/>
      <w:pgMar w:top="1134" w:right="1134" w:left="1134" w:bottom="1417" w:header="720" w:footer="720"/>
      <w:headerReference w:type="default" r:id="eId7224"/>
      <w:footerReference w:type="default" r:id="eId7225"/>
      <w:type w:val="continuous"/>
    </w:sectPr>
  </w:body>
</w:document>
</file>

<file path=word/footer_default_722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722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224" Type="http://schemas.openxmlformats.org/officeDocument/2006/relationships/header" Target="header_default_7224.xml" />
<Relationship Id="id0" Type="http://schemas.openxmlformats.org/officeDocument/2006/relationships/image" Target="img/img_id0.png"/>
<Relationship Id="eId7225" Type="http://schemas.openxmlformats.org/officeDocument/2006/relationships/footer" Target="footer_default_722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22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22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