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76.xml" ContentType="application/vnd.openxmlformats-officedocument.wordprocessingml.header+xml"/>
  <Override PartName="/word/footer_default_74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tabs>
          <w:tab w:val="center" w:leader="none" w:pos="576"/>
          <w:tab w:val="left" w:leader="none" w:pos="1152"/>
        </w:tabs>
      </w:pPr>
      <w:r>
        <w:rPr>
          <w:rFonts w:hAnsi="Arial"/>
          <w:rFonts w:ascii="Arial"/>
          <w:sz w:val="24"/>
          <w:vanish/>
          <w:color w:val="black"/>
        </w:rPr>
        <w:t>&amp;&amp;</w:t>
      </w:r>
      <w:r>
        <w:rPr>
          <w:rFonts w:hAnsi="Arial"/>
          <w:rFonts w:ascii="Arial"/>
          <w:sz w:val="24"/>
          <w:b/>
          <w:color w:val="gray"/>
        </w:rPr>
        <w:t xml:space="preserve">DECRETO 1071 DE 2015</w:t>
      </w:r>
    </w:p>
    <w:p>
      <w:pPr>
        <w:jc w:val="center"/>
        <w:keepNext/>
      </w:pPr>
      <w:r>
        <w:rPr>
          <w:rFonts w:hAnsi="Arial"/>
          <w:rFonts w:ascii="Arial"/>
          <w:sz w:val="24"/>
          <w:color w:val="black"/>
        </w:rPr>
        <w:t xml:space="preserve">(mayo 26)</w:t>
      </w:r>
    </w:p>
    <w:p>
      <w:pPr>
        <w:jc w:val="center"/>
        <w:keepNext/>
      </w:pPr>
      <w:r>
        <w:rPr>
          <w:rFonts w:hAnsi="Arial"/>
          <w:rFonts w:ascii="Arial"/>
          <w:sz w:val="24"/>
          <w:color w:val="black"/>
        </w:rPr>
        <w:t xml:space="preserve">Diario Oficial No. 49.523 de 26 de mayo de 2015</w:t>
      </w:r>
    </w:p>
    <w:p>
      <w:pPr>
        <w:jc w:val="center"/>
        <w:keepNext/>
      </w:pPr>
      <w:rPr>
        <w:sz w:val="24"/>
        <w:color w:val="black"/>
      </w:rPr>
    </w:p>
    <w:p>
      <w:pPr>
        <w:jc w:val="center"/>
        <w:keepNext/>
      </w:pPr>
      <w:r>
        <w:rPr>
          <w:rFonts w:hAnsi="Arial"/>
          <w:rFonts w:ascii="Arial"/>
          <w:sz w:val="24"/>
          <w:color w:val="gray"/>
        </w:rPr>
        <w:t xml:space="preserve">MINISTERIO DE AGRICULTURA Y DESARROLLO RURAL</w:t>
      </w:r>
    </w:p>
    <w:p>
      <w:pPr>
        <w:jc w:val="center"/>
        <w:keepNext/>
      </w:pPr>
      <w:rPr>
        <w:sz w:val="24"/>
        <w:color w:val="black"/>
      </w:rPr>
    </w:p>
    <w:p>
      <w:pPr>
        <w:jc w:val="center"/>
        <w:keepNext/>
      </w:pPr>
      <w:r>
        <w:rPr>
          <w:rFonts w:hAnsi="Arial"/>
          <w:rFonts w:ascii="Arial"/>
          <w:sz w:val="24"/>
          <w:color w:val="black"/>
        </w:rPr>
        <w:t xml:space="preserve">Por medio del cual se expide el Decreto Único Reglamentario del Sector Administrativo Agropecuario, Pesquero y de Desarrollo Rural.</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las facultades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la producción normativa ocupa un espacio central en la implementación de políticas públicas, siendo el medio a través del cual se estructuran los instrumentos jurídicos que materializan en gran parte las decisiones del Estado.</w:t>
      </w:r>
    </w:p>
    <w:p>
      <w:pPr>
        <w:jc w:val="both"/>
      </w:pPr>
      <w:rPr>
        <w:sz w:val="24"/>
        <w:color w:val="black"/>
      </w:rPr>
    </w:p>
    <w:p>
      <w:pPr>
        <w:jc w:val="both"/>
      </w:pPr>
      <w:r>
        <w:rPr>
          <w:rFonts w:hAnsi="Arial"/>
          <w:rFonts w:ascii="Arial"/>
          <w:sz w:val="24"/>
          <w:color w:val="black"/>
        </w:rPr>
        <w:t xml:space="preserve">Que la racionalización y simplificación del ordenamiento jurídico es una de las principales herramientas para asegurar la eficiencia económica y social del sistema legal y para afianzar la seguridad jurídica.</w:t>
      </w:r>
    </w:p>
    <w:p>
      <w:pPr>
        <w:jc w:val="both"/>
      </w:pPr>
      <w:rPr>
        <w:sz w:val="24"/>
        <w:color w:val="black"/>
      </w:rPr>
    </w:p>
    <w:p>
      <w:pPr>
        <w:jc w:val="both"/>
      </w:pPr>
      <w:r>
        <w:rPr>
          <w:rFonts w:hAnsi="Arial"/>
          <w:rFonts w:ascii="Arial"/>
          <w:sz w:val="24"/>
          <w:color w:val="black"/>
        </w:rPr>
        <w:t xml:space="preserve">Que constituye una política pública gubernamental la simplificación y compilación orgánica del sistema nacional regulatorio.</w:t>
      </w:r>
    </w:p>
    <w:p>
      <w:pPr>
        <w:jc w:val="both"/>
      </w:pPr>
      <w:rPr>
        <w:sz w:val="24"/>
        <w:color w:val="black"/>
      </w:rPr>
    </w:p>
    <w:p>
      <w:pPr>
        <w:jc w:val="both"/>
      </w:pPr>
      <w:r>
        <w:rPr>
          <w:rFonts w:hAnsi="Arial"/>
          <w:rFonts w:ascii="Arial"/>
          <w:sz w:val="24"/>
          <w:color w:val="black"/>
        </w:rPr>
        <w:t xml:space="preserve">Que la facultad reglamentaria incluye la posibilidad de compilar normas de la misma naturaleza. </w:t>
      </w:r>
    </w:p>
    <w:p>
      <w:pPr>
        <w:jc w:val="both"/>
      </w:pPr>
      <w:rPr>
        <w:sz w:val="24"/>
        <w:color w:val="black"/>
      </w:rPr>
    </w:p>
    <w:p>
      <w:pPr>
        <w:jc w:val="both"/>
      </w:pPr>
      <w:r>
        <w:rPr>
          <w:rFonts w:hAnsi="Arial"/>
          <w:rFonts w:ascii="Arial"/>
          <w:sz w:val="24"/>
          <w:color w:val="black"/>
        </w:rPr>
        <w:t xml:space="preserve">Que por tratarse de un decreto compilatorio de normas reglamentarias preexistentes, las mismas no requieren de consulta previa alguna, dado que las normas fuente cumplieron al momento de su expedición con las regulaciones vigentes sobre la materia. </w:t>
      </w:r>
    </w:p>
    <w:p>
      <w:pPr>
        <w:jc w:val="both"/>
      </w:pPr>
      <w:rPr>
        <w:sz w:val="24"/>
        <w:color w:val="black"/>
      </w:rPr>
    </w:p>
    <w:p>
      <w:pPr>
        <w:jc w:val="both"/>
      </w:pPr>
      <w:r>
        <w:rPr>
          <w:rFonts w:hAnsi="Arial"/>
          <w:rFonts w:ascii="Arial"/>
          <w:sz w:val="24"/>
          <w:color w:val="black"/>
        </w:rPr>
        <w:t xml:space="preserve">Que la tarea de compilar y racionalizar las normas de carácter reglamentario implica, en algunos casos, la simple actualización de la normativa compilada, para que se ajuste a la realidad institucional y a la normativa vigente, lo cual conlleva, en aspectos puntuales, el ejercicio formal de la facultad reglamentaria.</w:t>
      </w:r>
    </w:p>
    <w:p>
      <w:pPr>
        <w:jc w:val="both"/>
      </w:pPr>
      <w:rPr>
        <w:sz w:val="24"/>
        <w:color w:val="black"/>
      </w:rPr>
    </w:p>
    <w:p>
      <w:pPr>
        <w:jc w:val="both"/>
      </w:pPr>
      <w:r>
        <w:rPr>
          <w:rFonts w:hAnsi="Arial"/>
          <w:rFonts w:ascii="Arial"/>
          <w:sz w:val="24"/>
          <w:color w:val="black"/>
        </w:rPr>
        <w:t xml:space="preserve">Que en virtud de sus características propias, el contenido material de este decreto guarda correspondencia con el de los decretos compilados; en consecuencia, no puede predicarse el decaimiento de las resoluciones, las circulares y demás actos administrativos expedidos por distintas autoridades administrativas con fundamento en las facultades derivadas de los decretos compilados.</w:t>
      </w:r>
    </w:p>
    <w:p>
      <w:pPr>
        <w:jc w:val="both"/>
      </w:pPr>
      <w:rPr>
        <w:sz w:val="24"/>
        <w:color w:val="black"/>
      </w:rPr>
    </w:p>
    <w:p>
      <w:pPr>
        <w:jc w:val="both"/>
      </w:pPr>
      <w:r>
        <w:rPr>
          <w:rFonts w:hAnsi="Arial"/>
          <w:rFonts w:ascii="Arial"/>
          <w:sz w:val="24"/>
          <w:color w:val="black"/>
        </w:rPr>
        <w:t xml:space="preserve">Que la compilación de que trata el presente decreto se contrae a la normatividad vigente al momento de su expedición, sin perjuicio de los efectos ultractivos de disposiciones derogadas a la fecha, de conformidad con el artículo </w:t>
      </w:r>
      <w:r>
        <w:fldChar w:fldCharType="begin"/>
      </w:r>
      <w:r>
        <w:instrText>HYPERLINK "http://www.redjurista.com/document.aspx?ajcode=l0153887&amp;arts=38"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153 de 1887.</w:t>
      </w:r>
    </w:p>
    <w:p>
      <w:pPr>
        <w:jc w:val="both"/>
      </w:pPr>
      <w:rPr>
        <w:sz w:val="24"/>
        <w:color w:val="black"/>
      </w:rPr>
    </w:p>
    <w:p>
      <w:pPr>
        <w:jc w:val="both"/>
      </w:pPr>
      <w:r>
        <w:rPr>
          <w:rFonts w:hAnsi="Arial"/>
          <w:rFonts w:ascii="Arial"/>
          <w:sz w:val="24"/>
          <w:color w:val="black"/>
        </w:rPr>
        <w:t xml:space="preserve">Que por cuanto este decreto constituye un ejercicio de compilación de reglamentaciones preexistentes, los considerandos de los decretos fuente se entienden incorporados a su texto, aunque no se transcriban, para lo cual en cada artículo se indica el origen del mismo.</w:t>
      </w:r>
    </w:p>
    <w:p>
      <w:pPr>
        <w:jc w:val="both"/>
      </w:pPr>
      <w:rPr>
        <w:sz w:val="24"/>
        <w:color w:val="black"/>
      </w:rPr>
    </w:p>
    <w:p>
      <w:pPr>
        <w:jc w:val="both"/>
      </w:pPr>
      <w:r>
        <w:rPr>
          <w:rFonts w:hAnsi="Arial"/>
          <w:rFonts w:ascii="Arial"/>
          <w:sz w:val="24"/>
          <w:color w:val="black"/>
        </w:rPr>
        <w:t xml:space="preserve">Que las normas que integran el Libro 1 de este decreto no tienen naturaleza reglamentaria, como quiera que se limitan a describir la estructura general administrativa del sector.</w:t>
      </w:r>
    </w:p>
    <w:p>
      <w:pPr>
        <w:jc w:val="both"/>
      </w:pPr>
      <w:rPr>
        <w:sz w:val="24"/>
        <w:color w:val="black"/>
      </w:rPr>
    </w:p>
    <w:p>
      <w:pPr>
        <w:jc w:val="both"/>
      </w:pPr>
      <w:r>
        <w:rPr>
          <w:rFonts w:hAnsi="Arial"/>
          <w:rFonts w:ascii="Arial"/>
          <w:sz w:val="24"/>
          <w:color w:val="black"/>
        </w:rPr>
        <w:t xml:space="preserve">Que durante el trabajo compilatorio recogido en este decreto, el Gobierno verificó que ninguna norma compilada hubiera sido objeto de declaración de nulidad o de suspensión provisional, acudiendo para ello a la información suministrada por la Relatoría y la Secretaría General del Consejo de Estado. </w:t>
      </w:r>
    </w:p>
    <w:p>
      <w:pPr>
        <w:jc w:val="both"/>
      </w:pPr>
      <w:rPr>
        <w:sz w:val="24"/>
        <w:color w:val="black"/>
      </w:rPr>
    </w:p>
    <w:p>
      <w:pPr>
        <w:jc w:val="both"/>
      </w:pPr>
      <w:r>
        <w:rPr>
          <w:rFonts w:hAnsi="Arial"/>
          <w:rFonts w:ascii="Arial"/>
          <w:sz w:val="24"/>
          <w:color w:val="black"/>
        </w:rPr>
        <w:t xml:space="preserve">Que con el objetivo de compilar y racionalizar las normas de carácter reglamentario que rigen en el sector y contar con un instrumento jurídico único para el mismo, se hace necesario expedir el presente decreto Reglamentario Único Sectorial. </w:t>
      </w:r>
    </w:p>
    <w:p>
      <w:pPr>
        <w:jc w:val="both"/>
      </w:pPr>
      <w:rPr>
        <w:sz w:val="24"/>
        <w:color w:val="black"/>
      </w:rPr>
    </w:p>
    <w:p>
      <w:pPr>
        <w:jc w:val="both"/>
      </w:pPr>
      <w:r>
        <w:rPr>
          <w:rFonts w:hAnsi="Arial"/>
          <w:rFonts w:ascii="Arial"/>
          <w:sz w:val="24"/>
          <w:color w:val="black"/>
        </w:rPr>
        <w:t xml:space="preserve">Por lo anteriormente expuesto, </w:t>
      </w:r>
    </w:p>
    <w:p>
      <w:pPr>
        <w:jc w:val="center"/>
      </w:pPr>
      <w:rPr>
        <w:sz w:val="24"/>
        <w:color w:val="black"/>
      </w:rPr>
    </w:p>
    <w:p>
      <w:pPr>
        <w:jc w:val="center"/>
      </w:pPr>
      <w:r>
        <w:rPr>
          <w:rFonts w:hAnsi="Arial"/>
          <w:rFonts w:ascii="Arial"/>
          <w:sz w:val="24"/>
          <w:color w:val="gray"/>
        </w:rPr>
        <w:t>DECRETA:</w:t>
      </w:r>
    </w:p>
    <w:p>
      <w:pPr>
        <w:jc w:val="center"/>
      </w:pPr>
      <w:rPr>
        <w:sz w:val="24"/>
        <w:b/>
        <w:color w:val="black"/>
      </w:rPr>
    </w:p>
    <w:p>
      <w:pPr>
        <w:jc w:val="center"/>
      </w:pPr>
      <w:r>
        <w:rPr>
          <w:rFonts w:hAnsi="Arial"/>
          <w:rFonts w:ascii="Arial"/>
          <w:sz w:val="24"/>
          <w:vanish/>
          <w:color w:val="black"/>
        </w:rPr>
        <w:t>&amp;$</w:t>
      </w:r>
      <w:bookmarkStart w:id="65749" w:name="LIBRO 1"/>
      <w:r>
        <w:rPr>
          <w:rFonts w:hAnsi="Arial"/>
          <w:rFonts w:ascii="Arial"/>
          <w:sz w:val="24"/>
          <w:color w:val="navy"/>
        </w:rPr>
        <w:t xml:space="preserve">LIBRO 1. </w:t>
      </w:r>
    </w:p>
    <w:p>
      <w:pPr>
        <w:jc w:val="center"/>
      </w:pPr>
      <w:r>
        <w:rPr>
          <w:rFonts w:hAnsi="Arial"/>
          <w:rFonts w:ascii="Arial"/>
          <w:sz w:val="24"/>
          <w:color w:val="navy"/>
        </w:rPr>
        <w:t xml:space="preserve">ESTRUCTURA DEL SECTOR AGROPECUARIO, PESQUERO Y DE DESARROLLO RURAL.</w:t>
      </w:r>
      <w:bookmarkEnd w:id="65749"/>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5750" w:name="PARTE 1.1"/>
      <w:r>
        <w:rPr>
          <w:rFonts w:hAnsi="Arial"/>
          <w:rFonts w:ascii="Arial"/>
          <w:sz w:val="24"/>
          <w:color w:val="navy"/>
        </w:rPr>
        <w:t xml:space="preserve">PARTE 1. </w:t>
      </w:r>
    </w:p>
    <w:p>
      <w:pPr>
        <w:jc w:val="center"/>
      </w:pPr>
      <w:r>
        <w:rPr>
          <w:rFonts w:hAnsi="Arial"/>
          <w:rFonts w:ascii="Arial"/>
          <w:sz w:val="24"/>
          <w:color w:val="navy"/>
        </w:rPr>
        <w:t xml:space="preserve">SECTOR AGROPECUARIO, PESQUERO Y DE DESARROLLO RURAL.</w:t>
      </w:r>
      <w:bookmarkEnd w:id="65750"/>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5751" w:name="TÍTULO 1.1.1"/>
      <w:r>
        <w:rPr>
          <w:rFonts w:hAnsi="Arial"/>
          <w:rFonts w:ascii="Arial"/>
          <w:sz w:val="24"/>
          <w:color w:val="navy"/>
        </w:rPr>
        <w:t xml:space="preserve">TÍTULO 1. </w:t>
      </w:r>
    </w:p>
    <w:p>
      <w:pPr>
        <w:jc w:val="center"/>
      </w:pPr>
      <w:r>
        <w:rPr>
          <w:rFonts w:hAnsi="Arial"/>
          <w:rFonts w:ascii="Arial"/>
          <w:sz w:val="24"/>
          <w:color w:val="navy"/>
        </w:rPr>
        <w:t xml:space="preserve">CABEZA DEL SECTOR.</w:t>
      </w:r>
      <w:bookmarkEnd w:id="6575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752" w:name="1.1.1.1"/>
      <w:r>
        <w:rPr>
          <w:rFonts w:hAnsi="Arial"/>
          <w:rFonts w:ascii="Arial"/>
          <w:sz w:val="24"/>
          <w:color w:val="navy"/>
        </w:rPr>
        <w:t xml:space="preserve">ARTÍCULO 1.1.1.1. </w:t>
      </w:r>
      <w:r>
        <w:rPr>
          <w:rFonts w:hAnsi="Arial"/>
          <w:rFonts w:ascii="Arial"/>
          <w:sz w:val="24"/>
          <w:i/>
          <w:color w:val="navy"/>
        </w:rPr>
        <w:t xml:space="preserve">MINISTERIO DE AGRICULTURA Y DESARROLLO RURAL.</w:t>
      </w:r>
      <w:bookmarkEnd w:id="65752"/>
      <w:r>
        <w:rPr>
          <w:rFonts w:hAnsi="Arial"/>
          <w:rFonts w:ascii="Arial"/>
          <w:sz w:val="24"/>
          <w:b/>
          <w:i/>
          <w:color w:val="black"/>
        </w:rPr>
        <w:t xml:space="preserve"> </w:t>
      </w:r>
      <w:r>
        <w:rPr>
          <w:rFonts w:hAnsi="Arial"/>
          <w:rFonts w:ascii="Arial"/>
          <w:sz w:val="24"/>
          <w:color w:val="black"/>
        </w:rPr>
        <w:t xml:space="preserve">El Ministerio de Agricultura y Desarrollo Rural tiene a su cargo la orientación, control y evaluación del ejercicio de las funciones de sus entidades adscritas y vinculadas, sin perjuicio de las potestades de decisión que les correspondan, así como de su participación en la formulación de la política, en la elaboración de los programas sectoriales y en la ejecución de los mismos.</w:t>
      </w:r>
    </w:p>
    <w:p>
      <w:pPr>
        <w:jc w:val="both"/>
      </w:pPr>
      <w:rPr>
        <w:sz w:val="24"/>
        <w:color w:val="black"/>
      </w:rPr>
    </w:p>
    <w:p>
      <w:pPr>
        <w:jc w:val="both"/>
      </w:pPr>
      <w:r>
        <w:rPr>
          <w:rFonts w:hAnsi="Arial"/>
          <w:rFonts w:ascii="Arial"/>
          <w:sz w:val="24"/>
          <w:i/>
          <w:color w:val="black"/>
        </w:rPr>
        <w:t xml:space="preserve">(Decreto número 1985 de 2013, artículo </w:t>
      </w:r>
      <w:r>
        <w:fldChar w:fldCharType="begin"/>
      </w:r>
      <w:r>
        <w:instrText>HYPERLINK "http://www.redjurista.com/document.aspx?ajcode=d1985013&amp;arts=1"</w:instrText>
      </w:r>
      <w:r>
        <w:fldChar w:fldCharType="separate"/>
      </w:r>
      <w:r>
        <w:rPr>
          <w:rFonts w:hAnsi="Arial"/>
          <w:rFonts w:ascii="Arial"/>
          <w:sz w:val="24"/>
          <w:u w:val="single"/>
          <w:color w:val="black"/>
        </w:rPr>
        <w:t>1o</w:t>
      </w:r>
      <w:r>
        <w:fldChar w:fldCharType="end"/>
      </w:r>
      <w:r>
        <w:rPr>
          <w:rFonts w:hAnsi="Arial"/>
          <w:rFonts w:ascii="Arial"/>
          <w:sz w:val="24"/>
          <w:i/>
          <w:u w:val="none"/>
          <w:color w:val="black"/>
        </w:rPr>
        <w:t xml:space="preserve">, inciso 2</w:t>
      </w:r>
      <w:r>
        <w:rPr>
          <w:rFonts w:hAnsi="Arial"/>
          <w:rFonts w:ascii="Arial"/>
          <w:sz w:val="24"/>
          <w:u w:val="none"/>
          <w:color w:val="black"/>
        </w:rPr>
        <w:t xml:space="preserve">o) </w:t>
      </w:r>
    </w:p>
    <w:p>
      <w:rPr>
        <w:color w:val="black"/>
      </w:rPr>
    </w:p>
    <w:p>
      <w:pPr>
        <w:jc w:val="both"/>
      </w:pPr>
      <w:r>
        <w:rPr>
          <w:rFonts w:hAnsi="Arial"/>
          <w:rFonts w:ascii="Arial"/>
          <w:sz w:val="24"/>
          <w:vanish/>
          <w:color w:val="black"/>
        </w:rPr>
        <w:t>&amp;$</w:t>
      </w:r>
      <w:bookmarkStart w:id="65753" w:name="1.1.1.2"/>
      <w:r>
        <w:rPr>
          <w:rFonts w:hAnsi="Arial"/>
          <w:rFonts w:ascii="Arial"/>
          <w:sz w:val="24"/>
          <w:color w:val="navy"/>
        </w:rPr>
        <w:t xml:space="preserve">ARTÍCULO 1.1.1.2. </w:t>
      </w:r>
      <w:r>
        <w:rPr>
          <w:rFonts w:hAnsi="Arial"/>
          <w:rFonts w:ascii="Arial"/>
          <w:sz w:val="24"/>
          <w:i/>
          <w:color w:val="navy"/>
        </w:rPr>
        <w:t>ESTRUCTURA.</w:t>
      </w:r>
      <w:bookmarkEnd w:id="65753"/>
      <w:r>
        <w:rPr>
          <w:rFonts w:hAnsi="Arial"/>
          <w:rFonts w:ascii="Arial"/>
          <w:sz w:val="24"/>
          <w:i/>
          <w:color w:val="black"/>
        </w:rPr>
        <w:t xml:space="preserve"> </w:t>
      </w:r>
      <w:r>
        <w:rPr>
          <w:rFonts w:hAnsi="Arial"/>
          <w:rFonts w:ascii="Arial"/>
          <w:sz w:val="24"/>
          <w:color w:val="black"/>
        </w:rPr>
        <w:t xml:space="preserve">El Sector Agropecuario, Pesquero y de Desarrollo Rural, de conformidad con la normatividad vigente, está integrado por el Ministerio de Agricultura y Desarrollo Rural y sus entidades adscritas y vinculadas.</w:t>
      </w:r>
    </w:p>
    <w:p>
      <w:pPr>
        <w:jc w:val="both"/>
      </w:pPr>
      <w:rPr>
        <w:sz w:val="24"/>
        <w:color w:val="black"/>
      </w:rPr>
    </w:p>
    <w:p>
      <w:pPr>
        <w:jc w:val="both"/>
      </w:pPr>
      <w:r>
        <w:rPr>
          <w:rFonts w:hAnsi="Arial"/>
          <w:rFonts w:ascii="Arial"/>
          <w:sz w:val="24"/>
          <w:i/>
          <w:color w:val="black"/>
        </w:rPr>
        <w:t xml:space="preserve">(Decreto número 1985 de 2013, artículo </w:t>
      </w:r>
      <w:r>
        <w:fldChar w:fldCharType="begin"/>
      </w:r>
      <w:r>
        <w:instrText>HYPERLINK "http://www.redjurista.com/document.aspx?ajcode=d1985013&amp;arts=1"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inciso1o)</w:t>
      </w:r>
    </w:p>
    <w:p>
      <w:pPr>
        <w:jc w:val="center"/>
      </w:pPr>
      <w:rPr>
        <w:sz w:val="24"/>
        <w:b/>
        <w:color w:val="black"/>
      </w:rPr>
    </w:p>
    <w:p>
      <w:pPr>
        <w:jc w:val="center"/>
      </w:pPr>
      <w:r>
        <w:rPr>
          <w:rFonts w:hAnsi="Arial"/>
          <w:rFonts w:ascii="Arial"/>
          <w:sz w:val="24"/>
          <w:vanish/>
          <w:color w:val="black"/>
        </w:rPr>
        <w:t>&amp;$</w:t>
      </w:r>
      <w:bookmarkStart w:id="65754" w:name="TÍTULO 1.1.2"/>
      <w:r>
        <w:rPr>
          <w:rFonts w:hAnsi="Arial"/>
          <w:rFonts w:ascii="Arial"/>
          <w:sz w:val="24"/>
          <w:color w:val="navy"/>
        </w:rPr>
        <w:t xml:space="preserve">TÍTULO 2. </w:t>
      </w:r>
    </w:p>
    <w:p>
      <w:pPr>
        <w:jc w:val="center"/>
      </w:pPr>
      <w:r>
        <w:rPr>
          <w:rFonts w:hAnsi="Arial"/>
          <w:rFonts w:ascii="Arial"/>
          <w:sz w:val="24"/>
          <w:color w:val="navy"/>
        </w:rPr>
        <w:t xml:space="preserve">ÓRGANOS SECTORIALES DE ASESORÍA Y COORDINACIÓN.</w:t>
      </w:r>
      <w:bookmarkEnd w:id="6575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755" w:name="1.1.2.1"/>
      <w:r>
        <w:rPr>
          <w:rFonts w:hAnsi="Arial"/>
          <w:rFonts w:ascii="Arial"/>
          <w:sz w:val="24"/>
          <w:color w:val="navy"/>
        </w:rPr>
        <w:t xml:space="preserve">ARTÍCULO 1.1.2.1. </w:t>
      </w:r>
      <w:r>
        <w:rPr>
          <w:rFonts w:hAnsi="Arial"/>
          <w:rFonts w:ascii="Arial"/>
          <w:sz w:val="24"/>
          <w:i/>
          <w:color w:val="navy"/>
        </w:rPr>
        <w:t xml:space="preserve">ÓRGANOS SECTORIALES DE ASESORÍA Y COORDINACIÓN.</w:t>
      </w:r>
      <w:bookmarkEnd w:id="65755"/>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"http://www.redjurista.com/document.aspx?ajcode=d1406023&amp;arts=1"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1406 de 2023. El nuevo texto es el siguiente:&gt; Son Órganos Sectoriales de Asesoría y Coordinación los siguientes: </w:t>
      </w:r>
    </w:p>
    <w:p>
      <w:pPr>
        <w:jc w:val="both"/>
      </w:pPr>
      <w:rPr>
        <w:sz w:val="24"/>
        <w:b/>
        <w:color w:val="black"/>
      </w:rPr>
    </w:p>
    <w:p>
      <w:pPr>
        <w:jc w:val="both"/>
      </w:pPr>
      <w:r>
        <w:rPr>
          <w:rFonts w:hAnsi="Arial"/>
          <w:rFonts w:ascii="Arial"/>
          <w:sz w:val="24"/>
          <w:color w:val="black"/>
        </w:rPr>
        <w:t xml:space="preserve">1. La Comisión Nacional de Crédito Agropecuario. </w:t>
      </w:r>
    </w:p>
    <w:p>
      <w:pPr>
        <w:jc w:val="both"/>
      </w:pPr>
      <w:rPr>
        <w:sz w:val="24"/>
        <w:b/>
        <w:color w:val="black"/>
      </w:rPr>
    </w:p>
    <w:p>
      <w:pPr>
        <w:jc w:val="both"/>
      </w:pPr>
      <w:r>
        <w:rPr>
          <w:rFonts w:hAnsi="Arial"/>
          <w:rFonts w:ascii="Arial"/>
          <w:sz w:val="24"/>
          <w:color w:val="black"/>
        </w:rPr>
        <w:t xml:space="preserve">2. La Comisión Intersectorial para la Reforma Agraria, el Desarrollo Rural y Reforma Rural Integral. </w:t>
      </w:r>
    </w:p>
    <w:p>
      <w:pPr>
        <w:jc w:val="both"/>
      </w:pPr>
      <w:rPr>
        <w:sz w:val="24"/>
        <w:b/>
        <w:color w:val="black"/>
      </w:rPr>
    </w:p>
    <w:p>
      <w:pPr>
        <w:jc w:val="both"/>
      </w:pPr>
      <w:r>
        <w:rPr>
          <w:rFonts w:hAnsi="Arial"/>
          <w:rFonts w:ascii="Arial"/>
          <w:sz w:val="24"/>
          <w:color w:val="black"/>
        </w:rPr>
        <w:t xml:space="preserve">3. El Consejo Nacional de Secretarías de Agricultura. </w:t>
      </w:r>
    </w:p>
    <w:p>
      <w:pPr>
        <w:jc w:val="both"/>
      </w:pPr>
      <w:rPr>
        <w:sz w:val="24"/>
        <w:b/>
        <w:color w:val="black"/>
      </w:rPr>
    </w:p>
    <w:p>
      <w:pPr>
        <w:jc w:val="both"/>
      </w:pPr>
      <w:r>
        <w:rPr>
          <w:rFonts w:hAnsi="Arial"/>
          <w:rFonts w:ascii="Arial"/>
          <w:sz w:val="24"/>
          <w:color w:val="black"/>
        </w:rPr>
        <w:t xml:space="preserve">4. El Comité Asesor de Política Forestal. </w:t>
      </w:r>
    </w:p>
    <w:p>
      <w:pPr>
        <w:jc w:val="both"/>
      </w:pPr>
      <w:rPr>
        <w:sz w:val="24"/>
        <w:b/>
        <w:color w:val="black"/>
      </w:rPr>
    </w:p>
    <w:p>
      <w:pPr>
        <w:jc w:val="both"/>
      </w:pPr>
      <w:r>
        <w:rPr>
          <w:rFonts w:hAnsi="Arial"/>
          <w:rFonts w:ascii="Arial"/>
          <w:sz w:val="24"/>
          <w:color w:val="black"/>
        </w:rPr>
        <w:t xml:space="preserve">5. Consejo Nacional de Adecuación de Tierras. </w:t>
      </w:r>
    </w:p>
    <w:p>
      <w:pPr>
        <w:jc w:val="both"/>
      </w:pPr>
      <w:rPr>
        <w:sz w:val="24"/>
        <w:b/>
        <w:color w:val="black"/>
      </w:rPr>
    </w:p>
    <w:p>
      <w:pPr>
        <w:jc w:val="both"/>
      </w:pPr>
      <w:r>
        <w:rPr>
          <w:rFonts w:hAnsi="Arial"/>
          <w:rFonts w:ascii="Arial"/>
          <w:sz w:val="24"/>
          <w:color w:val="black"/>
        </w:rPr>
        <w:t xml:space="preserve">6. Comisión Nacional de Territorios Indígenas. </w:t>
      </w:r>
    </w:p>
    <w:p>
      <w:pPr>
        <w:jc w:val="both"/>
      </w:pPr>
      <w:rPr>
        <w:sz w:val="24"/>
        <w:b/>
        <w:color w:val="black"/>
      </w:rPr>
    </w:p>
    <w:p>
      <w:pPr>
        <w:jc w:val="both"/>
      </w:pPr>
      <w:r>
        <w:rPr>
          <w:rFonts w:hAnsi="Arial"/>
          <w:rFonts w:ascii="Arial"/>
          <w:sz w:val="24"/>
          <w:color w:val="black"/>
        </w:rPr>
        <w:t xml:space="preserve">7. Consejo Asesor de Mercados Mayoristas. </w:t>
      </w:r>
    </w:p>
    <w:p>
      <w:pPr>
        <w:jc w:val="both"/>
      </w:pPr>
      <w:rPr>
        <w:sz w:val="24"/>
        <w:b/>
        <w:color w:val="black"/>
      </w:rPr>
    </w:p>
    <w:p>
      <w:pPr>
        <w:jc w:val="both"/>
      </w:pPr>
      <w:r>
        <w:rPr>
          <w:rFonts w:hAnsi="Arial"/>
          <w:rFonts w:ascii="Arial"/>
          <w:sz w:val="24"/>
          <w:color w:val="black"/>
        </w:rPr>
        <w:t xml:space="preserve">8. Comisión Nacional de Insumos Agropecuarios. </w:t>
      </w:r>
    </w:p>
    <w:p>
      <w:pPr>
        <w:jc w:val="both"/>
      </w:pPr>
      <w:rPr>
        <w:sz w:val="24"/>
        <w:b/>
        <w:color w:val="black"/>
      </w:rPr>
    </w:p>
    <w:p>
      <w:pPr>
        <w:jc w:val="both"/>
      </w:pPr>
      <w:r>
        <w:rPr>
          <w:rFonts w:hAnsi="Arial"/>
          <w:rFonts w:ascii="Arial"/>
          <w:sz w:val="24"/>
          <w:color w:val="black"/>
        </w:rPr>
        <w:t xml:space="preserve">9. Mesa Nacional de Insumos Agropecuarios. </w:t>
      </w:r>
    </w:p>
    <w:p>
      <w:pPr>
        <w:jc w:val="center"/>
      </w:pPr>
      <w:rPr>
        <w:sz w:val="24"/>
        <w:b/>
        <w:color w:val="black"/>
      </w:rPr>
    </w:p>
    <w:p>
      <w:pPr>
        <w:jc w:val="center"/>
      </w:pPr>
      <w:r>
        <w:rPr>
          <w:rFonts w:hAnsi="Arial"/>
          <w:rFonts w:ascii="Arial"/>
          <w:sz w:val="24"/>
          <w:vanish/>
          <w:color w:val="black"/>
        </w:rPr>
        <w:t>&amp;$</w:t>
      </w:r>
      <w:bookmarkStart w:id="65756" w:name="TÍTULO 1.1.3"/>
      <w:r>
        <w:rPr>
          <w:rFonts w:hAnsi="Arial"/>
          <w:rFonts w:ascii="Arial"/>
          <w:sz w:val="24"/>
          <w:color w:val="navy"/>
        </w:rPr>
        <w:t xml:space="preserve">TÍTULO 3. </w:t>
      </w:r>
    </w:p>
    <w:p>
      <w:pPr>
        <w:jc w:val="center"/>
      </w:pPr>
      <w:r>
        <w:rPr>
          <w:rFonts w:hAnsi="Arial"/>
          <w:rFonts w:ascii="Arial"/>
          <w:sz w:val="24"/>
          <w:color w:val="navy"/>
        </w:rPr>
        <w:t xml:space="preserve">FONDOS ESPECIALES.</w:t>
      </w:r>
      <w:bookmarkEnd w:id="6575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757" w:name="1.1.3.1"/>
      <w:r>
        <w:rPr>
          <w:rFonts w:hAnsi="Arial"/>
          <w:rFonts w:ascii="Arial"/>
          <w:sz w:val="24"/>
          <w:color w:val="navy"/>
        </w:rPr>
        <w:t xml:space="preserve">ARTÍCULO 1.1.3.1. </w:t>
      </w:r>
      <w:r>
        <w:rPr>
          <w:rFonts w:hAnsi="Arial"/>
          <w:rFonts w:ascii="Arial"/>
          <w:sz w:val="24"/>
          <w:i/>
          <w:color w:val="navy"/>
        </w:rPr>
        <w:t xml:space="preserve">FONDOS ESPECIALES.</w:t>
      </w:r>
      <w:bookmarkEnd w:id="6575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279 de 2022. El nuevo texto es el siguiente:&gt; Son Fondos Especiales del Sector Agropecuario, Pesquero y de Desarrollo Rural, los siguientes: </w:t>
      </w:r>
    </w:p>
    <w:p>
      <w:pPr>
        <w:jc w:val="both"/>
      </w:pPr>
      <w:rPr>
        <w:sz w:val="24"/>
        <w:b/>
        <w:color w:val="black"/>
      </w:rPr>
    </w:p>
    <w:p>
      <w:pPr>
        <w:jc w:val="both"/>
      </w:pPr>
      <w:r>
        <w:rPr>
          <w:rFonts w:hAnsi="Arial"/>
          <w:rFonts w:ascii="Arial"/>
          <w:sz w:val="24"/>
          <w:color w:val="black"/>
        </w:rPr>
        <w:t xml:space="preserve">1. Fondo de Fomento Agropecuario </w:t>
      </w:r>
    </w:p>
    <w:p>
      <w:pPr>
        <w:jc w:val="both"/>
      </w:pPr>
      <w:r>
        <w:rPr>
          <w:rFonts w:hAnsi="Arial"/>
          <w:rFonts w:ascii="Arial"/>
          <w:sz w:val="24"/>
          <w:color w:val="black"/>
        </w:rPr>
        <w:t xml:space="preserve">2. Fondo Agropecuario de Garantías (FAG). </w:t>
      </w:r>
    </w:p>
    <w:p>
      <w:pPr>
        <w:jc w:val="both"/>
      </w:pPr>
      <w:r>
        <w:rPr>
          <w:rFonts w:hAnsi="Arial"/>
          <w:rFonts w:ascii="Arial"/>
          <w:sz w:val="24"/>
          <w:color w:val="black"/>
        </w:rPr>
        <w:t xml:space="preserve">3. Fondo de Solidaridad Agropecuaria (FONSA). </w:t>
      </w:r>
    </w:p>
    <w:p>
      <w:pPr>
        <w:jc w:val="both"/>
      </w:pPr>
      <w:r>
        <w:rPr>
          <w:rFonts w:hAnsi="Arial"/>
          <w:rFonts w:ascii="Arial"/>
          <w:sz w:val="24"/>
          <w:color w:val="black"/>
        </w:rPr>
        <w:t xml:space="preserve">4. Fondo de Inversiones de Capital de Riesgo </w:t>
      </w:r>
    </w:p>
    <w:p>
      <w:pPr>
        <w:jc w:val="both"/>
      </w:pPr>
      <w:r>
        <w:rPr>
          <w:rFonts w:hAnsi="Arial"/>
          <w:rFonts w:ascii="Arial"/>
          <w:sz w:val="24"/>
          <w:color w:val="black"/>
        </w:rPr>
        <w:t xml:space="preserve">5. Fondo de Microfinanzas Rurales </w:t>
      </w:r>
    </w:p>
    <w:p>
      <w:pPr>
        <w:jc w:val="both"/>
      </w:pPr>
      <w:r>
        <w:rPr>
          <w:rFonts w:hAnsi="Arial"/>
          <w:rFonts w:ascii="Arial"/>
          <w:sz w:val="24"/>
          <w:color w:val="black"/>
        </w:rPr>
        <w:t xml:space="preserve">6. Fondo Fomento para las Mujeres Rurales (FOMMUR) </w:t>
      </w:r>
    </w:p>
    <w:p>
      <w:pPr>
        <w:jc w:val="both"/>
      </w:pPr>
      <w:r>
        <w:rPr>
          <w:rFonts w:hAnsi="Arial"/>
          <w:rFonts w:ascii="Arial"/>
          <w:sz w:val="24"/>
          <w:color w:val="black"/>
        </w:rPr>
        <w:t xml:space="preserve">7. Fondo Nacional de Adecuación de Tierras (Fonat).</w:t>
      </w:r>
    </w:p>
    <w:p>
      <w:pPr>
        <w:jc w:val="center"/>
        <w:keepNext/>
      </w:pPr>
      <w:rPr>
        <w:sz w:val="24"/>
        <w:b/>
        <w:color w:val="black"/>
      </w:rPr>
    </w:p>
    <w:p>
      <w:pPr>
        <w:jc w:val="center"/>
        <w:keepNext/>
      </w:pPr>
      <w:r>
        <w:rPr>
          <w:rFonts w:hAnsi="Arial"/>
          <w:rFonts w:ascii="Arial"/>
          <w:sz w:val="24"/>
          <w:vanish/>
          <w:color w:val="black"/>
        </w:rPr>
        <w:t>&amp;$</w:t>
      </w:r>
      <w:bookmarkStart w:id="65758" w:name="PARTE 1.2"/>
      <w:r>
        <w:rPr>
          <w:rFonts w:hAnsi="Arial"/>
          <w:rFonts w:ascii="Arial"/>
          <w:sz w:val="24"/>
          <w:color w:val="navy"/>
        </w:rPr>
        <w:t xml:space="preserve">PARTE 2. </w:t>
      </w:r>
    </w:p>
    <w:p>
      <w:pPr>
        <w:jc w:val="center"/>
        <w:keepNext/>
      </w:pPr>
      <w:r>
        <w:rPr>
          <w:rFonts w:hAnsi="Arial"/>
          <w:rFonts w:ascii="Arial"/>
          <w:sz w:val="24"/>
          <w:color w:val="navy"/>
        </w:rPr>
        <w:t xml:space="preserve">SECTOR DESCENTRALIZADO.</w:t>
      </w:r>
      <w:bookmarkEnd w:id="65758"/>
      <w:r>
        <w:rPr>
          <w:rFonts w:hAnsi="Arial"/>
          <w:rFonts w:ascii="Arial"/>
          <w:sz w:val="24"/>
          <w:b/>
          <w:color w:val="black"/>
        </w:rPr>
        <w:t xml:space="preserve"> </w:t>
      </w:r>
    </w:p>
    <w:p>
      <w:pPr>
        <w:jc w:val="center"/>
        <w:keepNext/>
      </w:pPr>
      <w:rPr>
        <w:sz w:val="24"/>
        <w:b/>
        <w:color w:val="black"/>
      </w:rPr>
    </w:p>
    <w:p>
      <w:pPr>
        <w:jc w:val="center"/>
        <w:keepNext/>
      </w:pPr>
      <w:r>
        <w:rPr>
          <w:rFonts w:hAnsi="Arial"/>
          <w:rFonts w:ascii="Arial"/>
          <w:sz w:val="24"/>
          <w:vanish/>
          <w:color w:val="black"/>
        </w:rPr>
        <w:t>&amp;$</w:t>
      </w:r>
      <w:bookmarkStart w:id="65759" w:name="TÍTULO 1.2.1"/>
      <w:r>
        <w:rPr>
          <w:rFonts w:hAnsi="Arial"/>
          <w:rFonts w:ascii="Arial"/>
          <w:sz w:val="24"/>
          <w:color w:val="navy"/>
        </w:rPr>
        <w:t xml:space="preserve">TÍTULO 1. </w:t>
      </w:r>
    </w:p>
    <w:p>
      <w:pPr>
        <w:jc w:val="center"/>
        <w:keepNext/>
      </w:pPr>
      <w:r>
        <w:rPr>
          <w:rFonts w:hAnsi="Arial"/>
          <w:rFonts w:ascii="Arial"/>
          <w:sz w:val="24"/>
          <w:color w:val="navy"/>
        </w:rPr>
        <w:t xml:space="preserve">ENTIDADES ADSCRITAS.</w:t>
      </w:r>
      <w:bookmarkEnd w:id="65759"/>
      <w:r>
        <w:rPr>
          <w:rFonts w:hAnsi="Arial"/>
          <w:rFonts w:ascii="Arial"/>
          <w:sz w:val="24"/>
          <w:b/>
          <w:color w:val="black"/>
        </w:rPr>
        <w:t xml:space="preserve"> </w:t>
      </w:r>
    </w:p>
    <w:p>
      <w:pPr>
        <w:jc w:val="center"/>
        <w:keepNext/>
      </w:pPr>
      <w:rPr>
        <w:sz w:val="24"/>
        <w:color w:val="black"/>
      </w:rPr>
    </w:p>
    <w:p>
      <w:pPr>
        <w:jc w:val="both"/>
        <w:keepNext/>
      </w:pPr>
      <w:r>
        <w:rPr>
          <w:rFonts w:hAnsi="Arial"/>
          <w:rFonts w:ascii="Arial"/>
          <w:sz w:val="24"/>
          <w:vanish/>
          <w:color w:val="black"/>
        </w:rPr>
        <w:t>&amp;$</w:t>
      </w:r>
      <w:bookmarkStart w:id="65760" w:name="1.2.1.1"/>
      <w:r>
        <w:rPr>
          <w:rFonts w:hAnsi="Arial"/>
          <w:rFonts w:ascii="Arial"/>
          <w:sz w:val="24"/>
          <w:color w:val="navy"/>
        </w:rPr>
        <w:t xml:space="preserve">ARTÍCULO 1.2.1.1. </w:t>
      </w:r>
      <w:r>
        <w:rPr>
          <w:rFonts w:hAnsi="Arial"/>
          <w:rFonts w:ascii="Arial"/>
          <w:sz w:val="24"/>
          <w:i/>
          <w:color w:val="navy"/>
        </w:rPr>
        <w:t xml:space="preserve">ENTIDADES ADSCRITAS CON PERSONERÍA JURÍDICA.</w:t>
      </w:r>
      <w:bookmarkEnd w:id="65760"/>
      <w:r>
        <w:rPr>
          <w:rFonts w:hAnsi="Arial"/>
          <w:rFonts w:ascii="Arial"/>
          <w:sz w:val="24"/>
          <w:i/>
          <w:color w:val="black"/>
        </w:rPr>
        <w:t xml:space="preserve"> </w:t>
      </w:r>
      <w:r>
        <w:rPr>
          <w:rFonts w:hAnsi="Arial"/>
          <w:rFonts w:ascii="Arial"/>
          <w:sz w:val="24"/>
          <w:color w:val="black"/>
        </w:rPr>
        <w:t xml:space="preserve">Son entidades adscritas al Ministerio de Agricultura y Desarrollo Rural con personería jurídica, las siguientes:</w:t>
      </w:r>
    </w:p>
    <w:p>
      <w:pPr>
        <w:jc w:val="both"/>
        <w:keepNext/>
      </w:pPr>
      <w:rPr>
        <w:sz w:val="24"/>
        <w:color w:val="black"/>
      </w:rPr>
    </w:p>
    <w:p>
      <w:pPr>
        <w:jc w:val="both"/>
        <w:keepNext/>
      </w:pPr>
      <w:r>
        <w:rPr>
          <w:rFonts w:hAnsi="Arial"/>
          <w:rFonts w:ascii="Arial"/>
          <w:sz w:val="24"/>
          <w:color w:val="black"/>
        </w:rPr>
        <w:t xml:space="preserve">1. Instituto Colombiano Agropecuario (ICA). </w:t>
      </w:r>
    </w:p>
    <w:p>
      <w:pPr>
        <w:jc w:val="both"/>
        <w:keepNext/>
      </w:pPr>
      <w:rPr>
        <w:sz w:val="24"/>
        <w:color w:val="black"/>
      </w:rPr>
    </w:p>
    <w:p>
      <w:pPr>
        <w:jc w:val="both"/>
        <w:keepNext/>
      </w:pPr>
      <w:r>
        <w:rPr>
          <w:rFonts w:hAnsi="Arial"/>
          <w:rFonts w:ascii="Arial"/>
          <w:sz w:val="24"/>
          <w:color w:val="black"/>
        </w:rPr>
        <w:t xml:space="preserve">2.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 </w:t>
      </w:r>
    </w:p>
    <w:p>
      <w:pPr>
        <w:jc w:val="both"/>
        <w:keepNext/>
      </w:pPr>
      <w:rPr>
        <w:sz w:val="24"/>
        <w:color w:val="black"/>
      </w:rPr>
    </w:p>
    <w:p>
      <w:pPr>
        <w:jc w:val="both"/>
        <w:keepNext/>
      </w:pPr>
      <w:r>
        <w:rPr>
          <w:rFonts w:hAnsi="Arial"/>
          <w:rFonts w:ascii="Arial"/>
          <w:sz w:val="24"/>
          <w:color w:val="black"/>
        </w:rPr>
        <w:t xml:space="preserve">3. Unidad Administrativa Especial de Gestión de Restitución de Tierras Despojadas. </w:t>
      </w:r>
    </w:p>
    <w:p>
      <w:pPr>
        <w:jc w:val="both"/>
        <w:keepNext/>
      </w:pPr>
      <w:rPr>
        <w:sz w:val="24"/>
        <w:color w:val="black"/>
      </w:rPr>
    </w:p>
    <w:p>
      <w:pPr>
        <w:jc w:val="both"/>
        <w:keepNext/>
      </w:pPr>
      <w:r>
        <w:rPr>
          <w:rFonts w:hAnsi="Arial"/>
          <w:rFonts w:ascii="Arial"/>
          <w:sz w:val="24"/>
          <w:color w:val="black"/>
        </w:rPr>
        <w:t xml:space="preserve">4. Unidad Administrativa Especial Autoridad Nacional de Acuicultura y Pesca (Aunap). </w:t>
      </w:r>
    </w:p>
    <w:p>
      <w:pPr>
        <w:jc w:val="both"/>
        <w:keepNext/>
      </w:pPr>
      <w:rPr>
        <w:sz w:val="24"/>
        <w:color w:val="black"/>
      </w:rPr>
    </w:p>
    <w:p>
      <w:pPr>
        <w:jc w:val="both"/>
        <w:keepNext/>
      </w:pPr>
      <w:r>
        <w:rPr>
          <w:rFonts w:hAnsi="Arial"/>
          <w:rFonts w:ascii="Arial"/>
          <w:sz w:val="24"/>
          <w:i/>
          <w:color w:val="black"/>
        </w:rPr>
        <w:t xml:space="preserve">(Decreto número 1985 de 2013, artículo </w:t>
      </w:r>
      <w:r>
        <w:fldChar w:fldCharType="begin"/>
      </w:r>
      <w:r>
        <w:instrText>HYPERLINK "http://www.redjurista.com/document.aspx?ajcode=d1985013&amp;arts=1"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numeral 1)</w:t>
      </w:r>
    </w:p>
    <w:p>
      <w:pPr>
        <w:jc w:val="both"/>
      </w:pPr>
      <w:rPr>
        <w:i/>
        <w:color w:val="black"/>
      </w:rPr>
    </w:p>
    <w:p>
      <w:pPr>
        <w:jc w:val="both"/>
      </w:pPr>
      <w:r>
        <w:rPr>
          <w:rFonts w:hAnsi="Arial"/>
          <w:rFonts w:ascii="Arial"/>
          <w:sz w:val="24"/>
          <w:vanish/>
          <w:color w:val="black"/>
        </w:rPr>
        <w:t>&amp;$</w:t>
      </w:r>
      <w:bookmarkStart w:id="65761" w:name="1.2.1.2"/>
      <w:r>
        <w:rPr>
          <w:rFonts w:hAnsi="Arial"/>
          <w:rFonts w:ascii="Arial"/>
          <w:sz w:val="24"/>
          <w:color w:val="navy"/>
        </w:rPr>
        <w:t xml:space="preserve">ARTÍCULO 1.2.1.2. </w:t>
      </w:r>
      <w:r>
        <w:rPr>
          <w:rFonts w:hAnsi="Arial"/>
          <w:rFonts w:ascii="Arial"/>
          <w:sz w:val="24"/>
          <w:i/>
          <w:color w:val="navy"/>
        </w:rPr>
        <w:t xml:space="preserve">ENTIDADES ADSCRITAS SIN PERSONERÍA JURÍDICA.</w:t>
      </w:r>
      <w:bookmarkEnd w:id="65761"/>
      <w:r>
        <w:rPr>
          <w:rFonts w:hAnsi="Arial"/>
          <w:rFonts w:ascii="Arial"/>
          <w:sz w:val="24"/>
          <w:i/>
          <w:color w:val="black"/>
        </w:rPr>
        <w:t xml:space="preserve"> </w:t>
      </w:r>
      <w:r>
        <w:rPr>
          <w:rFonts w:hAnsi="Arial"/>
          <w:rFonts w:ascii="Arial"/>
          <w:sz w:val="24"/>
          <w:color w:val="black"/>
        </w:rPr>
        <w:t xml:space="preserve">Son entidades adscritas al Ministerio de Agricultura y Desarrollo Rural sin personería jurídica, las siguientes:</w:t>
      </w:r>
    </w:p>
    <w:p>
      <w:pPr>
        <w:jc w:val="both"/>
      </w:pPr>
      <w:rPr>
        <w:sz w:val="24"/>
        <w:color w:val="black"/>
      </w:rPr>
    </w:p>
    <w:p>
      <w:pPr>
        <w:jc w:val="both"/>
      </w:pPr>
      <w:r>
        <w:rPr>
          <w:rFonts w:hAnsi="Arial"/>
          <w:rFonts w:ascii="Arial"/>
          <w:sz w:val="24"/>
          <w:color w:val="black"/>
        </w:rPr>
        <w:t xml:space="preserve">1. Unidad de Planificación de Tierras Rurales, Adecuación de Tierras y usos Agropecuarios (UPRA).</w:t>
      </w:r>
    </w:p>
    <w:p>
      <w:pPr>
        <w:jc w:val="both"/>
      </w:pPr>
      <w:rPr>
        <w:sz w:val="24"/>
        <w:color w:val="black"/>
      </w:rPr>
    </w:p>
    <w:p>
      <w:pPr>
        <w:jc w:val="both"/>
      </w:pPr>
      <w:r>
        <w:rPr>
          <w:rFonts w:hAnsi="Arial"/>
          <w:rFonts w:ascii="Arial"/>
          <w:sz w:val="24"/>
          <w:i/>
          <w:color w:val="black"/>
        </w:rPr>
        <w:t xml:space="preserve">(Decreto número 1985 de 2013, artículo </w:t>
      </w:r>
      <w:r>
        <w:fldChar w:fldCharType="begin"/>
      </w:r>
      <w:r>
        <w:instrText>HYPERLINK "http://www.redjurista.com/document.aspx?ajcode=d1985013&amp;arts=1"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numeral 1)</w:t>
      </w:r>
    </w:p>
    <w:p>
      <w:pPr>
        <w:jc w:val="center"/>
      </w:pPr>
      <w:rPr>
        <w:sz w:val="24"/>
        <w:b/>
        <w:color w:val="black"/>
      </w:rPr>
    </w:p>
    <w:p>
      <w:pPr>
        <w:jc w:val="center"/>
      </w:pPr>
      <w:r>
        <w:rPr>
          <w:rFonts w:hAnsi="Arial"/>
          <w:rFonts w:ascii="Arial"/>
          <w:sz w:val="24"/>
          <w:vanish/>
          <w:color w:val="black"/>
        </w:rPr>
        <w:t>&amp;$</w:t>
      </w:r>
      <w:bookmarkStart w:id="65762" w:name="TÍTULO 1.2.2"/>
      <w:r>
        <w:rPr>
          <w:rFonts w:hAnsi="Arial"/>
          <w:rFonts w:ascii="Arial"/>
          <w:sz w:val="24"/>
          <w:color w:val="navy"/>
        </w:rPr>
        <w:t xml:space="preserve">TÍTULO 2. </w:t>
      </w:r>
    </w:p>
    <w:p>
      <w:pPr>
        <w:jc w:val="center"/>
      </w:pPr>
      <w:r>
        <w:rPr>
          <w:rFonts w:hAnsi="Arial"/>
          <w:rFonts w:ascii="Arial"/>
          <w:sz w:val="24"/>
          <w:color w:val="navy"/>
        </w:rPr>
        <w:t xml:space="preserve">ENTIDADES VINCULADAS.</w:t>
      </w:r>
      <w:bookmarkEnd w:id="6576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763" w:name="1.2.2.1"/>
      <w:r>
        <w:rPr>
          <w:rFonts w:hAnsi="Arial"/>
          <w:rFonts w:ascii="Arial"/>
          <w:sz w:val="24"/>
          <w:color w:val="navy"/>
        </w:rPr>
        <w:t xml:space="preserve">ARTÍCULO 1.2.2.1. </w:t>
      </w:r>
      <w:r>
        <w:rPr>
          <w:rFonts w:hAnsi="Arial"/>
          <w:rFonts w:ascii="Arial"/>
          <w:sz w:val="24"/>
          <w:i/>
          <w:color w:val="navy"/>
        </w:rPr>
        <w:t xml:space="preserve">ENTIDADES VINCULADAS</w:t>
      </w:r>
      <w:r>
        <w:rPr>
          <w:rFonts w:hAnsi="Arial"/>
          <w:rFonts w:ascii="Arial"/>
          <w:sz w:val="24"/>
          <w:color w:val="navy"/>
        </w:rPr>
        <w:t>.</w:t>
      </w:r>
      <w:bookmarkEnd w:id="65763"/>
      <w:r>
        <w:rPr>
          <w:rFonts w:hAnsi="Arial"/>
          <w:rFonts w:ascii="Arial"/>
          <w:sz w:val="24"/>
          <w:color w:val="black"/>
        </w:rPr>
        <w:t xml:space="preserve"> Son entidades vinculadas al Ministerio de Agricultura y Desarrollo Rural, las siguientes:</w:t>
      </w:r>
    </w:p>
    <w:p>
      <w:pPr>
        <w:jc w:val="both"/>
      </w:pPr>
      <w:rPr>
        <w:sz w:val="24"/>
        <w:color w:val="black"/>
      </w:rPr>
    </w:p>
    <w:p>
      <w:pPr>
        <w:jc w:val="both"/>
      </w:pPr>
      <w:r>
        <w:rPr>
          <w:rFonts w:hAnsi="Arial"/>
          <w:rFonts w:ascii="Arial"/>
          <w:sz w:val="24"/>
          <w:color w:val="black"/>
        </w:rPr>
        <w:t xml:space="preserve">1. Banco Agrario de Colombia S. A. (Banagrario). </w:t>
      </w:r>
    </w:p>
    <w:p>
      <w:pPr>
        <w:jc w:val="both"/>
      </w:pPr>
      <w:rPr>
        <w:sz w:val="24"/>
        <w:color w:val="black"/>
      </w:rPr>
    </w:p>
    <w:p>
      <w:pPr>
        <w:jc w:val="both"/>
      </w:pPr>
      <w:r>
        <w:rPr>
          <w:rFonts w:hAnsi="Arial"/>
          <w:rFonts w:ascii="Arial"/>
          <w:sz w:val="24"/>
          <w:color w:val="black"/>
        </w:rPr>
        <w:t xml:space="preserve">2. Fondo para el Financiamiento del Sector Agropecuario (Finagro).</w:t>
      </w:r>
    </w:p>
    <w:p>
      <w:pPr>
        <w:jc w:val="both"/>
      </w:pPr>
      <w:rPr>
        <w:sz w:val="24"/>
        <w:color w:val="black"/>
      </w:rPr>
    </w:p>
    <w:p>
      <w:pPr>
        <w:jc w:val="both"/>
      </w:pPr>
      <w:r>
        <w:rPr>
          <w:rFonts w:hAnsi="Arial"/>
          <w:rFonts w:ascii="Arial"/>
          <w:sz w:val="24"/>
          <w:color w:val="black"/>
        </w:rPr>
        <w:t xml:space="preserve">3. Almacenes Generales de Depósito (Almagrario) S. A.</w:t>
      </w:r>
    </w:p>
    <w:p>
      <w:pPr>
        <w:jc w:val="both"/>
      </w:pPr>
      <w:rPr>
        <w:sz w:val="24"/>
        <w:color w:val="black"/>
      </w:rPr>
    </w:p>
    <w:p>
      <w:pPr>
        <w:jc w:val="both"/>
      </w:pPr>
      <w:r>
        <w:rPr>
          <w:rFonts w:hAnsi="Arial"/>
          <w:rFonts w:ascii="Arial"/>
          <w:sz w:val="24"/>
          <w:color w:val="black"/>
        </w:rPr>
        <w:t xml:space="preserve">4. La Empresa Colombiana de Productos Veterinarios S. A. Vecol S. A. </w:t>
      </w:r>
    </w:p>
    <w:p>
      <w:pPr>
        <w:jc w:val="both"/>
      </w:pPr>
      <w:rPr>
        <w:sz w:val="24"/>
        <w:color w:val="black"/>
      </w:rPr>
    </w:p>
    <w:p>
      <w:pPr>
        <w:jc w:val="both"/>
      </w:pPr>
      <w:r>
        <w:rPr>
          <w:rFonts w:hAnsi="Arial"/>
          <w:rFonts w:ascii="Arial"/>
          <w:sz w:val="24"/>
          <w:color w:val="black"/>
        </w:rPr>
        <w:t xml:space="preserve">5. Los Fondos Ganaderos. </w:t>
      </w:r>
    </w:p>
    <w:p>
      <w:pPr>
        <w:jc w:val="both"/>
      </w:pPr>
      <w:rPr>
        <w:sz w:val="24"/>
        <w:color w:val="black"/>
      </w:rPr>
    </w:p>
    <w:p>
      <w:pPr>
        <w:jc w:val="both"/>
      </w:pPr>
      <w:r>
        <w:rPr>
          <w:rFonts w:hAnsi="Arial"/>
          <w:rFonts w:ascii="Arial"/>
          <w:sz w:val="24"/>
          <w:color w:val="black"/>
        </w:rPr>
        <w:t xml:space="preserve">6. Las Corporaciones de Abastos en las que la Nación o las entidades descentralizadas del Sector, del orden nacional, posean acciones o hayan efectuado aportes de capital. </w:t>
      </w:r>
    </w:p>
    <w:p>
      <w:pPr>
        <w:jc w:val="both"/>
      </w:pPr>
      <w:rPr>
        <w:sz w:val="24"/>
        <w:color w:val="black"/>
      </w:rPr>
    </w:p>
    <w:p>
      <w:pPr>
        <w:jc w:val="both"/>
      </w:pPr>
      <w:r>
        <w:rPr>
          <w:rFonts w:hAnsi="Arial"/>
          <w:rFonts w:ascii="Arial"/>
          <w:sz w:val="24"/>
          <w:color w:val="black"/>
        </w:rPr>
        <w:t xml:space="preserve">7. La Caja de Compensación Familiar Campesina (Comcaja) en liquidación.</w:t>
      </w:r>
    </w:p>
    <w:p>
      <w:pPr>
        <w:jc w:val="both"/>
      </w:pPr>
      <w:rPr>
        <w:sz w:val="24"/>
        <w:color w:val="black"/>
      </w:rPr>
    </w:p>
    <w:p>
      <w:pPr>
        <w:jc w:val="both"/>
      </w:pPr>
      <w:r>
        <w:rPr>
          <w:rFonts w:hAnsi="Arial"/>
          <w:rFonts w:ascii="Arial"/>
          <w:sz w:val="24"/>
          <w:i/>
          <w:color w:val="black"/>
        </w:rPr>
        <w:t xml:space="preserve">(Decreto número 1985 de 2013, artículo </w:t>
      </w:r>
      <w:r>
        <w:fldChar w:fldCharType="begin"/>
      </w:r>
      <w:r>
        <w:instrText>HYPERLINK "http://www.redjurista.com/document.aspx?ajcode=d1985013&amp;arts=1"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numeral 2)</w:t>
      </w:r>
    </w:p>
    <w:p>
      <w:pPr>
        <w:jc w:val="center"/>
      </w:pPr>
      <w:rPr>
        <w:sz w:val="24"/>
        <w:b/>
        <w:color w:val="black"/>
      </w:rPr>
    </w:p>
    <w:p>
      <w:pPr>
        <w:jc w:val="center"/>
      </w:pPr>
      <w:r>
        <w:rPr>
          <w:rFonts w:hAnsi="Arial"/>
          <w:rFonts w:ascii="Arial"/>
          <w:sz w:val="24"/>
          <w:vanish/>
          <w:color w:val="black"/>
        </w:rPr>
        <w:t>&amp;$</w:t>
      </w:r>
      <w:bookmarkStart w:id="65764" w:name="TÍTULO 1.2.3"/>
      <w:r>
        <w:rPr>
          <w:rFonts w:hAnsi="Arial"/>
          <w:rFonts w:ascii="Arial"/>
          <w:sz w:val="24"/>
          <w:color w:val="navy"/>
        </w:rPr>
        <w:t xml:space="preserve">TÍTULO 3. </w:t>
      </w:r>
    </w:p>
    <w:p>
      <w:pPr>
        <w:jc w:val="center"/>
      </w:pPr>
      <w:r>
        <w:rPr>
          <w:rFonts w:hAnsi="Arial"/>
          <w:rFonts w:ascii="Arial"/>
          <w:sz w:val="24"/>
          <w:color w:val="navy"/>
        </w:rPr>
        <w:t xml:space="preserve">CORPORACIONES DE PARTICIPACIÓN MIXTA.</w:t>
      </w:r>
      <w:bookmarkEnd w:id="6576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765" w:name="1.2.3.1"/>
      <w:r>
        <w:rPr>
          <w:rFonts w:hAnsi="Arial"/>
          <w:rFonts w:ascii="Arial"/>
          <w:sz w:val="24"/>
          <w:color w:val="navy"/>
        </w:rPr>
        <w:t xml:space="preserve">ARTÍCULO 1.2.3.1. </w:t>
      </w:r>
      <w:r>
        <w:rPr>
          <w:rFonts w:hAnsi="Arial"/>
          <w:rFonts w:ascii="Arial"/>
          <w:sz w:val="24"/>
          <w:i/>
          <w:color w:val="navy"/>
        </w:rPr>
        <w:t xml:space="preserve">CORPORACIONES DE PARTICIPACIÓN MIXTA</w:t>
      </w:r>
      <w:r>
        <w:rPr>
          <w:rFonts w:hAnsi="Arial"/>
          <w:rFonts w:ascii="Arial"/>
          <w:sz w:val="24"/>
          <w:color w:val="navy"/>
        </w:rPr>
        <w:t>.</w:t>
      </w:r>
      <w:bookmarkEnd w:id="65765"/>
      <w:r>
        <w:rPr>
          <w:rFonts w:hAnsi="Arial"/>
          <w:rFonts w:ascii="Arial"/>
          <w:sz w:val="24"/>
          <w:color w:val="black"/>
        </w:rPr>
        <w:t xml:space="preserve"> Son corporaciones de participación mixta del Sector, las siguientes:</w:t>
      </w:r>
    </w:p>
    <w:p>
      <w:pPr>
        <w:jc w:val="both"/>
      </w:pPr>
      <w:rPr>
        <w:sz w:val="24"/>
        <w:color w:val="black"/>
      </w:rPr>
    </w:p>
    <w:p>
      <w:pPr>
        <w:jc w:val="both"/>
      </w:pPr>
      <w:r>
        <w:rPr>
          <w:rFonts w:hAnsi="Arial"/>
          <w:rFonts w:ascii="Arial"/>
          <w:sz w:val="24"/>
          <w:color w:val="black"/>
        </w:rPr>
        <w:t xml:space="preserve">1. La Corporación Colombiana de Investigación Agropecuaria (Corpoica).</w:t>
      </w:r>
    </w:p>
    <w:p>
      <w:pPr>
        <w:jc w:val="both"/>
      </w:pPr>
      <w:r>
        <w:rPr>
          <w:rFonts w:hAnsi="Arial"/>
          <w:rFonts w:ascii="Arial"/>
          <w:sz w:val="24"/>
          <w:color w:val="black"/>
        </w:rPr>
        <w:t xml:space="preserve">2. La Corporación Colombia Internacional (CCI).</w:t>
      </w:r>
    </w:p>
    <w:p>
      <w:pPr>
        <w:jc w:val="both"/>
      </w:pPr>
      <w:rPr>
        <w:color w:val="black"/>
      </w:rPr>
    </w:p>
    <w:p>
      <w:pPr>
        <w:jc w:val="both"/>
      </w:pPr>
      <w:r>
        <w:rPr>
          <w:rFonts w:hAnsi="Arial"/>
          <w:rFonts w:ascii="Arial"/>
          <w:sz w:val="24"/>
          <w:i/>
          <w:color w:val="black"/>
        </w:rPr>
        <w:t xml:space="preserve">(Decreto número 1985 de 2013, artículo </w:t>
      </w:r>
      <w:r>
        <w:fldChar w:fldCharType="begin"/>
      </w:r>
      <w:r>
        <w:instrText>HYPERLINK "http://www.redjurista.com/document.aspx?ajcode=d1985013&amp;arts=1"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numeral 3)</w:t>
      </w:r>
    </w:p>
    <w:p>
      <w:pPr>
        <w:jc w:val="center"/>
      </w:pPr>
      <w:rPr>
        <w:sz w:val="24"/>
        <w:color w:val="black"/>
      </w:rPr>
    </w:p>
    <w:p>
      <w:pPr>
        <w:jc w:val="center"/>
      </w:pPr>
      <w:r>
        <w:rPr>
          <w:rFonts w:hAnsi="Arial"/>
          <w:rFonts w:ascii="Arial"/>
          <w:sz w:val="24"/>
          <w:vanish/>
          <w:color w:val="black"/>
        </w:rPr>
        <w:t>&amp;$</w:t>
      </w:r>
      <w:bookmarkStart w:id="65766" w:name="LIBRO 2"/>
      <w:r>
        <w:rPr>
          <w:rFonts w:hAnsi="Arial"/>
          <w:rFonts w:ascii="Arial"/>
          <w:sz w:val="24"/>
          <w:color w:val="navy"/>
        </w:rPr>
        <w:t xml:space="preserve">LIBRO 2. </w:t>
      </w:r>
    </w:p>
    <w:p>
      <w:pPr>
        <w:jc w:val="center"/>
      </w:pPr>
      <w:r>
        <w:rPr>
          <w:rFonts w:hAnsi="Arial"/>
          <w:rFonts w:ascii="Arial"/>
          <w:sz w:val="24"/>
          <w:color w:val="navy"/>
        </w:rPr>
        <w:t xml:space="preserve">RÉGIMEN REGLAMENTARIO DEL SECTOR.</w:t>
      </w:r>
      <w:bookmarkEnd w:id="65766"/>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5767" w:name="PARTE 2.1"/>
      <w:r>
        <w:rPr>
          <w:rFonts w:hAnsi="Arial"/>
          <w:rFonts w:ascii="Arial"/>
          <w:sz w:val="24"/>
          <w:color w:val="navy"/>
        </w:rPr>
        <w:t xml:space="preserve">PARTE 1. </w:t>
      </w:r>
    </w:p>
    <w:p>
      <w:pPr>
        <w:jc w:val="center"/>
      </w:pPr>
      <w:r>
        <w:rPr>
          <w:rFonts w:hAnsi="Arial"/>
          <w:rFonts w:ascii="Arial"/>
          <w:sz w:val="24"/>
          <w:color w:val="navy"/>
        </w:rPr>
        <w:t xml:space="preserve">FONDOS ESPECIALES.</w:t>
      </w:r>
      <w:bookmarkEnd w:id="65767"/>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5768" w:name="TÍTULO 2.1.1"/>
      <w:r>
        <w:rPr>
          <w:rFonts w:hAnsi="Arial"/>
          <w:rFonts w:ascii="Arial"/>
          <w:sz w:val="24"/>
          <w:color w:val="navy"/>
        </w:rPr>
        <w:t xml:space="preserve">TÍTULO 1. </w:t>
      </w:r>
    </w:p>
    <w:p>
      <w:pPr>
        <w:jc w:val="center"/>
      </w:pPr>
      <w:r>
        <w:rPr>
          <w:rFonts w:hAnsi="Arial"/>
          <w:rFonts w:ascii="Arial"/>
          <w:sz w:val="24"/>
          <w:color w:val="navy"/>
        </w:rPr>
        <w:t xml:space="preserve">FONDO DE INVERSIONES DE CAPITAL DE RIESGO.</w:t>
      </w:r>
      <w:bookmarkEnd w:id="65768"/>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5769" w:name="CAPÍTULO 2.1.1.1"/>
      <w:r>
        <w:rPr>
          <w:rFonts w:hAnsi="Arial"/>
          <w:rFonts w:ascii="Arial"/>
          <w:sz w:val="24"/>
          <w:color w:val="navy"/>
        </w:rPr>
        <w:t xml:space="preserve">CAPÍTULO 1. </w:t>
      </w:r>
    </w:p>
    <w:p>
      <w:pPr>
        <w:jc w:val="center"/>
      </w:pPr>
      <w:r>
        <w:rPr>
          <w:rFonts w:hAnsi="Arial"/>
          <w:rFonts w:ascii="Arial"/>
          <w:sz w:val="24"/>
          <w:color w:val="navy"/>
        </w:rPr>
        <w:t xml:space="preserve">NATURALEZA Y ORGANIZACIÓN DEL FONDO.</w:t>
      </w:r>
      <w:bookmarkEnd w:id="6576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770" w:name="2.1.1.1.1"/>
      <w:r>
        <w:rPr>
          <w:rFonts w:hAnsi="Arial"/>
          <w:rFonts w:ascii="Arial"/>
          <w:sz w:val="24"/>
          <w:color w:val="navy"/>
        </w:rPr>
        <w:t xml:space="preserve">ARTÍCULO 2.1.1.1.1. </w:t>
      </w:r>
      <w:r>
        <w:rPr>
          <w:rFonts w:hAnsi="Arial"/>
          <w:rFonts w:ascii="Arial"/>
          <w:sz w:val="24"/>
          <w:i/>
          <w:color w:val="navy"/>
        </w:rPr>
        <w:t xml:space="preserve">NATURALEZA DEL FONDO DE INVERSIONES DE CAPITAL DE RIESGO</w:t>
      </w:r>
      <w:r>
        <w:rPr>
          <w:rFonts w:hAnsi="Arial"/>
          <w:rFonts w:ascii="Arial"/>
          <w:sz w:val="24"/>
          <w:color w:val="navy"/>
        </w:rPr>
        <w:t>.</w:t>
      </w:r>
      <w:bookmarkEnd w:id="65770"/>
      <w:r>
        <w:rPr>
          <w:rFonts w:hAnsi="Arial"/>
          <w:rFonts w:ascii="Arial"/>
          <w:sz w:val="24"/>
          <w:color w:val="black"/>
        </w:rPr>
        <w:t xml:space="preserve"> El Fondo de Inversiones de Capital de Riesgo creado por el artículo </w:t>
      </w:r>
      <w:r>
        <w:fldChar w:fldCharType="begin"/>
      </w:r>
      <w:r>
        <w:instrText>HYPERLINK "http://www.redjurista.com/document.aspx?ajcode=l1133007&amp;arts=10"</w:instrText>
      </w:r>
      <w:r>
        <w:fldChar w:fldCharType="separate"/>
      </w:r>
      <w:r>
        <w:rPr>
          <w:rFonts w:hAnsi="Arial"/>
          <w:rFonts w:ascii="Arial"/>
          <w:sz w:val="24"/>
          <w:u w:val="single"/>
          <w:color w:val="black"/>
        </w:rPr>
        <w:t>décimo</w:t>
      </w:r>
      <w:r>
        <w:fldChar w:fldCharType="end"/>
      </w:r>
      <w:r>
        <w:rPr>
          <w:rFonts w:hAnsi="Arial"/>
          <w:rFonts w:ascii="Arial"/>
          <w:sz w:val="24"/>
          <w:u w:val="none"/>
          <w:color w:val="black"/>
        </w:rPr>
        <w:t xml:space="preserve"> de la Ley 1133 de 2007 funcionará, para todos los efectos legales, como un fondo cuenta sin personería jurídica, y será administrado por el Fondo para el Financiamiento del Sector Agropecuario (Finagro).</w:t>
      </w:r>
    </w:p>
    <w:p>
      <w:pPr>
        <w:jc w:val="both"/>
      </w:pPr>
      <w:rPr>
        <w:sz w:val="24"/>
        <w:color w:val="black"/>
      </w:rPr>
    </w:p>
    <w:p>
      <w:pPr>
        <w:jc w:val="both"/>
      </w:pPr>
      <w:r>
        <w:rPr>
          <w:rFonts w:hAnsi="Arial"/>
          <w:rFonts w:ascii="Arial"/>
          <w:sz w:val="24"/>
          <w:color w:val="black"/>
        </w:rPr>
        <w:t xml:space="preserve">Los recursos y pasivos del Fondo no formarán parte del patrimonio de Finagro, y se mantendrán separados del mismo. Para los anteriores efectos, Finagro llevará una contabilidad especial para el Fondo. Los recursos del Fondo garantizarán las obligaciones contraídas en el cumplimiento de la finalidad del mismo. </w:t>
      </w:r>
    </w:p>
    <w:p>
      <w:pPr>
        <w:jc w:val="both"/>
      </w:pPr>
      <w:rPr>
        <w:sz w:val="24"/>
        <w:color w:val="black"/>
      </w:rPr>
    </w:p>
    <w:p>
      <w:pPr>
        <w:jc w:val="both"/>
      </w:pPr>
      <w:r>
        <w:rPr>
          <w:rFonts w:hAnsi="Arial"/>
          <w:rFonts w:ascii="Arial"/>
          <w:sz w:val="24"/>
          <w:i/>
          <w:color w:val="black"/>
        </w:rPr>
        <w:t xml:space="preserve">(Decreto número 2594 de 2007, artículo </w:t>
      </w:r>
      <w:r>
        <w:fldChar w:fldCharType="begin"/>
      </w:r>
      <w:r>
        <w:instrText>HYPERLINK "http://www.redjurista.com/document.aspx?ajcode=d2594007&amp;arts=1"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71" w:name="2.1.1.1.2"/>
      <w:r>
        <w:rPr>
          <w:rFonts w:hAnsi="Arial"/>
          <w:rFonts w:ascii="Arial"/>
          <w:sz w:val="24"/>
          <w:color w:val="navy"/>
        </w:rPr>
        <w:t xml:space="preserve">ARTÍCULO 2.1.1.1.2. </w:t>
      </w:r>
      <w:r>
        <w:rPr>
          <w:rFonts w:hAnsi="Arial"/>
          <w:rFonts w:ascii="Arial"/>
          <w:sz w:val="24"/>
          <w:i/>
          <w:color w:val="navy"/>
        </w:rPr>
        <w:t>FINALIDAD</w:t>
      </w:r>
      <w:r>
        <w:rPr>
          <w:rFonts w:hAnsi="Arial"/>
          <w:rFonts w:ascii="Arial"/>
          <w:sz w:val="24"/>
          <w:color w:val="navy"/>
        </w:rPr>
        <w:t>.</w:t>
      </w:r>
      <w:bookmarkEnd w:id="65771"/>
      <w:r>
        <w:rPr>
          <w:rFonts w:hAnsi="Arial"/>
          <w:rFonts w:ascii="Arial"/>
          <w:sz w:val="24"/>
          <w:color w:val="black"/>
        </w:rPr>
        <w:t xml:space="preserve"> El objeto del Fondo de Inversiones de Capital de Riesgo será apoyar y desarrollar iniciativas productivas, preferiblemente en zonas con limitaciones para la concurrencia de inversión privada, dando prioridad a proyectos productivos agroindustriales. </w:t>
      </w:r>
    </w:p>
    <w:p>
      <w:pPr>
        <w:jc w:val="both"/>
      </w:pPr>
      <w:rPr>
        <w:sz w:val="24"/>
        <w:color w:val="black"/>
      </w:rPr>
    </w:p>
    <w:p>
      <w:pPr>
        <w:jc w:val="both"/>
      </w:pPr>
      <w:r>
        <w:rPr>
          <w:rFonts w:hAnsi="Arial"/>
          <w:rFonts w:ascii="Arial"/>
          <w:sz w:val="24"/>
          <w:i/>
          <w:color w:val="black"/>
        </w:rPr>
        <w:t xml:space="preserve">(Decreto número 2594 de 2007, artículo </w:t>
      </w:r>
      <w:r>
        <w:fldChar w:fldCharType="begin"/>
      </w:r>
      <w:r>
        <w:instrText>HYPERLINK "http://www.redjurista.com/document.aspx?ajcode=d2594007&amp;arts=2"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72" w:name="2.1.1.1.3"/>
      <w:r>
        <w:rPr>
          <w:rFonts w:hAnsi="Arial"/>
          <w:rFonts w:ascii="Arial"/>
          <w:sz w:val="24"/>
          <w:color w:val="navy"/>
        </w:rPr>
        <w:t xml:space="preserve">ARTÍCULO 2.1.1.1.3. </w:t>
      </w:r>
      <w:r>
        <w:rPr>
          <w:rFonts w:hAnsi="Arial"/>
          <w:rFonts w:ascii="Arial"/>
          <w:sz w:val="24"/>
          <w:i/>
          <w:color w:val="navy"/>
        </w:rPr>
        <w:t xml:space="preserve">ORIGEN DE LOS RECURSOS</w:t>
      </w:r>
      <w:r>
        <w:rPr>
          <w:rFonts w:hAnsi="Arial"/>
          <w:rFonts w:ascii="Arial"/>
          <w:sz w:val="24"/>
          <w:color w:val="navy"/>
        </w:rPr>
        <w:t>.</w:t>
      </w:r>
      <w:bookmarkEnd w:id="65772"/>
      <w:r>
        <w:rPr>
          <w:rFonts w:hAnsi="Arial"/>
          <w:rFonts w:ascii="Arial"/>
          <w:sz w:val="24"/>
          <w:b/>
          <w:color w:val="black"/>
        </w:rPr>
        <w:t xml:space="preserve"> </w:t>
      </w:r>
      <w:r>
        <w:rPr>
          <w:rFonts w:hAnsi="Arial"/>
          <w:rFonts w:ascii="Arial"/>
          <w:sz w:val="24"/>
          <w:color w:val="black"/>
        </w:rPr>
        <w:t xml:space="preserve">El Fondo de Inversiones de Capital de Riesgo estará integrado por los siguientes recursos:</w:t>
      </w:r>
    </w:p>
    <w:p>
      <w:pPr>
        <w:jc w:val="both"/>
      </w:pPr>
      <w:rPr>
        <w:sz w:val="24"/>
        <w:color w:val="black"/>
      </w:rPr>
    </w:p>
    <w:p>
      <w:pPr>
        <w:jc w:val="both"/>
      </w:pPr>
      <w:r>
        <w:rPr>
          <w:rFonts w:hAnsi="Arial"/>
          <w:rFonts w:ascii="Arial"/>
          <w:sz w:val="24"/>
          <w:color w:val="black"/>
        </w:rPr>
        <w:t xml:space="preserve">1. Los que transfiera el Gobierno nacional del Programa - Agro, Ingreso Seguro - creado por medio de la Ley </w:t>
      </w:r>
      <w:r>
        <w:fldChar w:fldCharType="begin"/>
      </w:r>
      <w:r>
        <w:instrText>HYPERLINK "http://www.redjurista.com/document.aspx?ajcode=l1133007&amp;arts=Inicio"</w:instrText>
      </w:r>
      <w:r>
        <w:fldChar w:fldCharType="separate"/>
      </w:r>
      <w:r>
        <w:rPr>
          <w:rFonts w:hAnsi="Arial"/>
          <w:rFonts w:ascii="Arial"/>
          <w:sz w:val="24"/>
          <w:u w:val="single"/>
          <w:color w:val="black"/>
        </w:rPr>
        <w:t>1133</w:t>
      </w:r>
      <w:r>
        <w:fldChar w:fldCharType="end"/>
      </w:r>
      <w:r>
        <w:rPr>
          <w:rFonts w:hAnsi="Arial"/>
          <w:rFonts w:ascii="Arial"/>
          <w:sz w:val="24"/>
          <w:u w:val="none"/>
          <w:color w:val="black"/>
        </w:rPr>
        <w:t xml:space="preserve"> de 2007, como capital semilla para su operación.</w:t>
      </w:r>
    </w:p>
    <w:p>
      <w:pPr>
        <w:jc w:val="both"/>
      </w:pPr>
      <w:rPr>
        <w:sz w:val="24"/>
        <w:color w:val="black"/>
      </w:rPr>
    </w:p>
    <w:p>
      <w:pPr>
        <w:jc w:val="both"/>
      </w:pPr>
      <w:r>
        <w:rPr>
          <w:rFonts w:hAnsi="Arial"/>
          <w:rFonts w:ascii="Arial"/>
          <w:sz w:val="24"/>
          <w:color w:val="black"/>
        </w:rPr>
        <w:t xml:space="preserve">2. Los recursos que asigne el Gobierno nacional con cargo al Presupuesto General de la Nación.</w:t>
      </w:r>
    </w:p>
    <w:p>
      <w:pPr>
        <w:jc w:val="both"/>
      </w:pPr>
      <w:rPr>
        <w:sz w:val="24"/>
        <w:color w:val="black"/>
      </w:rPr>
    </w:p>
    <w:p>
      <w:pPr>
        <w:jc w:val="both"/>
      </w:pPr>
      <w:r>
        <w:rPr>
          <w:rFonts w:hAnsi="Arial"/>
          <w:rFonts w:ascii="Arial"/>
          <w:sz w:val="24"/>
          <w:color w:val="black"/>
        </w:rPr>
        <w:t xml:space="preserve">3. Los provenientes de donaciones de entidades o personas naturales públicas o privadas, nacionales o internacionales.</w:t>
      </w:r>
    </w:p>
    <w:p>
      <w:pPr>
        <w:jc w:val="both"/>
      </w:pPr>
      <w:rPr>
        <w:sz w:val="24"/>
        <w:color w:val="black"/>
      </w:rPr>
    </w:p>
    <w:p>
      <w:pPr>
        <w:jc w:val="both"/>
      </w:pPr>
      <w:r>
        <w:rPr>
          <w:rFonts w:hAnsi="Arial"/>
          <w:rFonts w:ascii="Arial"/>
          <w:sz w:val="24"/>
          <w:color w:val="black"/>
        </w:rPr>
        <w:t xml:space="preserve">4. Los rendimientos provenientes de las inversiones y operaciones realizadas con los recursos del Fondo, y que en consecuencia acrecentarán el patrimonio del mismo.</w:t>
      </w:r>
    </w:p>
    <w:p>
      <w:pPr>
        <w:jc w:val="both"/>
      </w:pPr>
      <w:rPr>
        <w:sz w:val="24"/>
        <w:color w:val="black"/>
      </w:rPr>
    </w:p>
    <w:p>
      <w:pPr>
        <w:jc w:val="both"/>
      </w:pPr>
      <w:r>
        <w:rPr>
          <w:rFonts w:hAnsi="Arial"/>
          <w:rFonts w:ascii="Arial"/>
          <w:sz w:val="24"/>
          <w:color w:val="black"/>
        </w:rPr>
        <w:t xml:space="preserve">5. Los recursos e inversiones objeto del Convenio número 2 de 2007 del 3 de enero de 2007, celebrado entre Finagro y el Ministerio de Agricultura y Desarrollo Rural, que se liquidará para transferir sus recursos al Fondo. </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Serán trasferidas al Fondo de Inversiones de Capital de Riesgo las acciones que figuren a nombre de Finagro en la sociedad Alcoholes de Sucre, Sucrol S. A., la cual fue constituida mediante Escritura Pública número 538 del 24 de enero de 2007 de la Notaría 38 del Círculo de Bogotá, D. C., en ejecución del convenio mencionado en el numeral quinto del presente artículo, y en virtud de la autorización y régimen especial de Finagro para la constitución de sociedades, regulados íntegramente en el artículo </w:t>
      </w:r>
      <w:r>
        <w:fldChar w:fldCharType="begin"/>
      </w:r>
      <w:r>
        <w:instrText>HYPERLINK "http://www.redjurista.com/document.aspx?ajcode=l0101_93&amp;arts=132"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de la Ley 101 de 1993 y el artículo </w:t>
      </w:r>
      <w:r>
        <w:fldChar w:fldCharType="begin"/>
      </w:r>
      <w:r>
        <w:instrText>HYPERLINK "http://www.redjurista.com/document.aspx?ajcode=d0712004&amp;arts=9"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número 712 de 2004.</w:t>
      </w:r>
    </w:p>
    <w:p>
      <w:pPr>
        <w:jc w:val="both"/>
      </w:pPr>
      <w:rPr>
        <w:sz w:val="24"/>
        <w:color w:val="black"/>
      </w:rPr>
    </w:p>
    <w:p>
      <w:pPr>
        <w:jc w:val="both"/>
      </w:pPr>
      <w:r>
        <w:rPr>
          <w:rFonts w:hAnsi="Arial"/>
          <w:rFonts w:ascii="Arial"/>
          <w:sz w:val="24"/>
          <w:color w:val="black"/>
        </w:rPr>
        <w:t xml:space="preserve">El funcionamiento y en general el régimen jurídico de los actos, contratos, servidores y las relaciones con terceros de la referida sociedad se sujetarán a las disposiciones del derecho privado, en especial las propias de las sociedades previstas en el Código de Comercio, Código Sustantivo del Trabajo y legislación complementaria.</w:t>
      </w:r>
    </w:p>
    <w:p>
      <w:pPr>
        <w:jc w:val="both"/>
      </w:pPr>
      <w:rPr>
        <w:sz w:val="24"/>
        <w:color w:val="black"/>
      </w:rPr>
    </w:p>
    <w:p>
      <w:pPr>
        <w:jc w:val="both"/>
      </w:pPr>
      <w:r>
        <w:rPr>
          <w:rFonts w:hAnsi="Arial"/>
          <w:rFonts w:ascii="Arial"/>
          <w:sz w:val="24"/>
          <w:i/>
          <w:color w:val="black"/>
        </w:rPr>
        <w:t xml:space="preserve">(Decreto número 2594 de 2007, artículo </w:t>
      </w:r>
      <w:r>
        <w:fldChar w:fldCharType="begin"/>
      </w:r>
      <w:r>
        <w:instrText>HYPERLINK "http://www.redjurista.com/document.aspx?ajcode=d2594007&amp;arts=3"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73" w:name="2.1.1.1.4"/>
      <w:r>
        <w:rPr>
          <w:rFonts w:hAnsi="Arial"/>
          <w:rFonts w:ascii="Arial"/>
          <w:sz w:val="24"/>
          <w:color w:val="navy"/>
        </w:rPr>
        <w:t xml:space="preserve">ARTÍCULO 2.1.1.1.4. </w:t>
      </w:r>
      <w:r>
        <w:rPr>
          <w:rFonts w:hAnsi="Arial"/>
          <w:rFonts w:ascii="Arial"/>
          <w:sz w:val="24"/>
          <w:i/>
          <w:color w:val="navy"/>
        </w:rPr>
        <w:t>ADMINISTRACIÓN</w:t>
      </w:r>
      <w:r>
        <w:rPr>
          <w:rFonts w:hAnsi="Arial"/>
          <w:rFonts w:ascii="Arial"/>
          <w:sz w:val="24"/>
          <w:color w:val="navy"/>
        </w:rPr>
        <w:t>.</w:t>
      </w:r>
      <w:bookmarkEnd w:id="65773"/>
      <w:r>
        <w:rPr>
          <w:rFonts w:hAnsi="Arial"/>
          <w:rFonts w:ascii="Arial"/>
          <w:sz w:val="24"/>
          <w:color w:val="black"/>
        </w:rPr>
        <w:t xml:space="preserve"> La administración del Fondo de Inversiones de Capital de Riesgo estará a cargo de Finagro, quien podrá ejecutar y celebrar los actos y contratos necesarios para el efecto, con autonomía técnica y administrativa. </w:t>
      </w:r>
    </w:p>
    <w:p>
      <w:pPr>
        <w:jc w:val="both"/>
      </w:pPr>
      <w:rPr>
        <w:sz w:val="24"/>
        <w:color w:val="black"/>
      </w:rPr>
    </w:p>
    <w:p>
      <w:pPr>
        <w:jc w:val="both"/>
      </w:pPr>
      <w:r>
        <w:rPr>
          <w:rFonts w:hAnsi="Arial"/>
          <w:rFonts w:ascii="Arial"/>
          <w:sz w:val="24"/>
          <w:i/>
          <w:color w:val="black"/>
        </w:rPr>
        <w:t xml:space="preserve">(Decreto número 2594 de 2007, artículo </w:t>
      </w:r>
      <w:r>
        <w:fldChar w:fldCharType="begin"/>
      </w:r>
      <w:r>
        <w:instrText>HYPERLINK "http://www.redjurista.com/document.aspx?ajcode=d2594007&amp;arts=4"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74" w:name="2.1.1.1.5"/>
      <w:r>
        <w:rPr>
          <w:rFonts w:hAnsi="Arial"/>
          <w:rFonts w:ascii="Arial"/>
          <w:sz w:val="24"/>
          <w:color w:val="navy"/>
        </w:rPr>
        <w:t xml:space="preserve">ARTÍCULO 2.1.1.1.5. </w:t>
      </w:r>
      <w:r>
        <w:rPr>
          <w:rFonts w:hAnsi="Arial"/>
          <w:rFonts w:ascii="Arial"/>
          <w:sz w:val="24"/>
          <w:i/>
          <w:color w:val="navy"/>
        </w:rPr>
        <w:t xml:space="preserve">GASTOS A CARGO DEL FONDO</w:t>
      </w:r>
      <w:r>
        <w:rPr>
          <w:rFonts w:hAnsi="Arial"/>
          <w:rFonts w:ascii="Arial"/>
          <w:sz w:val="24"/>
          <w:color w:val="navy"/>
        </w:rPr>
        <w:t>.</w:t>
      </w:r>
      <w:bookmarkEnd w:id="65774"/>
      <w:r>
        <w:rPr>
          <w:rFonts w:hAnsi="Arial"/>
          <w:rFonts w:ascii="Arial"/>
          <w:sz w:val="24"/>
          <w:b/>
          <w:color w:val="black"/>
        </w:rPr>
        <w:t xml:space="preserve"> </w:t>
      </w:r>
      <w:r>
        <w:rPr>
          <w:rFonts w:hAnsi="Arial"/>
          <w:rFonts w:ascii="Arial"/>
          <w:sz w:val="24"/>
          <w:color w:val="black"/>
        </w:rPr>
        <w:t xml:space="preserve">Se pagarán con cargo a los recursos del Fondo todas las sumas necesarias para su implementación, operación, representación y liquidación, así como para efectuar los análisis, estudios de elegibilidad, factibilidad o viabilidad, realización, adquisición y enajenación de las inversiones, y los impuestos, tasas o contribuciones que afecten los bienes, títulos, operaciones o ingresos del Fondo.</w:t>
      </w:r>
    </w:p>
    <w:p>
      <w:pPr>
        <w:jc w:val="both"/>
      </w:pPr>
      <w:rPr>
        <w:sz w:val="24"/>
        <w:color w:val="black"/>
      </w:rPr>
    </w:p>
    <w:p>
      <w:pPr>
        <w:jc w:val="both"/>
      </w:pPr>
      <w:r>
        <w:rPr>
          <w:rFonts w:hAnsi="Arial"/>
          <w:rFonts w:ascii="Arial"/>
          <w:sz w:val="24"/>
          <w:color w:val="black"/>
        </w:rPr>
        <w:t xml:space="preserve">Por razón de la administración del Fondo, Finagro percibirá la comisión que acuerde con el Ministerio de Agricultura y Desarrollo Rural, la que será pagada con cargo a los recursos del fondo. </w:t>
      </w:r>
    </w:p>
    <w:p>
      <w:pPr>
        <w:jc w:val="both"/>
      </w:pPr>
      <w:rPr>
        <w:sz w:val="24"/>
        <w:color w:val="black"/>
      </w:rPr>
    </w:p>
    <w:p>
      <w:pPr>
        <w:jc w:val="both"/>
      </w:pPr>
      <w:r>
        <w:rPr>
          <w:rFonts w:hAnsi="Arial"/>
          <w:rFonts w:ascii="Arial"/>
          <w:sz w:val="24"/>
          <w:i/>
          <w:color w:val="black"/>
        </w:rPr>
        <w:t xml:space="preserve">(Decreto número 2594 de 2007, artículo </w:t>
      </w:r>
      <w:r>
        <w:fldChar w:fldCharType="begin"/>
      </w:r>
      <w:r>
        <w:instrText>HYPERLINK "http://www.redjurista.com/document.aspx?ajcode=d2594007&amp;arts=5"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75" w:name="2.1.1.1.6"/>
      <w:r>
        <w:rPr>
          <w:rFonts w:hAnsi="Arial"/>
          <w:rFonts w:ascii="Arial"/>
          <w:sz w:val="24"/>
          <w:color w:val="navy"/>
        </w:rPr>
        <w:t xml:space="preserve">ARTÍCULO 2.1.1.1.6. </w:t>
      </w:r>
      <w:r>
        <w:rPr>
          <w:rFonts w:hAnsi="Arial"/>
          <w:rFonts w:ascii="Arial"/>
          <w:sz w:val="24"/>
          <w:i/>
          <w:color w:val="navy"/>
        </w:rPr>
        <w:t xml:space="preserve">RÉGIMEN JURÍDICO</w:t>
      </w:r>
      <w:r>
        <w:rPr>
          <w:rFonts w:hAnsi="Arial"/>
          <w:rFonts w:ascii="Arial"/>
          <w:sz w:val="24"/>
          <w:color w:val="navy"/>
        </w:rPr>
        <w:t>.</w:t>
      </w:r>
      <w:bookmarkEnd w:id="65775"/>
      <w:r>
        <w:rPr>
          <w:rFonts w:hAnsi="Arial"/>
          <w:rFonts w:ascii="Arial"/>
          <w:sz w:val="24"/>
          <w:b/>
          <w:color w:val="black"/>
        </w:rPr>
        <w:t xml:space="preserve"> </w:t>
      </w:r>
      <w:r>
        <w:rPr>
          <w:rFonts w:hAnsi="Arial"/>
          <w:rFonts w:ascii="Arial"/>
          <w:sz w:val="24"/>
          <w:color w:val="black"/>
        </w:rPr>
        <w:t xml:space="preserve">El funcionamiento y en general el régimen jurídico del Fondo, sus actos, contratos, servidores y las relaciones con terceros, será el mismo que tiene Finagro, de conformidad con lo establecido en el parágrafo 1o del artículo </w:t>
      </w:r>
      <w:r>
        <w:fldChar w:fldCharType="begin"/>
      </w:r>
      <w:r>
        <w:instrText>HYPERLINK "http://www.redjurista.com/document.aspx?ajcode=l0080_93&amp;arts=32"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80 de 1993. </w:t>
      </w:r>
    </w:p>
    <w:p>
      <w:pPr>
        <w:jc w:val="both"/>
      </w:pPr>
      <w:rPr>
        <w:sz w:val="24"/>
        <w:color w:val="black"/>
      </w:rPr>
    </w:p>
    <w:p>
      <w:pPr>
        <w:jc w:val="both"/>
      </w:pPr>
      <w:r>
        <w:rPr>
          <w:rFonts w:hAnsi="Arial"/>
          <w:rFonts w:ascii="Arial"/>
          <w:sz w:val="24"/>
          <w:i/>
          <w:color w:val="black"/>
        </w:rPr>
        <w:t xml:space="preserve">(Decreto número 2594 de 2007, artículo </w:t>
      </w:r>
      <w:r>
        <w:fldChar w:fldCharType="begin"/>
      </w:r>
      <w:r>
        <w:instrText>HYPERLINK "http://www.redjurista.com/document.aspx?ajcode=d2594007&amp;arts=6"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76" w:name="2.1.1.1.7"/>
      <w:r>
        <w:rPr>
          <w:rFonts w:hAnsi="Arial"/>
          <w:rFonts w:ascii="Arial"/>
          <w:sz w:val="24"/>
          <w:color w:val="navy"/>
        </w:rPr>
        <w:t xml:space="preserve">ARTÍCULO 2.1.1.1.7. </w:t>
      </w:r>
      <w:r>
        <w:rPr>
          <w:rFonts w:hAnsi="Arial"/>
          <w:rFonts w:ascii="Arial"/>
          <w:sz w:val="24"/>
          <w:i/>
          <w:color w:val="navy"/>
        </w:rPr>
        <w:t>INVERSIONES</w:t>
      </w:r>
      <w:r>
        <w:rPr>
          <w:rFonts w:hAnsi="Arial"/>
          <w:rFonts w:ascii="Arial"/>
          <w:sz w:val="24"/>
          <w:color w:val="navy"/>
        </w:rPr>
        <w:t>.</w:t>
      </w:r>
      <w:bookmarkEnd w:id="65776"/>
      <w:r>
        <w:rPr>
          <w:rFonts w:hAnsi="Arial"/>
          <w:rFonts w:ascii="Arial"/>
          <w:sz w:val="24"/>
          <w:color w:val="black"/>
        </w:rPr>
        <w:t xml:space="preserve"> Finagro efectuará las inversiones objeto del Fondo, siguiendo los lineamientos sobre finalidad, concentración de inversiones, elegibilidad y viabilidad que se establecen en el presente título.</w:t>
      </w:r>
    </w:p>
    <w:p>
      <w:pPr>
        <w:jc w:val="both"/>
      </w:pPr>
      <w:rPr>
        <w:sz w:val="24"/>
        <w:color w:val="black"/>
      </w:rPr>
    </w:p>
    <w:p>
      <w:pPr>
        <w:jc w:val="both"/>
      </w:pPr>
      <w:r>
        <w:rPr>
          <w:rFonts w:hAnsi="Arial"/>
          <w:rFonts w:ascii="Arial"/>
          <w:sz w:val="24"/>
          <w:color w:val="black"/>
        </w:rPr>
        <w:t xml:space="preserve">El Fondo efectuará inversiones en proyectos específicos, ya sea mediante la realización de aportes de capital a las empresas que constituya como vehículos para adelantar las inversiones, de manera directa en los proyectos, o mediante cualquier otra figura societaria o contractual legalmente permitida, como por ejemplo, realizando aportes en sociedades ya constituidas o participando en fondos de inversión como constituyente o aportante.</w:t>
      </w:r>
    </w:p>
    <w:p>
      <w:pPr>
        <w:jc w:val="both"/>
      </w:pPr>
      <w:rPr>
        <w:sz w:val="24"/>
        <w:color w:val="black"/>
      </w:rPr>
    </w:p>
    <w:p>
      <w:pPr>
        <w:jc w:val="both"/>
      </w:pPr>
      <w:r>
        <w:rPr>
          <w:rFonts w:hAnsi="Arial"/>
          <w:rFonts w:ascii="Arial"/>
          <w:sz w:val="24"/>
          <w:color w:val="black"/>
        </w:rPr>
        <w:t xml:space="preserve">Finagro procurará liquidar las inversiones realizadas en desarrollo del objeto del Fondo, cuando las empresas o proyectos correspondientes logren, a juicio de Finagro, niveles aceptables de competitividad y solidez patrimonial.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Con los excedentes de liquidez del Fondo se podrán realizar operaciones de tesorería, utilizando para el efecto los mismos instrumentos y limitaciones de las operaciones de tesorería de Finagro. </w:t>
      </w:r>
    </w:p>
    <w:p>
      <w:pPr>
        <w:jc w:val="both"/>
      </w:pPr>
      <w:rPr>
        <w:sz w:val="24"/>
        <w:color w:val="black"/>
      </w:rPr>
    </w:p>
    <w:p>
      <w:pPr>
        <w:jc w:val="both"/>
      </w:pPr>
      <w:r>
        <w:rPr>
          <w:rFonts w:hAnsi="Arial"/>
          <w:rFonts w:ascii="Arial"/>
          <w:sz w:val="24"/>
          <w:i/>
          <w:color w:val="black"/>
        </w:rPr>
        <w:t xml:space="preserve">(Decreto número 2594 de 2007, artículo </w:t>
      </w:r>
      <w:r>
        <w:fldChar w:fldCharType="begin"/>
      </w:r>
      <w:r>
        <w:instrText>HYPERLINK "http://www.redjurista.com/document.aspx?ajcode=d2594007&amp;arts=7"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5777" w:name="2.1.1.1.8"/>
      <w:r>
        <w:rPr>
          <w:rFonts w:hAnsi="Arial"/>
          <w:rFonts w:ascii="Arial"/>
          <w:sz w:val="24"/>
          <w:color w:val="navy"/>
        </w:rPr>
        <w:t xml:space="preserve">ARTÍCULO 2.1.1.1.8. </w:t>
      </w:r>
      <w:r>
        <w:rPr>
          <w:rFonts w:hAnsi="Arial"/>
          <w:rFonts w:ascii="Arial"/>
          <w:sz w:val="24"/>
          <w:i/>
          <w:color w:val="navy"/>
        </w:rPr>
        <w:t xml:space="preserve">RESPONSABILIDAD DE FINAGRO</w:t>
      </w:r>
      <w:r>
        <w:rPr>
          <w:rFonts w:hAnsi="Arial"/>
          <w:rFonts w:ascii="Arial"/>
          <w:sz w:val="24"/>
          <w:color w:val="navy"/>
        </w:rPr>
        <w:t>.</w:t>
      </w:r>
      <w:bookmarkEnd w:id="65777"/>
      <w:r>
        <w:rPr>
          <w:rFonts w:hAnsi="Arial"/>
          <w:rFonts w:ascii="Arial"/>
          <w:sz w:val="24"/>
          <w:b/>
          <w:color w:val="black"/>
        </w:rPr>
        <w:t xml:space="preserve"> </w:t>
      </w:r>
      <w:r>
        <w:rPr>
          <w:rFonts w:hAnsi="Arial"/>
          <w:rFonts w:ascii="Arial"/>
          <w:sz w:val="24"/>
          <w:color w:val="black"/>
        </w:rPr>
        <w:t xml:space="preserve">La obligación de Finagro respecto de la realización de las inversiones y demás actos necesarios para obtener la finalidad del Fondo, se entiende de medio y no de resultado, en consideración a que el riesgo es de la esencia del objeto del Fondo. </w:t>
      </w:r>
    </w:p>
    <w:p>
      <w:pPr>
        <w:jc w:val="both"/>
      </w:pPr>
      <w:rPr>
        <w:sz w:val="24"/>
        <w:color w:val="black"/>
      </w:rPr>
    </w:p>
    <w:p>
      <w:pPr>
        <w:jc w:val="both"/>
      </w:pPr>
      <w:r>
        <w:rPr>
          <w:rFonts w:hAnsi="Arial"/>
          <w:rFonts w:ascii="Arial"/>
          <w:sz w:val="24"/>
          <w:i/>
          <w:color w:val="black"/>
        </w:rPr>
        <w:t xml:space="preserve">(Decreto número 2594 de 2007, artículo </w:t>
      </w:r>
      <w:r>
        <w:fldChar w:fldCharType="begin"/>
      </w:r>
      <w:r>
        <w:instrText>HYPERLINK "http://www.redjurista.com/document.aspx?ajcode=d2594007&amp;arts=8"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78" w:name="2.1.1.1.9"/>
      <w:r>
        <w:rPr>
          <w:rFonts w:hAnsi="Arial"/>
          <w:rFonts w:ascii="Arial"/>
          <w:sz w:val="24"/>
          <w:color w:val="navy"/>
        </w:rPr>
        <w:t xml:space="preserve">ARTÍCULO 2.1.1.1.9. </w:t>
      </w:r>
      <w:r>
        <w:rPr>
          <w:rFonts w:hAnsi="Arial"/>
          <w:rFonts w:ascii="Arial"/>
          <w:sz w:val="24"/>
          <w:i/>
          <w:color w:val="navy"/>
        </w:rPr>
        <w:t>VIGENCIA</w:t>
      </w:r>
      <w:r>
        <w:rPr>
          <w:rFonts w:hAnsi="Arial"/>
          <w:rFonts w:ascii="Arial"/>
          <w:sz w:val="24"/>
          <w:color w:val="navy"/>
        </w:rPr>
        <w:t>.</w:t>
      </w:r>
      <w:bookmarkEnd w:id="65778"/>
      <w:r>
        <w:rPr>
          <w:rFonts w:hAnsi="Arial"/>
          <w:rFonts w:ascii="Arial"/>
          <w:sz w:val="24"/>
          <w:color w:val="black"/>
        </w:rPr>
        <w:t xml:space="preserve"> El Fondo tendrá una vigencia de treinta (30) años, prorrogables por decisión del Gobierno nacional expresada mediante decreto, al término de los cuales se liquidarán las inversiones existentes, y los aportes de la Nación, y sus rendimientos, serán trasferidos a la Dirección del Tesoro Nacional, al igual que los provenientes de donaciones.</w:t>
      </w:r>
    </w:p>
    <w:p>
      <w:pPr>
        <w:jc w:val="both"/>
      </w:pPr>
      <w:rPr>
        <w:sz w:val="24"/>
        <w:color w:val="black"/>
      </w:rPr>
    </w:p>
    <w:p>
      <w:pPr>
        <w:jc w:val="both"/>
      </w:pPr>
      <w:r>
        <w:rPr>
          <w:rFonts w:hAnsi="Arial"/>
          <w:rFonts w:ascii="Arial"/>
          <w:sz w:val="24"/>
          <w:color w:val="black"/>
        </w:rPr>
        <w:t xml:space="preserve">En el evento en que al finalizar el término anterior se encuentren inversiones que no puedan ser liquidadas, el Fondo continuará vigente exclusivamente para las actividades relacionadas con esas inversiones, y por el término necesario para su terminación y liquidación. </w:t>
      </w:r>
    </w:p>
    <w:p>
      <w:pPr>
        <w:jc w:val="both"/>
      </w:pPr>
      <w:rPr>
        <w:sz w:val="24"/>
        <w:color w:val="black"/>
      </w:rPr>
    </w:p>
    <w:p>
      <w:pPr>
        <w:jc w:val="both"/>
      </w:pPr>
      <w:r>
        <w:rPr>
          <w:rFonts w:hAnsi="Arial"/>
          <w:rFonts w:ascii="Arial"/>
          <w:sz w:val="24"/>
          <w:i/>
          <w:color w:val="black"/>
        </w:rPr>
        <w:t xml:space="preserve">(Decreto número 2594 de 2007, artículo </w:t>
      </w:r>
      <w:r>
        <w:fldChar w:fldCharType="begin"/>
      </w:r>
      <w:r>
        <w:instrText>HYPERLINK "http://www.redjurista.com/document.aspx?ajcode=d2594007&amp;arts=9"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79" w:name="2.1.1.1.10"/>
      <w:r>
        <w:rPr>
          <w:rFonts w:hAnsi="Arial"/>
          <w:rFonts w:ascii="Arial"/>
          <w:sz w:val="24"/>
          <w:color w:val="navy"/>
        </w:rPr>
        <w:t xml:space="preserve">ARTÍCULO 2.1.1.1.10. </w:t>
      </w:r>
      <w:r>
        <w:rPr>
          <w:rFonts w:hAnsi="Arial"/>
          <w:rFonts w:ascii="Arial"/>
          <w:sz w:val="24"/>
          <w:i/>
          <w:color w:val="navy"/>
        </w:rPr>
        <w:t xml:space="preserve">PARTICIPACIÓN DE INVERSIONISTAS NACIONALES Y EXTRANJEROS</w:t>
      </w:r>
      <w:r>
        <w:rPr>
          <w:rFonts w:hAnsi="Arial"/>
          <w:rFonts w:ascii="Arial"/>
          <w:sz w:val="24"/>
          <w:color w:val="navy"/>
        </w:rPr>
        <w:t>.</w:t>
      </w:r>
      <w:bookmarkEnd w:id="65779"/>
      <w:r>
        <w:rPr>
          <w:rFonts w:hAnsi="Arial"/>
          <w:rFonts w:ascii="Arial"/>
          <w:sz w:val="24"/>
          <w:b/>
          <w:color w:val="black"/>
        </w:rPr>
        <w:t xml:space="preserve"> </w:t>
      </w:r>
      <w:r>
        <w:rPr>
          <w:rFonts w:hAnsi="Arial"/>
          <w:rFonts w:ascii="Arial"/>
          <w:sz w:val="24"/>
          <w:color w:val="black"/>
        </w:rPr>
        <w:t xml:space="preserve">Los inversionistas nacionales y extranjeros, públicos o privados, podrán participar en los proyectos en los que invierta el Fondo, bien mediante aportes al capital de las sociedades que se constituyan como vehículo para las inversiones, de manera directa en los proyectos, o mediante cualquier otra figura societaria o contractual legalmente permitida. El Fondo podrá recibir donaciones de entidades públicas o privadas, nacionales o extranjeras. El retiro de los inversionistas se regulará en los contratos de sociedad, acuerdos, convenios o contratos que se suscriban con el fondo. </w:t>
      </w:r>
    </w:p>
    <w:p>
      <w:pPr>
        <w:jc w:val="both"/>
      </w:pPr>
      <w:rPr>
        <w:sz w:val="24"/>
        <w:color w:val="black"/>
      </w:rPr>
    </w:p>
    <w:p>
      <w:pPr>
        <w:jc w:val="both"/>
      </w:pPr>
      <w:r>
        <w:rPr>
          <w:rFonts w:hAnsi="Arial"/>
          <w:rFonts w:ascii="Arial"/>
          <w:sz w:val="24"/>
          <w:i/>
          <w:color w:val="black"/>
        </w:rPr>
        <w:t xml:space="preserve">(Decreto número 2594 de 2007, artículo </w:t>
      </w:r>
      <w:r>
        <w:fldChar w:fldCharType="begin"/>
      </w:r>
      <w:r>
        <w:instrText>HYPERLINK "http://www.redjurista.com/document.aspx?ajcode=d2594007&amp;arts=10"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80" w:name="2.1.1.1.11"/>
      <w:r>
        <w:rPr>
          <w:rFonts w:hAnsi="Arial"/>
          <w:rFonts w:ascii="Arial"/>
          <w:sz w:val="24"/>
          <w:color w:val="navy"/>
        </w:rPr>
        <w:t xml:space="preserve">ARTÍCULO 2.1.1.1.11. </w:t>
      </w:r>
      <w:r>
        <w:rPr>
          <w:rFonts w:hAnsi="Arial"/>
          <w:rFonts w:ascii="Arial"/>
          <w:sz w:val="24"/>
          <w:i/>
          <w:color w:val="navy"/>
        </w:rPr>
        <w:t xml:space="preserve">CONCENTRACIÓN DE INVERSIONES</w:t>
      </w:r>
      <w:r>
        <w:rPr>
          <w:rFonts w:hAnsi="Arial"/>
          <w:rFonts w:ascii="Arial"/>
          <w:sz w:val="24"/>
          <w:color w:val="navy"/>
        </w:rPr>
        <w:t>.</w:t>
      </w:r>
      <w:bookmarkEnd w:id="65780"/>
      <w:r>
        <w:rPr>
          <w:rFonts w:hAnsi="Arial"/>
          <w:rFonts w:ascii="Arial"/>
          <w:sz w:val="24"/>
          <w:color w:val="black"/>
        </w:rPr>
        <w:t xml:space="preserve"> La participación máxima del Fondo no podrá exceder del cuarenta y nueve por ciento (49%) del valor total de cada proyecto de inversión o del valor patrimonial de cada empresa beneficiaria de aportes de capital. Así mismo, el monto máximo de recursos que el Fondo podrá destinar a cada proyecto de inversión o para efectuar aportes de capital a una sociedad, no podrá exceder el cincuenta (50%) por ciento del valor total del Fondo.</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Junta Directiva de Finagro, con el voto del Ministro de Agricultura y Desarrollo Rural, determinará los casos excepcionales, en los cuales la participación del Fondo podrá exceder los límites establecidos en el presente artículo, atendiendo el tipo de empresa o la clase de proyecto de inversión que se pretenda adelantar o se esté adelantando al 6 de julio de 2007.</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Para los efectos del presente título, el valor patrimonial de las empresas en que invierta el Fondo, se establecerá deduciendo el 50% de la cuenta de valorización de propiedades y equipos, o su equivalente, registrada el mes inmediatamente anterior a la realización del aporte de capital, de acuerdo con las normas de contabilidad vigentes.</w:t>
      </w:r>
    </w:p>
    <w:p>
      <w:pPr>
        <w:jc w:val="both"/>
      </w:pPr>
      <w:rPr>
        <w:sz w:val="24"/>
        <w:color w:val="black"/>
      </w:rPr>
    </w:p>
    <w:p>
      <w:pPr>
        <w:jc w:val="both"/>
      </w:pPr>
      <w:r>
        <w:rPr>
          <w:rFonts w:hAnsi="Arial"/>
          <w:rFonts w:ascii="Arial"/>
          <w:sz w:val="24"/>
          <w:i/>
          <w:color w:val="black"/>
        </w:rPr>
        <w:t xml:space="preserve">(Decreto número 2594 de 2007, artículo </w:t>
      </w:r>
      <w:r>
        <w:fldChar w:fldCharType="begin"/>
      </w:r>
      <w:r>
        <w:instrText>HYPERLINK "http://www.redjurista.com/document.aspx?ajcode=d2594007&amp;arts=11"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81" w:name="2.1.1.1.12"/>
      <w:r>
        <w:rPr>
          <w:rFonts w:hAnsi="Arial"/>
          <w:rFonts w:ascii="Arial"/>
          <w:sz w:val="24"/>
          <w:color w:val="navy"/>
        </w:rPr>
        <w:t xml:space="preserve">ARTÍCULO 2.1.1.1.12. </w:t>
      </w:r>
      <w:r>
        <w:rPr>
          <w:rFonts w:hAnsi="Arial"/>
          <w:rFonts w:ascii="Arial"/>
          <w:sz w:val="24"/>
          <w:i/>
          <w:color w:val="navy"/>
        </w:rPr>
        <w:t>ELEGIBILIDAD</w:t>
      </w:r>
      <w:r>
        <w:rPr>
          <w:rFonts w:hAnsi="Arial"/>
          <w:rFonts w:ascii="Arial"/>
          <w:sz w:val="24"/>
          <w:color w:val="navy"/>
        </w:rPr>
        <w:t>.</w:t>
      </w:r>
      <w:bookmarkEnd w:id="65781"/>
      <w:r>
        <w:rPr>
          <w:rFonts w:hAnsi="Arial"/>
          <w:rFonts w:ascii="Arial"/>
          <w:sz w:val="24"/>
          <w:color w:val="black"/>
        </w:rPr>
        <w:t xml:space="preserve"> Serán susceptibles de inversión aquellos proyectos a desarrollar en los sectores agroindustriales, de biocombustibles, pecuario, agrícola, piscícola, avícola, forestal y, en general, en el sector rural y agropecuario, que sean viables desde el punto de vista técnico, financiero, ambiental y social, y que se enmarquen dentro de los fines previstos en este título.</w:t>
      </w:r>
    </w:p>
    <w:p>
      <w:pPr>
        <w:jc w:val="both"/>
      </w:pPr>
      <w:rPr>
        <w:sz w:val="24"/>
        <w:color w:val="black"/>
      </w:rPr>
    </w:p>
    <w:p>
      <w:pPr>
        <w:jc w:val="both"/>
      </w:pPr>
      <w:r>
        <w:rPr>
          <w:rFonts w:hAnsi="Arial"/>
          <w:rFonts w:ascii="Arial"/>
          <w:sz w:val="24"/>
          <w:color w:val="black"/>
        </w:rPr>
        <w:t xml:space="preserve">La Junta Directiva de Finagro, con el voto del Ministro de Agricultura y Desarrollo Rural, determinará qué proyectos serán sometidos al procedimiento para efectuar inversiones de que trata el artículo siguiente.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un proyecto tenga un alto impacto social, solo se tomará en cuenta su viabilidad técnica, ambiental y social. La Junta Directiva de Finagro, con el voto del Ministro de Agricultura y Desarrollo Rural, determinará los criterios generales conforme a los cuales se entenderá que un proyecto tiene alto impacto social.</w:t>
      </w:r>
    </w:p>
    <w:p>
      <w:pPr>
        <w:jc w:val="both"/>
      </w:pPr>
      <w:rPr>
        <w:sz w:val="24"/>
        <w:color w:val="black"/>
      </w:rPr>
    </w:p>
    <w:p>
      <w:pPr>
        <w:jc w:val="both"/>
      </w:pPr>
      <w:r>
        <w:rPr>
          <w:rFonts w:hAnsi="Arial"/>
          <w:rFonts w:ascii="Arial"/>
          <w:sz w:val="24"/>
          <w:color w:val="black"/>
        </w:rPr>
        <w:t xml:space="preserve">La Junta Directiva de Finagro, con el voto favorable del Ministro de Agricultura y Desarrollo Rural, determinará cuáles de estos proyectos serán sometidos al procedimiento para efectuar inversiones de que trata el artículo siguiente.</w:t>
      </w:r>
    </w:p>
    <w:p>
      <w:pPr>
        <w:jc w:val="both"/>
      </w:pPr>
      <w:rPr>
        <w:sz w:val="24"/>
        <w:color w:val="black"/>
      </w:rPr>
    </w:p>
    <w:p>
      <w:pPr>
        <w:jc w:val="both"/>
      </w:pPr>
      <w:r>
        <w:rPr>
          <w:rFonts w:hAnsi="Arial"/>
          <w:rFonts w:ascii="Arial"/>
          <w:sz w:val="24"/>
          <w:i/>
          <w:color w:val="black"/>
        </w:rPr>
        <w:t xml:space="preserve">(Decreto número 2594 de 2007, artículo </w:t>
      </w:r>
      <w:r>
        <w:fldChar w:fldCharType="begin"/>
      </w:r>
      <w:r>
        <w:instrText>HYPERLINK "http://www.redjurista.com/document.aspx?ajcode=d2594007&amp;arts=12"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 xml:space="preserve">, modificado por el Decreto número 3064 de 2008, artículo </w:t>
      </w:r>
      <w:r>
        <w:fldChar w:fldCharType="begin"/>
      </w:r>
      <w:r>
        <w:instrText>HYPERLINK "http://www.redjurista.com/document.aspx?ajcode=d3064008&amp;arts=1"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82" w:name="2.1.1.1.13"/>
      <w:r>
        <w:rPr>
          <w:rFonts w:hAnsi="Arial"/>
          <w:rFonts w:ascii="Arial"/>
          <w:sz w:val="24"/>
          <w:color w:val="navy"/>
        </w:rPr>
        <w:t xml:space="preserve">ARTÍCULO 2.1.1.1.13. </w:t>
      </w:r>
      <w:r>
        <w:rPr>
          <w:rFonts w:hAnsi="Arial"/>
          <w:rFonts w:ascii="Arial"/>
          <w:sz w:val="24"/>
          <w:i/>
          <w:color w:val="navy"/>
        </w:rPr>
        <w:t xml:space="preserve">PROCEDIMIENTO PARA EFECTUAR INVERSIONES</w:t>
      </w:r>
      <w:r>
        <w:rPr>
          <w:rFonts w:hAnsi="Arial"/>
          <w:rFonts w:ascii="Arial"/>
          <w:sz w:val="24"/>
          <w:color w:val="navy"/>
        </w:rPr>
        <w:t>.</w:t>
      </w:r>
      <w:bookmarkEnd w:id="65782"/>
      <w:r>
        <w:rPr>
          <w:rFonts w:hAnsi="Arial"/>
          <w:rFonts w:ascii="Arial"/>
          <w:sz w:val="24"/>
          <w:b/>
          <w:color w:val="black"/>
        </w:rPr>
        <w:t xml:space="preserve"> </w:t>
      </w:r>
      <w:r>
        <w:rPr>
          <w:rFonts w:hAnsi="Arial"/>
          <w:rFonts w:ascii="Arial"/>
          <w:sz w:val="24"/>
          <w:color w:val="black"/>
        </w:rPr>
        <w:t xml:space="preserve">Para efectuar una inversión con los recursos del Fondo se deberá, en primer lugar, realizar un estudio de factibilidad del proyecto que analice su viabilidad financiera, técnica, ambiental y social.</w:t>
      </w:r>
    </w:p>
    <w:p>
      <w:pPr>
        <w:jc w:val="both"/>
      </w:pPr>
      <w:rPr>
        <w:sz w:val="24"/>
        <w:color w:val="black"/>
      </w:rPr>
    </w:p>
    <w:p>
      <w:pPr>
        <w:jc w:val="both"/>
      </w:pPr>
      <w:r>
        <w:rPr>
          <w:rFonts w:hAnsi="Arial"/>
          <w:rFonts w:ascii="Arial"/>
          <w:sz w:val="24"/>
          <w:color w:val="black"/>
        </w:rPr>
        <w:t xml:space="preserve">Si conforme al estudio de factibilidad, el proyecto es viable, el Fondo podrá constituir una sociedad o implementar otro mecanismo jurídico que pueda servir como vehículo de inversión para elaborar el respectivo proyecto, con o sin la concurrencia de potenciales inversionistas, con el propósito de sufragar todos los gastos e inversiones preoperativas necesarias para el correcto desarrollo del mismo.</w:t>
      </w:r>
    </w:p>
    <w:p>
      <w:pPr>
        <w:jc w:val="both"/>
      </w:pPr>
      <w:rPr>
        <w:sz w:val="24"/>
        <w:color w:val="black"/>
      </w:rPr>
    </w:p>
    <w:p>
      <w:pPr>
        <w:jc w:val="both"/>
      </w:pPr>
      <w:r>
        <w:rPr>
          <w:rFonts w:hAnsi="Arial"/>
          <w:rFonts w:ascii="Arial"/>
          <w:sz w:val="24"/>
          <w:color w:val="black"/>
        </w:rPr>
        <w:t xml:space="preserve">Posteriormente, el proyecto se someterá a evaluación técnica, ambiental y financiera por parte de terceros diferentes e independientes de las personas o entidades que hubieren elaborado el estudio de factibilidad.</w:t>
      </w:r>
    </w:p>
    <w:p>
      <w:pPr>
        <w:jc w:val="both"/>
      </w:pPr>
      <w:rPr>
        <w:sz w:val="24"/>
        <w:color w:val="black"/>
      </w:rPr>
    </w:p>
    <w:p>
      <w:pPr>
        <w:jc w:val="both"/>
      </w:pPr>
      <w:r>
        <w:rPr>
          <w:rFonts w:hAnsi="Arial"/>
          <w:rFonts w:ascii="Arial"/>
          <w:sz w:val="24"/>
          <w:color w:val="black"/>
        </w:rPr>
        <w:t xml:space="preserve">Finalmente, si los informes y estudios de que trata el inciso anterior son favorables, el Fondo podrá proceder a realizar la inversión. Si alguno de los informes y estudios resultare favorable con observaciones o condicionamientos, el Fondo podrá realizar la inversión, siempre y cuando resultare viable efectuar simultáneamente los ajustes necesarios. Si los resultados de las evaluaciones demuestran la viabilidad técnica, ambiental, financiera y/o social del proyecto, se procederá a la disolución y liquidación de la sociedad que se hubiere constituido como vehículo de inversión, salvo que se decida su permanencia para la realización de otros proyectos, los cuales, en todo caso deberán cumplir el procedimiento previsto en este artículo. </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procedimiento descrito en el presente artículo también se aplicará con respecto a aquellos proyectos a que se refiere el parágrafo del artículo </w:t>
      </w:r>
      <w:r>
        <w:fldChar w:fldCharType="begin"/>
      </w:r>
      <w:r>
        <w:instrText>HYPERLINK "http://www.redjurista.com/document.aspx?ajcode=d1071015&amp;arts=2.1.1.1.12"</w:instrText>
      </w:r>
      <w:r>
        <w:fldChar w:fldCharType="separate"/>
      </w:r>
      <w:r>
        <w:rPr>
          <w:rFonts w:hAnsi="Arial"/>
          <w:rFonts w:ascii="Arial"/>
          <w:sz w:val="24"/>
          <w:u w:val="single"/>
          <w:color w:val="black"/>
        </w:rPr>
        <w:t>2.1.1.1.12</w:t>
      </w:r>
      <w:r>
        <w:fldChar w:fldCharType="end"/>
      </w:r>
      <w:r>
        <w:rPr>
          <w:rFonts w:hAnsi="Arial"/>
          <w:rFonts w:ascii="Arial"/>
          <w:sz w:val="24"/>
          <w:u w:val="none"/>
          <w:color w:val="black"/>
        </w:rPr>
        <w:t xml:space="preserve"> de este decreto, exclusivamente en cuanto a evaluación técnica, ambiental y social. </w:t>
      </w:r>
    </w:p>
    <w:p>
      <w:pPr>
        <w:jc w:val="both"/>
      </w:pPr>
      <w:rPr>
        <w:sz w:val="24"/>
        <w:color w:val="black"/>
      </w:rPr>
    </w:p>
    <w:p>
      <w:pPr>
        <w:jc w:val="both"/>
      </w:pPr>
      <w:r>
        <w:rPr>
          <w:rFonts w:hAnsi="Arial"/>
          <w:rFonts w:ascii="Arial"/>
          <w:sz w:val="24"/>
          <w:i/>
          <w:color w:val="black"/>
        </w:rPr>
        <w:t xml:space="preserve">(Decreto número 2594 de 2007, artículo </w:t>
      </w:r>
      <w:r>
        <w:fldChar w:fldCharType="begin"/>
      </w:r>
      <w:r>
        <w:instrText>HYPERLINK "http://www.redjurista.com/document.aspx?ajcode=d2594007&amp;arts=13"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modificado por el Decreto número 3064 de 2008, artículo </w:t>
      </w:r>
      <w:r>
        <w:fldChar w:fldCharType="begin"/>
      </w:r>
      <w:r>
        <w:instrText>HYPERLINK "http://www.redjurista.com/document.aspx?ajcode=d3064008&amp;arts=2"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5783" w:name="2.1.1.1.14"/>
      <w:r>
        <w:rPr>
          <w:rFonts w:hAnsi="Arial"/>
          <w:rFonts w:ascii="Arial"/>
          <w:sz w:val="24"/>
          <w:color w:val="navy"/>
        </w:rPr>
        <w:t xml:space="preserve">ARTÍCULO 2.1.1.1.14. </w:t>
      </w:r>
      <w:r>
        <w:rPr>
          <w:rFonts w:hAnsi="Arial"/>
          <w:rFonts w:ascii="Arial"/>
          <w:sz w:val="24"/>
          <w:i/>
          <w:color w:val="navy"/>
        </w:rPr>
        <w:t xml:space="preserve">RENDICIÓN DE CUENTAS</w:t>
      </w:r>
      <w:r>
        <w:rPr>
          <w:rFonts w:hAnsi="Arial"/>
          <w:rFonts w:ascii="Arial"/>
          <w:sz w:val="24"/>
          <w:color w:val="navy"/>
        </w:rPr>
        <w:t>.</w:t>
      </w:r>
      <w:bookmarkEnd w:id="65783"/>
      <w:r>
        <w:rPr>
          <w:rFonts w:hAnsi="Arial"/>
          <w:rFonts w:ascii="Arial"/>
          <w:sz w:val="24"/>
          <w:b/>
          <w:color w:val="black"/>
        </w:rPr>
        <w:t xml:space="preserve"> </w:t>
      </w:r>
      <w:r>
        <w:rPr>
          <w:rFonts w:hAnsi="Arial"/>
          <w:rFonts w:ascii="Arial"/>
          <w:sz w:val="24"/>
          <w:color w:val="black"/>
        </w:rPr>
        <w:t xml:space="preserve">Finagro rendirá cuentas comprobadas de su gestión del Fondo cada seis (6) meses, ante el Ministerio de Agricultura y Desarrollo Rural. El informe contendrá un detalle de las inversiones realizadas, sus rendimientos, inversiones de portafolio y la forma en que se ha administrado el mismo. </w:t>
      </w:r>
    </w:p>
    <w:p>
      <w:pPr>
        <w:jc w:val="both"/>
      </w:pPr>
      <w:rPr>
        <w:sz w:val="24"/>
        <w:color w:val="black"/>
      </w:rPr>
    </w:p>
    <w:p>
      <w:pPr>
        <w:jc w:val="both"/>
      </w:pPr>
      <w:r>
        <w:rPr>
          <w:rFonts w:hAnsi="Arial"/>
          <w:rFonts w:ascii="Arial"/>
          <w:sz w:val="24"/>
          <w:i/>
          <w:color w:val="black"/>
        </w:rPr>
        <w:t xml:space="preserve"> (Decreto número 2594 de 2007, artículo </w:t>
      </w:r>
      <w:r>
        <w:fldChar w:fldCharType="begin"/>
      </w:r>
      <w:r>
        <w:instrText>HYPERLINK "http://www.redjurista.com/document.aspx?ajcode=d2594007&amp;arts=14"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5784" w:name="CAPÍTULO 2.1.1.2"/>
      <w:r>
        <w:rPr>
          <w:rFonts w:hAnsi="Arial"/>
          <w:rFonts w:ascii="Arial"/>
          <w:sz w:val="24"/>
          <w:color w:val="navy"/>
        </w:rPr>
        <w:t xml:space="preserve">CAPÍTULO 2. </w:t>
      </w:r>
    </w:p>
    <w:p>
      <w:pPr>
        <w:jc w:val="center"/>
      </w:pPr>
      <w:r>
        <w:rPr>
          <w:rFonts w:hAnsi="Arial"/>
          <w:rFonts w:ascii="Arial"/>
          <w:sz w:val="24"/>
          <w:color w:val="navy"/>
        </w:rPr>
        <w:t xml:space="preserve">AUTORIZACIÓN ESPECIAL.</w:t>
      </w:r>
      <w:bookmarkEnd w:id="6578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785" w:name="2.1.1.2.1"/>
      <w:r>
        <w:rPr>
          <w:rFonts w:hAnsi="Arial"/>
          <w:rFonts w:ascii="Arial"/>
          <w:sz w:val="24"/>
          <w:color w:val="navy"/>
        </w:rPr>
        <w:t xml:space="preserve">ARTÍCULO 2.1.1.2.1. </w:t>
      </w:r>
      <w:r>
        <w:rPr>
          <w:rFonts w:hAnsi="Arial"/>
          <w:rFonts w:ascii="Arial"/>
          <w:sz w:val="24"/>
          <w:i/>
          <w:color w:val="navy"/>
        </w:rPr>
        <w:t>AUTORIZACIÓN.</w:t>
      </w:r>
      <w:bookmarkEnd w:id="65785"/>
      <w:r>
        <w:rPr>
          <w:rFonts w:hAnsi="Arial"/>
          <w:rFonts w:ascii="Arial"/>
          <w:sz w:val="24"/>
          <w:b/>
          <w:i/>
          <w:color w:val="black"/>
        </w:rPr>
        <w:t xml:space="preserve"> </w:t>
      </w:r>
      <w:r>
        <w:rPr>
          <w:rFonts w:hAnsi="Arial"/>
          <w:rFonts w:ascii="Arial"/>
          <w:sz w:val="24"/>
          <w:color w:val="black"/>
        </w:rPr>
        <w:t xml:space="preserve">Autorizar al Fondo para el Financiamiento del Sector Agropecuario, Finagro, como administrador del Fondo de Inversiones de Capital de Riesgo del Programa - Agro, Ingreso Seguro (AIS)-, para participar mediante la realización de aportes de capital en la constitución de una sociedad de economía mixta indirecta cuyo objeto será la construcción y operación de plantas de producción de almidones con base en productos agrícolas, y la comercialización de dichos productos, y cualquier otra actividad complementaria o conexa, sin perjuicio de lo que establezcan sus propios estatutos.</w:t>
      </w:r>
    </w:p>
    <w:p>
      <w:pPr>
        <w:jc w:val="both"/>
      </w:pPr>
      <w:rPr>
        <w:sz w:val="24"/>
        <w:color w:val="black"/>
      </w:rPr>
    </w:p>
    <w:p>
      <w:pPr>
        <w:jc w:val="both"/>
      </w:pPr>
      <w:r>
        <w:rPr>
          <w:rFonts w:hAnsi="Arial"/>
          <w:rFonts w:ascii="Arial"/>
          <w:sz w:val="24"/>
          <w:i/>
          <w:color w:val="black"/>
        </w:rPr>
        <w:t xml:space="preserve">(Decreto número 268 de 2008, artículo </w:t>
      </w:r>
      <w:r>
        <w:fldChar w:fldCharType="begin"/>
      </w:r>
      <w:r>
        <w:instrText>HYPERLINK "http://www.redjurista.com/document.aspx?ajcode=d0268008&amp;arts=1"</w:instrText>
      </w:r>
      <w:r>
        <w:fldChar w:fldCharType="separate"/>
      </w:r>
      <w:r>
        <w:rPr>
          <w:rFonts w:hAnsi="Arial"/>
          <w:rFonts w:ascii="Arial"/>
          <w:sz w:val="24"/>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86" w:name="2.1.1.2.2"/>
      <w:r>
        <w:rPr>
          <w:rFonts w:hAnsi="Arial"/>
          <w:rFonts w:ascii="Arial"/>
          <w:sz w:val="24"/>
          <w:color w:val="navy"/>
        </w:rPr>
        <w:t xml:space="preserve">ARTÍCULO 2.1.1.2.2. </w:t>
      </w:r>
      <w:r>
        <w:rPr>
          <w:rFonts w:hAnsi="Arial"/>
          <w:rFonts w:ascii="Arial"/>
          <w:sz w:val="24"/>
          <w:i/>
          <w:color w:val="navy"/>
        </w:rPr>
        <w:t xml:space="preserve">RÉGIMEN DE LA AUTORIZACIÓN.</w:t>
      </w:r>
      <w:bookmarkEnd w:id="65786"/>
      <w:r>
        <w:rPr>
          <w:rFonts w:hAnsi="Arial"/>
          <w:rFonts w:ascii="Arial"/>
          <w:sz w:val="24"/>
          <w:b/>
          <w:i/>
          <w:color w:val="black"/>
        </w:rPr>
        <w:t xml:space="preserve"> </w:t>
      </w:r>
      <w:r>
        <w:rPr>
          <w:rFonts w:hAnsi="Arial"/>
          <w:rFonts w:ascii="Arial"/>
          <w:sz w:val="24"/>
          <w:color w:val="black"/>
        </w:rPr>
        <w:t xml:space="preserve">La autorización que por este decreto se confiere deberá ejercerse de acuerdo con lo establecido en la Ley </w:t>
      </w:r>
      <w:r>
        <w:fldChar w:fldCharType="begin"/>
      </w:r>
      <w:r>
        <w:instrText>HYPERLINK "http://www.redjurista.com/document.aspx?ajcode=l0489_98&amp;arts=Inicio"</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en lo que respecta a la constitución de sociedades de economía mixta, y demás normas legales que la reformen o complementen. </w:t>
      </w:r>
    </w:p>
    <w:p>
      <w:pPr>
        <w:jc w:val="both"/>
      </w:pPr>
      <w:rPr>
        <w:sz w:val="24"/>
        <w:color w:val="black"/>
      </w:rPr>
    </w:p>
    <w:p>
      <w:pPr>
        <w:jc w:val="both"/>
      </w:pPr>
      <w:r>
        <w:rPr>
          <w:rFonts w:hAnsi="Arial"/>
          <w:rFonts w:ascii="Arial"/>
          <w:sz w:val="24"/>
          <w:i/>
          <w:color w:val="black"/>
        </w:rPr>
        <w:t xml:space="preserve">(Decreto número 268 de 2008, artículo </w:t>
      </w:r>
      <w:r>
        <w:fldChar w:fldCharType="begin"/>
      </w:r>
      <w:r>
        <w:instrText>HYPERLINK "http://www.redjurista.com/document.aspx?ajcode=d0268008&amp;arts=2"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87" w:name="2.1.1.2.3"/>
      <w:r>
        <w:rPr>
          <w:rFonts w:hAnsi="Arial"/>
          <w:rFonts w:ascii="Arial"/>
          <w:sz w:val="24"/>
          <w:color w:val="navy"/>
        </w:rPr>
        <w:t xml:space="preserve">ARTÍCULO 2.1.1.2.3. </w:t>
      </w:r>
      <w:r>
        <w:rPr>
          <w:rFonts w:hAnsi="Arial"/>
          <w:rFonts w:ascii="Arial"/>
          <w:sz w:val="24"/>
          <w:i/>
          <w:color w:val="navy"/>
        </w:rPr>
        <w:t xml:space="preserve">RÉGIMEN DERECHO PRIVADO.</w:t>
      </w:r>
      <w:bookmarkEnd w:id="65787"/>
      <w:r>
        <w:rPr>
          <w:rFonts w:hAnsi="Arial"/>
          <w:rFonts w:ascii="Arial"/>
          <w:sz w:val="24"/>
          <w:b/>
          <w:i/>
          <w:color w:val="black"/>
        </w:rPr>
        <w:t xml:space="preserve"> </w:t>
      </w:r>
      <w:r>
        <w:rPr>
          <w:rFonts w:hAnsi="Arial"/>
          <w:rFonts w:ascii="Arial"/>
          <w:sz w:val="24"/>
          <w:color w:val="black"/>
        </w:rPr>
        <w:t xml:space="preserve">El funcionamiento y en general el régimen jurídico de los actos, contratos, servidores y las relaciones con terceros de la sociedad que se autoriza, se sujetarán a las disposiciones del derecho privado, en especial las propias de las sociedades previstas en el Código de Comercio, Código Sustantivo del Trabajo y legislación complementaria. </w:t>
      </w:r>
    </w:p>
    <w:p>
      <w:pPr>
        <w:jc w:val="both"/>
      </w:pPr>
      <w:rPr>
        <w:sz w:val="24"/>
        <w:color w:val="black"/>
      </w:rPr>
    </w:p>
    <w:p>
      <w:pPr>
        <w:jc w:val="both"/>
      </w:pPr>
      <w:r>
        <w:rPr>
          <w:rFonts w:hAnsi="Arial"/>
          <w:rFonts w:ascii="Arial"/>
          <w:sz w:val="24"/>
          <w:i/>
          <w:color w:val="black"/>
        </w:rPr>
        <w:t xml:space="preserve">(Decreto número 268 de 2008, art</w:t>
      </w:r>
      <w:r>
        <w:rPr>
          <w:rFonts w:hAnsi="Arial"/>
          <w:rFonts w:ascii="Arial"/>
          <w:sz w:val="24"/>
          <w:color w:val="black"/>
        </w:rPr>
        <w:t>í</w:t>
      </w:r>
      <w:r>
        <w:rPr>
          <w:rFonts w:hAnsi="Arial"/>
          <w:rFonts w:ascii="Arial"/>
          <w:sz w:val="24"/>
          <w:i/>
          <w:color w:val="black"/>
        </w:rPr>
        <w:t xml:space="preserve">culo </w:t>
      </w:r>
      <w:r>
        <w:fldChar w:fldCharType="begin"/>
      </w:r>
      <w:r>
        <w:instrText>HYPERLINK "http://www.redjurista.com/document.aspx?ajcode=d0268008&amp;arts=3"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5788" w:name="CAPÍTULO 2.1.1.3"/>
      <w:r>
        <w:rPr>
          <w:rFonts w:hAnsi="Arial"/>
          <w:rFonts w:ascii="Arial"/>
          <w:sz w:val="24"/>
          <w:color w:val="navy"/>
        </w:rPr>
        <w:t xml:space="preserve">CAPÍTULO 3. </w:t>
      </w:r>
    </w:p>
    <w:p>
      <w:pPr>
        <w:jc w:val="center"/>
      </w:pPr>
      <w:r>
        <w:rPr>
          <w:rFonts w:hAnsi="Arial"/>
          <w:rFonts w:ascii="Arial"/>
          <w:sz w:val="24"/>
          <w:color w:val="navy"/>
        </w:rPr>
        <w:t xml:space="preserve">NUEVAS SITUACIONES DE CRISIS.</w:t>
      </w:r>
      <w:bookmarkEnd w:id="6578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789" w:name="2.1.1.3.1"/>
      <w:r>
        <w:rPr>
          <w:rFonts w:hAnsi="Arial"/>
          <w:rFonts w:ascii="Arial"/>
          <w:sz w:val="24"/>
          <w:color w:val="navy"/>
        </w:rPr>
        <w:t xml:space="preserve">ARTÍCULO 2.1.1.3.1. </w:t>
      </w:r>
      <w:r>
        <w:rPr>
          <w:rFonts w:hAnsi="Arial"/>
          <w:rFonts w:ascii="Arial"/>
          <w:sz w:val="24"/>
          <w:i/>
          <w:color w:val="navy"/>
        </w:rPr>
        <w:t xml:space="preserve">NUEVAS SITUACIONES DE CRISIS.</w:t>
      </w:r>
      <w:bookmarkEnd w:id="65789"/>
      <w:r>
        <w:rPr>
          <w:rFonts w:hAnsi="Arial"/>
          <w:rFonts w:ascii="Arial"/>
          <w:sz w:val="24"/>
          <w:b/>
          <w:i/>
          <w:color w:val="black"/>
        </w:rPr>
        <w:t xml:space="preserve"> </w:t>
      </w:r>
      <w:r>
        <w:rPr>
          <w:rFonts w:hAnsi="Arial"/>
          <w:rFonts w:ascii="Arial"/>
          <w:sz w:val="24"/>
          <w:color w:val="black"/>
        </w:rPr>
        <w:t xml:space="preserve">Para los efectos de la aplicación de la Ley 302 de 1996 durante la vigencia 2014, además de las situaciones de crisis dispuestas en el artículo </w:t>
      </w:r>
      <w:r>
        <w:fldChar w:fldCharType="begin"/>
      </w:r>
      <w:r>
        <w:instrText>HYPERLINK "http://www.redjurista.com/document.aspx?ajcode=l0302_96&amp;arts=2"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dicha disposición, se tendrá en cuenta como nueva situación de crisis las variaciones significativas y sostenidas en los precios de los productos o insumos agropecuarios, que se traduzcan en caídas severas y sostenidas de ingresos para los productores. </w:t>
      </w:r>
    </w:p>
    <w:p>
      <w:pPr>
        <w:jc w:val="both"/>
      </w:pPr>
      <w:rPr>
        <w:sz w:val="24"/>
        <w:color w:val="black"/>
      </w:rPr>
    </w:p>
    <w:p>
      <w:pPr>
        <w:jc w:val="both"/>
      </w:pPr>
      <w:r>
        <w:rPr>
          <w:rFonts w:hAnsi="Arial"/>
          <w:rFonts w:ascii="Arial"/>
          <w:sz w:val="24"/>
          <w:color w:val="black"/>
        </w:rPr>
        <w:t xml:space="preserve">Los Ministerios de Agricultura y Desarrollo Rural y de Hacienda y Crédito Público, mediante acto administrativo, determinarán las cadenas productivas que resultaron afectadas por esta nueva situación, en el periodo comprendido entre el 1o. de enero de 2012 y el 31 de agosto de 2013. </w:t>
      </w:r>
    </w:p>
    <w:p>
      <w:pPr>
        <w:jc w:val="both"/>
      </w:pPr>
      <w:rPr>
        <w:sz w:val="24"/>
        <w:color w:val="black"/>
      </w:rPr>
    </w:p>
    <w:p>
      <w:pPr>
        <w:jc w:val="both"/>
      </w:pPr>
      <w:r>
        <w:rPr>
          <w:rFonts w:hAnsi="Arial"/>
          <w:rFonts w:ascii="Arial"/>
          <w:sz w:val="24"/>
          <w:color w:val="black"/>
        </w:rPr>
        <w:t xml:space="preserve">La Junta Directiva del Fonsa podrá incorporar nuevos beneficiarios individuales, incluyendo aquellos que se encuentren integrados en créditos asociativos o en alianzas estratégicas. </w:t>
      </w:r>
    </w:p>
    <w:p>
      <w:pPr>
        <w:jc w:val="both"/>
      </w:pPr>
      <w:rPr>
        <w:sz w:val="24"/>
        <w:color w:val="black"/>
      </w:rPr>
    </w:p>
    <w:p>
      <w:pPr>
        <w:jc w:val="both"/>
      </w:pPr>
      <w:r>
        <w:rPr>
          <w:rFonts w:hAnsi="Arial"/>
          <w:rFonts w:ascii="Arial"/>
          <w:sz w:val="24"/>
          <w:i/>
          <w:color w:val="black"/>
        </w:rPr>
        <w:t xml:space="preserve">(Decreto número 355 de 2014, artículo </w:t>
      </w:r>
      <w:r>
        <w:fldChar w:fldCharType="begin"/>
      </w:r>
      <w:r>
        <w:instrText>HYPERLINK "http://www.redjurista.com/document.aspx?ajcode=d0355014&amp;arts=1"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5790" w:name="2.1.1.3.2"/>
      <w:r>
        <w:rPr>
          <w:rFonts w:hAnsi="Arial"/>
          <w:rFonts w:ascii="Arial"/>
          <w:sz w:val="24"/>
          <w:color w:val="navy"/>
        </w:rPr>
        <w:t xml:space="preserve">ARTÍCULO 2.1.1.3.2. </w:t>
      </w:r>
      <w:r>
        <w:rPr>
          <w:rFonts w:hAnsi="Arial"/>
          <w:rFonts w:ascii="Arial"/>
          <w:sz w:val="24"/>
          <w:i/>
          <w:color w:val="navy"/>
        </w:rPr>
        <w:t xml:space="preserve">CARTERA OBJETO DE COMPRA.</w:t>
      </w:r>
      <w:bookmarkEnd w:id="65790"/>
      <w:r>
        <w:rPr>
          <w:rFonts w:hAnsi="Arial"/>
          <w:rFonts w:ascii="Arial"/>
          <w:sz w:val="24"/>
          <w:b/>
          <w:i/>
          <w:color w:val="black"/>
        </w:rPr>
        <w:t xml:space="preserve"> </w:t>
      </w:r>
      <w:r>
        <w:rPr>
          <w:rFonts w:hAnsi="Arial"/>
          <w:rFonts w:ascii="Arial"/>
          <w:sz w:val="24"/>
          <w:color w:val="black"/>
        </w:rPr>
        <w:t xml:space="preserve">La cartera que podrá ser objeto de compra y que se encuentre delimitada en la nueva situación de crisis contemplada en el artículo anterior, deberá ser cartera vencida, redescontada, registrada (sustitutiva) o agropecuaria, entendiéndose esta como los recursos propios de los intermediarios financieros que no van a ser validados como cartera sustitutiva, pero que para su otorgamiento se requiere acceder a garantías del Fondo Agropecuario de Garantías (FAG) o porque los proyectos financiados con dichos créditos requieren acceder a incentivos o subsidios de tasa de interés otorgados por el Gobierno nacional, de acuerdo a la normatividad vigente. </w:t>
      </w:r>
    </w:p>
    <w:p>
      <w:pPr>
        <w:jc w:val="both"/>
      </w:pPr>
      <w:rPr>
        <w:sz w:val="24"/>
        <w:color w:val="black"/>
      </w:rPr>
    </w:p>
    <w:p>
      <w:pPr>
        <w:jc w:val="both"/>
      </w:pPr>
      <w:r>
        <w:rPr>
          <w:rFonts w:hAnsi="Arial"/>
          <w:rFonts w:ascii="Arial"/>
          <w:sz w:val="24"/>
          <w:color w:val="black"/>
        </w:rPr>
        <w:t xml:space="preserve">&lt;Ver Notas del Editor&gt; Podrán acceder a esta compra de cartera, los productores cuyos activos totales incluidos los de su cónyuge o compañero permanente no superen setecientos salarios mínimos legales mensuales vigentes (700 smlmv). </w:t>
      </w:r>
    </w:p>
    <w:p>
      <w:pPr>
        <w:jc w:val="both"/>
      </w:pPr>
      <w:rPr>
        <w:color w:val="black"/>
      </w:rPr>
    </w:p>
    <w:p>
      <w:pPr>
        <w:jc w:val="both"/>
      </w:pPr>
      <w:r>
        <w:rPr>
          <w:rFonts w:hAnsi="Arial"/>
          <w:rFonts w:ascii="Arial"/>
          <w:sz w:val="24"/>
          <w:color w:val="black"/>
        </w:rPr>
        <w:t xml:space="preserve">Dicha cartera deberá haberse vencido entre el 1o de enero de 2011 y el 28 de febrero de 2014 y continuar vencida para el 28 de febrero de 2014 o haber sido normalizada entre el 1o de enero de 2011 y el 28 de febrero de 2014.</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También podrá ser objeto de esta compra, la cartera que habiendo sido garantizada por el FAG, la garantía haya sido pagada entre el 1o de enero de 2011 y el 28 de febrero de 2014.</w:t>
      </w:r>
    </w:p>
    <w:p>
      <w:pPr>
        <w:jc w:val="both"/>
      </w:pPr>
      <w:rPr>
        <w:color w:val="black"/>
      </w:rPr>
    </w:p>
    <w:p>
      <w:pPr>
        <w:jc w:val="both"/>
      </w:pPr>
      <w:r>
        <w:rPr>
          <w:rFonts w:hAnsi="Arial"/>
          <w:rFonts w:ascii="Arial"/>
          <w:sz w:val="24"/>
          <w:i/>
          <w:color w:val="black"/>
        </w:rPr>
        <w:t xml:space="preserve">(Decreto número 355 de 2014, artículo </w:t>
      </w:r>
      <w:r>
        <w:fldChar w:fldCharType="begin"/>
      </w:r>
      <w:r>
        <w:instrText>HYPERLINK "http://www.redjurista.com/document.aspx?ajcode=d0355014&amp;arts=2"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modificado por el Decreto número 1036 de 2014, artículo </w:t>
      </w:r>
      <w:r>
        <w:fldChar w:fldCharType="begin"/>
      </w:r>
      <w:r>
        <w:instrText>HYPERLINK "http://www.redjurista.com/document.aspx?ajcode=d1036014&amp;arts=1"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y </w:t>
      </w:r>
      <w:r>
        <w:fldChar w:fldCharType="begin"/>
      </w:r>
      <w:r>
        <w:instrText>HYPERLINK "http://www.redjurista.com/document.aspx?ajcode=d1036014&amp;arts=2"</w:instrText>
      </w:r>
      <w:r>
        <w:fldChar w:fldCharType="separate"/>
      </w:r>
      <w:r>
        <w:rPr>
          <w:rFonts w:hAnsi="Arial"/>
          <w:rFonts w:ascii="Arial"/>
          <w:sz w:val="24"/>
          <w:i/>
          <w:u w:val="single"/>
          <w:color w:val="black"/>
        </w:rPr>
        <w:t>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94" w:name="2.1.1.3.3"/>
      <w:r>
        <w:rPr>
          <w:rFonts w:hAnsi="Arial"/>
          <w:rFonts w:ascii="Arial"/>
          <w:sz w:val="24"/>
          <w:color w:val="navy"/>
        </w:rPr>
        <w:t xml:space="preserve">ARTÍCULO 2.1.1.3.3. </w:t>
      </w:r>
      <w:r>
        <w:rPr>
          <w:rFonts w:hAnsi="Arial"/>
          <w:rFonts w:ascii="Arial"/>
          <w:sz w:val="24"/>
          <w:i/>
          <w:color w:val="navy"/>
        </w:rPr>
        <w:t xml:space="preserve">CONDICIONES DE COMPRA DE LA CARTERA.</w:t>
      </w:r>
      <w:bookmarkEnd w:id="65794"/>
      <w:r>
        <w:rPr>
          <w:rFonts w:hAnsi="Arial"/>
          <w:rFonts w:ascii="Arial"/>
          <w:sz w:val="24"/>
          <w:b/>
          <w:i/>
          <w:color w:val="black"/>
        </w:rPr>
        <w:t xml:space="preserve"> </w:t>
      </w:r>
      <w:r>
        <w:rPr>
          <w:rFonts w:hAnsi="Arial"/>
          <w:rFonts w:ascii="Arial"/>
          <w:sz w:val="24"/>
          <w:color w:val="black"/>
        </w:rPr>
        <w:t xml:space="preserve">Conforme a lo previsto en el artículo </w:t>
      </w:r>
      <w:r>
        <w:fldChar w:fldCharType="begin"/>
      </w:r>
      <w:r>
        <w:instrText>HYPERLINK "http://www.redjurista.com/document.aspx?ajcode=l0302_96&amp;arts=8"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302 de 1996, la Junta Directiva del Fonsa determinará las condiciones de compra de la cartera que se encuentre enmarcada dentro de las nuevas situaciones de crisis. </w:t>
      </w:r>
    </w:p>
    <w:p>
      <w:pPr>
        <w:jc w:val="both"/>
      </w:pPr>
      <w:rPr>
        <w:sz w:val="24"/>
        <w:color w:val="black"/>
      </w:rPr>
    </w:p>
    <w:p>
      <w:pPr>
        <w:jc w:val="both"/>
      </w:pPr>
      <w:r>
        <w:rPr>
          <w:rFonts w:hAnsi="Arial"/>
          <w:rFonts w:ascii="Arial"/>
          <w:sz w:val="24"/>
          <w:color w:val="black"/>
        </w:rPr>
        <w:t xml:space="preserve">Dentro de estas condiciones la Junta Directiva deberá indicar los términos en que será refinanciada la obligación a favor del deudor y el reglamento que deberá tenerse en cuenta para lograr su recuperación, así como las demás condiciones señaladas en el artículo </w:t>
      </w:r>
      <w:r>
        <w:fldChar w:fldCharType="begin"/>
      </w:r>
      <w:r>
        <w:instrText>HYPERLINK "http://www.redjurista.com/document.aspx?ajcode=l0302_96&amp;arts=4"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302 de 1996.</w:t>
      </w:r>
    </w:p>
    <w:p>
      <w:pPr>
        <w:jc w:val="both"/>
      </w:pPr>
      <w:rPr>
        <w:sz w:val="24"/>
        <w:color w:val="black"/>
      </w:rPr>
    </w:p>
    <w:p>
      <w:pPr>
        <w:jc w:val="both"/>
      </w:pPr>
      <w:r>
        <w:rPr>
          <w:rFonts w:hAnsi="Arial"/>
          <w:rFonts w:ascii="Arial"/>
          <w:sz w:val="24"/>
          <w:color w:val="black"/>
        </w:rPr>
        <w:t xml:space="preserve">En todo caso, la Junta Directiva conforme a las funciones que le han sido asignadas, podrá establecer beneficios adicionales para aquellos deudores que hagan pagos antes del vencimiento de los plazos otorgados.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reglamentación que se expida deberá tener en cuenta las recomendaciones que realicen los Ministerios de Agricultura y Desarrollo Rural, de Hacienda y Crédito Público y el Fondo para el Financiamiento del Sector Agropecuario (Finagro).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No se considerará que existe derecho adquirido respecto a la compra de la cartera, y solo se tendrá en cuenta aquella respecto de la que se verifique el cumplimiento de los requisitos señalados en este decreto, y los que señale la Junta Directiva del Fonsa, atendiendo las recomendaciones de los Ministerios de Agricultura y Desarrollo Rural, Hacienda y Crédito Público y Finagro, y que sea ofrecida en venta por un intermediario financiero, hasta la concurrencia de los recursos apropiados para la compra. </w:t>
      </w:r>
    </w:p>
    <w:p>
      <w:pPr>
        <w:jc w:val="both"/>
      </w:pPr>
      <w:rPr>
        <w:sz w:val="24"/>
        <w:color w:val="black"/>
      </w:rPr>
    </w:p>
    <w:p>
      <w:pPr>
        <w:jc w:val="both"/>
      </w:pPr>
      <w:r>
        <w:rPr>
          <w:rFonts w:hAnsi="Arial"/>
          <w:rFonts w:ascii="Arial"/>
          <w:sz w:val="24"/>
          <w:i/>
          <w:color w:val="black"/>
        </w:rPr>
        <w:t xml:space="preserve">(Decreto número 355 de 2014, artículo </w:t>
      </w:r>
      <w:r>
        <w:fldChar w:fldCharType="begin"/>
      </w:r>
      <w:r>
        <w:instrText>HYPERLINK "http://www.redjurista.com/document.aspx?ajcode=d0355014&amp;arts=3"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95" w:name="2.1.1.3.4"/>
      <w:r>
        <w:rPr>
          <w:rFonts w:hAnsi="Arial"/>
          <w:rFonts w:ascii="Arial"/>
          <w:sz w:val="24"/>
          <w:color w:val="navy"/>
        </w:rPr>
        <w:t xml:space="preserve">ARTÍCULO 2.1.1.3.4. </w:t>
      </w:r>
      <w:r>
        <w:rPr>
          <w:rFonts w:hAnsi="Arial"/>
          <w:rFonts w:ascii="Arial"/>
          <w:sz w:val="24"/>
          <w:i/>
          <w:color w:val="navy"/>
        </w:rPr>
        <w:t xml:space="preserve">PRIMAS DE LOS SEGUROS DE VIDA.</w:t>
      </w:r>
      <w:bookmarkEnd w:id="65795"/>
      <w:r>
        <w:rPr>
          <w:rFonts w:hAnsi="Arial"/>
          <w:rFonts w:ascii="Arial"/>
          <w:sz w:val="24"/>
          <w:b/>
          <w:i/>
          <w:color w:val="black"/>
        </w:rPr>
        <w:t xml:space="preserve"> </w:t>
      </w:r>
      <w:r>
        <w:rPr>
          <w:rFonts w:hAnsi="Arial"/>
          <w:rFonts w:ascii="Arial"/>
          <w:sz w:val="24"/>
          <w:color w:val="black"/>
        </w:rPr>
        <w:t xml:space="preserve">El programa asumirá el pago de las primas de los seguros de vida asociados a las obligaciones adquiridas en la compra de cartera de que trata el presente decreto. En el caso que se agoten estos recursos, el costo de las primas de seguros de vida podrá ser trasladado a los deudores.</w:t>
      </w:r>
    </w:p>
    <w:p>
      <w:pPr>
        <w:jc w:val="both"/>
      </w:pPr>
      <w:rPr>
        <w:sz w:val="24"/>
        <w:color w:val="black"/>
      </w:rPr>
    </w:p>
    <w:p>
      <w:pPr>
        <w:jc w:val="both"/>
      </w:pPr>
      <w:r>
        <w:rPr>
          <w:rFonts w:hAnsi="Arial"/>
          <w:rFonts w:ascii="Arial"/>
          <w:sz w:val="24"/>
          <w:i/>
          <w:color w:val="black"/>
        </w:rPr>
        <w:t xml:space="preserve">(Decreto número 355 de 2014, artículo </w:t>
      </w:r>
      <w:r>
        <w:fldChar w:fldCharType="begin"/>
      </w:r>
      <w:r>
        <w:instrText>HYPERLINK "http://www.redjurista.com/document.aspx?ajcode=d0355014&amp;arts=4"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796" w:name="2.1.1.3.5"/>
      <w:r>
        <w:rPr>
          <w:rFonts w:hAnsi="Arial"/>
          <w:rFonts w:ascii="Arial"/>
          <w:sz w:val="24"/>
          <w:color w:val="navy"/>
        </w:rPr>
        <w:t xml:space="preserve">ARTÍCULO 2.1.1.3.5. </w:t>
      </w:r>
      <w:r>
        <w:rPr>
          <w:rFonts w:hAnsi="Arial"/>
          <w:rFonts w:ascii="Arial"/>
          <w:sz w:val="24"/>
          <w:i/>
          <w:color w:val="navy"/>
        </w:rPr>
        <w:t xml:space="preserve">NUEVOS MECANISMOS DE CRÉDITO.</w:t>
      </w:r>
      <w:bookmarkEnd w:id="65796"/>
      <w:r>
        <w:rPr>
          <w:rFonts w:hAnsi="Arial"/>
          <w:rFonts w:ascii="Arial"/>
          <w:sz w:val="24"/>
          <w:b/>
          <w:i/>
          <w:color w:val="black"/>
        </w:rPr>
        <w:t xml:space="preserve"> </w:t>
      </w:r>
      <w:r>
        <w:rPr>
          <w:rFonts w:hAnsi="Arial"/>
          <w:rFonts w:ascii="Arial"/>
          <w:sz w:val="24"/>
          <w:color w:val="black"/>
        </w:rPr>
        <w:t xml:space="preserve">Para dar aplicación a lo previsto en el inciso 2o del artículo </w:t>
      </w:r>
      <w:r>
        <w:fldChar w:fldCharType="begin"/>
      </w:r>
      <w:r>
        <w:instrText>HYPERLINK "http://www.redjurista.com/document.aspx?ajcode=l1694013&amp;arts=3"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1694 de 2013, y de conformidad con lo dispuesto en la Ley </w:t>
      </w:r>
      <w:r>
        <w:fldChar w:fldCharType="begin"/>
      </w:r>
      <w:r>
        <w:instrText>HYPERLINK "http://www.redjurista.com/document.aspx?ajcode=l0302_96&amp;arts=Inicio"</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créase una Línea de Crédito en condiciones Finagro para el pago de pasivos con proveedores de insumos agropecuarios y pesqueros - Fonsa 2014, con las siguientes características: </w:t>
      </w:r>
    </w:p>
    <w:p>
      <w:pPr>
        <w:jc w:val="both"/>
      </w:pPr>
      <w:rPr>
        <w:sz w:val="24"/>
        <w:color w:val="black"/>
      </w:rPr>
    </w:p>
    <w:p>
      <w:pPr>
        <w:jc w:val="both"/>
      </w:pPr>
      <w:r>
        <w:rPr>
          <w:rFonts w:hAnsi="Arial"/>
          <w:rFonts w:ascii="Arial"/>
          <w:sz w:val="24"/>
          <w:color w:val="black"/>
        </w:rPr>
        <w:t>1.</w:t>
      </w:r>
      <w:r>
        <w:rPr>
          <w:rFonts w:hAnsi="Arial"/>
          <w:rFonts w:ascii="Arial"/>
          <w:sz w:val="24"/>
          <w:b/>
          <w:color w:val="black"/>
        </w:rPr>
        <w:t xml:space="preserve"> Beneficiarios: </w:t>
      </w:r>
      <w:r>
        <w:rPr>
          <w:rFonts w:hAnsi="Arial"/>
          <w:rFonts w:ascii="Arial"/>
          <w:sz w:val="24"/>
          <w:color w:val="black"/>
        </w:rPr>
        <w:t xml:space="preserve">&lt;Ver Notas del Editor&gt; Personas naturales o jurídicas que sean productores agropecuarios o pesqueros, que se encuentren incluidos dentro de las cadenas productivas que establezcan los Ministerios de Agricultura y Desarrollo Rural y de Hacienda y Crédito Público mediante acto administrativo y a los que se incorporarán nuevos beneficiarios individuales, incluyendo aquellos que se encuentren integrados en créditos asociativos o en alianzas estratégicas, con un nivel de activos totales que al momento de solicitar el crédito no excedan de setecientos salarios mínimos legales mensuales vigentes (700 smlmv) incluidos los de su cónyuge o compañero permanente en el caso de las personas naturales. </w:t>
      </w:r>
    </w:p>
    <w:p>
      <w:pPr>
        <w:jc w:val="both"/>
      </w:pPr>
      <w:rPr>
        <w:color w:val="black"/>
      </w:rPr>
    </w:p>
    <w:p>
      <w:pPr>
        <w:jc w:val="both"/>
      </w:pPr>
      <w:r>
        <w:rPr>
          <w:rFonts w:hAnsi="Arial"/>
          <w:rFonts w:ascii="Arial"/>
          <w:sz w:val="24"/>
          <w:color w:val="black"/>
        </w:rPr>
        <w:t xml:space="preserve">Los productores deberán demostrar ante el intermediario financiero su continuidad en la actividad mediante la presentación del proyecto productivo que soporte el pago del crédito. </w:t>
      </w:r>
    </w:p>
    <w:p>
      <w:pPr>
        <w:jc w:val="both"/>
      </w:pPr>
      <w:rPr>
        <w:sz w:val="24"/>
        <w:color w:val="black"/>
      </w:rPr>
    </w:p>
    <w:p>
      <w:pPr>
        <w:jc w:val="both"/>
      </w:pPr>
      <w:r>
        <w:rPr>
          <w:rFonts w:hAnsi="Arial"/>
          <w:rFonts w:ascii="Arial"/>
          <w:sz w:val="24"/>
          <w:color w:val="black"/>
        </w:rPr>
        <w:t>2.</w:t>
      </w:r>
      <w:r>
        <w:rPr>
          <w:rFonts w:hAnsi="Arial"/>
          <w:rFonts w:ascii="Arial"/>
          <w:sz w:val="24"/>
          <w:b/>
          <w:color w:val="black"/>
        </w:rPr>
        <w:t xml:space="preserve"> Intermediarios financieros: </w:t>
      </w:r>
      <w:r>
        <w:rPr>
          <w:rFonts w:hAnsi="Arial"/>
          <w:rFonts w:ascii="Arial"/>
          <w:sz w:val="24"/>
          <w:color w:val="black"/>
        </w:rPr>
        <w:t xml:space="preserve">Los créditos podrán ser otorgados por intermediarios financieros habilitados para efectuar operaciones ante Finagro, establecimiento de crédito que será encargado, en el marco del Fonsa, de la administración de esta línea de crédito.</w:t>
      </w:r>
    </w:p>
    <w:p>
      <w:pPr>
        <w:jc w:val="both"/>
      </w:pPr>
      <w:rPr>
        <w:sz w:val="24"/>
        <w:color w:val="black"/>
      </w:rPr>
    </w:p>
    <w:p>
      <w:pPr>
        <w:jc w:val="both"/>
      </w:pPr>
      <w:r>
        <w:rPr>
          <w:rFonts w:hAnsi="Arial"/>
          <w:rFonts w:ascii="Arial"/>
          <w:sz w:val="24"/>
          <w:b/>
          <w:color w:val="black"/>
        </w:rPr>
        <w:t xml:space="preserve">3. Objeto del crédito: </w:t>
      </w:r>
      <w:r>
        <w:rPr>
          <w:rFonts w:hAnsi="Arial"/>
          <w:rFonts w:ascii="Arial"/>
          <w:sz w:val="24"/>
          <w:color w:val="black"/>
        </w:rPr>
        <w:t xml:space="preserve">&lt;Ver Notas del Editor&gt; Financiar el pago del capital de los pasivos correspondientes a insumos directamente relacionados con la actividad agropecuaria o pesquera, asumidos por los productores cuyo nivel de activos no supere los setecientos salarios mínimos legales mensuales vigentes (700 smlmv) con proveedores de insumos agropecuarios o pesqueros, de los créditos adquiridos con posterioridad al 1o de enero de 2012 y vencidos al 31 de agosto de 2013. </w:t>
      </w:r>
    </w:p>
    <w:p>
      <w:pPr>
        <w:jc w:val="both"/>
      </w:pPr>
      <w:rPr>
        <w:color w:val="black"/>
      </w:rPr>
    </w:p>
    <w:p>
      <w:pPr>
        <w:jc w:val="both"/>
      </w:pPr>
      <w:r>
        <w:rPr>
          <w:rFonts w:hAnsi="Arial"/>
          <w:rFonts w:ascii="Arial"/>
          <w:sz w:val="24"/>
          <w:color w:val="black"/>
        </w:rPr>
        <w:t xml:space="preserve">Para los anteriores efectos, se entiende por </w:t>
      </w:r>
      <w:r>
        <w:rPr>
          <w:rFonts w:hAnsi="Arial"/>
          <w:rFonts w:ascii="Arial"/>
          <w:sz w:val="24"/>
          <w:i/>
          <w:color w:val="black"/>
        </w:rPr>
        <w:t xml:space="preserve">- pasivos correspondientes a insumos directamente relacionados con la actividad agropecuaria o pesquera-, </w:t>
      </w:r>
      <w:r>
        <w:rPr>
          <w:rFonts w:hAnsi="Arial"/>
          <w:rFonts w:ascii="Arial"/>
          <w:sz w:val="24"/>
          <w:color w:val="black"/>
        </w:rPr>
        <w:t xml:space="preserve">los correspondientes a fertilizantes, plaguicidas, insecticidas, fungicidas, herbicidas, correctivos, medicamentos veterinarios, abonos, semillas y material producto de la biotecnología.</w:t>
      </w:r>
    </w:p>
    <w:p>
      <w:pPr>
        <w:jc w:val="both"/>
      </w:pPr>
      <w:rPr>
        <w:sz w:val="24"/>
        <w:color w:val="black"/>
      </w:rPr>
    </w:p>
    <w:p>
      <w:pPr>
        <w:jc w:val="both"/>
      </w:pPr>
      <w:r>
        <w:rPr>
          <w:rFonts w:hAnsi="Arial"/>
          <w:rFonts w:ascii="Arial"/>
          <w:sz w:val="24"/>
          <w:color w:val="black"/>
        </w:rPr>
        <w:t xml:space="preserve">Como condición para su otorgamiento, los intermediarios financieros deberán establecer el mecanismo que asegure que el productor beneficiario del crédito autorice que el desembalso del mismo se efectúe directamente al proveedor de insumos, quien deberá expedir certificación del pago efectuado. </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Soportes: </w:t>
      </w:r>
      <w:r>
        <w:rPr>
          <w:rFonts w:hAnsi="Arial"/>
          <w:rFonts w:ascii="Arial"/>
          <w:sz w:val="24"/>
          <w:color w:val="black"/>
        </w:rPr>
        <w:t xml:space="preserve">Además de los previstos en la normatividad expedida por la Superintendencia Financiera de Colombia y demás disposiciones aplicables, así como en los manuales de Finagro, los intermediarios financieras deberán exigir los siguientes soportes de los pasivos con los proveedores de insumos:</w:t>
      </w:r>
    </w:p>
    <w:p>
      <w:pPr>
        <w:jc w:val="both"/>
      </w:pPr>
      <w:rPr>
        <w:sz w:val="24"/>
        <w:color w:val="black"/>
      </w:rPr>
    </w:p>
    <w:p>
      <w:pPr>
        <w:jc w:val="both"/>
      </w:pPr>
      <w:r>
        <w:rPr>
          <w:rFonts w:hAnsi="Arial"/>
          <w:rFonts w:ascii="Arial"/>
          <w:sz w:val="24"/>
          <w:i/>
          <w:color w:val="black"/>
        </w:rPr>
        <w:t xml:space="preserve">a) Copia simple de las facturas de insumos agropecuarios no canceladas, </w:t>
      </w:r>
      <w:r>
        <w:rPr>
          <w:rFonts w:hAnsi="Arial"/>
          <w:rFonts w:ascii="Arial"/>
          <w:sz w:val="24"/>
          <w:color w:val="black"/>
        </w:rPr>
        <w:t xml:space="preserve">las cuales deben cumplir con las normas comerciales y tributarias vigentes. El intermediario conservará, en sus archivos de la solicitud de crédito, copia de las referidas facturas;</w:t>
      </w:r>
    </w:p>
    <w:p>
      <w:pPr>
        <w:jc w:val="both"/>
      </w:pPr>
      <w:rPr>
        <w:sz w:val="24"/>
        <w:color w:val="black"/>
      </w:rPr>
    </w:p>
    <w:p>
      <w:pPr>
        <w:jc w:val="both"/>
      </w:pPr>
      <w:r>
        <w:rPr>
          <w:rFonts w:hAnsi="Arial"/>
          <w:rFonts w:ascii="Arial"/>
          <w:sz w:val="24"/>
          <w:color w:val="black"/>
        </w:rPr>
        <w:t xml:space="preserve">b) </w:t>
      </w:r>
      <w:r>
        <w:rPr>
          <w:rFonts w:hAnsi="Arial"/>
          <w:rFonts w:ascii="Arial"/>
          <w:sz w:val="24"/>
          <w:i/>
          <w:color w:val="black"/>
        </w:rPr>
        <w:t xml:space="preserve">Documento suscrito por el productor. </w:t>
      </w:r>
      <w:r>
        <w:rPr>
          <w:rFonts w:hAnsi="Arial"/>
          <w:rFonts w:ascii="Arial"/>
          <w:sz w:val="24"/>
          <w:color w:val="black"/>
        </w:rPr>
        <w:t xml:space="preserve">Los productores acreditarán la veracidad de las facturas que se presenten para acceder a este nuevo mecanismo de crédito mediante documento escrito. La afirmación que se haga en el mismo se entenderá hecha bajo la gravedad del juramento conforme lo establecido en el Decreto número </w:t>
      </w:r>
      <w:r>
        <w:fldChar w:fldCharType="begin"/>
      </w:r>
      <w:r>
        <w:instrText>HYPERLINK "http://www.redjurista.com/document.aspx?ajcode=d0019012&amp;arts=Inicio"</w:instrText>
      </w:r>
      <w:r>
        <w:fldChar w:fldCharType="separate"/>
      </w:r>
      <w:r>
        <w:rPr>
          <w:rFonts w:hAnsi="Arial"/>
          <w:rFonts w:ascii="Arial"/>
          <w:sz w:val="24"/>
          <w:u w:val="single"/>
          <w:color w:val="black"/>
        </w:rPr>
        <w:t>019</w:t>
      </w:r>
      <w:r>
        <w:fldChar w:fldCharType="end"/>
      </w:r>
      <w:r>
        <w:rPr>
          <w:rFonts w:hAnsi="Arial"/>
          <w:rFonts w:ascii="Arial"/>
          <w:sz w:val="24"/>
          <w:u w:val="none"/>
          <w:color w:val="black"/>
        </w:rPr>
        <w:t xml:space="preserve"> de 2012. Si se demostrare que lo manifestado en este documento es falso ello acarreará todas las sanciones previstas por la ley;</w:t>
      </w:r>
    </w:p>
    <w:p>
      <w:pPr>
        <w:jc w:val="both"/>
      </w:pPr>
      <w:rPr>
        <w:sz w:val="24"/>
        <w:color w:val="black"/>
      </w:rPr>
    </w:p>
    <w:p>
      <w:pPr>
        <w:jc w:val="both"/>
      </w:pPr>
      <w:r>
        <w:rPr>
          <w:rFonts w:hAnsi="Arial"/>
          <w:rFonts w:ascii="Arial"/>
          <w:sz w:val="24"/>
          <w:i/>
          <w:color w:val="black"/>
        </w:rPr>
        <w:t xml:space="preserve">c) Certificación del Revisor Fiscal o del profesional competente de la Casa Comercial atendiendo su naturaleza. </w:t>
      </w:r>
      <w:r>
        <w:rPr>
          <w:rFonts w:hAnsi="Arial"/>
          <w:rFonts w:ascii="Arial"/>
          <w:sz w:val="24"/>
          <w:color w:val="black"/>
        </w:rPr>
        <w:t xml:space="preserve">En este documento deberá constar la existencia de la deuda por los conceptos establecidos en el inciso 2o del numeral 3 y de las garantías que respaldan dichas obligaciones. Para ello el Revisor Fiscal deberá adjuntar además, copia de la tarjeta profesional y certificado de antecedentes disciplinarios expedido por la Junta Central de Contadores.</w:t>
      </w:r>
    </w:p>
    <w:p>
      <w:pPr>
        <w:jc w:val="both"/>
      </w:pPr>
      <w:rPr>
        <w:sz w:val="24"/>
        <w:color w:val="black"/>
      </w:rPr>
    </w:p>
    <w:p>
      <w:pPr>
        <w:jc w:val="both"/>
      </w:pPr>
      <w:r>
        <w:rPr>
          <w:rFonts w:hAnsi="Arial"/>
          <w:rFonts w:ascii="Arial"/>
          <w:sz w:val="24"/>
          <w:color w:val="black"/>
        </w:rPr>
        <w:t xml:space="preserve">Cuando la Casa Comercial adelante su actividad como persona natural o la persona jurídica no esté obligada a contar con Revisor Fiscal, dicha certificación deberá ser expedida por un Contador Público debidamente inscrito ante la Junta Central de Contadores.</w:t>
      </w:r>
    </w:p>
    <w:p>
      <w:pPr>
        <w:jc w:val="both"/>
      </w:pPr>
      <w:rPr>
        <w:sz w:val="24"/>
        <w:color w:val="black"/>
      </w:rPr>
    </w:p>
    <w:p>
      <w:pPr>
        <w:jc w:val="both"/>
      </w:pPr>
      <w:r>
        <w:rPr>
          <w:rFonts w:hAnsi="Arial"/>
          <w:rFonts w:ascii="Arial"/>
          <w:sz w:val="24"/>
          <w:i/>
          <w:color w:val="black"/>
        </w:rPr>
        <w:t xml:space="preserve">d) Certificado de existencia y representación legal o matrícula mercantil, </w:t>
      </w:r>
      <w:r>
        <w:rPr>
          <w:rFonts w:hAnsi="Arial"/>
          <w:rFonts w:ascii="Arial"/>
          <w:sz w:val="24"/>
          <w:color w:val="black"/>
        </w:rPr>
        <w:t xml:space="preserve">del proveedor de insumos y del productor. </w:t>
      </w:r>
    </w:p>
    <w:p>
      <w:pPr>
        <w:jc w:val="both"/>
      </w:pPr>
      <w:rPr>
        <w:sz w:val="24"/>
        <w:color w:val="black"/>
      </w:rPr>
    </w:p>
    <w:p>
      <w:pPr>
        <w:jc w:val="both"/>
      </w:pPr>
      <w:r>
        <w:rPr>
          <w:rFonts w:hAnsi="Arial"/>
          <w:rFonts w:ascii="Arial"/>
          <w:sz w:val="24"/>
          <w:b/>
          <w:color w:val="black"/>
        </w:rPr>
        <w:t xml:space="preserve">5. Garantías: </w:t>
      </w:r>
      <w:r>
        <w:rPr>
          <w:rFonts w:hAnsi="Arial"/>
          <w:rFonts w:ascii="Arial"/>
          <w:sz w:val="24"/>
          <w:color w:val="black"/>
        </w:rPr>
        <w:t xml:space="preserve">En materia de garantías los créditos se ajustarán a las condiciones exigidas por el intermediario financiero. En este sentido, deberán endosarse las garantías vigentes con las casas comerciales a los intermediarios financieros. En caso de ser necesaria garantía complementaria, y previa certificación del Revisor Fiscal o del profesional competente de la Casa Comercial atendiendo su naturaleza (acorde a lo descrito en el numeral 4.c), el crédito podrá contar con garantía FAG de hasta el cincuenta por ciento (50%) y la comisión a cobrar por el servicio de la garantía será la correspondiente al respectivo tipo de productor.</w:t>
      </w:r>
    </w:p>
    <w:p>
      <w:pPr>
        <w:jc w:val="both"/>
      </w:pPr>
      <w:rPr>
        <w:sz w:val="24"/>
        <w:color w:val="black"/>
      </w:rPr>
    </w:p>
    <w:p>
      <w:pPr>
        <w:jc w:val="both"/>
      </w:pPr>
      <w:r>
        <w:rPr>
          <w:rFonts w:hAnsi="Arial"/>
          <w:rFonts w:ascii="Arial"/>
          <w:sz w:val="24"/>
          <w:color w:val="black"/>
        </w:rPr>
        <w:t xml:space="preserve">6. </w:t>
      </w:r>
      <w:r>
        <w:rPr>
          <w:rFonts w:hAnsi="Arial"/>
          <w:rFonts w:ascii="Arial"/>
          <w:sz w:val="24"/>
          <w:b/>
          <w:color w:val="black"/>
        </w:rPr>
        <w:t xml:space="preserve">Condiciones Financieras: </w:t>
      </w:r>
    </w:p>
    <w:p>
      <w:pPr>
        <w:jc w:val="both"/>
      </w:pPr>
      <w:rPr>
        <w:sz w:val="24"/>
        <w:color w:val="black"/>
      </w:rPr>
    </w:p>
    <w:p>
      <w:pPr>
        <w:jc w:val="both"/>
      </w:pPr>
      <w:r>
        <w:rPr>
          <w:rFonts w:hAnsi="Arial"/>
          <w:rFonts w:ascii="Arial"/>
          <w:sz w:val="24"/>
          <w:i/>
          <w:color w:val="black"/>
        </w:rPr>
        <w:t xml:space="preserve">a) Tasa de interés: </w:t>
      </w:r>
      <w:r>
        <w:rPr>
          <w:rFonts w:hAnsi="Arial"/>
          <w:rFonts w:ascii="Arial"/>
          <w:sz w:val="24"/>
          <w:color w:val="black"/>
        </w:rPr>
        <w:t xml:space="preserve">Las tasas de interés que se aplicarán a los créditos de que trata el presente artículo, serán las tasas establecidas para los créditos en condiciones Finagro; </w:t>
      </w:r>
    </w:p>
    <w:p>
      <w:pPr>
        <w:jc w:val="both"/>
      </w:pPr>
      <w:rPr>
        <w:sz w:val="24"/>
        <w:color w:val="black"/>
      </w:rPr>
    </w:p>
    <w:p>
      <w:pPr>
        <w:jc w:val="both"/>
      </w:pPr>
      <w:r>
        <w:rPr>
          <w:rFonts w:hAnsi="Arial"/>
          <w:rFonts w:ascii="Arial"/>
          <w:sz w:val="24"/>
          <w:i/>
          <w:color w:val="black"/>
        </w:rPr>
        <w:t xml:space="preserve">b) Amortización de la deuda: </w:t>
      </w:r>
      <w:r>
        <w:rPr>
          <w:rFonts w:hAnsi="Arial"/>
          <w:rFonts w:ascii="Arial"/>
          <w:sz w:val="24"/>
          <w:color w:val="black"/>
        </w:rPr>
        <w:t xml:space="preserve">Los abonos a capital y la periodicidad de pago de los intereses se podrán pactar con el intermediario financiero, de acuerdo con el flujo de caja </w:t>
      </w:r>
    </w:p>
    <w:p>
      <w:pPr>
        <w:jc w:val="both"/>
      </w:pPr>
      <w:rPr>
        <w:sz w:val="24"/>
        <w:color w:val="black"/>
      </w:rPr>
    </w:p>
    <w:p>
      <w:pPr>
        <w:jc w:val="both"/>
      </w:pPr>
      <w:r>
        <w:rPr>
          <w:rFonts w:hAnsi="Arial"/>
          <w:rFonts w:ascii="Arial"/>
          <w:sz w:val="24"/>
          <w:color w:val="black"/>
        </w:rPr>
        <w:t xml:space="preserve">del productor, sin exceder de un plazo total de 7 años, con hasta 2 años de periodo de gracia. La periodicidad de pago de intereses no podrá superar la modalidad año vencido;</w:t>
      </w:r>
    </w:p>
    <w:p>
      <w:pPr>
        <w:jc w:val="both"/>
      </w:pPr>
      <w:rPr>
        <w:sz w:val="24"/>
        <w:color w:val="black"/>
      </w:rPr>
    </w:p>
    <w:p>
      <w:pPr>
        <w:jc w:val="both"/>
      </w:pPr>
      <w:r>
        <w:rPr>
          <w:rFonts w:hAnsi="Arial"/>
          <w:rFonts w:ascii="Arial"/>
          <w:sz w:val="24"/>
          <w:i/>
          <w:color w:val="black"/>
        </w:rPr>
        <w:t xml:space="preserve">c) Tasa de Redescuento: </w:t>
      </w:r>
      <w:r>
        <w:rPr>
          <w:rFonts w:hAnsi="Arial"/>
          <w:rFonts w:ascii="Arial"/>
          <w:sz w:val="24"/>
          <w:color w:val="black"/>
        </w:rPr>
        <w:t xml:space="preserve">La vigente de conformidad al tipo de productor y a la normatividad expedida por la Comisión Nacional de Crédito Agropecuario; </w:t>
      </w:r>
    </w:p>
    <w:p>
      <w:pPr>
        <w:jc w:val="both"/>
      </w:pPr>
      <w:rPr>
        <w:sz w:val="24"/>
        <w:color w:val="black"/>
      </w:rPr>
    </w:p>
    <w:p>
      <w:pPr>
        <w:jc w:val="both"/>
      </w:pPr>
      <w:r>
        <w:rPr>
          <w:rFonts w:hAnsi="Arial"/>
          <w:rFonts w:ascii="Arial"/>
          <w:sz w:val="24"/>
          <w:i/>
          <w:color w:val="black"/>
        </w:rPr>
        <w:t xml:space="preserve">d) Margen de redescuento: </w:t>
      </w:r>
      <w:r>
        <w:rPr>
          <w:rFonts w:hAnsi="Arial"/>
          <w:rFonts w:ascii="Arial"/>
          <w:sz w:val="24"/>
          <w:color w:val="black"/>
        </w:rPr>
        <w:t xml:space="preserve">El margen de redescuento será hasta del cien por ciento (100%). </w:t>
      </w:r>
    </w:p>
    <w:p>
      <w:pPr>
        <w:jc w:val="both"/>
      </w:pPr>
      <w:rPr>
        <w:sz w:val="24"/>
        <w:color w:val="black"/>
      </w:rPr>
    </w:p>
    <w:p>
      <w:pPr>
        <w:jc w:val="both"/>
      </w:pPr>
      <w:r>
        <w:rPr>
          <w:rFonts w:hAnsi="Arial"/>
          <w:rFonts w:ascii="Arial"/>
          <w:sz w:val="24"/>
          <w:color w:val="black"/>
        </w:rPr>
        <w:t xml:space="preserve">7. </w:t>
      </w:r>
      <w:r>
        <w:rPr>
          <w:rFonts w:hAnsi="Arial"/>
          <w:rFonts w:ascii="Arial"/>
          <w:sz w:val="24"/>
          <w:b/>
          <w:color w:val="black"/>
        </w:rPr>
        <w:t xml:space="preserve">Reglamento y operación de la Línea de Crédito para pago de insumos</w:t>
      </w:r>
      <w:r>
        <w:rPr>
          <w:rFonts w:hAnsi="Arial"/>
          <w:rFonts w:ascii="Arial"/>
          <w:sz w:val="24"/>
          <w:color w:val="black"/>
        </w:rPr>
        <w:t xml:space="preserve">. Finagro reglamentará y adoptará los procedimientos y las medidas necesarias para el desarrollo de este mecanismo de crédito.</w:t>
      </w:r>
    </w:p>
    <w:p>
      <w:pPr>
        <w:jc w:val="both"/>
      </w:pPr>
      <w:rPr>
        <w:sz w:val="24"/>
        <w:color w:val="black"/>
      </w:rPr>
    </w:p>
    <w:p>
      <w:pPr>
        <w:jc w:val="both"/>
      </w:pPr>
      <w:r>
        <w:rPr>
          <w:rFonts w:hAnsi="Arial"/>
          <w:rFonts w:ascii="Arial"/>
          <w:sz w:val="24"/>
          <w:i/>
          <w:color w:val="black"/>
        </w:rPr>
        <w:t xml:space="preserve">(Decreto número 355 de 2014, artículo </w:t>
      </w:r>
      <w:r>
        <w:fldChar w:fldCharType="begin"/>
      </w:r>
      <w:r>
        <w:instrText>HYPERLINK "http://www.redjurista.com/document.aspx?ajcode=d0355014&amp;arts=5"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 xml:space="preserve">, modificado por el Decreto número 1036 de 2014, artículo </w:t>
      </w:r>
      <w:r>
        <w:fldChar w:fldCharType="begin"/>
      </w:r>
      <w:r>
        <w:instrText>HYPERLINK "http://www.redjurista.com/document.aspx?ajcode=d1036014&amp;arts=3"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 xml:space="preserve">, </w:t>
      </w:r>
      <w:r>
        <w:fldChar w:fldCharType="begin"/>
      </w:r>
      <w:r>
        <w:instrText>HYPERLINK "http://www.redjurista.com/document.aspx?ajcode=d1036014&amp;arts=4"</w:instrText>
      </w:r>
      <w:r>
        <w:fldChar w:fldCharType="separate"/>
      </w:r>
      <w:r>
        <w:rPr>
          <w:rFonts w:hAnsi="Arial"/>
          <w:rFonts w:ascii="Arial"/>
          <w:sz w:val="24"/>
          <w:u w:val="single"/>
          <w:color w:val="black"/>
        </w:rPr>
        <w:t>4o</w:t>
      </w:r>
      <w:r>
        <w:fldChar w:fldCharType="end"/>
      </w:r>
      <w:r>
        <w:rPr>
          <w:rFonts w:hAnsi="Arial"/>
          <w:rFonts w:ascii="Arial"/>
          <w:sz w:val="24"/>
          <w:i/>
          <w:u w:val="none"/>
          <w:color w:val="black"/>
        </w:rPr>
        <w:t xml:space="preserve">, </w:t>
      </w:r>
      <w:r>
        <w:fldChar w:fldCharType="begin"/>
      </w:r>
      <w:r>
        <w:instrText>HYPERLINK "http://www.redjurista.com/document.aspx?ajcode=d1036014&amp;arts=5"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w:t>
      </w:r>
      <w:r>
        <w:rPr>
          <w:rFonts w:hAnsi="Arial"/>
          <w:rFonts w:ascii="Arial"/>
          <w:sz w:val="24"/>
          <w:i/>
          <w:u w:val="none"/>
          <w:color w:val="black"/>
        </w:rPr>
        <w:t xml:space="preserve">y </w:t>
      </w:r>
      <w:r>
        <w:fldChar w:fldCharType="begin"/>
      </w:r>
      <w:r>
        <w:instrText>HYPERLINK "http://www.redjurista.com/document.aspx?ajcode=d1036014&amp;arts=6"</w:instrText>
      </w:r>
      <w:r>
        <w:fldChar w:fldCharType="separate"/>
      </w:r>
      <w:r>
        <w:rPr>
          <w:rFonts w:hAnsi="Arial"/>
          <w:rFonts w:ascii="Arial"/>
          <w:sz w:val="24"/>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803" w:name="2.1.1.3.6"/>
      <w:r>
        <w:rPr>
          <w:rFonts w:hAnsi="Arial"/>
          <w:rFonts w:ascii="Arial"/>
          <w:sz w:val="24"/>
          <w:color w:val="navy"/>
        </w:rPr>
        <w:t xml:space="preserve">ARTÍCULO 2.1.1.3.6. </w:t>
      </w:r>
      <w:r>
        <w:rPr>
          <w:rFonts w:hAnsi="Arial"/>
          <w:rFonts w:ascii="Arial"/>
          <w:sz w:val="24"/>
          <w:i/>
          <w:color w:val="navy"/>
        </w:rPr>
        <w:t xml:space="preserve">EJECUCIÓN DE LOS RECURSOS.</w:t>
      </w:r>
      <w:bookmarkEnd w:id="65803"/>
      <w:r>
        <w:rPr>
          <w:rFonts w:hAnsi="Arial"/>
          <w:rFonts w:ascii="Arial"/>
          <w:sz w:val="24"/>
          <w:b/>
          <w:i/>
          <w:color w:val="black"/>
        </w:rPr>
        <w:t xml:space="preserve"> </w:t>
      </w:r>
      <w:r>
        <w:rPr>
          <w:rFonts w:hAnsi="Arial"/>
          <w:rFonts w:ascii="Arial"/>
          <w:sz w:val="24"/>
          <w:color w:val="black"/>
        </w:rPr>
        <w:t xml:space="preserve">La ejecución de los recursos será por demanda y hasta el agotamiento de los recursos apropiados para el efecto. En la asignación de los recursos, Finagro aplicará el principio de - primer llegado, primer servido-.</w:t>
      </w:r>
    </w:p>
    <w:p>
      <w:pPr>
        <w:jc w:val="both"/>
      </w:pPr>
      <w:rPr>
        <w:sz w:val="24"/>
        <w:color w:val="black"/>
      </w:rPr>
    </w:p>
    <w:p>
      <w:pPr>
        <w:jc w:val="both"/>
      </w:pPr>
      <w:r>
        <w:rPr>
          <w:rFonts w:hAnsi="Arial"/>
          <w:rFonts w:ascii="Arial"/>
          <w:sz w:val="24"/>
          <w:i/>
          <w:color w:val="black"/>
        </w:rPr>
        <w:t xml:space="preserve">(Decreto número 355 de 2014, artículo </w:t>
      </w:r>
      <w:r>
        <w:fldChar w:fldCharType="begin"/>
      </w:r>
      <w:r>
        <w:instrText>HYPERLINK "http://www.redjurista.com/document.aspx?ajcode=d0355014&amp;arts=6"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804" w:name="2.1.1.3.7"/>
      <w:r>
        <w:rPr>
          <w:rFonts w:hAnsi="Arial"/>
          <w:rFonts w:ascii="Arial"/>
          <w:sz w:val="24"/>
          <w:color w:val="navy"/>
        </w:rPr>
        <w:t xml:space="preserve">ARTÍCULO 2.1.1.3.7. </w:t>
      </w:r>
      <w:r>
        <w:rPr>
          <w:rFonts w:hAnsi="Arial"/>
          <w:rFonts w:ascii="Arial"/>
          <w:sz w:val="24"/>
          <w:i/>
          <w:color w:val="navy"/>
        </w:rPr>
        <w:t xml:space="preserve">MONTO DE LOS INSTRUMENTOS.</w:t>
      </w:r>
      <w:bookmarkEnd w:id="65804"/>
      <w:r>
        <w:rPr>
          <w:rFonts w:hAnsi="Arial"/>
          <w:rFonts w:ascii="Arial"/>
          <w:sz w:val="24"/>
          <w:b/>
          <w:i/>
          <w:color w:val="black"/>
        </w:rPr>
        <w:t xml:space="preserve"> </w:t>
      </w:r>
      <w:r>
        <w:rPr>
          <w:rFonts w:hAnsi="Arial"/>
          <w:rFonts w:ascii="Arial"/>
          <w:sz w:val="24"/>
          <w:color w:val="black"/>
        </w:rPr>
        <w:t xml:space="preserve">El monto máximo que se reconocerá a los beneficiarios para la compra de la cartera será hasta por veinte millones de pesos ($20.000.000) moneda corriente, por concepto de capital, suma a la que serán adicionados los intereses contabilizados por el establecimiento de crédito según la ley y los seguros de vida que hayan sido pagados por el intermediario financiero. Los honorarios de cobro jurídico que se hayan originado con anterioridad a la venta efectiva de cartera objeto de compra por parte del Fonsa, vigencia 2014, serán asumidos por el programa con cargo a los recursos apropiados en el Fonsa. </w:t>
      </w:r>
    </w:p>
    <w:p>
      <w:pPr>
        <w:jc w:val="both"/>
      </w:pPr>
      <w:rPr>
        <w:sz w:val="24"/>
        <w:color w:val="black"/>
      </w:rPr>
    </w:p>
    <w:p>
      <w:pPr>
        <w:jc w:val="both"/>
      </w:pPr>
      <w:r>
        <w:rPr>
          <w:rFonts w:hAnsi="Arial"/>
          <w:rFonts w:ascii="Arial"/>
          <w:sz w:val="24"/>
          <w:color w:val="black"/>
        </w:rPr>
        <w:t xml:space="preserve">Para la nueva compra, sustentada en la Ley </w:t>
      </w:r>
      <w:r>
        <w:fldChar w:fldCharType="begin"/>
      </w:r>
      <w:r>
        <w:instrText>HYPERLINK "http://www.redjurista.com/document.aspx?ajcode=l1694013&amp;arts=Inicio"</w:instrText>
      </w:r>
      <w:r>
        <w:fldChar w:fldCharType="separate"/>
      </w:r>
      <w:r>
        <w:rPr>
          <w:rFonts w:hAnsi="Arial"/>
          <w:rFonts w:ascii="Arial"/>
          <w:sz w:val="24"/>
          <w:u w:val="single"/>
          <w:color w:val="black"/>
        </w:rPr>
        <w:t>1694</w:t>
      </w:r>
      <w:r>
        <w:fldChar w:fldCharType="end"/>
      </w:r>
      <w:r>
        <w:rPr>
          <w:rFonts w:hAnsi="Arial"/>
          <w:rFonts w:ascii="Arial"/>
          <w:sz w:val="24"/>
          <w:u w:val="none"/>
          <w:color w:val="black"/>
        </w:rPr>
        <w:t xml:space="preserve"> de 2013, el costo de los honorarios jurídicos que implica la liquidación de las obligaciones que se adquieran, se incluirá con cargo al Programa Fonsa 2014. </w:t>
      </w:r>
    </w:p>
    <w:p>
      <w:pPr>
        <w:jc w:val="both"/>
      </w:pPr>
      <w:rPr>
        <w:sz w:val="24"/>
        <w:color w:val="black"/>
      </w:rPr>
    </w:p>
    <w:p>
      <w:pPr>
        <w:jc w:val="both"/>
      </w:pPr>
      <w:r>
        <w:rPr>
          <w:rFonts w:hAnsi="Arial"/>
          <w:rFonts w:ascii="Arial"/>
          <w:sz w:val="24"/>
          <w:color w:val="black"/>
        </w:rPr>
        <w:t xml:space="preserve">El total de los costos adicionales por concepto de intereses, seguros de vida y honorarios de cobro jurídico, en ningún caso podrá exceder el 25% del valor del capital de la obligación. </w:t>
      </w:r>
    </w:p>
    <w:p>
      <w:pPr>
        <w:jc w:val="both"/>
      </w:pPr>
      <w:rPr>
        <w:sz w:val="24"/>
        <w:color w:val="black"/>
      </w:rPr>
    </w:p>
    <w:p>
      <w:pPr>
        <w:jc w:val="both"/>
      </w:pPr>
      <w:r>
        <w:rPr>
          <w:rFonts w:hAnsi="Arial"/>
          <w:rFonts w:ascii="Arial"/>
          <w:sz w:val="24"/>
          <w:color w:val="black"/>
        </w:rPr>
        <w:t xml:space="preserve">En todo caso, podrán acumularse varias obligaciones siempre y cuando estas no superen los límites señalados en el presente artículo. </w:t>
      </w:r>
    </w:p>
    <w:p>
      <w:pPr>
        <w:jc w:val="both"/>
      </w:pPr>
      <w:rPr>
        <w:sz w:val="24"/>
        <w:color w:val="black"/>
      </w:rPr>
    </w:p>
    <w:p>
      <w:pPr>
        <w:jc w:val="both"/>
      </w:pPr>
      <w:r>
        <w:rPr>
          <w:rFonts w:hAnsi="Arial"/>
          <w:rFonts w:ascii="Arial"/>
          <w:sz w:val="24"/>
          <w:color w:val="black"/>
        </w:rPr>
        <w:t xml:space="preserve">Los gastos de cobranza que se originen con ocasión del recaudo de la cartera que adelante el Fonsa, serán cubiertos con los recursos de este Fondo. </w:t>
      </w:r>
    </w:p>
    <w:p>
      <w:pPr>
        <w:jc w:val="both"/>
      </w:pPr>
      <w:rPr>
        <w:sz w:val="24"/>
        <w:color w:val="black"/>
      </w:rPr>
    </w:p>
    <w:p>
      <w:pPr>
        <w:jc w:val="both"/>
      </w:pPr>
      <w:r>
        <w:rPr>
          <w:rFonts w:hAnsi="Arial"/>
          <w:rFonts w:ascii="Arial"/>
          <w:sz w:val="24"/>
          <w:color w:val="black"/>
        </w:rPr>
        <w:t xml:space="preserve">Para el caso de la línea de crédito en condiciones Finagro para el pago de pasivos con proveedores de insumos agropecuarios y pesqueros Fonsa 2014 creado en virtud de este decreto, el monto del crédito podrá ser hasta del ciento por ciento (100%) del capital de la deuda de insumos agropecuarios una vez verificada la deuda con el proveedor de insumos.</w:t>
      </w:r>
    </w:p>
    <w:p>
      <w:pPr>
        <w:jc w:val="both"/>
      </w:pPr>
      <w:rPr>
        <w:sz w:val="24"/>
        <w:color w:val="black"/>
      </w:rPr>
    </w:p>
    <w:p>
      <w:pPr>
        <w:jc w:val="both"/>
      </w:pPr>
      <w:r>
        <w:rPr>
          <w:rFonts w:hAnsi="Arial"/>
          <w:rFonts w:ascii="Arial"/>
          <w:sz w:val="24"/>
          <w:i/>
          <w:color w:val="black"/>
        </w:rPr>
        <w:t xml:space="preserve">(Decreto número 355 de 2014, artículo </w:t>
      </w:r>
      <w:r>
        <w:fldChar w:fldCharType="begin"/>
      </w:r>
      <w:r>
        <w:instrText>HYPERLINK "http://www.redjurista.com/document.aspx?ajcode=d0355014&amp;arts=7"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 xml:space="preserve">, modificado por el Decreto número 1036 de 2014, artículo </w:t>
      </w:r>
      <w:r>
        <w:fldChar w:fldCharType="begin"/>
      </w:r>
      <w:r>
        <w:instrText>HYPERLINK "http://www.redjurista.com/document.aspx?ajcode=d1036014&amp;arts=7"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5805" w:name="TÍTULO 2.1.2"/>
      <w:r>
        <w:rPr>
          <w:rFonts w:hAnsi="Arial"/>
          <w:rFonts w:ascii="Arial"/>
          <w:sz w:val="24"/>
          <w:color w:val="navy"/>
        </w:rPr>
        <w:t xml:space="preserve">TÍTULO 2. </w:t>
      </w:r>
    </w:p>
    <w:p>
      <w:pPr>
        <w:jc w:val="center"/>
      </w:pPr>
      <w:r>
        <w:rPr>
          <w:rFonts w:hAnsi="Arial"/>
          <w:rFonts w:ascii="Arial"/>
          <w:sz w:val="24"/>
          <w:color w:val="navy"/>
        </w:rPr>
        <w:t xml:space="preserve">FONDO AGROPECUARIO DE GARANTÍAS (FAG).</w:t>
      </w:r>
      <w:bookmarkEnd w:id="65805"/>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5806" w:name="CAPÍTULO 2.1.2.1"/>
      <w:r>
        <w:rPr>
          <w:rFonts w:hAnsi="Arial"/>
          <w:rFonts w:ascii="Arial"/>
          <w:sz w:val="24"/>
          <w:color w:val="navy"/>
        </w:rPr>
        <w:t xml:space="preserve">CAPÍTULO 1. </w:t>
      </w:r>
    </w:p>
    <w:p>
      <w:pPr>
        <w:jc w:val="center"/>
      </w:pPr>
      <w:r>
        <w:rPr>
          <w:rFonts w:hAnsi="Arial"/>
          <w:rFonts w:ascii="Arial"/>
          <w:sz w:val="24"/>
          <w:color w:val="navy"/>
        </w:rPr>
        <w:t xml:space="preserve">ADMINISTRACIÓN DEL FONDO AGROPECUARIO DE GARANTÍAS. </w:t>
      </w:r>
    </w:p>
    <w:p>
      <w:pPr>
        <w:jc w:val="center"/>
      </w:pPr>
      <w:bookmarkEnd w:id="65806"/>
    </w:p>
    <w:p>
      <w:pPr>
        <w:jc w:val="both"/>
      </w:pPr>
      <w:r>
        <w:rPr>
          <w:rFonts w:hAnsi="Arial"/>
          <w:rFonts w:ascii="Arial"/>
          <w:sz w:val="24"/>
          <w:vanish/>
          <w:color w:val="black"/>
        </w:rPr>
        <w:t>&amp;$</w:t>
      </w:r>
      <w:bookmarkStart w:id="65807" w:name="2.1.2.1.1"/>
      <w:r>
        <w:rPr>
          <w:rFonts w:hAnsi="Arial"/>
          <w:rFonts w:ascii="Arial"/>
          <w:sz w:val="24"/>
          <w:color w:val="navy"/>
        </w:rPr>
        <w:t xml:space="preserve">ARTÍCULO 2.1.2.1.1. </w:t>
      </w:r>
      <w:r>
        <w:rPr>
          <w:rFonts w:hAnsi="Arial"/>
          <w:rFonts w:ascii="Arial"/>
          <w:sz w:val="24"/>
          <w:i/>
          <w:color w:val="navy"/>
        </w:rPr>
        <w:t>ADMINISTRACIÓN.</w:t>
      </w:r>
      <w:bookmarkEnd w:id="65807"/>
      <w:r>
        <w:rPr>
          <w:rFonts w:hAnsi="Arial"/>
          <w:rFonts w:ascii="Arial"/>
          <w:sz w:val="24"/>
          <w:b/>
          <w:i/>
          <w:color w:val="black"/>
        </w:rPr>
        <w:t xml:space="preserve"> </w:t>
      </w:r>
      <w:r>
        <w:rPr>
          <w:rFonts w:hAnsi="Arial"/>
          <w:rFonts w:ascii="Arial"/>
          <w:sz w:val="24"/>
          <w:color w:val="black"/>
        </w:rPr>
        <w:t xml:space="preserve">Finagro ejercerá la administración del Fondo Agropecuario de Garantías (FAG), que le asigna el Capítulo V de la Ley </w:t>
      </w:r>
      <w:r>
        <w:fldChar w:fldCharType="begin"/>
      </w:r>
      <w:r>
        <w:instrText>HYPERLINK "http://www.redjurista.com/document.aspx?ajcode=l0016_90&amp;arts=Inicio"</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1990, en los términos que esta norma señala, en los que fijen posteriores determinaciones legales o reglamentarias nacionales, en las directrices generales de la Comisión Nacional de Crédito Agropecuario y en las que profiera la Junta Directiva de Finagro en desarrollo de tales normas. </w:t>
      </w:r>
    </w:p>
    <w:p>
      <w:pPr>
        <w:jc w:val="both"/>
      </w:pPr>
      <w:rPr>
        <w:sz w:val="24"/>
        <w:color w:val="black"/>
      </w:rPr>
    </w:p>
    <w:p>
      <w:pPr>
        <w:jc w:val="both"/>
      </w:pPr>
      <w:r>
        <w:rPr>
          <w:rFonts w:hAnsi="Arial"/>
          <w:rFonts w:ascii="Arial"/>
          <w:sz w:val="24"/>
          <w:i/>
          <w:color w:val="black"/>
        </w:rPr>
        <w:t xml:space="preserve">(Decreto número 1982 de 1992, artículo </w:t>
      </w:r>
      <w:r>
        <w:fldChar w:fldCharType="begin"/>
      </w:r>
      <w:r>
        <w:instrText>HYPERLINK "http://www.redjurista.com/document.aspx?ajcode=d1982_92&amp;arts=1"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Concordancia con funciones y resoluciones de la Comisión Nacional de Crédito Agropecuario)</w:t>
      </w:r>
    </w:p>
    <w:p>
      <w:pPr>
        <w:jc w:val="both"/>
      </w:pPr>
      <w:rPr>
        <w:sz w:val="24"/>
        <w:color w:val="black"/>
      </w:rPr>
    </w:p>
    <w:p>
      <w:pPr>
        <w:jc w:val="both"/>
      </w:pPr>
      <w:r>
        <w:rPr>
          <w:rFonts w:hAnsi="Arial"/>
          <w:rFonts w:ascii="Arial"/>
          <w:sz w:val="24"/>
          <w:vanish/>
          <w:color w:val="black"/>
        </w:rPr>
        <w:t>&amp;$</w:t>
      </w:r>
      <w:bookmarkStart w:id="65808" w:name="2.1.2.1.2"/>
      <w:r>
        <w:rPr>
          <w:rFonts w:hAnsi="Arial"/>
          <w:rFonts w:ascii="Arial"/>
          <w:sz w:val="24"/>
          <w:color w:val="navy"/>
        </w:rPr>
        <w:t xml:space="preserve">ARTÍCULO 2.1.2.1.2. </w:t>
      </w:r>
      <w:r>
        <w:rPr>
          <w:rFonts w:hAnsi="Arial"/>
          <w:rFonts w:ascii="Arial"/>
          <w:sz w:val="24"/>
          <w:i/>
          <w:color w:val="navy"/>
        </w:rPr>
        <w:t xml:space="preserve">CUBRIMIENTO DE GASTOS</w:t>
      </w:r>
      <w:r>
        <w:rPr>
          <w:rFonts w:hAnsi="Arial"/>
          <w:rFonts w:ascii="Arial"/>
          <w:sz w:val="24"/>
          <w:color w:val="navy"/>
        </w:rPr>
        <w:t>.</w:t>
      </w:r>
      <w:bookmarkEnd w:id="65808"/>
      <w:r>
        <w:rPr>
          <w:rFonts w:hAnsi="Arial"/>
          <w:rFonts w:ascii="Arial"/>
          <w:sz w:val="24"/>
          <w:b/>
          <w:color w:val="black"/>
        </w:rPr>
        <w:t xml:space="preserve"> </w:t>
      </w:r>
      <w:r>
        <w:rPr>
          <w:rFonts w:hAnsi="Arial"/>
          <w:rFonts w:ascii="Arial"/>
          <w:sz w:val="24"/>
          <w:color w:val="black"/>
        </w:rPr>
        <w:t xml:space="preserve">Los gastos que demande la administración del FAG por parte de Finagro serán cubiertos con recursos del mismo Fondo Agropecuario de Garantías, de acuerdo con el monto del presupuesto de gastos de administración e inversión del mismo, que proponga la Junta Directiva de Finagro a la Comisión Nacional de Crédito Agropecuario, la cual le impartirá su aprobación, y se ejecutará mediante la ordenación de gastos por parte de Finagro. </w:t>
      </w:r>
    </w:p>
    <w:p>
      <w:pPr>
        <w:jc w:val="both"/>
      </w:pPr>
      <w:rPr>
        <w:sz w:val="24"/>
        <w:color w:val="black"/>
      </w:rPr>
    </w:p>
    <w:p>
      <w:pPr>
        <w:jc w:val="both"/>
      </w:pPr>
      <w:r>
        <w:rPr>
          <w:rFonts w:hAnsi="Arial"/>
          <w:rFonts w:ascii="Arial"/>
          <w:sz w:val="24"/>
          <w:i/>
          <w:color w:val="black"/>
        </w:rPr>
        <w:t xml:space="preserve">(Decreto número 1982 de 1992, artículo </w:t>
      </w:r>
      <w:r>
        <w:fldChar w:fldCharType="begin"/>
      </w:r>
      <w:r>
        <w:instrText>HYPERLINK "http://www.redjurista.com/document.aspx?ajcode=d1982_92&amp;arts=2"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5809" w:name="2.1.2.1.3"/>
      <w:r>
        <w:rPr>
          <w:rFonts w:hAnsi="Arial"/>
          <w:rFonts w:ascii="Arial"/>
          <w:sz w:val="24"/>
          <w:color w:val="navy"/>
        </w:rPr>
        <w:t xml:space="preserve">ARTÍCULO 2.1.2.1.3. </w:t>
      </w:r>
      <w:r>
        <w:rPr>
          <w:rFonts w:hAnsi="Arial"/>
          <w:rFonts w:ascii="Arial"/>
          <w:sz w:val="24"/>
          <w:i/>
          <w:color w:val="navy"/>
        </w:rPr>
        <w:t xml:space="preserve">RÉGIMEN PRESUPUESTAL.</w:t>
      </w:r>
      <w:bookmarkEnd w:id="65809"/>
      <w:r>
        <w:rPr>
          <w:rFonts w:hAnsi="Arial"/>
          <w:rFonts w:ascii="Arial"/>
          <w:sz w:val="24"/>
          <w:b/>
          <w:i/>
          <w:color w:val="black"/>
        </w:rPr>
        <w:t xml:space="preserve"> </w:t>
      </w:r>
      <w:r>
        <w:rPr>
          <w:rFonts w:hAnsi="Arial"/>
          <w:rFonts w:ascii="Arial"/>
          <w:sz w:val="24"/>
          <w:color w:val="black"/>
        </w:rPr>
        <w:t xml:space="preserve">En todo lo demás, se seguirá el régimen presupuestal aplicable a las entidades financieras públicas, sin perjuicio del control que le corresponde ejercer a la Superintendencia Financiera de Colombia en los términos del Decreto número </w:t>
      </w:r>
      <w:r>
        <w:fldChar w:fldCharType="begin"/>
      </w:r>
      <w:r>
        <w:instrText>HYPERLINK "http://www.redjurista.com/document.aspx?ajcode=d1730_91&amp;arts=Inicio"</w:instrText>
      </w:r>
      <w:r>
        <w:fldChar w:fldCharType="separate"/>
      </w:r>
      <w:r>
        <w:rPr>
          <w:rFonts w:hAnsi="Arial"/>
          <w:rFonts w:ascii="Arial"/>
          <w:sz w:val="24"/>
          <w:u w:val="single"/>
          <w:color w:val="black"/>
        </w:rPr>
        <w:t>1730</w:t>
      </w:r>
      <w:r>
        <w:fldChar w:fldCharType="end"/>
      </w:r>
      <w:r>
        <w:rPr>
          <w:rFonts w:hAnsi="Arial"/>
          <w:rFonts w:ascii="Arial"/>
          <w:sz w:val="24"/>
          <w:u w:val="none"/>
          <w:color w:val="black"/>
        </w:rPr>
        <w:t xml:space="preserve"> de 1991 y de las demás disposiciones legales y reglamentarias pertinentes.</w:t>
      </w:r>
    </w:p>
    <w:p>
      <w:pPr>
        <w:jc w:val="both"/>
      </w:pPr>
      <w:rPr>
        <w:sz w:val="24"/>
        <w:color w:val="black"/>
      </w:rPr>
    </w:p>
    <w:p>
      <w:pPr>
        <w:jc w:val="both"/>
      </w:pPr>
      <w:r>
        <w:rPr>
          <w:rFonts w:hAnsi="Arial"/>
          <w:rFonts w:ascii="Arial"/>
          <w:sz w:val="24"/>
          <w:i/>
          <w:color w:val="black"/>
        </w:rPr>
        <w:t xml:space="preserve">(Decreto número 1982 de 1992, artículo </w:t>
      </w:r>
      <w:r>
        <w:fldChar w:fldCharType="begin"/>
      </w:r>
      <w:r>
        <w:instrText>HYPERLINK "http://www.redjurista.com/document.aspx?ajcode=d1982_92&amp;arts=3"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5810" w:name="CAPÍTULO 2.1.2.2"/>
      <w:r>
        <w:rPr>
          <w:rFonts w:hAnsi="Arial"/>
          <w:rFonts w:ascii="Arial"/>
          <w:sz w:val="24"/>
          <w:color w:val="navy"/>
        </w:rPr>
        <w:t xml:space="preserve">CAPÍTULO 2. </w:t>
      </w:r>
    </w:p>
    <w:p>
      <w:pPr>
        <w:jc w:val="center"/>
      </w:pPr>
      <w:r>
        <w:rPr>
          <w:rFonts w:hAnsi="Arial"/>
          <w:rFonts w:ascii="Arial"/>
          <w:sz w:val="24"/>
          <w:color w:val="navy"/>
        </w:rPr>
        <w:t xml:space="preserve">GARANTÍAS OTORGADAS POR EL FONDO NACIONAL DE GARANTÍAS.</w:t>
      </w:r>
      <w:bookmarkEnd w:id="6581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811" w:name="2.1.2.2.1"/>
      <w:r>
        <w:rPr>
          <w:rFonts w:hAnsi="Arial"/>
          <w:rFonts w:ascii="Arial"/>
          <w:sz w:val="24"/>
          <w:color w:val="navy"/>
        </w:rPr>
        <w:t xml:space="preserve">ARTÍCULO 2.1.2.2.1</w:t>
      </w:r>
      <w:r>
        <w:rPr>
          <w:rFonts w:hAnsi="Arial"/>
          <w:rFonts w:ascii="Arial"/>
          <w:sz w:val="24"/>
          <w:i/>
          <w:color w:val="navy"/>
        </w:rPr>
        <w:t xml:space="preserve">. RESPALDOS DEL FONDO NACIONAL DE GARANTÍAS.</w:t>
      </w:r>
      <w:bookmarkEnd w:id="65811"/>
      <w:r>
        <w:rPr>
          <w:rFonts w:hAnsi="Arial"/>
          <w:rFonts w:ascii="Arial"/>
          <w:sz w:val="24"/>
          <w:b/>
          <w:i/>
          <w:color w:val="black"/>
        </w:rPr>
        <w:t xml:space="preserve"> </w:t>
      </w:r>
      <w:r>
        <w:rPr>
          <w:rFonts w:hAnsi="Arial"/>
          <w:rFonts w:ascii="Arial"/>
          <w:sz w:val="24"/>
          <w:color w:val="black"/>
        </w:rPr>
        <w:t xml:space="preserve">Sin perjuicio de lo establecido en el artículo </w:t>
      </w:r>
      <w:r>
        <w:fldChar w:fldCharType="begin"/>
      </w:r>
      <w:r>
        <w:instrText>HYPERLINK "http://www.redjurista.com/document.aspx?ajcode=l0016_90&amp;arts=28"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16 de 1990, el Fondo Agropecuario de Garantías (FAG), podrá respaldar el valor redescontado de los créditos agropecuarios presentados ante el Fondo para el Financiamiento del Sector Agropecuario, Finagro, que hayan sido otorgados a los productores distintos de los pequeños, que no puedan ofrecer las garantías normalmente requeridas por los intermediarios financieros.</w:t>
      </w:r>
    </w:p>
    <w:p>
      <w:pPr>
        <w:jc w:val="both"/>
      </w:pPr>
      <w:rPr>
        <w:sz w:val="24"/>
        <w:color w:val="black"/>
      </w:rPr>
    </w:p>
    <w:p>
      <w:pPr>
        <w:jc w:val="both"/>
      </w:pPr>
      <w:r>
        <w:rPr>
          <w:rFonts w:hAnsi="Arial"/>
          <w:rFonts w:ascii="Arial"/>
          <w:sz w:val="24"/>
          <w:i/>
          <w:color w:val="black"/>
        </w:rPr>
        <w:t xml:space="preserve">(Decreto número 2572 de 2000, artículo </w:t>
      </w:r>
      <w:r>
        <w:fldChar w:fldCharType="begin"/>
      </w:r>
      <w:r>
        <w:instrText>HYPERLINK "http://www.redjurista.com/document.aspx?ajcode=d2572000&amp;arts=1"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812" w:name="2.1.2.2.2"/>
      <w:r>
        <w:rPr>
          <w:rFonts w:hAnsi="Arial"/>
          <w:rFonts w:ascii="Arial"/>
          <w:sz w:val="24"/>
          <w:color w:val="navy"/>
        </w:rPr>
        <w:t xml:space="preserve">ARTÍCULO 2.1.2.2.2. </w:t>
      </w:r>
      <w:r>
        <w:rPr>
          <w:rFonts w:hAnsi="Arial"/>
          <w:rFonts w:ascii="Arial"/>
          <w:sz w:val="24"/>
          <w:i/>
          <w:color w:val="navy"/>
        </w:rPr>
        <w:t xml:space="preserve">CLASIFICACIÓN DE PRODUCTORES AGROPECUARIOS PARA EFECTOS DE LA GARANTÍA DE CRÉDITOS.</w:t>
      </w:r>
      <w:bookmarkEnd w:id="65812"/>
      <w:r>
        <w:rPr>
          <w:rFonts w:hAnsi="Arial"/>
          <w:rFonts w:ascii="Arial"/>
          <w:sz w:val="24"/>
          <w:b/>
          <w:i/>
          <w:color w:val="black"/>
        </w:rPr>
        <w:t xml:space="preserve"> </w:t>
      </w:r>
      <w:r>
        <w:rPr>
          <w:rFonts w:hAnsi="Arial"/>
          <w:rFonts w:ascii="Arial"/>
          <w:sz w:val="24"/>
          <w:color w:val="black"/>
        </w:rPr>
        <w:t xml:space="preserve">El Fondo Agropecuario de Garantías (FAG), podrá garantizar los créditos de que trata el artículo anterior a toda persona natural o jurídica que obtenga préstamos de las entidades financieras vigiladas por la Superintendencia Financiera de Colombia para ejecutar proyectos agropecuarios. Para los efectos del presente título, los productores se clasifican en:</w:t>
      </w:r>
    </w:p>
    <w:p>
      <w:pPr>
        <w:jc w:val="both"/>
      </w:pPr>
      <w:rPr>
        <w:sz w:val="24"/>
        <w:color w:val="black"/>
      </w:rPr>
    </w:p>
    <w:p>
      <w:pPr>
        <w:jc w:val="both"/>
      </w:pPr>
      <w:r>
        <w:rPr>
          <w:rFonts w:hAnsi="Arial"/>
          <w:rFonts w:ascii="Arial"/>
          <w:sz w:val="24"/>
          <w:b/>
          <w:color w:val="black"/>
        </w:rPr>
        <w:t xml:space="preserve">Pequeño Productor. </w:t>
      </w:r>
      <w:r>
        <w:rPr>
          <w:rFonts w:hAnsi="Arial"/>
          <w:rFonts w:ascii="Arial"/>
          <w:sz w:val="24"/>
          <w:color w:val="black"/>
        </w:rPr>
        <w:t xml:space="preserve">El definido conforme a los artículos </w:t>
      </w:r>
      <w:r>
        <w:fldChar w:fldCharType="begin"/>
      </w:r>
      <w:r>
        <w:instrText>HYPERLINK "http://www.redjurista.com/document.aspx?ajcode=d1071015&amp;arts=2.1.2.2.8"</w:instrText>
      </w:r>
      <w:r>
        <w:fldChar w:fldCharType="separate"/>
      </w:r>
      <w:r>
        <w:rPr>
          <w:rFonts w:hAnsi="Arial"/>
          <w:rFonts w:ascii="Arial"/>
          <w:sz w:val="24"/>
          <w:u w:val="single"/>
          <w:color w:val="black"/>
        </w:rPr>
        <w:t>2.1.2.2.8</w:t>
      </w:r>
      <w:r>
        <w:fldChar w:fldCharType="end"/>
      </w:r>
      <w:r>
        <w:rPr>
          <w:rFonts w:hAnsi="Arial"/>
          <w:rFonts w:ascii="Arial"/>
          <w:sz w:val="24"/>
          <w:u w:val="none"/>
          <w:color w:val="black"/>
        </w:rPr>
        <w:t xml:space="preserve">. y siguientes del presente decreto.</w:t>
      </w:r>
    </w:p>
    <w:p>
      <w:pPr>
        <w:jc w:val="both"/>
      </w:pPr>
      <w:rPr>
        <w:sz w:val="24"/>
        <w:color w:val="black"/>
      </w:rPr>
    </w:p>
    <w:p>
      <w:pPr>
        <w:jc w:val="both"/>
      </w:pPr>
      <w:r>
        <w:rPr>
          <w:rFonts w:hAnsi="Arial"/>
          <w:rFonts w:ascii="Arial"/>
          <w:sz w:val="24"/>
          <w:b/>
          <w:color w:val="black"/>
        </w:rPr>
        <w:t xml:space="preserve">Mediano Productor. </w:t>
      </w:r>
      <w:r>
        <w:rPr>
          <w:rFonts w:hAnsi="Arial"/>
          <w:rFonts w:ascii="Arial"/>
          <w:sz w:val="24"/>
          <w:color w:val="black"/>
        </w:rPr>
        <w:t xml:space="preserve">&lt;Ver Notas del Editor&gt; Aquel no comprendido en el anterior cuyos créditos de toda clase con el sector financiero no excedan del valor equivalente a dos mil quinientos (2.500) salarios mínimos legales mensuales, incluido el valor del préstamo a garantizar.</w:t>
      </w:r>
    </w:p>
    <w:p>
      <w:pPr>
        <w:jc w:val="both"/>
      </w:pPr>
      <w:rPr>
        <w:color w:val="black"/>
      </w:rPr>
    </w:p>
    <w:p>
      <w:pPr>
        <w:jc w:val="both"/>
      </w:pPr>
      <w:r>
        <w:rPr>
          <w:rFonts w:hAnsi="Arial"/>
          <w:rFonts w:ascii="Arial"/>
          <w:sz w:val="24"/>
          <w:b/>
          <w:color w:val="black"/>
        </w:rPr>
        <w:t xml:space="preserve">Gran Productor. </w:t>
      </w:r>
      <w:r>
        <w:rPr>
          <w:rFonts w:hAnsi="Arial"/>
          <w:rFonts w:ascii="Arial"/>
          <w:sz w:val="24"/>
          <w:color w:val="black"/>
        </w:rPr>
        <w:t xml:space="preserve">&lt;Ver Notas del Editor&gt; Aquel no comprendido en el anterior cuyos créditos de toda clase con el sector financiero sean superiores al valor equivalente a dos mil quinientos (2.500) salarios mínimos legales mensuales, incluido el valor del préstamo a garantizar.</w:t>
      </w:r>
    </w:p>
    <w:p>
      <w:pPr>
        <w:jc w:val="both"/>
      </w:pPr>
      <w:rPr>
        <w:color w:val="black"/>
      </w:rPr>
    </w:p>
    <w:p>
      <w:pPr>
        <w:jc w:val="both"/>
      </w:pPr>
      <w:r>
        <w:rPr>
          <w:rFonts w:hAnsi="Arial"/>
          <w:rFonts w:ascii="Arial"/>
          <w:sz w:val="24"/>
          <w:color w:val="navy"/>
        </w:rPr>
        <w:t xml:space="preserve">PARÁGRAFO 1o. </w:t>
      </w:r>
      <w:r>
        <w:rPr>
          <w:rFonts w:hAnsi="Arial"/>
          <w:rFonts w:ascii="Arial"/>
          <w:sz w:val="24"/>
          <w:color w:val="black"/>
        </w:rPr>
        <w:t xml:space="preserve">No podrán ser beneficiarios del Fondo Agropecuario de Garantías (FAG), las personas que tengan préstamos no agropecuarios con el sector financiero bajo cobro judicial o mal calificado.</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Tratándose de beneficiarios definidos como grandes productores y cuyos créditos a garantizar sean de capital de trabajo para comercialización, solo podrán respaldarse operaciones dirigidas a asegurar la adquisición de la producción nacional de bienes de origen agropecuario. </w:t>
      </w:r>
    </w:p>
    <w:p>
      <w:pPr>
        <w:jc w:val="both"/>
      </w:pPr>
      <w:rPr>
        <w:sz w:val="24"/>
        <w:color w:val="black"/>
      </w:rPr>
    </w:p>
    <w:p>
      <w:pPr>
        <w:jc w:val="both"/>
      </w:pPr>
      <w:r>
        <w:rPr>
          <w:rFonts w:hAnsi="Arial"/>
          <w:rFonts w:ascii="Arial"/>
          <w:sz w:val="24"/>
          <w:i/>
          <w:color w:val="black"/>
        </w:rPr>
        <w:t xml:space="preserve">(Decreto número 2572 de 2000, artículo </w:t>
      </w:r>
      <w:r>
        <w:fldChar w:fldCharType="begin"/>
      </w:r>
      <w:r>
        <w:instrText>HYPERLINK "http://www.redjurista.com/document.aspx?ajcode=d2572000&amp;arts=2"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819" w:name="2.1.2.2.3"/>
      <w:r>
        <w:rPr>
          <w:rFonts w:hAnsi="Arial"/>
          <w:rFonts w:ascii="Arial"/>
          <w:sz w:val="24"/>
          <w:color w:val="navy"/>
        </w:rPr>
        <w:t xml:space="preserve">ARTÍCULO 2.1.2.2.3. </w:t>
      </w:r>
      <w:r>
        <w:rPr>
          <w:rFonts w:hAnsi="Arial"/>
          <w:rFonts w:ascii="Arial"/>
          <w:sz w:val="24"/>
          <w:i/>
          <w:color w:val="navy"/>
        </w:rPr>
        <w:t>COBERTURAS.</w:t>
      </w:r>
      <w:bookmarkEnd w:id="65819"/>
      <w:r>
        <w:rPr>
          <w:rFonts w:hAnsi="Arial"/>
          <w:rFonts w:ascii="Arial"/>
          <w:sz w:val="24"/>
          <w:i/>
          <w:color w:val="black"/>
        </w:rPr>
        <w:t xml:space="preserve"> </w:t>
      </w:r>
      <w:r>
        <w:rPr>
          <w:rFonts w:hAnsi="Arial"/>
          <w:rFonts w:ascii="Arial"/>
          <w:sz w:val="24"/>
          <w:color w:val="black"/>
        </w:rPr>
        <w:t xml:space="preserve">Las coberturas de garantía por tipo de productor podrán ser de hasta el ochenta por ciento (80%) del valor del capital en el caso de los pequeños productores, de hasta el sesenta por ciento (60%) en los medianos y de hasta el cincuenta por ciento (50%) en los grandes productores.</w:t>
      </w:r>
    </w:p>
    <w:p>
      <w:pPr>
        <w:jc w:val="both"/>
      </w:pPr>
      <w:rPr>
        <w:sz w:val="24"/>
        <w:color w:val="black"/>
      </w:rPr>
    </w:p>
    <w:p>
      <w:pPr>
        <w:jc w:val="both"/>
      </w:pPr>
      <w:r>
        <w:rPr>
          <w:rFonts w:hAnsi="Arial"/>
          <w:rFonts w:ascii="Arial"/>
          <w:sz w:val="24"/>
          <w:color w:val="black"/>
        </w:rPr>
        <w:t xml:space="preserve">No obstante, en programas definidos conforme al numeral 4o del artículo </w:t>
      </w:r>
      <w:r>
        <w:fldChar w:fldCharType="begin"/>
      </w:r>
      <w:r>
        <w:instrText>HYPERLINK "http://www.redjurista.com/document.aspx?ajcode=l0016_90&amp;arts=10"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16 de 1990 y desarrollados bajo esquemas asociativos de producción o proyectos a ejecutarse a través de agricultura por contrato o donde haya participación de toda la cadena productiva, y tratándose de Agremiaciones, Asociaciones y Cooperativas de productores legalmente reconocidas, así como los entes territoriales, la cobertura de la garantía podrá ser hasta el ochenta por ciento (80%) del valor del crédito. Igual cubrimiento podrán tener las garantías que se concedan a medianos y grandes productores, cuando los créditos a respaldar hagan parte de programas de sustitución de cultivos ilícitos, Plan Colombia, reinsertados y desplazados. </w:t>
      </w:r>
    </w:p>
    <w:p>
      <w:pPr>
        <w:jc w:val="both"/>
      </w:pPr>
      <w:rPr>
        <w:sz w:val="24"/>
        <w:color w:val="black"/>
      </w:rPr>
    </w:p>
    <w:p>
      <w:pPr>
        <w:jc w:val="both"/>
      </w:pPr>
      <w:r>
        <w:rPr>
          <w:rFonts w:hAnsi="Arial"/>
          <w:rFonts w:ascii="Arial"/>
          <w:sz w:val="24"/>
          <w:i/>
          <w:color w:val="black"/>
        </w:rPr>
        <w:t xml:space="preserve">(Decreto número 2572 de 2000, artículo </w:t>
      </w:r>
      <w:r>
        <w:fldChar w:fldCharType="begin"/>
      </w:r>
      <w:r>
        <w:instrText>HYPERLINK "http://www.redjurista.com/document.aspx?ajcode=d2572000&amp;arts=3"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820" w:name="2.1.2.2.4"/>
      <w:r>
        <w:rPr>
          <w:rFonts w:hAnsi="Arial"/>
          <w:rFonts w:ascii="Arial"/>
          <w:sz w:val="24"/>
          <w:color w:val="navy"/>
        </w:rPr>
        <w:t xml:space="preserve">ARTÍCULO 2.1.2.2.4. </w:t>
      </w:r>
      <w:r>
        <w:rPr>
          <w:rFonts w:hAnsi="Arial"/>
          <w:rFonts w:ascii="Arial"/>
          <w:sz w:val="24"/>
          <w:i/>
          <w:color w:val="navy"/>
        </w:rPr>
        <w:t xml:space="preserve">OTRA COBERTURA.</w:t>
      </w:r>
      <w:bookmarkEnd w:id="65820"/>
      <w:r>
        <w:rPr>
          <w:rFonts w:hAnsi="Arial"/>
          <w:rFonts w:ascii="Arial"/>
          <w:sz w:val="24"/>
          <w:b/>
          <w:i/>
          <w:color w:val="black"/>
        </w:rPr>
        <w:t xml:space="preserve"> </w:t>
      </w:r>
      <w:r>
        <w:rPr>
          <w:rFonts w:hAnsi="Arial"/>
          <w:rFonts w:ascii="Arial"/>
          <w:sz w:val="24"/>
          <w:color w:val="black"/>
        </w:rPr>
        <w:t xml:space="preserve">Para proyectos ejecutados conforme a la definición de alianzas estratégicas efectuada por el Ministerio de Agricultura y Desarrollo Rural, independientemente del tipo de productores que la conformen, la cobertura podrá ser de hasta el ochenta por ciento (80%) del valor del crédito otorgado.</w:t>
      </w:r>
    </w:p>
    <w:p>
      <w:pPr>
        <w:jc w:val="both"/>
      </w:pPr>
      <w:rPr>
        <w:sz w:val="24"/>
        <w:color w:val="black"/>
      </w:rPr>
    </w:p>
    <w:p>
      <w:pPr>
        <w:jc w:val="both"/>
      </w:pPr>
      <w:r>
        <w:rPr>
          <w:rFonts w:hAnsi="Arial"/>
          <w:rFonts w:ascii="Arial"/>
          <w:sz w:val="24"/>
          <w:i/>
          <w:color w:val="black"/>
        </w:rPr>
        <w:t xml:space="preserve">(Decreto número 2572 de 2000, artículo </w:t>
      </w:r>
      <w:r>
        <w:fldChar w:fldCharType="begin"/>
      </w:r>
      <w:r>
        <w:instrText>HYPERLINK "http://www.redjurista.com/document.aspx?ajcode=d2572000&amp;arts=4"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821" w:name="2.1.2.2.5"/>
      <w:r>
        <w:rPr>
          <w:rFonts w:hAnsi="Arial"/>
          <w:rFonts w:ascii="Arial"/>
          <w:sz w:val="24"/>
          <w:color w:val="navy"/>
        </w:rPr>
        <w:t xml:space="preserve">ARTÍCULO 2.1.2.2.5. </w:t>
      </w:r>
      <w:r>
        <w:rPr>
          <w:rFonts w:hAnsi="Arial"/>
          <w:rFonts w:ascii="Arial"/>
          <w:sz w:val="24"/>
          <w:i/>
          <w:color w:val="navy"/>
        </w:rPr>
        <w:t xml:space="preserve">RESPALDO A COLECTIVOS DE PRODUCTORES.</w:t>
      </w:r>
      <w:bookmarkEnd w:id="65821"/>
      <w:r>
        <w:rPr>
          <w:rFonts w:hAnsi="Arial"/>
          <w:rFonts w:ascii="Arial"/>
          <w:sz w:val="24"/>
          <w:i/>
          <w:color w:val="black"/>
        </w:rPr>
        <w:t xml:space="preserve"> </w:t>
      </w:r>
      <w:r>
        <w:rPr>
          <w:rFonts w:hAnsi="Arial"/>
          <w:rFonts w:ascii="Arial"/>
          <w:sz w:val="24"/>
          <w:color w:val="black"/>
        </w:rPr>
        <w:t xml:space="preserve">El Fondo Agropecuario de Garantías (FAG), respaldará preferencialmente los proyectos desarrollados por colectivos de productores. </w:t>
      </w:r>
    </w:p>
    <w:p>
      <w:pPr>
        <w:jc w:val="both"/>
      </w:pPr>
      <w:rPr>
        <w:sz w:val="24"/>
        <w:color w:val="black"/>
      </w:rPr>
    </w:p>
    <w:p>
      <w:pPr>
        <w:jc w:val="both"/>
      </w:pPr>
      <w:r>
        <w:rPr>
          <w:rFonts w:hAnsi="Arial"/>
          <w:rFonts w:ascii="Arial"/>
          <w:sz w:val="24"/>
          <w:i/>
          <w:color w:val="black"/>
        </w:rPr>
        <w:t xml:space="preserve">(Decreto número 2572 de 2000, artículo </w:t>
      </w:r>
      <w:r>
        <w:fldChar w:fldCharType="begin"/>
      </w:r>
      <w:r>
        <w:instrText>HYPERLINK "http://www.redjurista.com/document.aspx?ajcode=d2572000&amp;arts=5"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822" w:name="2.1.2.2.6"/>
      <w:r>
        <w:rPr>
          <w:rFonts w:hAnsi="Arial"/>
          <w:rFonts w:ascii="Arial"/>
          <w:sz w:val="24"/>
          <w:color w:val="navy"/>
        </w:rPr>
        <w:t xml:space="preserve">ARTÍCULO 2.1.2.2.6. </w:t>
      </w:r>
      <w:r>
        <w:rPr>
          <w:rFonts w:hAnsi="Arial"/>
          <w:rFonts w:ascii="Arial"/>
          <w:sz w:val="24"/>
          <w:i/>
          <w:color w:val="navy"/>
        </w:rPr>
        <w:t>COMISIONES.</w:t>
      </w:r>
      <w:bookmarkEnd w:id="65822"/>
      <w:r>
        <w:rPr>
          <w:rFonts w:hAnsi="Arial"/>
          <w:rFonts w:ascii="Arial"/>
          <w:sz w:val="24"/>
          <w:i/>
          <w:color w:val="black"/>
        </w:rPr>
        <w:t xml:space="preserve"> </w:t>
      </w:r>
      <w:r>
        <w:rPr>
          <w:rFonts w:hAnsi="Arial"/>
          <w:rFonts w:ascii="Arial"/>
          <w:sz w:val="24"/>
          <w:color w:val="black"/>
        </w:rPr>
        <w:t xml:space="preserve">Las comisiones de garantía sobre los saldos de los valores amparados por el Fondo Agropecuario de Garantías (FAG), serán del uno por ciento (1%) anual anticipado en los créditos de pequeños productores, de dos por ciento (2%) anual anticipado en los de mediano, y de dos y medio por ciento (2.5%) anual anticipado en los de grandes. Para el caso de los proyectos colectivos, la comisión se establecerá a prorrata de acuerdo con la participación patrimonial de los diferentes tipos de productores.</w:t>
      </w:r>
    </w:p>
    <w:p>
      <w:pPr>
        <w:jc w:val="both"/>
      </w:pPr>
      <w:rPr>
        <w:sz w:val="24"/>
        <w:color w:val="black"/>
      </w:rPr>
    </w:p>
    <w:p>
      <w:pPr>
        <w:jc w:val="both"/>
      </w:pPr>
      <w:r>
        <w:rPr>
          <w:rFonts w:hAnsi="Arial"/>
          <w:rFonts w:ascii="Arial"/>
          <w:sz w:val="24"/>
          <w:i/>
          <w:color w:val="black"/>
        </w:rPr>
        <w:t xml:space="preserve">(Decreto número 2572 de 2000, artículo </w:t>
      </w:r>
      <w:r>
        <w:fldChar w:fldCharType="begin"/>
      </w:r>
      <w:r>
        <w:instrText>HYPERLINK "http://www.redjurista.com/document.aspx?ajcode=d2572000&amp;arts=6"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823" w:name="2.1.2.2.7"/>
      <w:r>
        <w:rPr>
          <w:rFonts w:hAnsi="Arial"/>
          <w:rFonts w:ascii="Arial"/>
          <w:sz w:val="24"/>
          <w:color w:val="navy"/>
        </w:rPr>
        <w:t xml:space="preserve">ARTÍCULO 2.1.2.2.7. </w:t>
      </w:r>
      <w:r>
        <w:rPr>
          <w:rFonts w:hAnsi="Arial"/>
          <w:rFonts w:ascii="Arial"/>
          <w:sz w:val="24"/>
          <w:i/>
          <w:color w:val="navy"/>
        </w:rPr>
        <w:t>REGLAMENTO.</w:t>
      </w:r>
      <w:bookmarkEnd w:id="65823"/>
      <w:r>
        <w:rPr>
          <w:rFonts w:hAnsi="Arial"/>
          <w:rFonts w:ascii="Arial"/>
          <w:sz w:val="24"/>
          <w:i/>
          <w:color w:val="black"/>
        </w:rPr>
        <w:t xml:space="preserve"> </w:t>
      </w:r>
      <w:r>
        <w:rPr>
          <w:rFonts w:hAnsi="Arial"/>
          <w:rFonts w:ascii="Arial"/>
          <w:sz w:val="24"/>
          <w:color w:val="black"/>
        </w:rPr>
        <w:t xml:space="preserve">El Fondo para el Financiamiento del Sector Agropecuario - Finagro establecerá el reglamento operativo del Fondo. </w:t>
      </w:r>
    </w:p>
    <w:p>
      <w:pPr>
        <w:jc w:val="both"/>
      </w:pPr>
      <w:rPr>
        <w:sz w:val="24"/>
        <w:color w:val="black"/>
      </w:rPr>
    </w:p>
    <w:p>
      <w:pPr>
        <w:jc w:val="both"/>
      </w:pPr>
      <w:r>
        <w:rPr>
          <w:rFonts w:hAnsi="Arial"/>
          <w:rFonts w:ascii="Arial"/>
          <w:sz w:val="24"/>
          <w:i/>
          <w:color w:val="black"/>
        </w:rPr>
        <w:t xml:space="preserve">(Decreto número 2572 de 2000, artículo </w:t>
      </w:r>
      <w:r>
        <w:fldChar w:fldCharType="begin"/>
      </w:r>
      <w:r>
        <w:instrText>HYPERLINK "http://www.redjurista.com/document.aspx?ajcode=d2572000&amp;arts=7"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824" w:name="2.1.2.2.8"/>
      <w:r>
        <w:rPr>
          <w:rFonts w:hAnsi="Arial"/>
          <w:rFonts w:ascii="Arial"/>
          <w:sz w:val="24"/>
          <w:color w:val="navy"/>
        </w:rPr>
        <w:t xml:space="preserve">ARTÍCULO 2.1.2.2.8. </w:t>
      </w:r>
      <w:r>
        <w:rPr>
          <w:rFonts w:hAnsi="Arial"/>
          <w:rFonts w:ascii="Arial"/>
          <w:sz w:val="24"/>
          <w:i/>
          <w:color w:val="navy"/>
        </w:rPr>
        <w:t xml:space="preserve">PEQUEÑO PRODUCTOR.</w:t>
      </w:r>
      <w:bookmarkEnd w:id="65824"/>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"http://www.redjurista.com/document.aspx?ajcode=d0691018&amp;arts=1"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691 de 2018. El nuevo texto es el siguiente:&gt; Para los fines de la Ley </w:t>
      </w:r>
      <w:r>
        <w:fldChar w:fldCharType="begin"/>
      </w:r>
      <w:r>
        <w:instrText>HYPERLINK "http://www.redjurista.com/document.aspx?ajcode=l0016_90&amp;arts=Inicio"</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1990, se entenderá por pequeño productor la persona natural que posea activos totales no superiores a los doscientos ochenta y cuatro (284) SMMLV, en el momento de la respectiva operación de crédito. Deberá demostrarse que estos activos no excedan de ese valor, según balance comercial aceptado por el intermediario financiero, cuya antigüedad no sea superior a 90 días a la solicitud del crédito. </w:t>
      </w:r>
    </w:p>
    <w:p>
      <w:pPr>
        <w:jc w:val="both"/>
        <w:tabs>
          <w:tab w:val="left" w:leader="none" w:pos="144"/>
        </w:tabs>
      </w:pPr>
      <w:rPr>
        <w:sz w:val="24"/>
        <w:color w:val="black"/>
      </w:rPr>
    </w:p>
    <w:p>
      <w:pPr>
        <w:jc w:val="both"/>
        <w:tabs>
          <w:tab w:val="left" w:leader="none" w:pos="144"/>
        </w:tabs>
      </w:pPr>
      <w:r>
        <w:rPr>
          <w:rFonts w:hAnsi="Arial"/>
          <w:rFonts w:ascii="Arial"/>
          <w:sz w:val="24"/>
          <w:color w:val="navy"/>
        </w:rPr>
        <w:t>PARÁGRAFO.</w:t>
      </w:r>
      <w:r>
        <w:rPr>
          <w:rFonts w:hAnsi="Arial"/>
          <w:rFonts w:ascii="Arial"/>
          <w:sz w:val="24"/>
          <w:color w:val="black"/>
        </w:rPr>
        <w:t xml:space="preserve"> Para el caso de los beneficiarios de Reforma Agraria, el valor de la tierra no será computable dentro de los activos totales</w:t>
      </w:r>
    </w:p>
    <w:p>
      <w:pPr>
        <w:jc w:val="both"/>
      </w:pPr>
      <w:rPr>
        <w:sz w:val="24"/>
        <w:color w:val="black"/>
      </w:rPr>
    </w:p>
    <w:p>
      <w:pPr>
        <w:jc w:val="both"/>
      </w:pPr>
      <w:r>
        <w:rPr>
          <w:rFonts w:hAnsi="Arial"/>
          <w:rFonts w:ascii="Arial"/>
          <w:sz w:val="24"/>
          <w:vanish/>
          <w:color w:val="black"/>
        </w:rPr>
        <w:t>&amp;$</w:t>
      </w:r>
      <w:bookmarkStart w:id="65825" w:name="2.1.2.2.9"/>
      <w:r>
        <w:rPr>
          <w:rFonts w:hAnsi="Arial"/>
          <w:rFonts w:ascii="Arial"/>
          <w:sz w:val="24"/>
          <w:color w:val="navy"/>
        </w:rPr>
        <w:t xml:space="preserve">ARTÍCULO 2.1.2.2.9. </w:t>
      </w:r>
      <w:r>
        <w:rPr>
          <w:rFonts w:hAnsi="Arial"/>
          <w:rFonts w:ascii="Arial"/>
          <w:sz w:val="24"/>
          <w:i/>
          <w:color w:val="navy"/>
        </w:rPr>
        <w:t xml:space="preserve">CALIFICACIÓN DE PEQUEÑO PRODUCTOR AGROPECUARIO.</w:t>
      </w:r>
      <w:bookmarkEnd w:id="65825"/>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"http://www.redjurista.com/document.aspx?ajcode=d0691018&amp;arts=2"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691 de 2018&gt; </w:t>
      </w:r>
    </w:p>
    <w:p>
      <w:pPr>
        <w:jc w:val="both"/>
      </w:pPr>
      <w:rPr>
        <w:sz w:val="24"/>
        <w:color w:val="black"/>
      </w:rPr>
    </w:p>
    <w:p>
      <w:pPr>
        <w:jc w:val="both"/>
      </w:pPr>
      <w:r>
        <w:rPr>
          <w:rFonts w:hAnsi="Arial"/>
          <w:rFonts w:ascii="Arial"/>
          <w:sz w:val="24"/>
          <w:vanish/>
          <w:color w:val="black"/>
        </w:rPr>
        <w:t>&amp;$</w:t>
      </w:r>
      <w:bookmarkStart w:id="65826" w:name="2.1.2.2.10"/>
      <w:r>
        <w:rPr>
          <w:rFonts w:hAnsi="Arial"/>
          <w:rFonts w:ascii="Arial"/>
          <w:sz w:val="24"/>
          <w:color w:val="navy"/>
        </w:rPr>
        <w:t xml:space="preserve">ARTÍCULO 2.1.2.2.10. </w:t>
      </w:r>
      <w:r>
        <w:rPr>
          <w:rFonts w:hAnsi="Arial"/>
          <w:rFonts w:ascii="Arial"/>
          <w:sz w:val="24"/>
          <w:i/>
          <w:color w:val="navy"/>
        </w:rPr>
        <w:t xml:space="preserve">BENEFICIARIOS DEL CRÉDITO DESTINADO A PEQUEÑOS PRODUCTORES.</w:t>
      </w:r>
      <w:bookmarkEnd w:id="65826"/>
      <w:r>
        <w:rPr>
          <w:rFonts w:hAnsi="Arial"/>
          <w:rFonts w:ascii="Arial"/>
          <w:sz w:val="24"/>
          <w:b/>
          <w:i/>
          <w:color w:val="black"/>
        </w:rPr>
        <w:t xml:space="preserve"> </w:t>
      </w:r>
      <w:r>
        <w:rPr>
          <w:rFonts w:hAnsi="Arial"/>
          <w:rFonts w:ascii="Arial"/>
          <w:sz w:val="24"/>
          <w:color w:val="black"/>
        </w:rPr>
        <w:t xml:space="preserve">Podrán ser beneficiarios del crédito destinado a pequeños productores las Empresas Comunitarias, las Asociaciones de Usuarios de Reforma Agraria, del Plan Nacional de Rehabilitación y del programa DRI u otras modalidades de asociación o integración de productores, siempre y cuando todos sus miembros clasifiquen individualmente como pequeños productores.</w:t>
      </w:r>
    </w:p>
    <w:p>
      <w:pPr>
        <w:jc w:val="both"/>
      </w:pPr>
      <w:rPr>
        <w:sz w:val="24"/>
        <w:color w:val="black"/>
      </w:rPr>
    </w:p>
    <w:p>
      <w:pPr>
        <w:jc w:val="both"/>
      </w:pPr>
      <w:r>
        <w:rPr>
          <w:rFonts w:hAnsi="Arial"/>
          <w:rFonts w:ascii="Arial"/>
          <w:sz w:val="24"/>
          <w:i/>
          <w:color w:val="black"/>
        </w:rPr>
        <w:t xml:space="preserve">(Decreto 312 de 1991, artículo </w:t>
      </w:r>
      <w:r>
        <w:fldChar w:fldCharType="begin"/>
      </w:r>
      <w:r>
        <w:instrText>HYPERLINK "http://www.redjurista.com/document.aspx?ajcode=d0312_91&amp;arts=3"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5827" w:name="CAPÍTULO 2.1.2.3"/>
      <w:r>
        <w:rPr>
          <w:rFonts w:hAnsi="Arial"/>
          <w:rFonts w:ascii="Arial"/>
          <w:sz w:val="24"/>
          <w:color w:val="navy"/>
        </w:rPr>
        <w:t xml:space="preserve">CAPÍTULO 3. </w:t>
      </w:r>
    </w:p>
    <w:p>
      <w:pPr>
        <w:jc w:val="center"/>
      </w:pPr>
      <w:r>
        <w:rPr>
          <w:rFonts w:hAnsi="Arial"/>
          <w:rFonts w:ascii="Arial"/>
          <w:sz w:val="24"/>
          <w:color w:val="navy"/>
        </w:rPr>
        <w:t xml:space="preserve">COMPROMISOS DE APORTES PÚBLICOS AL FONDO AGROPECUARIO DE GARANTÍAS (FAG).</w:t>
      </w:r>
      <w:bookmarkEnd w:id="6582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828" w:name="2.1.2.3.1"/>
      <w:r>
        <w:rPr>
          <w:rFonts w:hAnsi="Arial"/>
          <w:rFonts w:ascii="Arial"/>
          <w:sz w:val="24"/>
          <w:color w:val="navy"/>
        </w:rPr>
        <w:t xml:space="preserve">ARTÍCULO 2.1.2.3.1. </w:t>
      </w:r>
      <w:r>
        <w:rPr>
          <w:rFonts w:hAnsi="Arial"/>
          <w:rFonts w:ascii="Arial"/>
          <w:sz w:val="24"/>
          <w:i/>
          <w:color w:val="navy"/>
        </w:rPr>
        <w:t xml:space="preserve">COMPROMISO DE APORTES PÚBLICOS AL FAG.</w:t>
      </w:r>
      <w:bookmarkEnd w:id="65828"/>
      <w:r>
        <w:rPr>
          <w:rFonts w:hAnsi="Arial"/>
          <w:rFonts w:ascii="Arial"/>
          <w:sz w:val="24"/>
          <w:i/>
          <w:color w:val="black"/>
        </w:rPr>
        <w:t xml:space="preserve"> </w:t>
      </w:r>
      <w:r>
        <w:rPr>
          <w:rFonts w:hAnsi="Arial"/>
          <w:rFonts w:ascii="Arial"/>
          <w:sz w:val="24"/>
          <w:color w:val="black"/>
        </w:rPr>
        <w:t xml:space="preserve">Los aportes públicos al Fondo Agropecuario de Garantías (FAG), de que trata el artículo </w:t>
      </w:r>
      <w:r>
        <w:fldChar w:fldCharType="begin"/>
      </w:r>
      <w:r>
        <w:instrText>HYPERLINK "http://www.redjurista.com/document.aspx?ajcode=l0069_93&amp;arts=11"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69 de 1993, podrán consistir en compromisos a cargo del Ministerio de Agricultura y Desarrollo Rural con recursos provenientes del Fondo Nacional de Calamidades. </w:t>
      </w:r>
    </w:p>
    <w:p>
      <w:pPr>
        <w:jc w:val="both"/>
      </w:pPr>
      <w:rPr>
        <w:sz w:val="24"/>
        <w:color w:val="black"/>
      </w:rPr>
    </w:p>
    <w:p>
      <w:pPr>
        <w:jc w:val="both"/>
      </w:pPr>
      <w:r>
        <w:rPr>
          <w:rFonts w:hAnsi="Arial"/>
          <w:rFonts w:ascii="Arial"/>
          <w:sz w:val="24"/>
          <w:color w:val="black"/>
        </w:rPr>
        <w:t xml:space="preserve">El Fondo Agropecuario de Garantías (FAG) podrá otorgar garantías con cargo a una cuenta especial, en la proporción en que determine la Comisión Nacional de Crédito Agropecuario, apalancadas en los compromisos de aportes públicos de que trata el inciso anterior, los cuales se contabilizarán como parte del patrimonio neto de la cuenta especial.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compromiso de aporte público al FAG se formalizará mediante convenio y/o contrato interadministrativo o acto administrativo que señale la cuantía del compromiso.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En el convenio y/o contrato interadministrativo o acto administrativo que formalice el compromiso de aporte público al FAG, se dispondrá que este podrá hacerse efectivo cuando los recursos de la cuenta especial resulten insuficientes para cubrir los siniestros presentados. Para el efecto, el Fondo para el Financiamiento del Sector Agropecuario (Finagro), como administrador del FAG, informará al Fondo Nacional de Calamidades de las necesidades de recursos para que el mismo proceda a efectuar el pago del compromiso.</w:t>
      </w:r>
    </w:p>
    <w:p>
      <w:pPr>
        <w:jc w:val="both"/>
      </w:pPr>
      <w:rPr>
        <w:sz w:val="24"/>
        <w:color w:val="black"/>
      </w:rPr>
    </w:p>
    <w:p>
      <w:pPr>
        <w:jc w:val="both"/>
      </w:pPr>
      <w:r>
        <w:rPr>
          <w:rFonts w:hAnsi="Arial"/>
          <w:rFonts w:ascii="Arial"/>
          <w:sz w:val="24"/>
          <w:i/>
          <w:color w:val="black"/>
        </w:rPr>
        <w:t xml:space="preserve">(Decreto 3770 de 2011, artículo </w:t>
      </w:r>
      <w:r>
        <w:fldChar w:fldCharType="begin"/>
      </w:r>
      <w:r>
        <w:instrText>HYPERLINK "http://www.redjurista.com/document.aspx?ajcode=d3770011&amp;arts=1"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5829" w:name="CAPÍTULO 2.1.2.4"/>
      <w:r>
        <w:rPr>
          <w:rFonts w:hAnsi="Arial"/>
          <w:rFonts w:ascii="Arial"/>
          <w:sz w:val="24"/>
          <w:color w:val="navy"/>
        </w:rPr>
        <w:t xml:space="preserve">CAPÍTULO 4. </w:t>
      </w:r>
    </w:p>
    <w:p>
      <w:pPr>
        <w:jc w:val="center"/>
      </w:pPr>
      <w:r>
        <w:rPr>
          <w:rFonts w:hAnsi="Arial"/>
          <w:rFonts w:ascii="Arial"/>
          <w:sz w:val="24"/>
          <w:color w:val="navy"/>
        </w:rPr>
        <w:t xml:space="preserve">GARANTÍAS PARA REFINANCIACIÓN DE CARTERA AGROPECUARIA.</w:t>
      </w:r>
      <w:bookmarkEnd w:id="6582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830" w:name="2.1.2.4.1"/>
      <w:r>
        <w:rPr>
          <w:rFonts w:hAnsi="Arial"/>
          <w:rFonts w:ascii="Arial"/>
          <w:sz w:val="24"/>
          <w:color w:val="navy"/>
        </w:rPr>
        <w:t xml:space="preserve">ARTÍCULO 2.1.2.4.1. </w:t>
      </w:r>
      <w:r>
        <w:rPr>
          <w:rFonts w:hAnsi="Arial"/>
          <w:rFonts w:ascii="Arial"/>
          <w:sz w:val="24"/>
          <w:i/>
          <w:color w:val="navy"/>
        </w:rPr>
        <w:t xml:space="preserve">CÁLCULO GLOBAL.</w:t>
      </w:r>
      <w:bookmarkEnd w:id="65830"/>
      <w:r>
        <w:rPr>
          <w:rFonts w:hAnsi="Arial"/>
          <w:rFonts w:ascii="Arial"/>
          <w:sz w:val="24"/>
          <w:b/>
          <w:i/>
          <w:color w:val="black"/>
        </w:rPr>
        <w:t xml:space="preserve"> </w:t>
      </w:r>
      <w:r>
        <w:rPr>
          <w:rFonts w:hAnsi="Arial"/>
          <w:rFonts w:ascii="Arial"/>
          <w:sz w:val="24"/>
          <w:color w:val="black"/>
        </w:rPr>
        <w:t xml:space="preserve">Con fundamento en la información suministrada al Fondo Agropecuario de Garantías (FAG), por la Caja Agraria, los demás Bancos Comerciales, las Corporaciones Financieras y aquellas entidades que administran recursos de crédito del Fondo Nacional del Café, el Ministerio de Agricultura y Desarrollo Rural presentará a consideración del Confis, el cálculo global correspondiente al sesenta por ciento (60%) de las cuotas anuales de interés y capital de los créditos agropecuarios reestructurables por los establecimientos de crédito, en los términos del artículo </w:t>
      </w:r>
      <w:r>
        <w:fldChar w:fldCharType="begin"/>
      </w:r>
      <w:r>
        <w:instrText>HYPERLINK "http://www.redjurista.com/document.aspx?ajcode=l0101_93&amp;arts=17"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101 de 1993, con el fin de que dicho organismo apruebe el monto de las garantías a expedir, por el valor total del programa de reestructuración.</w:t>
      </w:r>
    </w:p>
    <w:p>
      <w:pPr>
        <w:jc w:val="both"/>
      </w:pPr>
      <w:rPr>
        <w:sz w:val="24"/>
        <w:color w:val="black"/>
      </w:rPr>
    </w:p>
    <w:p>
      <w:pPr>
        <w:jc w:val="both"/>
      </w:pPr>
      <w:r>
        <w:rPr>
          <w:rFonts w:hAnsi="Arial"/>
          <w:rFonts w:ascii="Arial"/>
          <w:sz w:val="24"/>
          <w:i/>
          <w:color w:val="black"/>
        </w:rPr>
        <w:t xml:space="preserve">(Decreto número 627 de 1994, artículo </w:t>
      </w:r>
      <w:r>
        <w:fldChar w:fldCharType="begin"/>
      </w:r>
      <w:r>
        <w:instrText>HYPERLINK "http://www.redjurista.com/document.aspx?ajcode=d0627_94&amp;arts=1"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831" w:name="2.1.2.4.2"/>
      <w:r>
        <w:rPr>
          <w:rFonts w:hAnsi="Arial"/>
          <w:rFonts w:ascii="Arial"/>
          <w:sz w:val="24"/>
          <w:color w:val="navy"/>
        </w:rPr>
        <w:t xml:space="preserve">ARTÍCULO 2.1.2.4.2. </w:t>
      </w:r>
      <w:r>
        <w:rPr>
          <w:rFonts w:hAnsi="Arial"/>
          <w:rFonts w:ascii="Arial"/>
          <w:sz w:val="24"/>
          <w:i/>
          <w:color w:val="navy"/>
        </w:rPr>
        <w:t>SINIESTRALIDAD.</w:t>
      </w:r>
      <w:bookmarkEnd w:id="65831"/>
      <w:r>
        <w:rPr>
          <w:rFonts w:hAnsi="Arial"/>
          <w:rFonts w:ascii="Arial"/>
          <w:sz w:val="24"/>
          <w:b/>
          <w:i/>
          <w:color w:val="black"/>
        </w:rPr>
        <w:t xml:space="preserve"> </w:t>
      </w:r>
      <w:r>
        <w:rPr>
          <w:rFonts w:hAnsi="Arial"/>
          <w:rFonts w:ascii="Arial"/>
          <w:sz w:val="24"/>
          <w:color w:val="black"/>
        </w:rPr>
        <w:t xml:space="preserve">A más tardar el 31 de marzo de cada año, el Ministerio de Agricultura y Desarrollo Rural presentará al Confis una evaluación de la siniestralidad ocurrida durante el año anterior y de la esperada para el año en curso, con el fin de que se hagan los ajustes correspondientes en las apropiaciones y compromisos presupuestales. </w:t>
      </w:r>
    </w:p>
    <w:p>
      <w:pPr>
        <w:jc w:val="both"/>
      </w:pPr>
      <w:rPr>
        <w:sz w:val="24"/>
        <w:color w:val="black"/>
      </w:rPr>
    </w:p>
    <w:p>
      <w:pPr>
        <w:jc w:val="both"/>
      </w:pPr>
      <w:r>
        <w:rPr>
          <w:rFonts w:hAnsi="Arial"/>
          <w:rFonts w:ascii="Arial"/>
          <w:sz w:val="24"/>
          <w:i/>
          <w:color w:val="black"/>
        </w:rPr>
        <w:t xml:space="preserve">(Decreto número 627 de 1994, artículo </w:t>
      </w:r>
      <w:r>
        <w:fldChar w:fldCharType="begin"/>
      </w:r>
      <w:r>
        <w:instrText>HYPERLINK "http://www.redjurista.com/document.aspx?ajcode=d0627_94&amp;arts=2"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832" w:name="2.1.2.4.3"/>
      <w:r>
        <w:rPr>
          <w:rFonts w:hAnsi="Arial"/>
          <w:rFonts w:ascii="Arial"/>
          <w:sz w:val="24"/>
          <w:color w:val="navy"/>
        </w:rPr>
        <w:t xml:space="preserve">ARTÍCULO 2.1.2.4.3. </w:t>
      </w:r>
      <w:r>
        <w:rPr>
          <w:rFonts w:hAnsi="Arial"/>
          <w:rFonts w:ascii="Arial"/>
          <w:sz w:val="24"/>
          <w:i/>
          <w:color w:val="navy"/>
        </w:rPr>
        <w:t xml:space="preserve">CRÉDITOS REESTRUCTURADOS.</w:t>
      </w:r>
      <w:bookmarkEnd w:id="65832"/>
      <w:r>
        <w:rPr>
          <w:rFonts w:hAnsi="Arial"/>
          <w:rFonts w:ascii="Arial"/>
          <w:sz w:val="24"/>
          <w:b/>
          <w:i/>
          <w:color w:val="black"/>
        </w:rPr>
        <w:t xml:space="preserve"> </w:t>
      </w:r>
      <w:r>
        <w:rPr>
          <w:rFonts w:hAnsi="Arial"/>
          <w:rFonts w:ascii="Arial"/>
          <w:sz w:val="24"/>
          <w:color w:val="black"/>
        </w:rPr>
        <w:t xml:space="preserve">El FAG podrá otorgar garantías para créditos reestructurados con fundamento en la aprobación del Confis establecida en el artículo </w:t>
      </w:r>
      <w:r>
        <w:fldChar w:fldCharType="begin"/>
      </w:r>
      <w:r>
        <w:instrText>HYPERLINK "http://www.redjurista.com/document.aspx?ajcode=d1071015&amp;arts=2.1.2.4.1"</w:instrText>
      </w:r>
      <w:r>
        <w:fldChar w:fldCharType="separate"/>
      </w:r>
      <w:r>
        <w:rPr>
          <w:rFonts w:hAnsi="Arial"/>
          <w:rFonts w:ascii="Arial"/>
          <w:sz w:val="24"/>
          <w:u w:val="single"/>
          <w:color w:val="black"/>
        </w:rPr>
        <w:t>2.1.2.4.1</w:t>
      </w:r>
      <w:r>
        <w:fldChar w:fldCharType="end"/>
      </w:r>
      <w:r>
        <w:rPr>
          <w:rFonts w:hAnsi="Arial"/>
          <w:rFonts w:ascii="Arial"/>
          <w:sz w:val="24"/>
          <w:u w:val="none"/>
          <w:color w:val="black"/>
        </w:rPr>
        <w:t xml:space="preserve">. del presente capítulo, condicionando su pago, de una parte, al valor de los incumplimientos ocurridos en cada año y, de otro lado, al monto total de los recursos que efectivamente le hayan sido apropiados y situados del Presupuesto General de la Nación. Sin embargo, el Fondo Agropecuario de Garantías podrá cubrir con cargo a sus recursos ordinarios disponibles los defectos de liquidez transitorios que se presenten, siempre y cuando no comprometa para este efecto, más del 10% de sus recursos.</w:t>
      </w:r>
    </w:p>
    <w:p>
      <w:pPr>
        <w:jc w:val="both"/>
      </w:pPr>
      <w:rPr>
        <w:sz w:val="24"/>
        <w:color w:val="black"/>
      </w:rPr>
    </w:p>
    <w:p>
      <w:pPr>
        <w:jc w:val="both"/>
      </w:pPr>
      <w:r>
        <w:rPr>
          <w:rFonts w:hAnsi="Arial"/>
          <w:rFonts w:ascii="Arial"/>
          <w:sz w:val="24"/>
          <w:i/>
          <w:color w:val="black"/>
        </w:rPr>
        <w:t xml:space="preserve">(Decreto número 627 de 1994, artículo </w:t>
      </w:r>
      <w:r>
        <w:fldChar w:fldCharType="begin"/>
      </w:r>
      <w:r>
        <w:instrText>HYPERLINK "http://www.redjurista.com/document.aspx?ajcode=d0627_94&amp;arts=3"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833" w:name="2.1.2.4.4"/>
      <w:r>
        <w:rPr>
          <w:rFonts w:hAnsi="Arial"/>
          <w:rFonts w:ascii="Arial"/>
          <w:sz w:val="24"/>
          <w:color w:val="navy"/>
        </w:rPr>
        <w:t xml:space="preserve">ARTÍCULO 2.1.2.4.4. </w:t>
      </w:r>
      <w:r>
        <w:rPr>
          <w:rFonts w:hAnsi="Arial"/>
          <w:rFonts w:ascii="Arial"/>
          <w:sz w:val="24"/>
          <w:i/>
          <w:color w:val="navy"/>
        </w:rPr>
        <w:t>REGLAMENTACIÓN.</w:t>
      </w:r>
      <w:bookmarkEnd w:id="65833"/>
      <w:r>
        <w:rPr>
          <w:rFonts w:hAnsi="Arial"/>
          <w:rFonts w:ascii="Arial"/>
          <w:sz w:val="24"/>
          <w:b/>
          <w:i/>
          <w:color w:val="black"/>
        </w:rPr>
        <w:t xml:space="preserve"> </w:t>
      </w:r>
      <w:r>
        <w:rPr>
          <w:rFonts w:hAnsi="Arial"/>
          <w:rFonts w:ascii="Arial"/>
          <w:sz w:val="24"/>
          <w:color w:val="black"/>
        </w:rPr>
        <w:t xml:space="preserve">La Comisión Nacional de Crédito Agropecuario reglamentará los procedimientos mediante los cuales se dará aplicación a este esquema de garantías.</w:t>
      </w:r>
    </w:p>
    <w:p>
      <w:pPr>
        <w:jc w:val="both"/>
      </w:pPr>
      <w:rPr>
        <w:sz w:val="24"/>
        <w:color w:val="black"/>
      </w:rPr>
    </w:p>
    <w:p>
      <w:pPr>
        <w:jc w:val="both"/>
      </w:pPr>
      <w:r>
        <w:rPr>
          <w:rFonts w:hAnsi="Arial"/>
          <w:rFonts w:ascii="Arial"/>
          <w:sz w:val="24"/>
          <w:i/>
          <w:color w:val="black"/>
        </w:rPr>
        <w:t xml:space="preserve">(Decreto número 627 de 1994, artículo </w:t>
      </w:r>
      <w:r>
        <w:fldChar w:fldCharType="begin"/>
      </w:r>
      <w:r>
        <w:instrText>HYPERLINK "http://www.redjurista.com/document.aspx?ajcode=d0627_94&amp;arts=4"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center"/>
      </w:pPr>
      <w:r>
        <w:rPr>
          <w:rFonts w:hAnsi="Arial"/>
          <w:rFonts w:ascii="Arial"/>
          <w:sz w:val="24"/>
          <w:vanish/>
          <w:color w:val="black"/>
        </w:rPr>
        <w:t>&amp;$</w:t>
      </w:r>
      <w:bookmarkStart w:id="65834" w:name="TÍTULO 2.1.3"/>
      <w:r>
        <w:rPr>
          <w:rFonts w:hAnsi="Arial"/>
          <w:rFonts w:ascii="Arial"/>
          <w:sz w:val="24"/>
          <w:color w:val="navy"/>
        </w:rPr>
        <w:t xml:space="preserve">TÍTULO 3. </w:t>
      </w:r>
    </w:p>
    <w:p>
      <w:pPr>
        <w:jc w:val="center"/>
      </w:pPr>
      <w:r>
        <w:rPr>
          <w:rFonts w:hAnsi="Arial"/>
          <w:rFonts w:ascii="Arial"/>
          <w:sz w:val="24"/>
          <w:color w:val="navy"/>
        </w:rPr>
        <w:t xml:space="preserve">FONDO DE SOLIDARIDAD AGROPECUARIO (FONSA).</w:t>
      </w:r>
      <w:bookmarkEnd w:id="65834"/>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65835" w:name="2.1.3.1"/>
      <w:r>
        <w:rPr>
          <w:rFonts w:hAnsi="Arial"/>
          <w:rFonts w:ascii="Arial"/>
          <w:sz w:val="24"/>
          <w:color w:val="navy"/>
        </w:rPr>
        <w:t xml:space="preserve">ARTÍCULO 2.1.3.1. </w:t>
      </w:r>
      <w:r>
        <w:rPr>
          <w:rFonts w:hAnsi="Arial"/>
          <w:rFonts w:ascii="Arial"/>
          <w:sz w:val="24"/>
          <w:i/>
          <w:color w:val="navy"/>
        </w:rPr>
        <w:t xml:space="preserve">OPERATIVIDAD DEL FONDO DE SOLIDARIDAD AGROPECUARIO FRENTE A LOS MEDIANOS PRODUCTORES.</w:t>
      </w:r>
      <w:bookmarkEnd w:id="65835"/>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"http://www.redjurista.com/document.aspx?ajcode=d1449015&amp;arts=3"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1449 de 2015. El nuevo texto es el siguiente:&gt; Para que opere el Fondo de Solidaridad Agropecuario (Fonsa), a favor de los productores de que trata el artículo </w:t>
      </w:r>
      <w:r>
        <w:fldChar w:fldCharType="begin"/>
      </w:r>
      <w:r>
        <w:instrText>HYPERLINK "http://www.redjurista.com/document.aspx?ajcode=l1731014&amp;arts=11"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1731 de 2014, los créditos sobre los cuales intervendrá el Fondo deberán haber sido desembolsados con anterioridad a la ocurrencia de los eventos definidos en las Leyes </w:t>
      </w:r>
      <w:r>
        <w:fldChar w:fldCharType="begin"/>
      </w:r>
      <w:r>
        <w:instrText>HYPERLINK "http://www.redjurista.com/document.aspx?ajcode=l0302_96&amp;arts=INICIO"</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 según el caso.</w:t>
      </w:r>
    </w:p>
    <w:p>
      <w:pPr>
        <w:jc w:val="both"/>
      </w:pPr>
      <w:rPr>
        <w:sz w:val="24"/>
        <w:color w:val="black"/>
      </w:rPr>
    </w:p>
    <w:p>
      <w:pPr>
        <w:jc w:val="both"/>
      </w:pPr>
      <w:r>
        <w:rPr>
          <w:rFonts w:hAnsi="Arial"/>
          <w:rFonts w:ascii="Arial"/>
          <w:sz w:val="24"/>
          <w:color w:val="black"/>
        </w:rPr>
        <w:t xml:space="preserve">Se entenderá que existió una situación de caídas severas y sostenidas de ingresos para los productores cuando los Ministerios de Agricultura y Desarrollo Rural y de Hacienda y Crédito Público así lo determinen a través de resolución conjunta motivada, respecto a las cadenas y regiones de la producción en las que se haya presentado una baja de los ingresos de los productores que no permitan sufragar los costos mínimos de producción, siempre que la misma haya tenido una duración superior a seis (6) meses.</w:t>
      </w:r>
    </w:p>
    <w:p>
      <w:pPr>
        <w:jc w:val="both"/>
      </w:pPr>
      <w:rPr>
        <w:color w:val="black"/>
      </w:rPr>
    </w:p>
    <w:p>
      <w:pPr>
        <w:jc w:val="both"/>
      </w:pPr>
      <w:r>
        <w:rPr>
          <w:rFonts w:hAnsi="Arial"/>
          <w:rFonts w:ascii="Arial"/>
          <w:sz w:val="24"/>
          <w:vanish/>
          <w:color w:val="black"/>
        </w:rPr>
        <w:t>&amp;$</w:t>
      </w:r>
      <w:bookmarkStart w:id="65836" w:name="2.1.3.2"/>
      <w:r>
        <w:rPr>
          <w:rFonts w:hAnsi="Arial"/>
          <w:rFonts w:ascii="Arial"/>
          <w:sz w:val="24"/>
          <w:color w:val="navy"/>
        </w:rPr>
        <w:t xml:space="preserve">ARTÍCULO 2.1.3.2. </w:t>
      </w:r>
      <w:r>
        <w:rPr>
          <w:rFonts w:hAnsi="Arial"/>
          <w:rFonts w:ascii="Arial"/>
          <w:sz w:val="24"/>
          <w:i/>
          <w:color w:val="navy"/>
        </w:rPr>
        <w:t xml:space="preserve">OPERACIONES QUE PUEDE REALIZAR EL OPERADOR DEL PROGRAMA FONSA.</w:t>
      </w:r>
      <w:bookmarkEnd w:id="65836"/>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"http://www.redjurista.com/document.aspx?ajcode=d1449015&amp;arts=3"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1449 de 2015. El nuevo texto es el siguiente:&gt; El administrador del Fonsa podrá realizar las operaciones de que trata el artículo </w:t>
      </w:r>
      <w:r>
        <w:fldChar w:fldCharType="begin"/>
      </w:r>
      <w:r>
        <w:instrText>HYPERLINK "http://www.redjurista.com/document.aspx?ajcode=l0302_96&amp;arts=4"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1731 de 2014, de conformidad con la reglamentación que para el efecto expida su Junta Directiva.</w:t>
      </w:r>
    </w:p>
    <w:p>
      <w:pPr>
        <w:jc w:val="both"/>
      </w:pPr>
      <w:rPr>
        <w:sz w:val="24"/>
        <w:color w:val="black"/>
      </w:rPr>
    </w:p>
    <w:p>
      <w:pPr>
        <w:jc w:val="both"/>
      </w:pPr>
      <w:r>
        <w:rPr>
          <w:rFonts w:hAnsi="Arial"/>
          <w:rFonts w:ascii="Arial"/>
          <w:sz w:val="24"/>
          <w:color w:val="black"/>
        </w:rPr>
        <w:t xml:space="preserve">Estas operaciones se podrán efectuar por iniciativa de la Junta Directiva del Fonsa, por solicitud de los productores o de las asociaciones de estos ante el Ministerio de Agricultura y Desarrollo Rural. Dicha solicitud deberá ir acompañada, por lo menos, de prueba sumaria de la existencia de alguno de los eventos previstos en el artículo </w:t>
      </w:r>
      <w:r>
        <w:fldChar w:fldCharType="begin"/>
      </w:r>
      <w:r>
        <w:instrText>HYPERLINK "http://www.redjurista.com/document.aspx?ajcode=l0302_96&amp;arts=2"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1731 de 2014.</w:t>
      </w:r>
    </w:p>
    <w:p>
      <w:pPr>
        <w:jc w:val="both"/>
      </w:pPr>
      <w:rPr>
        <w:color w:val="black"/>
      </w:rPr>
    </w:p>
    <w:p>
      <w:pPr>
        <w:jc w:val="both"/>
      </w:pPr>
      <w:r>
        <w:rPr>
          <w:rFonts w:hAnsi="Arial"/>
          <w:rFonts w:ascii="Arial"/>
          <w:sz w:val="24"/>
          <w:vanish/>
          <w:color w:val="black"/>
        </w:rPr>
        <w:t>&amp;$</w:t>
      </w:r>
      <w:bookmarkStart w:id="65837" w:name="2.1.3.3"/>
      <w:r>
        <w:rPr>
          <w:rFonts w:hAnsi="Arial"/>
          <w:rFonts w:ascii="Arial"/>
          <w:sz w:val="24"/>
          <w:color w:val="navy"/>
        </w:rPr>
        <w:t xml:space="preserve">ARTÍCULO 2.1.3.3. </w:t>
      </w:r>
      <w:r>
        <w:rPr>
          <w:rFonts w:hAnsi="Arial"/>
          <w:rFonts w:ascii="Arial"/>
          <w:sz w:val="24"/>
          <w:i/>
          <w:color w:val="navy"/>
        </w:rPr>
        <w:t xml:space="preserve">SOLICITUD DE DOCUMENTOS PARA EFECTUAR OPERACIONES OBJETO DE FONSA.</w:t>
      </w:r>
      <w:bookmarkEnd w:id="6583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"http://www.redjurista.com/document.aspx?ajcode=d1449015&amp;arts=3"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1449 de 2015. El nuevo texto es el siguiente:&gt; Para efectuar las operaciones de que tratan los numerales 1, 2 y 5 del artículo </w:t>
      </w:r>
      <w:r>
        <w:fldChar w:fldCharType="begin"/>
      </w:r>
      <w:r>
        <w:instrText>HYPERLINK "http://www.redjurista.com/document.aspx?ajcode=l0302_96&amp;arts=4"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1731 de 2014, el administrador del Fondo deberá tener en cuenta la naturaleza de la operación de que se trate, con el fin de solicitar los documentos pertinentes.</w:t>
      </w:r>
    </w:p>
    <w:p>
      <w:pPr>
        <w:jc w:val="both"/>
      </w:pPr>
      <w:rPr>
        <w:color w:val="black"/>
      </w:rPr>
    </w:p>
    <w:p>
      <w:pPr>
        <w:jc w:val="both"/>
      </w:pPr>
      <w:r>
        <w:rPr>
          <w:rFonts w:hAnsi="Arial"/>
          <w:rFonts w:ascii="Arial"/>
          <w:sz w:val="24"/>
          <w:vanish/>
          <w:color w:val="black"/>
        </w:rPr>
        <w:t>&amp;$</w:t>
      </w:r>
      <w:bookmarkStart w:id="65838" w:name="2.1.3.4"/>
      <w:r>
        <w:rPr>
          <w:rFonts w:hAnsi="Arial"/>
          <w:rFonts w:ascii="Arial"/>
          <w:sz w:val="24"/>
          <w:color w:val="navy"/>
        </w:rPr>
        <w:t xml:space="preserve">ARTÍCULO 2.1.3.4. </w:t>
      </w:r>
      <w:r>
        <w:rPr>
          <w:rFonts w:hAnsi="Arial"/>
          <w:rFonts w:ascii="Arial"/>
          <w:sz w:val="24"/>
          <w:i/>
          <w:color w:val="navy"/>
        </w:rPr>
        <w:t xml:space="preserve">RECOMPRA DE TIERRAS.</w:t>
      </w:r>
      <w:bookmarkEnd w:id="65838"/>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"http://www.redjurista.com/document.aspx?ajcode=d1449015&amp;arts=3"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1449 de 2015. El nuevo texto es el siguiente:&gt; En el caso de recompra de tierras previsto en el numeral 4 del artículo </w:t>
      </w:r>
      <w:r>
        <w:fldChar w:fldCharType="begin"/>
      </w:r>
      <w:r>
        <w:instrText>HYPERLINK "http://www.redjurista.com/document.aspx?ajcode=l0302_96&amp;arts=4"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1731 del 2014, la compra efectiva de los predios correspondientes la realizará el Instituto Colombiano de Desarrollo Rural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que haga sus veces, mediante Contrato de Mandato que para este efecto suscriba con el Ministerio de Agricultura y Desarrollo Rural.</w:t>
      </w:r>
    </w:p>
    <w:p>
      <w:pPr>
        <w:jc w:val="both"/>
      </w:pPr>
      <w:rPr>
        <w:color w:val="black"/>
      </w:rPr>
    </w:p>
    <w:p>
      <w:pPr>
        <w:jc w:val="both"/>
      </w:pPr>
      <w:r>
        <w:rPr>
          <w:rFonts w:hAnsi="Arial"/>
          <w:rFonts w:ascii="Arial"/>
          <w:sz w:val="24"/>
          <w:vanish/>
          <w:color w:val="black"/>
        </w:rPr>
        <w:t>&amp;$</w:t>
      </w:r>
      <w:bookmarkStart w:id="65839" w:name="2.1.3.5"/>
      <w:r>
        <w:rPr>
          <w:rFonts w:hAnsi="Arial"/>
          <w:rFonts w:ascii="Arial"/>
          <w:sz w:val="24"/>
          <w:color w:val="navy"/>
        </w:rPr>
        <w:t xml:space="preserve">ARTÍCULO 2.1.3.5. </w:t>
      </w:r>
      <w:r>
        <w:rPr>
          <w:rFonts w:hAnsi="Arial"/>
          <w:rFonts w:ascii="Arial"/>
          <w:sz w:val="24"/>
          <w:i/>
          <w:color w:val="navy"/>
        </w:rPr>
        <w:t xml:space="preserve">REPRESENTANTES DE LOS PRODUCTORES ANTE LA JUNTA DIRECTIVA DEL FONSA.</w:t>
      </w:r>
      <w:bookmarkEnd w:id="65839"/>
      <w:r>
        <w:rPr>
          <w:rFonts w:hAnsi="Arial"/>
          <w:rFonts w:ascii="Arial"/>
          <w:sz w:val="24"/>
          <w:b/>
          <w:i/>
          <w:color w:val="black"/>
        </w:rPr>
        <w:t xml:space="preserve"> </w:t>
      </w:r>
      <w:r>
        <w:rPr>
          <w:rFonts w:hAnsi="Arial"/>
          <w:rFonts w:ascii="Arial"/>
          <w:sz w:val="24"/>
          <w:color w:val="black"/>
        </w:rPr>
        <w:t xml:space="preserve">&lt;Ver Notas del Editor&gt; &lt;Artículo modificado por el artículo </w:t>
      </w:r>
      <w:r>
        <w:fldChar w:fldCharType="begin"/>
      </w:r>
      <w:r>
        <w:instrText>HYPERLINK "http://www.redjurista.com/document.aspx?ajcode=d1524016&amp;arts=1"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1524 de 2016. El nuevo texto es el siguiente:&gt; Los representantes legales de las organizaciones de pequeños productores agropecuarios o pesqueros legalmente constituidas reconocidas, de carácter departamental, designarán en su respectivo departamento un delegado por cada actividad, quienes actuarán en representación de dichas organizaciones en la reunión que convoque el Viceministro de Asuntos Agropecuarios, o quien haga sus veces con el fin de elegir a los representantes de que trata el artículo </w:t>
      </w:r>
      <w:r>
        <w:fldChar w:fldCharType="begin"/>
      </w:r>
      <w:r>
        <w:instrText>HYPERLINK "http://www.redjurista.com/document.aspx?ajcode=l0302_96&amp;arts=7"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302 de 1996.</w:t>
      </w:r>
    </w:p>
    <w:p>
      <w:pPr>
        <w:jc w:val="both"/>
      </w:pPr>
      <w:rPr>
        <w:sz w:val="24"/>
        <w:color w:val="black"/>
      </w:rPr>
    </w:p>
    <w:p>
      <w:pPr>
        <w:jc w:val="both"/>
      </w:pPr>
      <w:r>
        <w:rPr>
          <w:rFonts w:hAnsi="Arial"/>
          <w:rFonts w:ascii="Arial"/>
          <w:sz w:val="24"/>
          <w:color w:val="black"/>
        </w:rPr>
        <w:t xml:space="preserve">En el evento en que no existiere ninguna organización de carácter departamental, la designación la harán las organizaciones municipales. La respectiva Secretaría de Agricultura Departamental, o quien haga sus veces, convocará públicamente, a través de cualquier medio masivo de comunicación, a los representantes legales de las organizaciones de que trata el inciso anterior, en las fechas que señale el Viceministro de Asuntos Agropecuarios, o quien haga sus veces, con el fin de que se produzca la designación de los delegados.</w:t>
      </w:r>
    </w:p>
    <w:p>
      <w:pPr>
        <w:jc w:val="both"/>
      </w:pPr>
      <w:rPr>
        <w:sz w:val="24"/>
        <w:color w:val="black"/>
      </w:rPr>
    </w:p>
    <w:p>
      <w:pPr>
        <w:jc w:val="both"/>
      </w:pPr>
      <w:r>
        <w:rPr>
          <w:rFonts w:hAnsi="Arial"/>
          <w:rFonts w:ascii="Arial"/>
          <w:sz w:val="24"/>
          <w:color w:val="black"/>
        </w:rPr>
        <w:t xml:space="preserve">Las organizaciones de pequeños productores agropecuarios y pesqueros de carácter nacional, legalmente constituidas y reconocidas, tendrán un delegado por cada actividad, designado por sus respectivas Juntas Directivas, quien actuará en representación de dichas organizaciones en la reunión de que trata el inciso primero de este artículo.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efectos de lo dispuesto en este artículo, entiéndase por organizaciones de pequeños productores agropecuarios o pesqueros de carácter departamental y nacional aquellas organizaciones cuya conformación sea, por lo menos en sus tres cuartas partes, de pequeños productores en los términos previstos en el inciso tercero del artículo </w:t>
      </w:r>
      <w:r>
        <w:fldChar w:fldCharType="begin"/>
      </w:r>
      <w:r>
        <w:instrText>HYPERLINK "http://www.redjurista.com/document.aspx?ajcode=l0302_96&amp;arts=1"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1731 de 2014. Las Secretarías de Agricultura Departamentales, o quienes hagan sus veces, verificarán el cumplimiento de lo dispuesto en este parágrafo.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representantes ante la Junta Directiva del Fondo de Solidaridad Agropecuario, con sus respectivos suplentes, se elegirán por mayoría absoluta de votos entre los delegados que resultaren designados, en el lugar y fecha que se señalen en la convocatoria realizada por el Viceministro de Asuntos Agropecuarios o quien haga sus veces.</w:t>
      </w:r>
    </w:p>
    <w:p>
      <w:pPr>
        <w:jc w:val="both"/>
      </w:pPr>
      <w:rPr>
        <w:sz w:val="24"/>
        <w:color w:val="black"/>
      </w:rPr>
    </w:p>
    <w:p>
      <w:pPr>
        <w:jc w:val="both"/>
      </w:pPr>
      <w:r>
        <w:rPr>
          <w:rFonts w:hAnsi="Arial"/>
          <w:rFonts w:ascii="Arial"/>
          <w:sz w:val="24"/>
          <w:color w:val="black"/>
        </w:rPr>
        <w:t xml:space="preserve">Los representantes elegidos tendrán un período de dos (2) años, contados a partir de la primera sesión de Junta Directiva que se realice con posterioridad a su elección, y podrán reelegirse por una sola vez.</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todo caso, los delegados de las organizaciones de carácter departamental y nacional deberán acreditar las condiciones de pequeño productor en los términos previstos en el inciso tercero del artículo </w:t>
      </w:r>
      <w:r>
        <w:fldChar w:fldCharType="begin"/>
      </w:r>
      <w:r>
        <w:instrText>HYPERLINK "http://www.redjurista.com/document.aspx?ajcode=l0302_96&amp;arts=1"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1731 de 2014.</w:t>
      </w:r>
    </w:p>
    <w:p>
      <w:pPr>
        <w:jc w:val="both"/>
      </w:pPr>
      <w:rPr>
        <w:sz w:val="24"/>
        <w:color w:val="black"/>
      </w:rPr>
    </w:p>
    <w:p>
      <w:pPr>
        <w:jc w:val="both"/>
      </w:pPr>
      <w:r>
        <w:rPr>
          <w:rFonts w:hAnsi="Arial"/>
          <w:rFonts w:ascii="Arial"/>
          <w:sz w:val="24"/>
          <w:color w:val="navy"/>
        </w:rPr>
        <w:t xml:space="preserve">PARÁGRAFO TRANSITORIO.</w:t>
      </w:r>
      <w:r>
        <w:rPr>
          <w:rFonts w:hAnsi="Arial"/>
          <w:rFonts w:ascii="Arial"/>
          <w:sz w:val="24"/>
          <w:b/>
          <w:color w:val="black"/>
        </w:rPr>
        <w:t xml:space="preserve"> </w:t>
      </w:r>
      <w:r>
        <w:rPr>
          <w:rFonts w:hAnsi="Arial"/>
          <w:rFonts w:ascii="Arial"/>
          <w:sz w:val="24"/>
          <w:color w:val="black"/>
        </w:rPr>
        <w:t xml:space="preserve">Todos los representantes de las organizaciones de pequeños productores agropecuarios o pesqueros se deberán elegir en nuevas convocatorias realizadas con el fin de seleccionar a los representantes ante la Junta Directiva del Fondo de Solidaridad Agropecuario. Esta convocatoria se efectuará dentro del año siguiente a la entrada en vigencia del presente decreto, para lo cual las organizaciones deberán acreditar que su existencia es anterior a dicha vigencia.</w:t>
      </w:r>
    </w:p>
    <w:p>
      <w:pPr>
        <w:jc w:val="both"/>
      </w:pPr>
      <w:rPr>
        <w:color w:val="black"/>
      </w:rPr>
    </w:p>
    <w:p>
      <w:pPr>
        <w:jc w:val="both"/>
      </w:pPr>
      <w:r>
        <w:rPr>
          <w:rFonts w:hAnsi="Arial"/>
          <w:rFonts w:ascii="Arial"/>
          <w:sz w:val="24"/>
          <w:vanish/>
          <w:color w:val="black"/>
        </w:rPr>
        <w:t>&amp;$</w:t>
      </w:r>
      <w:bookmarkStart w:id="65840" w:name="2.1.3.6"/>
      <w:r>
        <w:rPr>
          <w:rFonts w:hAnsi="Arial"/>
          <w:rFonts w:ascii="Arial"/>
          <w:sz w:val="24"/>
          <w:color w:val="navy"/>
        </w:rPr>
        <w:t xml:space="preserve">ARTÍCULO 2.1.3.6. </w:t>
      </w:r>
      <w:r>
        <w:rPr>
          <w:rFonts w:hAnsi="Arial"/>
          <w:rFonts w:ascii="Arial"/>
          <w:sz w:val="24"/>
          <w:i/>
          <w:color w:val="navy"/>
        </w:rPr>
        <w:t xml:space="preserve">SECRETARÍA TÉCNICA DE LA JUNTA DIRECTIVA DEL FONSA.</w:t>
      </w:r>
      <w:bookmarkEnd w:id="65840"/>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"http://www.redjurista.com/document.aspx?ajcode=d1449015&amp;arts=3"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1449 de 2015. El nuevo texto es el siguiente:&gt; La Secretaría Técnica de la Junta Directiva del Fondo de Solidaridad Agropecuario estará a cargo del Viceministro de Asuntos Agropecuarios, quien haga sus veces o su delegado. Esta Junta, mediante acuerdos, expedirá las reglamentaciones que sean de su competencia.</w:t>
      </w:r>
    </w:p>
    <w:p>
      <w:pPr>
        <w:jc w:val="both"/>
      </w:pPr>
      <w:rPr>
        <w:color w:val="black"/>
      </w:rPr>
    </w:p>
    <w:p>
      <w:pPr>
        <w:jc w:val="both"/>
      </w:pPr>
      <w:r>
        <w:rPr>
          <w:rFonts w:hAnsi="Arial"/>
          <w:rFonts w:ascii="Arial"/>
          <w:sz w:val="24"/>
          <w:vanish/>
          <w:color w:val="black"/>
        </w:rPr>
        <w:t>&amp;$</w:t>
      </w:r>
      <w:bookmarkStart w:id="65841" w:name="2.1.3.7"/>
      <w:r>
        <w:rPr>
          <w:rFonts w:hAnsi="Arial"/>
          <w:rFonts w:ascii="Arial"/>
          <w:sz w:val="24"/>
          <w:color w:val="navy"/>
        </w:rPr>
        <w:t xml:space="preserve">ARTÍCULO 2.1.3.7. </w:t>
      </w:r>
      <w:r>
        <w:rPr>
          <w:rFonts w:hAnsi="Arial"/>
          <w:rFonts w:ascii="Arial"/>
          <w:sz w:val="24"/>
          <w:i/>
          <w:color w:val="navy"/>
        </w:rPr>
        <w:t xml:space="preserve">COMPRA DE CARTERA DE PASIVOS NO FINANCIEROS.</w:t>
      </w:r>
      <w:bookmarkEnd w:id="65841"/>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"http://www.redjurista.com/document.aspx?ajcode=d1449015&amp;arts=3"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1449 de 2015. El nuevo texto es el siguiente:&gt; La compra total o parcial de la cartera correspondiente a pasivos no financieros destinados a la actividad agropecuaria y que se encontraban vencidos a 31 de diciembre de 2013, a favor de terceros, se sujetará a los requisitos y condiciones que determine la Junta Directiva del Fonsa en ejercicio de sus atribuciones legales y reglamentarias.</w:t>
      </w:r>
    </w:p>
    <w:p>
      <w:pPr>
        <w:jc w:val="both"/>
      </w:pPr>
      <w:rPr>
        <w:sz w:val="24"/>
        <w:color w:val="black"/>
      </w:rPr>
    </w:p>
    <w:p>
      <w:pPr>
        <w:jc w:val="both"/>
      </w:pPr>
      <w:r>
        <w:rPr>
          <w:rFonts w:hAnsi="Arial"/>
          <w:rFonts w:ascii="Arial"/>
          <w:sz w:val="24"/>
          <w:color w:val="black"/>
        </w:rPr>
        <w:t xml:space="preserve">La compra de dicha cartera será efectuada, previa valoración por un experto contratado para el efecto, con cargo a los recursos del Fonsa, quien efectuará la valoración siguiendo como mínimo los siguientes criterios técnicos y de valoración:</w:t>
      </w:r>
    </w:p>
    <w:p>
      <w:pPr>
        <w:jc w:val="both"/>
      </w:pPr>
      <w:rPr>
        <w:sz w:val="24"/>
        <w:color w:val="black"/>
      </w:rPr>
    </w:p>
    <w:p>
      <w:pPr>
        <w:jc w:val="both"/>
      </w:pPr>
      <w:r>
        <w:rPr>
          <w:rFonts w:hAnsi="Arial"/>
          <w:rFonts w:ascii="Arial"/>
          <w:sz w:val="24"/>
          <w:color w:val="black"/>
        </w:rPr>
        <w:t xml:space="preserve">1. Histórico de recuperaciones de la cartera.</w:t>
      </w:r>
    </w:p>
    <w:p>
      <w:pPr>
        <w:jc w:val="both"/>
      </w:pPr>
      <w:rPr>
        <w:sz w:val="24"/>
        <w:color w:val="black"/>
      </w:rPr>
    </w:p>
    <w:p>
      <w:pPr>
        <w:jc w:val="both"/>
      </w:pPr>
      <w:r>
        <w:rPr>
          <w:rFonts w:hAnsi="Arial"/>
          <w:rFonts w:ascii="Arial"/>
          <w:sz w:val="24"/>
          <w:color w:val="black"/>
        </w:rPr>
        <w:t xml:space="preserve">2. Existencia de garantías, calidad, efectividad e idoneidad de las mismas.</w:t>
      </w:r>
    </w:p>
    <w:p>
      <w:pPr>
        <w:jc w:val="both"/>
      </w:pPr>
      <w:rPr>
        <w:sz w:val="24"/>
        <w:color w:val="black"/>
      </w:rPr>
    </w:p>
    <w:p>
      <w:pPr>
        <w:jc w:val="both"/>
      </w:pPr>
      <w:r>
        <w:rPr>
          <w:rFonts w:hAnsi="Arial"/>
          <w:rFonts w:ascii="Arial"/>
          <w:sz w:val="24"/>
          <w:color w:val="black"/>
        </w:rPr>
        <w:t xml:space="preserve">3. Estado de la cartera - altura de mora.</w:t>
      </w:r>
    </w:p>
    <w:p>
      <w:pPr>
        <w:jc w:val="both"/>
      </w:pPr>
      <w:rPr>
        <w:sz w:val="24"/>
        <w:color w:val="black"/>
      </w:rPr>
    </w:p>
    <w:p>
      <w:pPr>
        <w:jc w:val="both"/>
      </w:pPr>
      <w:r>
        <w:rPr>
          <w:rFonts w:hAnsi="Arial"/>
          <w:rFonts w:ascii="Arial"/>
          <w:sz w:val="24"/>
          <w:color w:val="black"/>
        </w:rPr>
        <w:t xml:space="preserve">4. Soportes de la obligación a comprar.</w:t>
      </w:r>
    </w:p>
    <w:p>
      <w:pPr>
        <w:jc w:val="both"/>
      </w:pPr>
      <w:rPr>
        <w:sz w:val="24"/>
        <w:color w:val="black"/>
      </w:rPr>
    </w:p>
    <w:p>
      <w:pPr>
        <w:jc w:val="both"/>
      </w:pPr>
      <w:r>
        <w:rPr>
          <w:rFonts w:hAnsi="Arial"/>
          <w:rFonts w:ascii="Arial"/>
          <w:sz w:val="24"/>
          <w:color w:val="black"/>
        </w:rPr>
        <w:t xml:space="preserve">5. Probabilidad de incumplimiento y pérdida esperada dado el incumplimiento una vez sea adquirida.</w:t>
      </w:r>
    </w:p>
    <w:p>
      <w:pPr>
        <w:jc w:val="both"/>
      </w:pPr>
      <w:rPr>
        <w:color w:val="black"/>
      </w:rPr>
    </w:p>
    <w:p>
      <w:pPr>
        <w:jc w:val="both"/>
      </w:pPr>
      <w:r>
        <w:rPr>
          <w:rFonts w:hAnsi="Arial"/>
          <w:rFonts w:ascii="Arial"/>
          <w:sz w:val="24"/>
          <w:vanish/>
          <w:color w:val="black"/>
        </w:rPr>
        <w:t>&amp;$</w:t>
      </w:r>
      <w:bookmarkStart w:id="65842" w:name="2.1.3.8"/>
      <w:r>
        <w:rPr>
          <w:rFonts w:hAnsi="Arial"/>
          <w:rFonts w:ascii="Arial"/>
          <w:sz w:val="24"/>
          <w:color w:val="navy"/>
        </w:rPr>
        <w:t xml:space="preserve">ARTÍCULO 2.1.3.8. </w:t>
      </w:r>
      <w:r>
        <w:rPr>
          <w:rFonts w:hAnsi="Arial"/>
          <w:rFonts w:ascii="Arial"/>
          <w:sz w:val="24"/>
          <w:i/>
          <w:color w:val="navy"/>
        </w:rPr>
        <w:t xml:space="preserve">RECUPERACIÓN DE LA CARTERA.</w:t>
      </w:r>
      <w:bookmarkEnd w:id="65842"/>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"http://www.redjurista.com/document.aspx?ajcode=d1449015&amp;arts=3"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1449 de 2015. El nuevo texto es el siguiente:&gt; Después de que el Fondo de Solidaridad Agropecuario adquiera de los respectivos intermediarios financieros parcial o totalmente la cartera de los productores, esta se recuperará de conformidad con la reglamentación que para este efecto expida la Junta Directiva de dicho Fondo.</w:t>
      </w:r>
    </w:p>
    <w:p>
      <w:pPr>
        <w:jc w:val="both"/>
      </w:pPr>
      <w:rPr>
        <w:sz w:val="24"/>
        <w:color w:val="black"/>
      </w:rPr>
    </w:p>
    <w:p>
      <w:pPr>
        <w:jc w:val="both"/>
      </w:pPr>
      <w:r>
        <w:rPr>
          <w:rFonts w:hAnsi="Arial"/>
          <w:rFonts w:ascii="Arial"/>
          <w:sz w:val="24"/>
          <w:color w:val="black"/>
        </w:rPr>
        <w:t xml:space="preserve">Los deudores que sean pequeños productores, que hubieren sido beneficiarios del Fondo y que, de acuerdo con las condiciones financieras establecidas por la Junta Directiva de este, incumplieren al mismo el pago de sus deudas dentro de los plazos pactados, no podrán acceder nuevamente a los recursos del Fondo durante el término que determine la Junta Directiva del Fonsa. Esta podrá determinar así mismo el valor a pagar por parte de los beneficiarios, y los plazos, períodos muertos y de gracia, así como decidir sobre las ampliaciones de plazo o reestructuraciones de las obligaciones, y el traslado a los beneficiarios de los descuentos obtenidos en la compra de las mismas.</w:t>
      </w:r>
    </w:p>
    <w:p>
      <w:pPr>
        <w:jc w:val="both"/>
      </w:pPr>
      <w:rPr>
        <w:color w:val="black"/>
      </w:rPr>
    </w:p>
    <w:p>
      <w:pPr>
        <w:jc w:val="both"/>
      </w:pPr>
      <w:r>
        <w:rPr>
          <w:rFonts w:hAnsi="Arial"/>
          <w:rFonts w:ascii="Arial"/>
          <w:sz w:val="24"/>
          <w:vanish/>
          <w:color w:val="black"/>
        </w:rPr>
        <w:t>&amp;$</w:t>
      </w:r>
      <w:bookmarkStart w:id="65843" w:name="2.1.3.9"/>
      <w:r>
        <w:rPr>
          <w:rFonts w:hAnsi="Arial"/>
          <w:rFonts w:ascii="Arial"/>
          <w:sz w:val="24"/>
          <w:color w:val="navy"/>
        </w:rPr>
        <w:t xml:space="preserve">ARTÍCULO 2.1.3.9. </w:t>
      </w:r>
      <w:r>
        <w:rPr>
          <w:rFonts w:hAnsi="Arial"/>
          <w:rFonts w:ascii="Arial"/>
          <w:sz w:val="24"/>
          <w:i/>
          <w:color w:val="navy"/>
        </w:rPr>
        <w:t>PRESUPUESTO</w:t>
      </w:r>
      <w:r>
        <w:rPr>
          <w:rFonts w:hAnsi="Arial"/>
          <w:rFonts w:ascii="Arial"/>
          <w:sz w:val="24"/>
          <w:color w:val="navy"/>
        </w:rPr>
        <w:t>.</w:t>
      </w:r>
      <w:bookmarkEnd w:id="65843"/>
      <w:r>
        <w:rPr>
          <w:rFonts w:hAnsi="Arial"/>
          <w:rFonts w:ascii="Arial"/>
          <w:sz w:val="24"/>
          <w:b/>
          <w:color w:val="black"/>
        </w:rPr>
        <w:t xml:space="preserve"> </w:t>
      </w:r>
      <w:r>
        <w:rPr>
          <w:rFonts w:hAnsi="Arial"/>
          <w:rFonts w:ascii="Arial"/>
          <w:sz w:val="24"/>
          <w:color w:val="black"/>
        </w:rPr>
        <w:t xml:space="preserve">El establecimiento de los mecanismos previstos en el presente título deberán implementarse de forma consistente con el Marco Fiscal de Mediano Plazo y el Marco de Gasto de Mediano Plazo y las disponibilidades presupuestales, hasta la concurrencia de las respectivas apropiaciones autorizadas en cada sector y en las respectivas entidades que les compete la implementación de las diferentes actividades descritas en el presente título.</w:t>
      </w:r>
    </w:p>
    <w:p>
      <w:pPr>
        <w:jc w:val="both"/>
      </w:pPr>
      <w:rPr>
        <w:sz w:val="24"/>
        <w:b/>
        <w:color w:val="black"/>
      </w:rPr>
    </w:p>
    <w:p>
      <w:pPr>
        <w:jc w:val="center"/>
      </w:pPr>
      <w:r>
        <w:rPr>
          <w:rFonts w:hAnsi="Arial"/>
          <w:rFonts w:ascii="Arial"/>
          <w:sz w:val="24"/>
          <w:b/>
          <w:vanish/>
          <w:color w:val="black"/>
        </w:rPr>
        <w:t>&amp;$</w:t>
      </w:r>
      <w:bookmarkStart w:id="65844" w:name="Capítulo 2.1.3.1"/>
      <w:r>
        <w:rPr>
          <w:rFonts w:hAnsi="Arial"/>
          <w:rFonts w:ascii="Arial"/>
          <w:sz w:val="24"/>
          <w:color w:val="navy"/>
        </w:rPr>
        <w:t xml:space="preserve">CAPÍTULO 1. </w:t>
      </w:r>
    </w:p>
    <w:p>
      <w:pPr>
        <w:jc w:val="center"/>
      </w:pPr>
      <w:r>
        <w:rPr>
          <w:rFonts w:hAnsi="Arial"/>
          <w:rFonts w:ascii="Arial"/>
          <w:sz w:val="24"/>
          <w:color w:val="navy"/>
        </w:rPr>
        <w:t xml:space="preserve">MEDIDAS DE ALIVIO DEUDORES Y DEUDORAS FONSA.</w:t>
      </w:r>
      <w:bookmarkEnd w:id="65844"/>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5845" w:name="2.1.3.1.1"/>
      <w:r>
        <w:rPr>
          <w:rFonts w:hAnsi="Arial"/>
          <w:rFonts w:ascii="Arial"/>
          <w:sz w:val="24"/>
          <w:color w:val="navy"/>
        </w:rPr>
        <w:t xml:space="preserve">ARTÍCULO 2.1.3.1.1. ALIVIO A DEUDORES Y DEUDORAS DEL FONSA.</w:t>
      </w:r>
      <w:bookmarkEnd w:id="6584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"http://www.redjurista.com/document.aspx?ajcode=d0596021&amp;arts=2"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596 de 2021. El nuevo texto es el siguiente:&gt; Los deudores y deudoras del FONSA con cartera vigente al 30 de noviembre de 2020, podrán extinguir sus obligaciones hasta el 31 de diciembre de 2021, teniendo en cuenta las siguientes modalidades de pago para la extinción de la obligación: </w:t>
      </w:r>
    </w:p>
    <w:p>
      <w:pPr>
        <w:jc w:val="both"/>
      </w:pPr>
      <w:rPr>
        <w:sz w:val="24"/>
        <w:b/>
        <w:color w:val="black"/>
      </w:rPr>
    </w:p>
    <w:p>
      <w:pPr>
        <w:jc w:val="both"/>
      </w:pPr>
      <w:r>
        <w:rPr>
          <w:rFonts w:hAnsi="Arial"/>
          <w:rFonts w:ascii="Arial"/>
          <w:sz w:val="24"/>
          <w:color w:val="black"/>
        </w:rPr>
        <w:t xml:space="preserve">1. Cancelando la diferencia entre el monto inicial de la deuda, es decir el valor pagado por Finagro para la cartera adquirida por el FONSA antes del 2014, o el saldo de capital registrado en Finagro para la cartera adquirida para el FONSA después de 2014, según sea el caso, y los abonos a capital realizados. En caso de que los abonos a capital efectuados superen el monto inicial de la deuda esta se entenderá pagada en su totalidad, sin que haya lugar a solicitar el reembolso de lo pagado por encima de ese valor. </w:t>
      </w:r>
    </w:p>
    <w:p>
      <w:pPr>
        <w:jc w:val="both"/>
      </w:pPr>
      <w:rPr>
        <w:sz w:val="24"/>
        <w:b/>
        <w:color w:val="black"/>
      </w:rPr>
    </w:p>
    <w:p>
      <w:pPr>
        <w:jc w:val="both"/>
      </w:pPr>
      <w:r>
        <w:rPr>
          <w:rFonts w:hAnsi="Arial"/>
          <w:rFonts w:ascii="Arial"/>
          <w:sz w:val="24"/>
          <w:color w:val="black"/>
        </w:rPr>
        <w:t xml:space="preserve">2. En los casos en los que se realice el pago mediante una única cuota, se podrá extinguir la obligación bajo las siguientes condiciones, según corresponda: </w:t>
      </w:r>
    </w:p>
    <w:p>
      <w:pPr>
        <w:jc w:val="both"/>
      </w:pPr>
      <w:rPr>
        <w:sz w:val="24"/>
        <w:b/>
        <w:color w:val="black"/>
      </w:rPr>
    </w:p>
    <w:p>
      <w:pPr>
        <w:jc w:val="both"/>
      </w:pPr>
      <w:r>
        <w:rPr>
          <w:rFonts w:hAnsi="Arial"/>
          <w:rFonts w:ascii="Arial"/>
          <w:sz w:val="24"/>
          <w:color w:val="black"/>
        </w:rPr>
        <w:t xml:space="preserve">a. Cartera adquirida por el FONSA antes del 2014: pagando el 20% del valor pagado por Finagro al momento de adquirir la respectiva obligación. </w:t>
      </w:r>
    </w:p>
    <w:p>
      <w:pPr>
        <w:jc w:val="both"/>
      </w:pPr>
      <w:rPr>
        <w:sz w:val="24"/>
        <w:b/>
        <w:color w:val="black"/>
      </w:rPr>
    </w:p>
    <w:p>
      <w:pPr>
        <w:jc w:val="both"/>
      </w:pPr>
      <w:r>
        <w:rPr>
          <w:rFonts w:hAnsi="Arial"/>
          <w:rFonts w:ascii="Arial"/>
          <w:sz w:val="24"/>
          <w:color w:val="black"/>
        </w:rPr>
        <w:t xml:space="preserve">b. Cartera adquirida por el FONSA después del 2014: pagando el 50% del saldo de capital registrado en Finagro a la fecha.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FONSA asumirá todas las costas judiciales, honorarios y valores por concepto de seguro, causados hasta el 31 de diciembre de 2021 respecto de los deudores y deudoras que se acojan al alivio especial que se refiere este artículo.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Finagro implementará acciones de priorización en favor de la mujer rural, con el fin de garantizar eficazmente el acceso de la mujer a estas medidas, haciendo que los horarios, la atención, y las actividades de divulgación sean adecuadas a sus necesidades.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efectos del cumplimiento del artículo </w:t>
      </w:r>
      <w:r>
        <w:fldChar w:fldCharType="begin"/>
      </w:r>
      <w:r>
        <w:instrText>HYPERLINK "http://www.redjurista.com/document.aspx?ajcode=l2071020&amp;arts=9"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2071 de 2020 y en aras de que el Ministerio de Agricultura y Desarrollo Rural pueda realizar el seguimiento de manera oportuna, el administrador y/o acreedor de la cartera FONSA deberá realizar un reporte mensual al Ministerio de Agricultura y Desarrollo Rural sobre los avances parciales de la implementación de las medidas contempladas en el presente artículo, la información estadística de la aplicación de los beneficios o alivios, así como, las bases de datos de los beneficiarios y beneficiarias.</w:t>
      </w:r>
    </w:p>
    <w:p>
      <w:pPr>
        <w:jc w:val="center"/>
      </w:pPr>
      <w:rPr>
        <w:sz w:val="24"/>
        <w:color w:val="black"/>
      </w:rPr>
    </w:p>
    <w:p>
      <w:pPr>
        <w:jc w:val="center"/>
      </w:pPr>
      <w:r>
        <w:rPr>
          <w:rFonts w:hAnsi="Arial"/>
          <w:rFonts w:ascii="Arial"/>
          <w:sz w:val="24"/>
          <w:vanish/>
          <w:color w:val="black"/>
        </w:rPr>
        <w:t>&amp;$</w:t>
      </w:r>
      <w:bookmarkStart w:id="65846" w:name="TÍTULO 2.1.4"/>
      <w:r>
        <w:rPr>
          <w:rFonts w:hAnsi="Arial"/>
          <w:rFonts w:ascii="Arial"/>
          <w:sz w:val="24"/>
          <w:color w:val="navy"/>
        </w:rPr>
        <w:t xml:space="preserve">TÍTULO 4. </w:t>
      </w:r>
    </w:p>
    <w:p>
      <w:pPr>
        <w:jc w:val="center"/>
      </w:pPr>
      <w:r>
        <w:rPr>
          <w:rFonts w:hAnsi="Arial"/>
          <w:rFonts w:ascii="Arial"/>
          <w:sz w:val="24"/>
          <w:color w:val="navy"/>
        </w:rPr>
        <w:t xml:space="preserve">FONDO DE MICROFINANZAS RURALES.</w:t>
      </w:r>
      <w:bookmarkEnd w:id="65846"/>
      <w:r>
        <w:rPr>
          <w:rFonts w:hAnsi="Arial"/>
          <w:rFonts w:ascii="Arial"/>
          <w:sz w:val="24"/>
          <w:color w:val="black"/>
        </w:rPr>
        <w:t xml:space="preserve"> </w:t>
      </w:r>
    </w:p>
    <w:p>
      <w:pPr>
        <w:jc w:val="center"/>
      </w:pPr>
      <w:rPr>
        <w:color w:val="black"/>
      </w:rPr>
    </w:p>
    <w:p>
      <w:pPr>
        <w:jc w:val="center"/>
      </w:pPr>
      <w:r>
        <w:rPr>
          <w:rFonts w:hAnsi="Arial"/>
          <w:rFonts w:ascii="Arial"/>
          <w:sz w:val="24"/>
          <w:b/>
          <w:color w:val="black"/>
        </w:rPr>
        <w:t xml:space="preserve">&lt;Nota del Editor: Tener en cuenta que el Título 4 "Fondo de Fomento Agropecuario" adicionado por el artículo </w:t>
      </w:r>
      <w:r>
        <w:fldChar w:fldCharType="begin"/>
      </w:r>
      <w:r>
        <w:instrText>HYPERLINK "http://www.redjurista.com/document.aspx?ajcode=d1565015&amp;arts=1"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 xml:space="preserve"> del Decreto 1565 de 2015 fue incorporado por el editor a esta norma como </w:t>
      </w:r>
      <w:r>
        <w:fldChar w:fldCharType="begin"/>
      </w:r>
      <w:r>
        <w:instrText>HYPERLINK "http://www.redjurista.com/document.aspx?ajcode=d1071015&amp;arts=TÍTULO 2.1.4SIC"</w:instrText>
      </w:r>
      <w:r>
        <w:fldChar w:fldCharType="separate"/>
      </w:r>
      <w:r>
        <w:rPr>
          <w:rFonts w:hAnsi="Arial"/>
          <w:rFonts w:ascii="Arial"/>
          <w:sz w:val="24"/>
          <w:b/>
          <w:u w:val="single"/>
          <w:color w:val="black"/>
        </w:rPr>
        <w:t xml:space="preserve">Título 4SIC</w:t>
      </w:r>
      <w:r>
        <w:fldChar w:fldCharType="end"/>
      </w:r>
      <w:r>
        <w:rPr>
          <w:rFonts w:hAnsi="Arial"/>
          <w:rFonts w:ascii="Arial"/>
          <w:sz w:val="24"/>
          <w:b/>
          <w:u w:val="none"/>
          <w:color w:val="black"/>
        </w:rPr>
        <w:t xml:space="preserve">&gt; </w:t>
      </w:r>
    </w:p>
    <w:p>
      <w:pPr>
        <w:jc w:val="center"/>
      </w:pPr>
      <w:rPr>
        <w:color w:val="black"/>
      </w:rPr>
    </w:p>
    <w:p>
      <w:pPr>
        <w:jc w:val="both"/>
      </w:pPr>
      <w:r>
        <w:rPr>
          <w:rFonts w:hAnsi="Arial"/>
          <w:rFonts w:ascii="Arial"/>
          <w:sz w:val="24"/>
          <w:vanish/>
          <w:color w:val="black"/>
        </w:rPr>
        <w:t>&amp;$</w:t>
      </w:r>
      <w:bookmarkStart w:id="65847" w:name="2.1.4.1"/>
      <w:r>
        <w:rPr>
          <w:rFonts w:hAnsi="Arial"/>
          <w:rFonts w:ascii="Arial"/>
          <w:sz w:val="24"/>
          <w:color w:val="navy"/>
        </w:rPr>
        <w:t xml:space="preserve">ARTÍCULO 2.1.4.1. </w:t>
      </w:r>
      <w:r>
        <w:rPr>
          <w:rFonts w:hAnsi="Arial"/>
          <w:rFonts w:ascii="Arial"/>
          <w:sz w:val="24"/>
          <w:i/>
          <w:color w:val="navy"/>
        </w:rPr>
        <w:t xml:space="preserve">ÁMBITO DE APLICACIÓN.</w:t>
      </w:r>
      <w:bookmarkEnd w:id="65847"/>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"http://www.redjurista.com/document.aspx?ajcode=d1449015&amp;arts=2"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1449 de 2015. El nuevo texto es el siguiente:&gt; Las disposiciones contenidas en el presente título se aplicarán a las personas naturales y jurídicas que tengan relación con las medidas que en materia de financiamiento se desarrollen con ocasión de lo previsto en la Ley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 para la reactivación del sector agropecuario, pesquero, acuícola, forestal y agroindustrial.</w:t>
      </w:r>
    </w:p>
    <w:p>
      <w:pPr>
        <w:jc w:val="center"/>
      </w:pPr>
      <w:rPr>
        <w:color w:val="black"/>
      </w:rPr>
    </w:p>
    <w:p>
      <w:pPr>
        <w:jc w:val="both"/>
      </w:pPr>
      <w:r>
        <w:rPr>
          <w:rFonts w:hAnsi="Arial"/>
          <w:rFonts w:ascii="Arial"/>
          <w:sz w:val="24"/>
          <w:vanish/>
          <w:color w:val="black"/>
        </w:rPr>
        <w:t>&amp;$</w:t>
      </w:r>
      <w:bookmarkStart w:id="65848" w:name="2.1.4.2"/>
      <w:r>
        <w:rPr>
          <w:rFonts w:hAnsi="Arial"/>
          <w:rFonts w:ascii="Arial"/>
          <w:sz w:val="24"/>
          <w:color w:val="navy"/>
        </w:rPr>
        <w:t xml:space="preserve">ARTÍCULO 2.1.4.2. </w:t>
      </w:r>
      <w:r>
        <w:rPr>
          <w:rFonts w:hAnsi="Arial"/>
          <w:rFonts w:ascii="Arial"/>
          <w:sz w:val="24"/>
          <w:i/>
          <w:color w:val="navy"/>
        </w:rPr>
        <w:t xml:space="preserve">FINALIDAD DEL FONDO DE MICROFINANZAS RURALES</w:t>
      </w:r>
      <w:r>
        <w:rPr>
          <w:rFonts w:hAnsi="Arial"/>
          <w:rFonts w:ascii="Arial"/>
          <w:sz w:val="24"/>
          <w:color w:val="navy"/>
        </w:rPr>
        <w:t>.</w:t>
      </w:r>
      <w:bookmarkEnd w:id="65848"/>
      <w:r>
        <w:rPr>
          <w:rFonts w:hAnsi="Arial"/>
          <w:rFonts w:ascii="Arial"/>
          <w:sz w:val="24"/>
          <w:color w:val="black"/>
        </w:rPr>
        <w:t xml:space="preserve"> &lt;Artículo adicionado por el artículo </w:t>
      </w:r>
      <w:r>
        <w:fldChar w:fldCharType="begin"/>
      </w:r>
      <w:r>
        <w:instrText>HYPERLINK "http://www.redjurista.com/document.aspx?ajcode=d1449015&amp;arts=2"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1449 de 2015. El nuevo texto es el siguiente:&gt; El Fondo de Microfinanzas Rurales cumplirá con la finalidad de fomentar el acceso a este tipo de microfinanzas, a través de la financiación y apoyo al desarrollo de las mismas en el país.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efectos del presente título entiéndase por microfinanzas rurales aquellos servicios financieros, tales como microcrédito, microseguro, microleasing, microfactoring, microgarantías y microahorro, otorgados con tecnología microfinanciera y con destino a los pequeños productores definidos en el artículo </w:t>
      </w:r>
      <w:r>
        <w:fldChar w:fldCharType="begin"/>
      </w:r>
      <w:r>
        <w:instrText>HYPERLINK "http://www.redjurista.com/document.aspx?ajcode=l1731014&amp;arts=11"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1731 de 2014, y a las micro, pequeñas y medianas empresas que desarrollan sus actividades en el sector rural.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entenderá por tecnología microfinanciera la metodología especial para la evaluación del riesgo, colocación, administración, control y seguimiento de las operaciones, y el acceso prevalente de los usuarios señalados en el parágrafo 1o del presente artículo a los servicios financieros.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Comisión Nacional de Crédito Agropecuario, creada por la Ley </w:t>
      </w:r>
      <w:r>
        <w:fldChar w:fldCharType="begin"/>
      </w:r>
      <w:r>
        <w:instrText>HYPERLINK "http://www.redjurista.com/document.aspx?ajcode=l0016_90&amp;arts=INICIO"</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1990, como rectora del Sistema Nacional de Crédito Agropecuario, determinará las características especiales, no consagradas en este título, de los beneficiarios y de las operaciones objeto de financiación, apoyo y desarrollo de las microfinanzas rurales que serán desarrolladas a través del Fondo de Microfinanzas Rurales.</w:t>
      </w:r>
    </w:p>
    <w:p>
      <w:pPr>
        <w:jc w:val="center"/>
      </w:pPr>
      <w:rPr>
        <w:color w:val="black"/>
      </w:rPr>
    </w:p>
    <w:p>
      <w:pPr>
        <w:jc w:val="both"/>
      </w:pPr>
      <w:r>
        <w:rPr>
          <w:rFonts w:hAnsi="Arial"/>
          <w:rFonts w:ascii="Arial"/>
          <w:sz w:val="24"/>
          <w:vanish/>
          <w:color w:val="black"/>
        </w:rPr>
        <w:t>&amp;$</w:t>
      </w:r>
      <w:bookmarkStart w:id="65849" w:name="2.1.4.3"/>
      <w:r>
        <w:rPr>
          <w:rFonts w:hAnsi="Arial"/>
          <w:rFonts w:ascii="Arial"/>
          <w:sz w:val="24"/>
          <w:color w:val="navy"/>
        </w:rPr>
        <w:t xml:space="preserve">ARTÍCULO 2.1.4.3. </w:t>
      </w:r>
      <w:r>
        <w:rPr>
          <w:rFonts w:hAnsi="Arial"/>
          <w:rFonts w:ascii="Arial"/>
          <w:sz w:val="24"/>
          <w:i/>
          <w:color w:val="navy"/>
        </w:rPr>
        <w:t xml:space="preserve">ADMINISTRACIÓN Y CONTABILIZACIÓN DE LOS RECURSOS DEL FONDO.</w:t>
      </w:r>
      <w:bookmarkEnd w:id="65849"/>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"http://www.redjurista.com/document.aspx?ajcode=d1449015&amp;arts=2"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1449 de 2015. El nuevo texto es el siguiente:&gt; La administración del Fondo de Microfinanzas Rurales estará a cargo del Fondo para el Financiamiento del Sector Agropecuario (Finagro), entidad que velará por su sostenibilidad en el tiempo.</w:t>
      </w:r>
    </w:p>
    <w:p>
      <w:pPr>
        <w:jc w:val="both"/>
      </w:pPr>
      <w:rPr>
        <w:sz w:val="24"/>
        <w:color w:val="black"/>
      </w:rPr>
    </w:p>
    <w:p>
      <w:pPr>
        <w:jc w:val="both"/>
      </w:pPr>
      <w:r>
        <w:rPr>
          <w:rFonts w:hAnsi="Arial"/>
          <w:rFonts w:ascii="Arial"/>
          <w:sz w:val="24"/>
          <w:color w:val="black"/>
        </w:rPr>
        <w:t xml:space="preserve">La contabilidad del Fondo de Microfinanzas Rurales se registrará de manera independiente y separada a la de Finagro. Los activos del Fondo de Microfinanzas Rurales garantizarán las obligaciones contraídas por este.</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reglamentación operativa del Fondo será determinada por la Junta Directiva de Finagro, así como los requisitos que deberán cumplir los operadores de los recursos.</w:t>
      </w:r>
    </w:p>
    <w:p>
      <w:rPr>
        <w:color w:val="black"/>
      </w:rPr>
    </w:p>
    <w:p>
      <w:pPr>
        <w:jc w:val="both"/>
      </w:pPr>
      <w:r>
        <w:rPr>
          <w:rFonts w:hAnsi="Arial"/>
          <w:rFonts w:ascii="Arial"/>
          <w:sz w:val="24"/>
          <w:vanish/>
          <w:color w:val="black"/>
        </w:rPr>
        <w:t>&amp;$</w:t>
      </w:r>
      <w:bookmarkStart w:id="65850" w:name="2.1.4.4"/>
      <w:r>
        <w:rPr>
          <w:rFonts w:hAnsi="Arial"/>
          <w:rFonts w:ascii="Arial"/>
          <w:sz w:val="24"/>
          <w:color w:val="navy"/>
        </w:rPr>
        <w:t xml:space="preserve">ARTÍCULO 2.1.4.4. </w:t>
      </w:r>
      <w:r>
        <w:rPr>
          <w:rFonts w:hAnsi="Arial"/>
          <w:rFonts w:ascii="Arial"/>
          <w:sz w:val="24"/>
          <w:i/>
          <w:color w:val="navy"/>
        </w:rPr>
        <w:t xml:space="preserve">ACTIVIDADES OBJETO DE FINANCIACIÓN.</w:t>
      </w:r>
      <w:bookmarkEnd w:id="65850"/>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"http://www.redjurista.com/document.aspx?ajcode=d1449015&amp;arts=2"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1449 de 2015. El nuevo texto es el siguiente:&gt; Los servicios microfinancieros que se fomenten a través de este Fondo deberán favorecer siempre a la población rural, propiciando el acceso a instrumentos de financiamiento, entre ellos, educación financiera, incorporación de tecnologías de movilidad, esquemas de garantía y cadenas de valor, mecanismos de crédito, ahorro, inversión, seguros, y coberturas de riesgos.</w:t>
      </w:r>
    </w:p>
    <w:p>
      <w:pPr>
        <w:jc w:val="center"/>
      </w:pPr>
      <w:rPr>
        <w:color w:val="black"/>
      </w:rPr>
    </w:p>
    <w:p>
      <w:pPr>
        <w:jc w:val="both"/>
      </w:pPr>
      <w:r>
        <w:rPr>
          <w:rFonts w:hAnsi="Arial"/>
          <w:rFonts w:ascii="Arial"/>
          <w:sz w:val="24"/>
          <w:vanish/>
          <w:color w:val="black"/>
        </w:rPr>
        <w:t>&amp;$</w:t>
      </w:r>
      <w:bookmarkStart w:id="65851" w:name="2.1.4.5"/>
      <w:r>
        <w:rPr>
          <w:rFonts w:hAnsi="Arial"/>
          <w:rFonts w:ascii="Arial"/>
          <w:sz w:val="24"/>
          <w:color w:val="navy"/>
        </w:rPr>
        <w:t xml:space="preserve">ARTÍCULO 2.1.4.5. </w:t>
      </w:r>
      <w:r>
        <w:rPr>
          <w:rFonts w:hAnsi="Arial"/>
          <w:rFonts w:ascii="Arial"/>
          <w:sz w:val="24"/>
          <w:i/>
          <w:color w:val="navy"/>
        </w:rPr>
        <w:t xml:space="preserve">RECURSOS DEL FONDO.</w:t>
      </w:r>
      <w:bookmarkEnd w:id="65851"/>
      <w:r>
        <w:rPr>
          <w:rFonts w:hAnsi="Arial"/>
          <w:rFonts w:ascii="Arial"/>
          <w:sz w:val="24"/>
          <w:b/>
          <w:i/>
          <w:color w:val="black"/>
        </w:rPr>
        <w:t xml:space="preserve"> </w:t>
      </w:r>
      <w:r>
        <w:rPr>
          <w:rFonts w:hAnsi="Arial"/>
          <w:rFonts w:ascii="Arial"/>
          <w:sz w:val="24"/>
          <w:color w:val="black"/>
        </w:rPr>
        <w:t xml:space="preserve">&lt;Ver Notas de Vigencia&gt; &lt;Artículo adicionado por el artículo </w:t>
      </w:r>
      <w:r>
        <w:fldChar w:fldCharType="begin"/>
      </w:r>
      <w:r>
        <w:instrText>HYPERLINK "http://www.redjurista.com/document.aspx?ajcode=d1449015&amp;arts=2"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1449 de 2015. El nuevo texto es el siguiente:&gt; Conforme a lo previsto en el parágrafo del artículo </w:t>
      </w:r>
      <w:r>
        <w:fldChar w:fldCharType="begin"/>
      </w:r>
      <w:r>
        <w:instrText>HYPERLINK "http://www.redjurista.com/document.aspx?ajcode=l1731014&amp;arts=2"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1731 de 2014, transfiérase al Fondo de Microfinanzas Rurales el producto de la recuperación de cartera del Convenio número 041 de 2005, cuyo objeto es el programa especial de microcrédito rural, financiado con un préstamo del Fondo Internacional de Desarrollo Agrícola, suscrito entre el Ministerio de Agricultura y Desarrollo Rural y Finagro.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A efectos de materializar esta transferencia, el Ministerio de Agricultura y Desarrollo Rural surtirá los trámites a que haya lugar para que estos recursos hagan parte del capital inicial del Fondo.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Agricultura y Desarrollo Rural podrá transferir con destino al Fondo recursos adicionales a título de capitalización, siempre y cuando los mismos tengan origen y destinación al efecto en el Presupuesto General de la Nación. Estas transferencias deberán ser ordenadas mediante acto administrativo expedido por dicho Ministerio. En todo caso la transferencia de recursos originados en el Presupuesto General de la Nación estará sujeta a las posibilidades fiscales de la Nación, conforme al Marco Fiscal de Mediano Plazo y al Marco de Gasto de Mediano Plazo del Sector Agropecuario y de Desarrollo Rural.</w:t>
      </w:r>
    </w:p>
    <w:p>
      <w:rPr>
        <w:color w:val="black"/>
      </w:rPr>
    </w:p>
    <w:p>
      <w:pPr>
        <w:jc w:val="both"/>
      </w:pPr>
      <w:r>
        <w:rPr>
          <w:rFonts w:hAnsi="Arial"/>
          <w:rFonts w:ascii="Arial"/>
          <w:sz w:val="24"/>
          <w:vanish/>
          <w:color w:val="black"/>
        </w:rPr>
        <w:t>&amp;$</w:t>
      </w:r>
      <w:bookmarkStart w:id="65852" w:name="2.1.4.6"/>
      <w:r>
        <w:rPr>
          <w:rFonts w:hAnsi="Arial"/>
          <w:rFonts w:ascii="Arial"/>
          <w:sz w:val="24"/>
          <w:color w:val="navy"/>
        </w:rPr>
        <w:t xml:space="preserve">ARTÍCULO 2.1.4.6. </w:t>
      </w:r>
      <w:r>
        <w:rPr>
          <w:rFonts w:hAnsi="Arial"/>
          <w:rFonts w:ascii="Arial"/>
          <w:sz w:val="24"/>
          <w:i/>
          <w:color w:val="navy"/>
        </w:rPr>
        <w:t xml:space="preserve">GASTOS OPERATIVOS DEL FONDO DE MICROFINANZAS RURALES.</w:t>
      </w:r>
      <w:bookmarkEnd w:id="65852"/>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"http://www.redjurista.com/document.aspx?ajcode=d1449015&amp;arts=2"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1449 de 2015. El nuevo texto es el siguiente:&gt; Se pagarán con cargo a los recursos del Fondo todas las sumas necesarias para su implementación, administración, operación, interventoría y/o auditoría, representación y liquidación, así como aquellos que deban disponerse para contratar estudios o consultorías, adquisición de software, gastos de socialización y divulgación, los impuestos, tasas o contribuciones que afecten los bienes, títulos, operaciones o ingresos del Fondo, y los honorarios de representación judicial.</w:t>
      </w:r>
    </w:p>
    <w:p>
      <w:pPr>
        <w:jc w:val="center"/>
      </w:pPr>
      <w:rPr>
        <w:color w:val="black"/>
      </w:rPr>
    </w:p>
    <w:p>
      <w:pPr>
        <w:jc w:val="both"/>
      </w:pPr>
      <w:r>
        <w:rPr>
          <w:rFonts w:hAnsi="Arial"/>
          <w:rFonts w:ascii="Arial"/>
          <w:sz w:val="24"/>
          <w:color w:val="navy"/>
        </w:rPr>
        <w:t>PARÁGRAFO.</w:t>
      </w:r>
      <w:r>
        <w:rPr>
          <w:rFonts w:hAnsi="Arial"/>
          <w:rFonts w:ascii="Arial"/>
          <w:sz w:val="24"/>
          <w:color w:val="black"/>
        </w:rPr>
        <w:t xml:space="preserve"> El Ministerio de Agricultura y Desarrollo Rural y Finagro acordarán anualmente el porcentaje de administración que se le reconocerá a Finagro por la administración de los recursos del Fondo de Microfinanzas Rurales. Ese porcentaje no superará el equivalente de los rendimientos financieros que generen los recursos administrados.</w:t>
      </w:r>
    </w:p>
    <w:p>
      <w:pPr>
        <w:jc w:val="center"/>
      </w:pPr>
      <w:rPr>
        <w:color w:val="black"/>
      </w:rPr>
    </w:p>
    <w:p>
      <w:pPr>
        <w:jc w:val="both"/>
      </w:pPr>
      <w:r>
        <w:rPr>
          <w:rFonts w:hAnsi="Arial"/>
          <w:rFonts w:ascii="Arial"/>
          <w:sz w:val="24"/>
          <w:vanish/>
          <w:color w:val="black"/>
        </w:rPr>
        <w:t>&amp;$</w:t>
      </w:r>
      <w:bookmarkStart w:id="65853" w:name="2.1.4.7"/>
      <w:r>
        <w:rPr>
          <w:rFonts w:hAnsi="Arial"/>
          <w:rFonts w:ascii="Arial"/>
          <w:sz w:val="24"/>
          <w:color w:val="navy"/>
        </w:rPr>
        <w:t xml:space="preserve">ARTÍCULO 2.1.4.7. </w:t>
      </w:r>
      <w:r>
        <w:rPr>
          <w:rFonts w:hAnsi="Arial"/>
          <w:rFonts w:ascii="Arial"/>
          <w:sz w:val="24"/>
          <w:i/>
          <w:color w:val="navy"/>
        </w:rPr>
        <w:t xml:space="preserve">RÉGIMEN JURÍDICO.</w:t>
      </w:r>
      <w:bookmarkEnd w:id="65853"/>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"http://www.redjurista.com/document.aspx?ajcode=d1449015&amp;arts=2"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1449 de 2015. El nuevo texto es el siguiente:&gt; El Fondo de Microfinanzas Rurales se sujetará a lo previsto en la Ley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 y demás normas que resulten aplicables.</w:t>
      </w:r>
    </w:p>
    <w:p>
      <w:pPr>
        <w:jc w:val="center"/>
      </w:pPr>
      <w:rPr>
        <w:color w:val="black"/>
      </w:rPr>
    </w:p>
    <w:p>
      <w:pPr>
        <w:jc w:val="both"/>
      </w:pPr>
      <w:r>
        <w:rPr>
          <w:rFonts w:hAnsi="Arial"/>
          <w:rFonts w:ascii="Arial"/>
          <w:sz w:val="24"/>
          <w:vanish/>
          <w:color w:val="black"/>
        </w:rPr>
        <w:t>&amp;$</w:t>
      </w:r>
      <w:bookmarkStart w:id="65854" w:name="2.1.4.8"/>
      <w:r>
        <w:rPr>
          <w:rFonts w:hAnsi="Arial"/>
          <w:rFonts w:ascii="Arial"/>
          <w:sz w:val="24"/>
          <w:color w:val="navy"/>
        </w:rPr>
        <w:t xml:space="preserve">ARTÍCULO 2.1.4.8. </w:t>
      </w:r>
      <w:r>
        <w:rPr>
          <w:rFonts w:hAnsi="Arial"/>
          <w:rFonts w:ascii="Arial"/>
          <w:sz w:val="24"/>
          <w:i/>
          <w:color w:val="navy"/>
        </w:rPr>
        <w:t>PRESUPUESTO</w:t>
      </w:r>
      <w:r>
        <w:rPr>
          <w:rFonts w:hAnsi="Arial"/>
          <w:rFonts w:ascii="Arial"/>
          <w:sz w:val="24"/>
          <w:color w:val="navy"/>
        </w:rPr>
        <w:t>.</w:t>
      </w:r>
      <w:bookmarkEnd w:id="6585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"http://www.redjurista.com/document.aspx?ajcode=d1449015&amp;arts=2"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1449 de 2015. El nuevo texto es el siguiente:&gt; El establecimiento de los mecanismos previstos en el presente título deberán implementarse de forma consistente con el Marco Fiscal de Mediano Plazo y el Marco de Gasto de Mediano Plazo y las disponibilidades presupuestales, hasta la concurrencia de las respectivas apropiaciones autorizadas en cada sector y en las respectivas entidades que les compete la implementación de las diferentes actividades descritas en el presente título.</w:t>
      </w:r>
    </w:p>
    <w:p>
      <w:pPr>
        <w:jc w:val="center"/>
      </w:pPr>
      <w:rPr>
        <w:sz w:val="24"/>
        <w:color w:val="black"/>
      </w:rPr>
    </w:p>
    <w:p>
      <w:pPr>
        <w:jc w:val="center"/>
      </w:pPr>
      <w:r>
        <w:rPr>
          <w:rFonts w:hAnsi="Arial"/>
          <w:rFonts w:ascii="Arial"/>
          <w:sz w:val="24"/>
          <w:vanish/>
          <w:color w:val="black"/>
        </w:rPr>
        <w:t>&amp;$</w:t>
      </w:r>
      <w:bookmarkStart w:id="65855" w:name="TÍTULO 2.1.4sic"/>
      <w:r>
        <w:rPr>
          <w:rFonts w:hAnsi="Arial"/>
          <w:rFonts w:ascii="Arial"/>
          <w:sz w:val="24"/>
          <w:color w:val="navy"/>
        </w:rPr>
        <w:t xml:space="preserve">TÍTULO 4 &lt;SIC&gt;. </w:t>
      </w:r>
    </w:p>
    <w:p>
      <w:pPr>
        <w:jc w:val="center"/>
      </w:pPr>
      <w:r>
        <w:rPr>
          <w:rFonts w:hAnsi="Arial"/>
          <w:rFonts w:ascii="Arial"/>
          <w:sz w:val="24"/>
          <w:color w:val="navy"/>
        </w:rPr>
        <w:t xml:space="preserve">FONDO DE FOMENTO AGROPECUARIO.</w:t>
      </w:r>
      <w:bookmarkEnd w:id="65855"/>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65856" w:name="CAPÍTULO 2.1.4sic.1"/>
      <w:r>
        <w:rPr>
          <w:rFonts w:hAnsi="Arial"/>
          <w:rFonts w:ascii="Arial"/>
          <w:sz w:val="24"/>
          <w:color w:val="navy"/>
        </w:rPr>
        <w:t xml:space="preserve">CAPÍTULO 1. </w:t>
      </w:r>
    </w:p>
    <w:p>
      <w:pPr>
        <w:jc w:val="center"/>
      </w:pPr>
      <w:r>
        <w:rPr>
          <w:rFonts w:hAnsi="Arial"/>
          <w:rFonts w:ascii="Arial"/>
          <w:sz w:val="24"/>
          <w:color w:val="navy"/>
        </w:rPr>
        <w:t xml:space="preserve">DISPOSICIONES GENERALES.</w:t>
      </w:r>
      <w:bookmarkEnd w:id="65856"/>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65857" w:name="2.1.4.1.1"/>
      <w:r>
        <w:rPr>
          <w:rFonts w:hAnsi="Arial"/>
          <w:rFonts w:ascii="Arial"/>
          <w:sz w:val="24"/>
          <w:color w:val="navy"/>
        </w:rPr>
        <w:t xml:space="preserve">ARTÍCULO 2.1.4.1.1. </w:t>
      </w:r>
      <w:r>
        <w:rPr>
          <w:rFonts w:hAnsi="Arial"/>
          <w:rFonts w:ascii="Arial"/>
          <w:sz w:val="24"/>
          <w:i/>
          <w:color w:val="navy"/>
        </w:rPr>
        <w:t>NATURALEZA</w:t>
      </w:r>
      <w:r>
        <w:rPr>
          <w:rFonts w:hAnsi="Arial"/>
          <w:rFonts w:ascii="Arial"/>
          <w:sz w:val="24"/>
          <w:color w:val="navy"/>
        </w:rPr>
        <w:t>.</w:t>
      </w:r>
      <w:bookmarkEnd w:id="65857"/>
      <w:r>
        <w:rPr>
          <w:rFonts w:hAnsi="Arial"/>
          <w:rFonts w:ascii="Arial"/>
          <w:sz w:val="24"/>
          <w:color w:val="black"/>
        </w:rPr>
        <w:t xml:space="preserve"> </w:t>
      </w:r>
      <w:r>
        <w:rPr>
          <w:rFonts w:hAnsi="Arial"/>
          <w:rFonts w:ascii="Arial"/>
          <w:sz w:val="24"/>
          <w:b/>
          <w:color w:val="black"/>
        </w:rPr>
        <w:t xml:space="preserve">&lt;sic&gt; </w:t>
      </w:r>
      <w:r>
        <w:rPr>
          <w:rFonts w:hAnsi="Arial"/>
          <w:rFonts w:ascii="Arial"/>
          <w:sz w:val="24"/>
          <w:color w:val="black"/>
        </w:rPr>
        <w:t xml:space="preserve">&lt;Artículo adicionado por el artículo </w:t>
      </w:r>
      <w:r>
        <w:fldChar w:fldCharType="begin"/>
      </w:r>
      <w:r>
        <w:instrText>HYPERLINK "http://www.redjurista.com/document.aspx?ajcode=d1565015&amp;arts=1"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1565 de 2015. El nuevo texto es el siguiente:&gt; El Fondo de Fomento Agropecuario fue creado mediante el Decreto Ley </w:t>
      </w:r>
      <w:r>
        <w:fldChar w:fldCharType="begin"/>
      </w:r>
      <w:r>
        <w:instrText>HYPERLINK "http://www.redjurista.com/document.aspx?ajcode=d0313_60&amp;arts=INICIO"</w:instrText>
      </w:r>
      <w:r>
        <w:fldChar w:fldCharType="separate"/>
      </w:r>
      <w:r>
        <w:rPr>
          <w:rFonts w:hAnsi="Arial"/>
          <w:rFonts w:ascii="Arial"/>
          <w:sz w:val="24"/>
          <w:u w:val="single"/>
          <w:color w:val="black"/>
        </w:rPr>
        <w:t>313</w:t>
      </w:r>
      <w:r>
        <w:fldChar w:fldCharType="end"/>
      </w:r>
      <w:r>
        <w:rPr>
          <w:rFonts w:hAnsi="Arial"/>
          <w:rFonts w:ascii="Arial"/>
          <w:sz w:val="24"/>
          <w:u w:val="none"/>
          <w:color w:val="black"/>
        </w:rPr>
        <w:t xml:space="preserve"> de 1960, como una cuenta separada, incluida en el Presupuesto del Ministerio de Agricultura y Desarrollo Rural, y será administrado por el Despacho del Ministro o por quien este delegue.</w:t>
      </w:r>
    </w:p>
    <w:p>
      <w:pPr>
        <w:jc w:val="both"/>
      </w:pPr>
      <w:rPr>
        <w:color w:val="black"/>
      </w:rPr>
    </w:p>
    <w:p>
      <w:pPr>
        <w:jc w:val="both"/>
      </w:pPr>
      <w:r>
        <w:rPr>
          <w:rFonts w:hAnsi="Arial"/>
          <w:rFonts w:ascii="Arial"/>
          <w:sz w:val="24"/>
          <w:vanish/>
          <w:color w:val="black"/>
        </w:rPr>
        <w:t>&amp;$</w:t>
      </w:r>
      <w:bookmarkStart w:id="65858" w:name="2.1.4.1.2"/>
      <w:r>
        <w:rPr>
          <w:rFonts w:hAnsi="Arial"/>
          <w:rFonts w:ascii="Arial"/>
          <w:sz w:val="24"/>
          <w:color w:val="navy"/>
        </w:rPr>
        <w:t xml:space="preserve">ARTICULO 2.1.4.1.2. </w:t>
      </w:r>
      <w:r>
        <w:rPr>
          <w:rFonts w:hAnsi="Arial"/>
          <w:rFonts w:ascii="Arial"/>
          <w:sz w:val="24"/>
          <w:i/>
          <w:color w:val="navy"/>
        </w:rPr>
        <w:t>OBJETO</w:t>
      </w:r>
      <w:r>
        <w:rPr>
          <w:rFonts w:hAnsi="Arial"/>
          <w:rFonts w:ascii="Arial"/>
          <w:sz w:val="24"/>
          <w:color w:val="navy"/>
        </w:rPr>
        <w:t>.</w:t>
      </w:r>
      <w:bookmarkEnd w:id="65858"/>
      <w:r>
        <w:rPr>
          <w:rFonts w:hAnsi="Arial"/>
          <w:rFonts w:ascii="Arial"/>
          <w:sz w:val="24"/>
          <w:color w:val="black"/>
        </w:rPr>
        <w:t xml:space="preserve"> </w:t>
      </w:r>
      <w:r>
        <w:rPr>
          <w:rFonts w:hAnsi="Arial"/>
          <w:rFonts w:ascii="Arial"/>
          <w:sz w:val="24"/>
          <w:b/>
          <w:color w:val="black"/>
        </w:rPr>
        <w:t xml:space="preserve">&lt;sic&gt; </w:t>
      </w:r>
      <w:r>
        <w:rPr>
          <w:rFonts w:hAnsi="Arial"/>
          <w:rFonts w:ascii="Arial"/>
          <w:sz w:val="24"/>
          <w:color w:val="black"/>
        </w:rPr>
        <w:t xml:space="preserve">&lt;Artículo adicionado por el artículo </w:t>
      </w:r>
      <w:r>
        <w:fldChar w:fldCharType="begin"/>
      </w:r>
      <w:r>
        <w:instrText>HYPERLINK "http://www.redjurista.com/document.aspx?ajcode=d1565015&amp;arts=1"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1565 de 2015. El nuevo texto es el siguiente:&gt; El Fondo de Fomento Agropecuario impulsará las actividades que contribuyan al fomento del desarrollo del Sector Agropecuario, Pesquero, de Acuicultura y de Desarrollo Rural.</w:t>
      </w:r>
    </w:p>
    <w:p>
      <w:pPr>
        <w:jc w:val="both"/>
      </w:pPr>
      <w:rPr>
        <w:color w:val="black"/>
      </w:rPr>
    </w:p>
    <w:p>
      <w:pPr>
        <w:jc w:val="both"/>
      </w:pPr>
      <w:r>
        <w:rPr>
          <w:rFonts w:hAnsi="Arial"/>
          <w:rFonts w:ascii="Arial"/>
          <w:sz w:val="24"/>
          <w:color w:val="black"/>
        </w:rPr>
        <w:t xml:space="preserve">El objetivo del Fondo se cumplirá en el marco de las políticas que adopte el Ministerio de Agricultura y Desarrollo Rural, mediante la cofinanciación de proyectos aprobados bajo las directrices expedidas para el Fondo, respetando los principios de desarrollo sostenible.</w:t>
      </w:r>
    </w:p>
    <w:p>
      <w:pPr>
        <w:jc w:val="both"/>
      </w:pPr>
      <w:rPr>
        <w:sz w:val="24"/>
        <w:color w:val="black"/>
      </w:rPr>
    </w:p>
    <w:p>
      <w:pPr>
        <w:jc w:val="both"/>
      </w:pPr>
      <w:r>
        <w:rPr>
          <w:rFonts w:hAnsi="Arial"/>
          <w:rFonts w:ascii="Arial"/>
          <w:sz w:val="24"/>
          <w:vanish/>
          <w:color w:val="black"/>
        </w:rPr>
        <w:t>&amp;$</w:t>
      </w:r>
      <w:bookmarkStart w:id="65859" w:name="2.1.4.1.3"/>
      <w:r>
        <w:rPr>
          <w:rFonts w:hAnsi="Arial"/>
          <w:rFonts w:ascii="Arial"/>
          <w:sz w:val="24"/>
          <w:color w:val="navy"/>
        </w:rPr>
        <w:t xml:space="preserve">ARTÍCULO 2.1.4.1.3. </w:t>
      </w:r>
      <w:r>
        <w:rPr>
          <w:rFonts w:hAnsi="Arial"/>
          <w:rFonts w:ascii="Arial"/>
          <w:sz w:val="24"/>
          <w:i/>
          <w:color w:val="navy"/>
        </w:rPr>
        <w:t xml:space="preserve">OBJETIVOS ESPECÍFICOS.</w:t>
      </w:r>
      <w:bookmarkEnd w:id="65859"/>
      <w:r>
        <w:rPr>
          <w:rFonts w:hAnsi="Arial"/>
          <w:rFonts w:ascii="Arial"/>
          <w:sz w:val="24"/>
          <w:i/>
          <w:color w:val="black"/>
        </w:rPr>
        <w:t xml:space="preserve"> </w:t>
      </w:r>
      <w:r>
        <w:rPr>
          <w:rFonts w:hAnsi="Arial"/>
          <w:rFonts w:ascii="Arial"/>
          <w:sz w:val="24"/>
          <w:b/>
          <w:color w:val="black"/>
        </w:rPr>
        <w:t xml:space="preserve">&lt;sic&gt; </w:t>
      </w:r>
      <w:r>
        <w:rPr>
          <w:rFonts w:hAnsi="Arial"/>
          <w:rFonts w:ascii="Arial"/>
          <w:sz w:val="24"/>
          <w:color w:val="black"/>
        </w:rPr>
        <w:t xml:space="preserve">&lt;Artículo adicionado por el artículo </w:t>
      </w:r>
      <w:r>
        <w:fldChar w:fldCharType="begin"/>
      </w:r>
      <w:r>
        <w:instrText>HYPERLINK "http://www.redjurista.com/document.aspx?ajcode=d1565015&amp;arts=1"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1565 de 2015. El nuevo texto es el siguiente:&gt; Con el fin de dar cumplimiento al objetivo previsto en el artículo anterior, el Fondo tendrá los siguientes objetivos específicos:</w:t>
      </w:r>
    </w:p>
    <w:p>
      <w:pPr>
        <w:jc w:val="both"/>
      </w:pPr>
      <w:rPr>
        <w:sz w:val="24"/>
        <w:color w:val="black"/>
      </w:rPr>
    </w:p>
    <w:p>
      <w:pPr>
        <w:jc w:val="both"/>
      </w:pPr>
      <w:r>
        <w:rPr>
          <w:rFonts w:hAnsi="Arial"/>
          <w:rFonts w:ascii="Arial"/>
          <w:sz w:val="24"/>
          <w:color w:val="black"/>
        </w:rPr>
        <w:t xml:space="preserve">1. Promover el fomento y fortalecimiento de la producción agropecuaria, pesquera, acuícola y de desarrollo rural.</w:t>
      </w:r>
    </w:p>
    <w:p>
      <w:pPr>
        <w:jc w:val="both"/>
      </w:pPr>
      <w:rPr>
        <w:sz w:val="24"/>
        <w:color w:val="black"/>
      </w:rPr>
    </w:p>
    <w:p>
      <w:pPr>
        <w:jc w:val="both"/>
      </w:pPr>
      <w:r>
        <w:rPr>
          <w:rFonts w:hAnsi="Arial"/>
          <w:rFonts w:ascii="Arial"/>
          <w:sz w:val="24"/>
          <w:color w:val="black"/>
        </w:rPr>
        <w:t xml:space="preserve">2. Contribuir al mejoramiento de los procesos de producción, transformación, conservación, mercadeo y comercialización de los productos agropecuarios, pesqueros, acuícola y de desarrollo rural.</w:t>
      </w:r>
    </w:p>
    <w:p>
      <w:pPr>
        <w:jc w:val="both"/>
      </w:pPr>
      <w:rPr>
        <w:sz w:val="24"/>
        <w:color w:val="black"/>
      </w:rPr>
    </w:p>
    <w:p>
      <w:pPr>
        <w:jc w:val="both"/>
      </w:pPr>
      <w:r>
        <w:rPr>
          <w:rFonts w:hAnsi="Arial"/>
          <w:rFonts w:ascii="Arial"/>
          <w:sz w:val="24"/>
          <w:color w:val="black"/>
        </w:rPr>
        <w:t xml:space="preserve">3. Contribuir al fortalecimiento de las actividades de transferencia tecnológica, de investigación y de modernización del Sector Agropecuario, Pesquero y de Desarrollo Rural.</w:t>
      </w:r>
    </w:p>
    <w:p>
      <w:pPr>
        <w:jc w:val="both"/>
      </w:pPr>
      <w:rPr>
        <w:sz w:val="24"/>
        <w:color w:val="black"/>
      </w:rPr>
    </w:p>
    <w:p>
      <w:pPr>
        <w:jc w:val="both"/>
      </w:pPr>
      <w:r>
        <w:rPr>
          <w:rFonts w:hAnsi="Arial"/>
          <w:rFonts w:ascii="Arial"/>
          <w:sz w:val="24"/>
          <w:color w:val="black"/>
        </w:rPr>
        <w:t xml:space="preserve">4. Contribuir al mejoramiento de la infraestructura productiva, física y social en las áreas rurales, que contribuya al mejoramiento de la calidad de vida de las comunidades campesinas, indígenas y negras, y de las organizaciones y asociaciones de pescadores.</w:t>
      </w:r>
    </w:p>
    <w:p>
      <w:pPr>
        <w:jc w:val="both"/>
      </w:pPr>
      <w:rPr>
        <w:sz w:val="24"/>
        <w:color w:val="black"/>
      </w:rPr>
    </w:p>
    <w:p>
      <w:pPr>
        <w:jc w:val="both"/>
      </w:pPr>
      <w:r>
        <w:rPr>
          <w:rFonts w:hAnsi="Arial"/>
          <w:rFonts w:ascii="Arial"/>
          <w:sz w:val="24"/>
          <w:color w:val="black"/>
        </w:rPr>
        <w:t xml:space="preserve">5. Incentivar el desarrollo de iniciativas y la formación y el fortalecimiento de las organizaciones y asociaciones campesinas, indígenas y negras, organizaciones y asociaciones de pescadores, y promover su participación en los procesos de desarrollo local, regional y nacional.</w:t>
      </w:r>
    </w:p>
    <w:p>
      <w:pPr>
        <w:jc w:val="both"/>
      </w:pPr>
      <w:rPr>
        <w:sz w:val="24"/>
        <w:color w:val="black"/>
      </w:rPr>
    </w:p>
    <w:p>
      <w:pPr>
        <w:jc w:val="both"/>
      </w:pPr>
      <w:r>
        <w:rPr>
          <w:rFonts w:hAnsi="Arial"/>
          <w:rFonts w:ascii="Arial"/>
          <w:sz w:val="24"/>
          <w:color w:val="black"/>
        </w:rPr>
        <w:t xml:space="preserve">6. Apoyar proyectos productivos para beneficiarios del Fondo de Fomento Agropecuario que resulten afectados por fenómenos naturales y/o eventos causados por el hombre de manera no intencional, en cuanto con tales proyectos se contribuya en lo pertinente al fomento del desarrollo del sector agropecuario, pesquero o de desarrollo rural.</w:t>
      </w:r>
    </w:p>
    <w:p>
      <w:pPr>
        <w:jc w:val="both"/>
      </w:pPr>
      <w:rPr>
        <w:sz w:val="24"/>
        <w:color w:val="black"/>
      </w:rPr>
    </w:p>
    <w:p>
      <w:pPr>
        <w:jc w:val="both"/>
      </w:pPr>
      <w:r>
        <w:rPr>
          <w:rFonts w:hAnsi="Arial"/>
          <w:rFonts w:ascii="Arial"/>
          <w:sz w:val="24"/>
          <w:color w:val="black"/>
        </w:rPr>
        <w:t xml:space="preserve">7. Materializar estos propósitos mediante la cofinanciación de proyectos que se enmarquen en estos objetivos y estén dentro de los lineamientos de política que para el efecto determine el Ministerio de Agricultura y Desarrollo Rural.</w:t>
      </w:r>
    </w:p>
    <w:p>
      <w:pPr>
        <w:jc w:val="both"/>
      </w:pPr>
      <w:rPr>
        <w:sz w:val="24"/>
        <w:color w:val="black"/>
      </w:rPr>
    </w:p>
    <w:p>
      <w:pPr>
        <w:jc w:val="both"/>
      </w:pPr>
      <w:r>
        <w:rPr>
          <w:rFonts w:hAnsi="Arial"/>
          <w:rFonts w:ascii="Arial"/>
          <w:sz w:val="24"/>
          <w:vanish/>
          <w:color w:val="black"/>
        </w:rPr>
        <w:t>&amp;$</w:t>
      </w:r>
      <w:bookmarkStart w:id="65860" w:name="2.1.4.1.4"/>
      <w:r>
        <w:rPr>
          <w:rFonts w:hAnsi="Arial"/>
          <w:rFonts w:ascii="Arial"/>
          <w:sz w:val="24"/>
          <w:color w:val="navy"/>
        </w:rPr>
        <w:t xml:space="preserve">ARTÍCULO 2.1.4.1.4. </w:t>
      </w:r>
      <w:r>
        <w:rPr>
          <w:rFonts w:hAnsi="Arial"/>
          <w:rFonts w:ascii="Arial"/>
          <w:sz w:val="24"/>
          <w:i/>
          <w:color w:val="navy"/>
        </w:rPr>
        <w:t xml:space="preserve">DEFINICIONES DE PEQUEÑO Y MEDIANO PRODUCTOR</w:t>
      </w:r>
      <w:r>
        <w:rPr>
          <w:rFonts w:hAnsi="Arial"/>
          <w:rFonts w:ascii="Arial"/>
          <w:sz w:val="24"/>
          <w:color w:val="navy"/>
        </w:rPr>
        <w:t>.</w:t>
      </w:r>
      <w:bookmarkEnd w:id="65860"/>
      <w:r>
        <w:rPr>
          <w:rFonts w:hAnsi="Arial"/>
          <w:rFonts w:ascii="Arial"/>
          <w:sz w:val="24"/>
          <w:color w:val="black"/>
        </w:rPr>
        <w:t xml:space="preserve"> </w:t>
      </w:r>
      <w:r>
        <w:rPr>
          <w:rFonts w:hAnsi="Arial"/>
          <w:rFonts w:ascii="Arial"/>
          <w:sz w:val="24"/>
          <w:b/>
          <w:color w:val="black"/>
        </w:rPr>
        <w:t xml:space="preserve">&lt;sic&gt; </w:t>
      </w:r>
      <w:r>
        <w:rPr>
          <w:rFonts w:hAnsi="Arial"/>
          <w:rFonts w:ascii="Arial"/>
          <w:sz w:val="24"/>
          <w:color w:val="black"/>
        </w:rPr>
        <w:t xml:space="preserve">&lt;Ver Notas del Editor&gt; &lt;Artículo adicionado por el artículo </w:t>
      </w:r>
      <w:r>
        <w:fldChar w:fldCharType="begin"/>
      </w:r>
      <w:r>
        <w:instrText>HYPERLINK "http://www.redjurista.com/document.aspx?ajcode=d1565015&amp;arts=1"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1565 de 2015. El nuevo texto es el siguiente:&gt; Para efectos de lo dispuesto en este Título, se tendrán en cuenta las siguientes definiciones:</w:t>
      </w:r>
    </w:p>
    <w:p>
      <w:pPr>
        <w:jc w:val="both"/>
      </w:pPr>
      <w:rPr>
        <w:sz w:val="24"/>
        <w:color w:val="black"/>
      </w:rPr>
    </w:p>
    <w:p>
      <w:pPr>
        <w:jc w:val="both"/>
      </w:pPr>
      <w:r>
        <w:rPr>
          <w:rFonts w:hAnsi="Arial"/>
          <w:rFonts w:ascii="Arial"/>
          <w:sz w:val="24"/>
          <w:color w:val="black"/>
        </w:rPr>
        <w:t xml:space="preserve">1. Pequeño Productor: Entiéndase por pequeño productor toda persona dedicada a la actividad agropecuaria, pesquera, acuícola o de desarrollo rural campesino, cuyos activos totales no superen los doscientos salarios mínimos legales mensuales vigentes (200 smlmv), incluidos los del cónyuge o compañero permanente, si fuere del caso.</w:t>
      </w:r>
    </w:p>
    <w:p>
      <w:pPr>
        <w:jc w:val="both"/>
      </w:pPr>
      <w:rPr>
        <w:sz w:val="24"/>
        <w:color w:val="black"/>
      </w:rPr>
    </w:p>
    <w:p>
      <w:pPr>
        <w:jc w:val="both"/>
      </w:pPr>
      <w:r>
        <w:rPr>
          <w:rFonts w:hAnsi="Arial"/>
          <w:rFonts w:ascii="Arial"/>
          <w:sz w:val="24"/>
          <w:color w:val="black"/>
        </w:rPr>
        <w:t xml:space="preserve">2. Mediano Productor: Es toda persona dedicada a la actividad agropecuaria, pesquera, acuícola o de desarrollo rural campesino, cuyos activos totales no superen los mil quinientos salarios mínimos legales mensuales vigentes (1500 smlmv), incluidos los del cónyuge, o compañero permanente si fuere el caso.</w:t>
      </w:r>
    </w:p>
    <w:p>
      <w:pPr>
        <w:jc w:val="both"/>
      </w:pPr>
      <w:rPr>
        <w:sz w:val="24"/>
        <w:color w:val="black"/>
      </w:rPr>
    </w:p>
    <w:p>
      <w:pPr>
        <w:jc w:val="both"/>
      </w:pPr>
      <w:r>
        <w:rPr>
          <w:rFonts w:hAnsi="Arial"/>
          <w:rFonts w:ascii="Arial"/>
          <w:sz w:val="24"/>
          <w:vanish/>
          <w:color w:val="black"/>
        </w:rPr>
        <w:t>&amp;$</w:t>
      </w:r>
      <w:bookmarkStart w:id="65864" w:name="2.1.4.1.5"/>
      <w:r>
        <w:rPr>
          <w:rFonts w:hAnsi="Arial"/>
          <w:rFonts w:ascii="Arial"/>
          <w:sz w:val="24"/>
          <w:color w:val="navy"/>
        </w:rPr>
        <w:t xml:space="preserve">ARTÍCULO 2.1.4.1.5. </w:t>
      </w:r>
      <w:r>
        <w:rPr>
          <w:rFonts w:hAnsi="Arial"/>
          <w:rFonts w:ascii="Arial"/>
          <w:sz w:val="24"/>
          <w:i/>
          <w:color w:val="navy"/>
        </w:rPr>
        <w:t xml:space="preserve">RECURSOS DEL FONDO.</w:t>
      </w:r>
      <w:bookmarkEnd w:id="65864"/>
      <w:r>
        <w:rPr>
          <w:rFonts w:hAnsi="Arial"/>
          <w:rFonts w:ascii="Arial"/>
          <w:sz w:val="24"/>
          <w:i/>
          <w:color w:val="black"/>
        </w:rPr>
        <w:t xml:space="preserve"> </w:t>
      </w:r>
      <w:r>
        <w:rPr>
          <w:rFonts w:hAnsi="Arial"/>
          <w:rFonts w:ascii="Arial"/>
          <w:sz w:val="24"/>
          <w:b/>
          <w:color w:val="black"/>
        </w:rPr>
        <w:t xml:space="preserve">&lt;sic&gt; </w:t>
      </w:r>
      <w:r>
        <w:rPr>
          <w:rFonts w:hAnsi="Arial"/>
          <w:rFonts w:ascii="Arial"/>
          <w:sz w:val="24"/>
          <w:color w:val="black"/>
        </w:rPr>
        <w:t xml:space="preserve">&lt;Artículo modificado por el artículo </w:t>
      </w:r>
      <w:r>
        <w:fldChar w:fldCharType="begin"/>
      </w:r>
      <w:r>
        <w:instrText>HYPERLINK "http://www.redjurista.com/document.aspx?ajcode=d1701020&amp;arts=1"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1701 de 2020. El nuevo texto es el siguiente:&gt; El Fondo está compuesto por recursos provenientes del Presupuesto General de la Nación, de los departamentos, de los municipios, de donaciones, aportes y contrapartidas de organismos internacionales, nacionales, empresas privadas, asociaciones campesinas, gremiales, fundaciones sin ánimo de lucro y similares.</w:t>
      </w:r>
    </w:p>
    <w:p>
      <w:pPr>
        <w:jc w:val="both"/>
      </w:pPr>
      <w:rPr>
        <w:sz w:val="24"/>
        <w:color w:val="black"/>
      </w:rPr>
    </w:p>
    <w:p>
      <w:pPr>
        <w:jc w:val="both"/>
      </w:pPr>
      <w:r>
        <w:rPr>
          <w:rFonts w:hAnsi="Arial"/>
          <w:rFonts w:ascii="Arial"/>
          <w:sz w:val="24"/>
          <w:color w:val="black"/>
        </w:rPr>
        <w:t xml:space="preserve">La distribución interna de los recursos del Fondo de Fomento Agropecuario se hará anualmente mediante resolución del Ministerio de Agricultura y Desarrollo Rural. En la distribución se reflejarán las líneas de cofinanciación que se atiendan con el mismo, para lo cual se tendrán en cuenta los beneficiarios de que trata el artículo </w:t>
      </w:r>
      <w:r>
        <w:fldChar w:fldCharType="begin"/>
      </w:r>
      <w:r>
        <w:instrText>HYPERLINK "http://www.redjurista.com/document.aspx?ajcode=d1071015&amp;arts=2.1.4.1.7"</w:instrText>
      </w:r>
      <w:r>
        <w:fldChar w:fldCharType="separate"/>
      </w:r>
      <w:r>
        <w:rPr>
          <w:rFonts w:hAnsi="Arial"/>
          <w:rFonts w:ascii="Arial"/>
          <w:sz w:val="24"/>
          <w:u w:val="single"/>
          <w:color w:val="black"/>
        </w:rPr>
        <w:t>2.1.4.1.7</w:t>
      </w:r>
      <w:r>
        <w:fldChar w:fldCharType="end"/>
      </w:r>
      <w:r>
        <w:rPr>
          <w:rFonts w:hAnsi="Arial"/>
          <w:rFonts w:ascii="Arial"/>
          <w:sz w:val="24"/>
          <w:u w:val="none"/>
          <w:color w:val="black"/>
        </w:rPr>
        <w:t xml:space="preserve">. del Decreto 1071 de 2015.</w:t>
      </w:r>
    </w:p>
    <w:p>
      <w:pPr>
        <w:jc w:val="both"/>
      </w:pPr>
      <w:rPr>
        <w:sz w:val="24"/>
        <w:color w:val="black"/>
      </w:rPr>
    </w:p>
    <w:p>
      <w:pPr>
        <w:jc w:val="both"/>
      </w:pPr>
      <w:r>
        <w:rPr>
          <w:rFonts w:hAnsi="Arial"/>
          <w:rFonts w:ascii="Arial"/>
          <w:sz w:val="24"/>
          <w:vanish/>
          <w:color w:val="black"/>
        </w:rPr>
        <w:t>&amp;$</w:t>
      </w:r>
      <w:bookmarkStart w:id="65865" w:name="2.1.4.1.6"/>
      <w:r>
        <w:rPr>
          <w:rFonts w:hAnsi="Arial"/>
          <w:rFonts w:ascii="Arial"/>
          <w:sz w:val="24"/>
          <w:color w:val="navy"/>
        </w:rPr>
        <w:t xml:space="preserve">ARTÍCULO 2.1.4.1.6. </w:t>
      </w:r>
      <w:r>
        <w:rPr>
          <w:rFonts w:hAnsi="Arial"/>
          <w:rFonts w:ascii="Arial"/>
          <w:sz w:val="24"/>
          <w:i/>
          <w:color w:val="navy"/>
        </w:rPr>
        <w:t xml:space="preserve">PROYECTOS OBJETO DE APOYO</w:t>
      </w:r>
      <w:r>
        <w:rPr>
          <w:rFonts w:hAnsi="Arial"/>
          <w:rFonts w:ascii="Arial"/>
          <w:sz w:val="24"/>
          <w:color w:val="navy"/>
        </w:rPr>
        <w:t>.</w:t>
      </w:r>
      <w:bookmarkEnd w:id="65865"/>
      <w:r>
        <w:rPr>
          <w:rFonts w:hAnsi="Arial"/>
          <w:rFonts w:ascii="Arial"/>
          <w:sz w:val="24"/>
          <w:color w:val="black"/>
        </w:rPr>
        <w:t xml:space="preserve"> </w:t>
      </w:r>
      <w:r>
        <w:rPr>
          <w:rFonts w:hAnsi="Arial"/>
          <w:rFonts w:ascii="Arial"/>
          <w:sz w:val="24"/>
          <w:b/>
          <w:color w:val="black"/>
        </w:rPr>
        <w:t xml:space="preserve">&lt;sic&gt; </w:t>
      </w:r>
      <w:r>
        <w:rPr>
          <w:rFonts w:hAnsi="Arial"/>
          <w:rFonts w:ascii="Arial"/>
          <w:sz w:val="24"/>
          <w:color w:val="black"/>
        </w:rPr>
        <w:t xml:space="preserve">&lt;Artículo modificado por el artículo </w:t>
      </w:r>
      <w:r>
        <w:fldChar w:fldCharType="begin"/>
      </w:r>
      <w:r>
        <w:instrText>HYPERLINK "http://www.redjurista.com/document.aspx?ajcode=d1701020&amp;arts=2"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1701 de 2020. El nuevo texto es el siguiente:&gt; El Ministerio de Agricultura y Desarrollo Rural podrá co financiar, con cargo a los recursos del Fondo de Fomento Agropecuario, proyectos de fomento orientados a las siguientes actividades:</w:t>
      </w:r>
    </w:p>
    <w:p>
      <w:pPr>
        <w:jc w:val="both"/>
      </w:pPr>
      <w:rPr>
        <w:sz w:val="24"/>
        <w:color w:val="black"/>
      </w:rPr>
    </w:p>
    <w:p>
      <w:pPr>
        <w:jc w:val="both"/>
      </w:pPr>
      <w:r>
        <w:rPr>
          <w:rFonts w:hAnsi="Arial"/>
          <w:rFonts w:ascii="Arial"/>
          <w:sz w:val="24"/>
          <w:color w:val="black"/>
        </w:rPr>
        <w:t xml:space="preserve">1. Apoyo al mercadeo y comercialización de productos agropecuarios, pesqueros y de acuicultura, y otros bienes producidos que correspondan al sector.</w:t>
      </w:r>
    </w:p>
    <w:p>
      <w:pPr>
        <w:jc w:val="both"/>
      </w:pPr>
      <w:rPr>
        <w:sz w:val="24"/>
        <w:color w:val="black"/>
      </w:rPr>
    </w:p>
    <w:p>
      <w:pPr>
        <w:jc w:val="both"/>
      </w:pPr>
      <w:r>
        <w:rPr>
          <w:rFonts w:hAnsi="Arial"/>
          <w:rFonts w:ascii="Arial"/>
          <w:sz w:val="24"/>
          <w:color w:val="black"/>
        </w:rPr>
        <w:t xml:space="preserve">2. Prestación de asesoría técnica cuando sea procedente.</w:t>
      </w:r>
    </w:p>
    <w:p>
      <w:pPr>
        <w:jc w:val="both"/>
      </w:pPr>
      <w:rPr>
        <w:sz w:val="24"/>
        <w:b/>
        <w:color w:val="black"/>
      </w:rPr>
    </w:p>
    <w:p>
      <w:pPr>
        <w:jc w:val="both"/>
      </w:pPr>
      <w:r>
        <w:rPr>
          <w:rFonts w:hAnsi="Arial"/>
          <w:rFonts w:ascii="Arial"/>
          <w:sz w:val="24"/>
          <w:color w:val="black"/>
        </w:rPr>
        <w:t xml:space="preserve">3. Apoyo a proyectos regionales orientados al aprovechamiento de recursos naturales en armonía con la biodiversidad de las regiones y los principios de sostenibilidad.</w:t>
      </w:r>
    </w:p>
    <w:p>
      <w:pPr>
        <w:jc w:val="both"/>
      </w:pPr>
      <w:rPr>
        <w:sz w:val="24"/>
        <w:color w:val="black"/>
      </w:rPr>
    </w:p>
    <w:p>
      <w:pPr>
        <w:jc w:val="both"/>
      </w:pPr>
      <w:r>
        <w:rPr>
          <w:rFonts w:hAnsi="Arial"/>
          <w:rFonts w:ascii="Arial"/>
          <w:sz w:val="24"/>
          <w:color w:val="black"/>
        </w:rPr>
        <w:t xml:space="preserve">4. Apoyo a la ejecución de obras de infraestructura física en favor de los municipios y departamentos, tales como construcción, adecuación, ampliación o remodelación de plazas de mercado y de ferias y centros de acopio.</w:t>
      </w:r>
    </w:p>
    <w:p>
      <w:pPr>
        <w:jc w:val="both"/>
      </w:pPr>
      <w:rPr>
        <w:sz w:val="24"/>
        <w:color w:val="black"/>
      </w:rPr>
    </w:p>
    <w:p>
      <w:pPr>
        <w:jc w:val="both"/>
      </w:pPr>
      <w:r>
        <w:rPr>
          <w:rFonts w:hAnsi="Arial"/>
          <w:rFonts w:ascii="Arial"/>
          <w:sz w:val="24"/>
          <w:color w:val="black"/>
        </w:rPr>
        <w:t xml:space="preserve">5. Ejecución de programas y proyectos de transferencia de tecnología agrícola y sanidad animal o vegetal.</w:t>
      </w:r>
    </w:p>
    <w:p>
      <w:pPr>
        <w:jc w:val="both"/>
      </w:pPr>
      <w:rPr>
        <w:sz w:val="24"/>
        <w:color w:val="black"/>
      </w:rPr>
    </w:p>
    <w:p>
      <w:pPr>
        <w:jc w:val="both"/>
      </w:pPr>
      <w:r>
        <w:rPr>
          <w:rFonts w:hAnsi="Arial"/>
          <w:rFonts w:ascii="Arial"/>
          <w:sz w:val="24"/>
          <w:color w:val="black"/>
        </w:rPr>
        <w:t xml:space="preserve">6. Desarrollo y aplicación de nuevas tecnologías en procesos y productos del sector agropecuario, pesquero, de acuicultura y de desarrollo rural.</w:t>
      </w:r>
    </w:p>
    <w:p>
      <w:pPr>
        <w:jc w:val="both"/>
      </w:pPr>
      <w:rPr>
        <w:sz w:val="24"/>
        <w:color w:val="black"/>
      </w:rPr>
    </w:p>
    <w:p>
      <w:pPr>
        <w:jc w:val="both"/>
      </w:pPr>
      <w:r>
        <w:rPr>
          <w:rFonts w:hAnsi="Arial"/>
          <w:rFonts w:ascii="Arial"/>
          <w:sz w:val="24"/>
          <w:color w:val="black"/>
        </w:rPr>
        <w:t xml:space="preserve">7. Transformación de productos y subproductos del sector agropecuario, pesquero, de acuicultura o desarrollo rural, mediante la innovación de procesos que generen valor agregado.</w:t>
      </w:r>
    </w:p>
    <w:p>
      <w:pPr>
        <w:jc w:val="both"/>
      </w:pPr>
      <w:rPr>
        <w:sz w:val="24"/>
        <w:b/>
        <w:color w:val="black"/>
      </w:rPr>
    </w:p>
    <w:p>
      <w:pPr>
        <w:jc w:val="both"/>
      </w:pPr>
      <w:r>
        <w:rPr>
          <w:rFonts w:hAnsi="Arial"/>
          <w:rFonts w:ascii="Arial"/>
          <w:sz w:val="24"/>
          <w:color w:val="black"/>
        </w:rPr>
        <w:t xml:space="preserve">8. Transferencia de tecnología en procesos de reconversión para la transformación y modernización productiva en el sector agropecuario, pesquero, de acuicultura y de desarrollo rural.</w:t>
      </w:r>
    </w:p>
    <w:p>
      <w:pPr>
        <w:jc w:val="both"/>
      </w:pPr>
      <w:rPr>
        <w:sz w:val="24"/>
        <w:color w:val="black"/>
      </w:rPr>
    </w:p>
    <w:p>
      <w:pPr>
        <w:jc w:val="both"/>
      </w:pPr>
      <w:r>
        <w:rPr>
          <w:rFonts w:hAnsi="Arial"/>
          <w:rFonts w:ascii="Arial"/>
          <w:sz w:val="24"/>
          <w:color w:val="black"/>
        </w:rPr>
        <w:t xml:space="preserve">9. Capacitación de pequeños productores en materias relacionadas con el sector agropecuario, pesquero, de acuicultura y de desarrollo rural, y en la formulación de proyectos productivos y otros que puedan presentar ante las entidades del sector.</w:t>
      </w:r>
    </w:p>
    <w:p>
      <w:pPr>
        <w:jc w:val="both"/>
      </w:pPr>
      <w:rPr>
        <w:sz w:val="24"/>
        <w:color w:val="black"/>
      </w:rPr>
    </w:p>
    <w:p>
      <w:pPr>
        <w:jc w:val="both"/>
      </w:pPr>
      <w:r>
        <w:rPr>
          <w:rFonts w:hAnsi="Arial"/>
          <w:rFonts w:ascii="Arial"/>
          <w:sz w:val="24"/>
          <w:color w:val="black"/>
        </w:rPr>
        <w:t xml:space="preserve">10. Apoyo a proyectos productivos para beneficiarios del Fondo de Fomento Agropecuario que resulten afectados por fenómenos naturales y/o eventos causados por el hombre de manera no intencional, en cuanto con tales proyectos se contribuya en lo pertinente al fomento del desarrollo del sector agropecuario, pesquero, de acuicultura o de desarrollo rural.</w:t>
      </w:r>
    </w:p>
    <w:p>
      <w:pPr>
        <w:jc w:val="both"/>
      </w:pPr>
      <w:rPr>
        <w:sz w:val="24"/>
        <w:color w:val="black"/>
      </w:rPr>
    </w:p>
    <w:p>
      <w:pPr>
        <w:jc w:val="both"/>
      </w:pPr>
      <w:r>
        <w:rPr>
          <w:rFonts w:hAnsi="Arial"/>
          <w:rFonts w:ascii="Arial"/>
          <w:sz w:val="24"/>
          <w:color w:val="black"/>
        </w:rPr>
        <w:t xml:space="preserve">11. Los demás que determine el Ministerio de Agricultura y Desarrollo Rural, acordes con el objeto del Fondo de Fomento Agropecuario.</w:t>
      </w:r>
    </w:p>
    <w:p>
      <w:pPr>
        <w:jc w:val="both"/>
      </w:pPr>
      <w:rPr>
        <w:sz w:val="24"/>
        <w:color w:val="black"/>
      </w:rPr>
    </w:p>
    <w:p>
      <w:pPr>
        <w:jc w:val="both"/>
      </w:pPr>
      <w:r>
        <w:rPr>
          <w:rFonts w:hAnsi="Arial"/>
          <w:rFonts w:ascii="Arial"/>
          <w:sz w:val="24"/>
          <w:color w:val="navy"/>
        </w:rPr>
        <w:t xml:space="preserve">PARÁGRAFO 1.</w:t>
      </w:r>
      <w:r>
        <w:rPr>
          <w:rFonts w:hAnsi="Arial"/>
          <w:rFonts w:ascii="Arial"/>
          <w:sz w:val="24"/>
          <w:b/>
          <w:color w:val="black"/>
        </w:rPr>
        <w:t xml:space="preserve"> </w:t>
      </w:r>
      <w:r>
        <w:rPr>
          <w:rFonts w:hAnsi="Arial"/>
          <w:rFonts w:ascii="Arial"/>
          <w:sz w:val="24"/>
          <w:color w:val="black"/>
        </w:rPr>
        <w:t xml:space="preserve">Los proyectos deberán serán formulados y estructurados en los formatos y con la metodología que el Ministerio de Agricultura y Desarrollo Rural establezca para tal fin.</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Los proyectos de fomento podrán incluir procesos de intercambio de productos y mercados agropecuarios con enfoques diferenciales, lo mismo que las actividades a que se refiere el numeral 9 del presente artículo con respecto a la población de afrocolombianos, indígenas y raizales que pueda ser beneficiaría del Fondo de Fomento Agropecuario. En todos los casos los proyectos deben estar enmarcados dentro de los objetivos y funciones del Ministerio de Agricultura y Desarrollo Rural y el objetivo del Fondo de Fomento Agropecuario, respetando la diversidad étnica y cultural.</w:t>
      </w:r>
    </w:p>
    <w:p>
      <w:pPr>
        <w:jc w:val="both"/>
      </w:pPr>
      <w:rPr>
        <w:sz w:val="24"/>
        <w:color w:val="black"/>
      </w:rPr>
    </w:p>
    <w:p>
      <w:pPr>
        <w:jc w:val="both"/>
      </w:pPr>
      <w:r>
        <w:rPr>
          <w:rFonts w:hAnsi="Arial"/>
          <w:rFonts w:ascii="Arial"/>
          <w:sz w:val="24"/>
          <w:vanish/>
          <w:color w:val="black"/>
        </w:rPr>
        <w:t>&amp;$</w:t>
      </w:r>
      <w:bookmarkStart w:id="65866" w:name="2.1.4.1.7"/>
      <w:r>
        <w:rPr>
          <w:rFonts w:hAnsi="Arial"/>
          <w:rFonts w:ascii="Arial"/>
          <w:sz w:val="24"/>
          <w:color w:val="navy"/>
        </w:rPr>
        <w:t xml:space="preserve">ARTÍCULO 2.1.4.1.7. </w:t>
      </w:r>
      <w:r>
        <w:rPr>
          <w:rFonts w:hAnsi="Arial"/>
          <w:rFonts w:ascii="Arial"/>
          <w:sz w:val="24"/>
          <w:i/>
          <w:color w:val="navy"/>
        </w:rPr>
        <w:t>BENEFICIARIOS</w:t>
      </w:r>
      <w:r>
        <w:rPr>
          <w:rFonts w:hAnsi="Arial"/>
          <w:rFonts w:ascii="Arial"/>
          <w:sz w:val="24"/>
          <w:color w:val="navy"/>
        </w:rPr>
        <w:t>.</w:t>
      </w:r>
      <w:bookmarkEnd w:id="65866"/>
      <w:r>
        <w:rPr>
          <w:rFonts w:hAnsi="Arial"/>
          <w:rFonts w:ascii="Arial"/>
          <w:sz w:val="24"/>
          <w:color w:val="black"/>
        </w:rPr>
        <w:t xml:space="preserve"> </w:t>
      </w:r>
      <w:r>
        <w:rPr>
          <w:rFonts w:hAnsi="Arial"/>
          <w:rFonts w:ascii="Arial"/>
          <w:sz w:val="24"/>
          <w:b/>
          <w:color w:val="black"/>
        </w:rPr>
        <w:t xml:space="preserve">&lt;sic&gt; </w:t>
      </w:r>
      <w:r>
        <w:rPr>
          <w:rFonts w:hAnsi="Arial"/>
          <w:rFonts w:ascii="Arial"/>
          <w:sz w:val="24"/>
          <w:color w:val="black"/>
        </w:rPr>
        <w:t xml:space="preserve">&lt;Artículo adicionado por el artículo </w:t>
      </w:r>
      <w:r>
        <w:fldChar w:fldCharType="begin"/>
      </w:r>
      <w:r>
        <w:instrText>HYPERLINK "http://www.redjurista.com/document.aspx?ajcode=d1565015&amp;arts=1"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1565 de 2015. El nuevo texto es el siguiente:&gt; Son beneficiarios de los recursos del Fondo de Fomento Agropecuario los pequeños y medianos productores agropecuarios, pesqueros o de acuicultura, o los relacionados con el desarrollo rural, de conformidad con lo dispuesto en el artículo </w:t>
      </w:r>
      <w:r>
        <w:fldChar w:fldCharType="begin"/>
      </w:r>
      <w:r>
        <w:instrText>HYPERLINK "http://www.redjurista.com/document.aspx?ajcode=d1071015&amp;arts=2.1.4.1.4"</w:instrText>
      </w:r>
      <w:r>
        <w:fldChar w:fldCharType="separate"/>
      </w:r>
      <w:r>
        <w:rPr>
          <w:rFonts w:hAnsi="Arial"/>
          <w:rFonts w:ascii="Arial"/>
          <w:sz w:val="24"/>
          <w:u w:val="single"/>
          <w:color w:val="black"/>
        </w:rPr>
        <w:t>2.1.4.1.4</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vanish/>
          <w:color w:val="black"/>
        </w:rPr>
        <w:t>&amp;$</w:t>
      </w:r>
      <w:bookmarkStart w:id="65867" w:name="2.1.4.1.8"/>
      <w:r>
        <w:rPr>
          <w:rFonts w:hAnsi="Arial"/>
          <w:rFonts w:ascii="Arial"/>
          <w:sz w:val="24"/>
          <w:color w:val="navy"/>
        </w:rPr>
        <w:t xml:space="preserve">ARTÍCULO 2.1.4.1.8. </w:t>
      </w:r>
      <w:r>
        <w:rPr>
          <w:rFonts w:hAnsi="Arial"/>
          <w:rFonts w:ascii="Arial"/>
          <w:sz w:val="24"/>
          <w:i/>
          <w:color w:val="navy"/>
        </w:rPr>
        <w:t xml:space="preserve">ENTIDADES U ORGANIZACIONES QUE PUEDEN PRESENTAR PROPUESTAS</w:t>
      </w:r>
      <w:r>
        <w:rPr>
          <w:rFonts w:hAnsi="Arial"/>
          <w:rFonts w:ascii="Arial"/>
          <w:sz w:val="24"/>
          <w:color w:val="navy"/>
        </w:rPr>
        <w:t>.</w:t>
      </w:r>
      <w:bookmarkEnd w:id="65867"/>
      <w:r>
        <w:rPr>
          <w:rFonts w:hAnsi="Arial"/>
          <w:rFonts w:ascii="Arial"/>
          <w:sz w:val="24"/>
          <w:color w:val="black"/>
        </w:rPr>
        <w:t xml:space="preserve"> </w:t>
      </w:r>
      <w:r>
        <w:rPr>
          <w:rFonts w:hAnsi="Arial"/>
          <w:rFonts w:ascii="Arial"/>
          <w:sz w:val="24"/>
          <w:b/>
          <w:color w:val="black"/>
        </w:rPr>
        <w:t xml:space="preserve">&lt;sic&gt; </w:t>
      </w:r>
      <w:r>
        <w:rPr>
          <w:rFonts w:hAnsi="Arial"/>
          <w:rFonts w:ascii="Arial"/>
          <w:sz w:val="24"/>
          <w:color w:val="black"/>
        </w:rPr>
        <w:t xml:space="preserve">&lt;Artículo modificado por el artículo </w:t>
      </w:r>
      <w:r>
        <w:fldChar w:fldCharType="begin"/>
      </w:r>
      <w:r>
        <w:instrText>HYPERLINK "http://www.redjurista.com/document.aspx?ajcode=d1701020&amp;arts=3"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1701 de 2020. El nuevo texto es el siguiente:&gt; Los proyectos podrán ser presentados por las siguientes entidades u organizaciones:</w:t>
      </w:r>
    </w:p>
    <w:p>
      <w:pPr>
        <w:jc w:val="both"/>
      </w:pPr>
      <w:rPr>
        <w:sz w:val="24"/>
        <w:color w:val="black"/>
      </w:rPr>
    </w:p>
    <w:p>
      <w:pPr>
        <w:jc w:val="both"/>
      </w:pPr>
      <w:r>
        <w:rPr>
          <w:rFonts w:hAnsi="Arial"/>
          <w:rFonts w:ascii="Arial"/>
          <w:sz w:val="24"/>
          <w:color w:val="black"/>
        </w:rPr>
        <w:t xml:space="preserve">1. Entidades públicas financieras del orden nacional y los Institutos de Fomento y Desarrollo de las entidades territoriales, cuando su objeto social principal se lo permita.</w:t>
      </w:r>
    </w:p>
    <w:p>
      <w:pPr>
        <w:jc w:val="both"/>
      </w:pPr>
      <w:rPr>
        <w:sz w:val="24"/>
        <w:color w:val="black"/>
      </w:rPr>
    </w:p>
    <w:p>
      <w:pPr>
        <w:jc w:val="both"/>
      </w:pPr>
      <w:r>
        <w:rPr>
          <w:rFonts w:hAnsi="Arial"/>
          <w:rFonts w:ascii="Arial"/>
          <w:sz w:val="24"/>
          <w:color w:val="black"/>
        </w:rPr>
        <w:t xml:space="preserve">2. Entidades territoriales y sus organismos descentralizados, cuando el objeto principal de estos se refiera a la actividad agropecuaria, pesquera, acuícola o de desarrollo rural.</w:t>
      </w:r>
    </w:p>
    <w:p>
      <w:pPr>
        <w:jc w:val="both"/>
      </w:pPr>
      <w:rPr>
        <w:sz w:val="24"/>
        <w:color w:val="black"/>
      </w:rPr>
    </w:p>
    <w:p>
      <w:pPr>
        <w:jc w:val="both"/>
      </w:pPr>
      <w:r>
        <w:rPr>
          <w:rFonts w:hAnsi="Arial"/>
          <w:rFonts w:ascii="Arial"/>
          <w:sz w:val="24"/>
          <w:color w:val="black"/>
        </w:rPr>
        <w:t xml:space="preserve">3. Organizaciones y asociaciones campesinas y/o de pescadores.</w:t>
      </w:r>
    </w:p>
    <w:p>
      <w:pPr>
        <w:jc w:val="both"/>
      </w:pPr>
      <w:rPr>
        <w:sz w:val="24"/>
        <w:color w:val="black"/>
      </w:rPr>
    </w:p>
    <w:p>
      <w:pPr>
        <w:jc w:val="both"/>
      </w:pPr>
      <w:r>
        <w:rPr>
          <w:rFonts w:hAnsi="Arial"/>
          <w:rFonts w:ascii="Arial"/>
          <w:sz w:val="24"/>
          <w:color w:val="black"/>
        </w:rPr>
        <w:t xml:space="preserve">4. Cooperativas agropecuarias, pesqueras, acuícola y de desarrollo rural.</w:t>
      </w:r>
    </w:p>
    <w:p>
      <w:pPr>
        <w:jc w:val="both"/>
      </w:pPr>
      <w:rPr>
        <w:sz w:val="24"/>
        <w:color w:val="black"/>
      </w:rPr>
    </w:p>
    <w:p>
      <w:pPr>
        <w:jc w:val="both"/>
      </w:pPr>
      <w:r>
        <w:rPr>
          <w:rFonts w:hAnsi="Arial"/>
          <w:rFonts w:ascii="Arial"/>
          <w:sz w:val="24"/>
          <w:color w:val="black"/>
        </w:rPr>
        <w:t xml:space="preserve">5. Empresas comunitarias y formas asociativas solidarias.</w:t>
      </w:r>
    </w:p>
    <w:p>
      <w:pPr>
        <w:jc w:val="both"/>
      </w:pPr>
      <w:rPr>
        <w:sz w:val="24"/>
        <w:color w:val="black"/>
      </w:rPr>
    </w:p>
    <w:p>
      <w:pPr>
        <w:jc w:val="both"/>
      </w:pPr>
      <w:r>
        <w:rPr>
          <w:rFonts w:hAnsi="Arial"/>
          <w:rFonts w:ascii="Arial"/>
          <w:sz w:val="24"/>
          <w:color w:val="black"/>
        </w:rPr>
        <w:t xml:space="preserve">6. Asociaciones gremiales agropecuarias y pesqueras.</w:t>
      </w:r>
    </w:p>
    <w:p>
      <w:pPr>
        <w:jc w:val="both"/>
      </w:pPr>
      <w:rPr>
        <w:sz w:val="24"/>
        <w:color w:val="black"/>
      </w:rPr>
    </w:p>
    <w:p>
      <w:pPr>
        <w:jc w:val="both"/>
      </w:pPr>
      <w:r>
        <w:rPr>
          <w:rFonts w:hAnsi="Arial"/>
          <w:rFonts w:ascii="Arial"/>
          <w:sz w:val="24"/>
          <w:color w:val="black"/>
        </w:rPr>
        <w:t xml:space="preserve">7. Centros de formación agropecuaria.</w:t>
      </w:r>
    </w:p>
    <w:p>
      <w:pPr>
        <w:jc w:val="both"/>
      </w:pPr>
      <w:rPr>
        <w:sz w:val="24"/>
        <w:color w:val="black"/>
      </w:rPr>
    </w:p>
    <w:p>
      <w:pPr>
        <w:jc w:val="both"/>
      </w:pPr>
      <w:r>
        <w:rPr>
          <w:rFonts w:hAnsi="Arial"/>
          <w:rFonts w:ascii="Arial"/>
          <w:sz w:val="24"/>
          <w:color w:val="black"/>
        </w:rPr>
        <w:t xml:space="preserve">8. Organizaciones de grupos étnicos reconocidas ante las entidades competentes, cuando su objeto principal se refiera a la actividad agropecuaria, pesquera, acuícola o de desarrollo rural.</w:t>
      </w:r>
    </w:p>
    <w:p>
      <w:pPr>
        <w:jc w:val="both"/>
      </w:pPr>
      <w:rPr>
        <w:sz w:val="24"/>
        <w:b/>
        <w:color w:val="black"/>
      </w:rPr>
    </w:p>
    <w:p>
      <w:pPr>
        <w:jc w:val="both"/>
      </w:pPr>
      <w:r>
        <w:rPr>
          <w:rFonts w:hAnsi="Arial"/>
          <w:rFonts w:ascii="Arial"/>
          <w:sz w:val="24"/>
          <w:color w:val="black"/>
        </w:rPr>
        <w:t xml:space="preserve">9. Organizaciones no gubernamentales y fundaciones cuyo objeto social principal comprenda actividades atinentes al desarrollo del sector agropecuario, pesquero, acuícola o de desarrollo rural.</w:t>
      </w:r>
    </w:p>
    <w:p>
      <w:pPr>
        <w:jc w:val="both"/>
      </w:pPr>
      <w:rPr>
        <w:sz w:val="24"/>
        <w:b/>
        <w:color w:val="black"/>
      </w:rPr>
    </w:p>
    <w:p>
      <w:pPr>
        <w:jc w:val="both"/>
      </w:pPr>
      <w:r>
        <w:rPr>
          <w:rFonts w:hAnsi="Arial"/>
          <w:rFonts w:ascii="Arial"/>
          <w:sz w:val="24"/>
          <w:color w:val="black"/>
        </w:rPr>
        <w:t xml:space="preserve">10. Las demás que determine el Ministerio de Agricultura y Desarrollo Rural, siempre que el objeto social principal de las mismas, comprenda actividades atinentes al desarrollo del sector agropecuario, pesquero, acuícola o de desarrollo rural.</w:t>
      </w:r>
    </w:p>
    <w:p>
      <w:pPr>
        <w:jc w:val="both"/>
      </w:pPr>
      <w:rPr>
        <w:sz w:val="24"/>
        <w:color w:val="black"/>
      </w:rPr>
    </w:p>
    <w:p>
      <w:pPr>
        <w:jc w:val="both"/>
      </w:pPr>
      <w:r>
        <w:rPr>
          <w:rFonts w:hAnsi="Arial"/>
          <w:rFonts w:ascii="Arial"/>
          <w:sz w:val="24"/>
          <w:vanish/>
          <w:color w:val="black"/>
        </w:rPr>
        <w:t>&amp;$</w:t>
      </w:r>
      <w:bookmarkStart w:id="65868" w:name="2.1.4.1.9"/>
      <w:r>
        <w:rPr>
          <w:rFonts w:hAnsi="Arial"/>
          <w:rFonts w:ascii="Arial"/>
          <w:sz w:val="24"/>
          <w:color w:val="navy"/>
        </w:rPr>
        <w:t xml:space="preserve">ARTÍCULO 2.1.4.1.9. </w:t>
      </w:r>
      <w:r>
        <w:rPr>
          <w:rFonts w:hAnsi="Arial"/>
          <w:rFonts w:ascii="Arial"/>
          <w:sz w:val="24"/>
          <w:i/>
          <w:color w:val="navy"/>
        </w:rPr>
        <w:t xml:space="preserve">GASTOS NO COFINANCIARLES</w:t>
      </w:r>
      <w:r>
        <w:rPr>
          <w:rFonts w:hAnsi="Arial"/>
          <w:rFonts w:ascii="Arial"/>
          <w:sz w:val="24"/>
          <w:color w:val="navy"/>
        </w:rPr>
        <w:t>.</w:t>
      </w:r>
      <w:bookmarkEnd w:id="65868"/>
      <w:r>
        <w:rPr>
          <w:rFonts w:hAnsi="Arial"/>
          <w:rFonts w:ascii="Arial"/>
          <w:sz w:val="24"/>
          <w:color w:val="black"/>
        </w:rPr>
        <w:t xml:space="preserve"> </w:t>
      </w:r>
      <w:r>
        <w:rPr>
          <w:rFonts w:hAnsi="Arial"/>
          <w:rFonts w:ascii="Arial"/>
          <w:sz w:val="24"/>
          <w:b/>
          <w:color w:val="black"/>
        </w:rPr>
        <w:t xml:space="preserve">&lt;sic&gt; </w:t>
      </w:r>
      <w:r>
        <w:rPr>
          <w:rFonts w:hAnsi="Arial"/>
          <w:rFonts w:ascii="Arial"/>
          <w:sz w:val="24"/>
          <w:color w:val="black"/>
        </w:rPr>
        <w:t xml:space="preserve">&lt;Artículo modificado por el artículo </w:t>
      </w:r>
      <w:r>
        <w:fldChar w:fldCharType="begin"/>
      </w:r>
      <w:r>
        <w:instrText>HYPERLINK "http://www.redjurista.com/document.aspx?ajcode=d1701020&amp;arts=4"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1701 de 2020. El nuevo texto es el siguiente:&gt; No podrán ser cofinanciados aquellos gastos operativos no inherentes a la naturaleza propia del proyecto. Tampoco podrán ser cofinanciados: ningún tipo de comisión; impuestos y aranceles tales como timbre, renta, ICA, tasas aeroportuarias, entre otros impuestos y aranceles; cancelación de pagos de pasivos, pago de dividendos o aportes de capital a empresas; calamidades domésticas o cualquier tipo de actividades que no tengan relación directa con las propuestas presentadas, deudas por concepto de multas y sanciones en que hayan incurrido los proponentes o potenciales beneficiarios frente a las autoridades tributarias; pólizas de garantía; gastos no presupuestados en las propuestas aprobadas; compra de edificaciones, terrenos o vehículos.</w:t>
      </w:r>
    </w:p>
    <w:p>
      <w:pPr>
        <w:jc w:val="both"/>
      </w:pPr>
      <w:rPr>
        <w:sz w:val="24"/>
        <w:color w:val="black"/>
      </w:rPr>
    </w:p>
    <w:p>
      <w:pPr>
        <w:jc w:val="both"/>
      </w:pPr>
      <w:r>
        <w:rPr>
          <w:rFonts w:hAnsi="Arial"/>
          <w:rFonts w:ascii="Arial"/>
          <w:sz w:val="24"/>
          <w:color w:val="black"/>
        </w:rPr>
        <w:t xml:space="preserve">Así mismo no se podrán atender proyectos que en el último año, contado desde la fecha de presentación del proyecto al Ministerio de Agricultura y Desarrollo Rural, hayan sido financiados o cofinanciados por el Fondo de Fomento Agropecuario, o si existe más de una propuesta con el mismo objeto y alcance, presentada por el mismo proponente o por interpuesta persona.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pago de los salarios y de la mano de obra directa e indirecta de los beneficiarios del proyecto solo será admisible cuando no esté incluido en la contrapartida o aporte adicional requerido en el artículo </w:t>
      </w:r>
      <w:r>
        <w:fldChar w:fldCharType="begin"/>
      </w:r>
      <w:r>
        <w:instrText>HYPERLINK "http://www.redjurista.com/document.aspx?ajcode=d1071015&amp;arts=2.1.4.1.10"</w:instrText>
      </w:r>
      <w:r>
        <w:fldChar w:fldCharType="separate"/>
      </w:r>
      <w:r>
        <w:rPr>
          <w:rFonts w:hAnsi="Arial"/>
          <w:rFonts w:ascii="Arial"/>
          <w:sz w:val="24"/>
          <w:u w:val="single"/>
          <w:color w:val="black"/>
        </w:rPr>
        <w:t>2.1.4.1.10</w:t>
      </w:r>
      <w:r>
        <w:fldChar w:fldCharType="end"/>
      </w:r>
      <w:r>
        <w:rPr>
          <w:rFonts w:hAnsi="Arial"/>
          <w:rFonts w:ascii="Arial"/>
          <w:sz w:val="24"/>
          <w:u w:val="none"/>
          <w:color w:val="black"/>
        </w:rPr>
        <w:t xml:space="preserve">. del Decreto 1071 de 2015.</w:t>
      </w:r>
    </w:p>
    <w:p>
      <w:pPr>
        <w:jc w:val="both"/>
      </w:pPr>
      <w:rPr>
        <w:sz w:val="24"/>
        <w:color w:val="black"/>
      </w:rPr>
    </w:p>
    <w:p>
      <w:pPr>
        <w:jc w:val="both"/>
      </w:pPr>
      <w:r>
        <w:rPr>
          <w:rFonts w:hAnsi="Arial"/>
          <w:rFonts w:ascii="Arial"/>
          <w:sz w:val="24"/>
          <w:color w:val="black"/>
        </w:rPr>
        <w:t xml:space="preserve">El Ministerio de Agricultura y Desarrollo Rural determinará mediante resolución las condiciones de admisibilidad de estos gastos y definirá la forma de acreditar dichos costos. No se podrá co financiar el cobro de suma alguna a título de gastos administrativos por parte de la entidad u organización proponente que no esté relacionada con los componentes y actividades incluidas en el proyecto de inversión. Los gastos que se ocasionen para el perfeccionamiento y legalización del respectivo convenio o contrato no podrán ser cubiertos con recursos del Fondo de Fomento Agropecuario ni de la contrapartida que aporte el proponente.</w:t>
      </w:r>
    </w:p>
    <w:p>
      <w:pPr>
        <w:jc w:val="both"/>
      </w:pPr>
      <w:rPr>
        <w:sz w:val="24"/>
        <w:color w:val="black"/>
      </w:rPr>
    </w:p>
    <w:p>
      <w:pPr>
        <w:jc w:val="both"/>
      </w:pPr>
      <w:r>
        <w:rPr>
          <w:rFonts w:hAnsi="Arial"/>
          <w:rFonts w:ascii="Arial"/>
          <w:sz w:val="24"/>
          <w:vanish/>
          <w:color w:val="black"/>
        </w:rPr>
        <w:t>&amp;$</w:t>
      </w:r>
      <w:bookmarkStart w:id="65869" w:name="2.1.4.1.10"/>
      <w:r>
        <w:rPr>
          <w:rFonts w:hAnsi="Arial"/>
          <w:rFonts w:ascii="Arial"/>
          <w:sz w:val="24"/>
          <w:color w:val="navy"/>
        </w:rPr>
        <w:t xml:space="preserve">ARTÍCULO 2.1.4.1.10. </w:t>
      </w:r>
      <w:r>
        <w:rPr>
          <w:rFonts w:hAnsi="Arial"/>
          <w:rFonts w:ascii="Arial"/>
          <w:sz w:val="24"/>
          <w:i/>
          <w:color w:val="navy"/>
        </w:rPr>
        <w:t>CONTRAPARTIDA</w:t>
      </w:r>
      <w:r>
        <w:rPr>
          <w:rFonts w:hAnsi="Arial"/>
          <w:rFonts w:ascii="Arial"/>
          <w:sz w:val="24"/>
          <w:color w:val="navy"/>
        </w:rPr>
        <w:t>.</w:t>
      </w:r>
      <w:bookmarkEnd w:id="65869"/>
      <w:r>
        <w:rPr>
          <w:rFonts w:hAnsi="Arial"/>
          <w:rFonts w:ascii="Arial"/>
          <w:sz w:val="24"/>
          <w:color w:val="black"/>
        </w:rPr>
        <w:t xml:space="preserve"> </w:t>
      </w:r>
      <w:r>
        <w:rPr>
          <w:rFonts w:hAnsi="Arial"/>
          <w:rFonts w:ascii="Arial"/>
          <w:sz w:val="24"/>
          <w:b/>
          <w:color w:val="black"/>
        </w:rPr>
        <w:t xml:space="preserve">&lt;sic&gt; </w:t>
      </w:r>
      <w:r>
        <w:rPr>
          <w:rFonts w:hAnsi="Arial"/>
          <w:rFonts w:ascii="Arial"/>
          <w:sz w:val="24"/>
          <w:color w:val="black"/>
        </w:rPr>
        <w:t xml:space="preserve">&lt;Artículo adicionado por el artículo </w:t>
      </w:r>
      <w:r>
        <w:fldChar w:fldCharType="begin"/>
      </w:r>
      <w:r>
        <w:instrText>HYPERLINK "http://www.redjurista.com/document.aspx?ajcode=d1565015&amp;arts=1"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1565 de 2015. El nuevo texto es el siguiente:&gt; El valor mínimo de la contrapartida que deben aportar los proponentes será del veinte por ciento (20%) del valor del proyecto. La contrapartida podrá estar representada en dinero, bienes o servicios de acuerdo a la línea del proyecto cofinanciado.</w:t>
      </w:r>
    </w:p>
    <w:p>
      <w:pPr>
        <w:jc w:val="both"/>
      </w:pPr>
      <w:rPr>
        <w:sz w:val="24"/>
        <w:color w:val="black"/>
      </w:rPr>
    </w:p>
    <w:p>
      <w:pPr>
        <w:jc w:val="both"/>
      </w:pPr>
      <w:r>
        <w:rPr>
          <w:rFonts w:hAnsi="Arial"/>
          <w:rFonts w:ascii="Arial"/>
          <w:sz w:val="24"/>
          <w:b/>
          <w:vanish/>
          <w:color w:val="black"/>
        </w:rPr>
        <w:t>&amp;$</w:t>
      </w:r>
      <w:bookmarkStart w:id="65870" w:name="2.1.4.1.11"/>
      <w:r>
        <w:rPr>
          <w:rFonts w:hAnsi="Arial"/>
          <w:rFonts w:ascii="Arial"/>
          <w:sz w:val="24"/>
          <w:color w:val="navy"/>
        </w:rPr>
        <w:t xml:space="preserve">ARTÍCULO 2.1.4.1.11. </w:t>
      </w:r>
      <w:r>
        <w:rPr>
          <w:rFonts w:hAnsi="Arial"/>
          <w:rFonts w:ascii="Arial"/>
          <w:sz w:val="24"/>
          <w:i/>
          <w:color w:val="navy"/>
        </w:rPr>
        <w:t xml:space="preserve">TRÁMITE Y REQUISITOS</w:t>
      </w:r>
      <w:r>
        <w:rPr>
          <w:rFonts w:hAnsi="Arial"/>
          <w:rFonts w:ascii="Arial"/>
          <w:sz w:val="24"/>
          <w:color w:val="navy"/>
        </w:rPr>
        <w:t>.</w:t>
      </w:r>
      <w:bookmarkEnd w:id="65870"/>
      <w:r>
        <w:rPr>
          <w:rFonts w:hAnsi="Arial"/>
          <w:rFonts w:ascii="Arial"/>
          <w:sz w:val="24"/>
          <w:color w:val="black"/>
        </w:rPr>
        <w:t xml:space="preserve"> </w:t>
      </w:r>
      <w:r>
        <w:rPr>
          <w:rFonts w:hAnsi="Arial"/>
          <w:rFonts w:ascii="Arial"/>
          <w:sz w:val="24"/>
          <w:b/>
          <w:color w:val="black"/>
        </w:rPr>
        <w:t xml:space="preserve">&lt;sic&gt; </w:t>
      </w:r>
      <w:r>
        <w:rPr>
          <w:rFonts w:hAnsi="Arial"/>
          <w:rFonts w:ascii="Arial"/>
          <w:sz w:val="24"/>
          <w:color w:val="black"/>
        </w:rPr>
        <w:t xml:space="preserve">&lt;Artículo modificado por el artículo </w:t>
      </w:r>
      <w:r>
        <w:fldChar w:fldCharType="begin"/>
      </w:r>
      <w:r>
        <w:instrText>HYPERLINK "http://www.redjurista.com/document.aspx?ajcode=d1701020&amp;arts=5"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1701 de 2020. El nuevo texto es el siguiente:&gt; Las condiciones generales del ciclo de los proyectos, así como los requisitos para acceder a la cofinanciación de proyectos con cargo al Fondo de Fomento Agropecuario serán establecidos por el Ministerio de Agricultura y Desarrollo Rural en el "Manual Operativo”, y será publicado en la página web del Ministerio.</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Manual Operativo de que trata el presente artículo deberá ser publicado a más tardar el 30 de junio de 2021.</w:t>
      </w:r>
    </w:p>
    <w:p>
      <w:pPr>
        <w:jc w:val="both"/>
      </w:pPr>
      <w:rPr>
        <w:sz w:val="24"/>
        <w:color w:val="black"/>
      </w:rPr>
    </w:p>
    <w:p>
      <w:pPr>
        <w:jc w:val="both"/>
      </w:pPr>
      <w:r>
        <w:rPr>
          <w:rFonts w:hAnsi="Arial"/>
          <w:rFonts w:ascii="Arial"/>
          <w:sz w:val="24"/>
          <w:vanish/>
          <w:color w:val="black"/>
        </w:rPr>
        <w:t>&amp;$</w:t>
      </w:r>
      <w:bookmarkStart w:id="65871" w:name="2.1.4.1.12"/>
      <w:r>
        <w:rPr>
          <w:rFonts w:hAnsi="Arial"/>
          <w:rFonts w:ascii="Arial"/>
          <w:sz w:val="24"/>
          <w:color w:val="navy"/>
        </w:rPr>
        <w:t xml:space="preserve">ARTÍCULO 2.1.4.1.12. </w:t>
      </w:r>
      <w:r>
        <w:rPr>
          <w:rFonts w:hAnsi="Arial"/>
          <w:rFonts w:ascii="Arial"/>
          <w:sz w:val="24"/>
          <w:i/>
          <w:color w:val="navy"/>
        </w:rPr>
        <w:t xml:space="preserve">CUANTÍA A COFINANCIAR</w:t>
      </w:r>
      <w:r>
        <w:rPr>
          <w:rFonts w:hAnsi="Arial"/>
          <w:rFonts w:ascii="Arial"/>
          <w:sz w:val="24"/>
          <w:color w:val="navy"/>
        </w:rPr>
        <w:t>.</w:t>
      </w:r>
      <w:bookmarkEnd w:id="65871"/>
      <w:r>
        <w:rPr>
          <w:rFonts w:hAnsi="Arial"/>
          <w:rFonts w:ascii="Arial"/>
          <w:sz w:val="24"/>
          <w:color w:val="black"/>
        </w:rPr>
        <w:t xml:space="preserve"> &lt;s</w:t>
      </w:r>
      <w:r>
        <w:rPr>
          <w:rFonts w:hAnsi="Arial"/>
          <w:rFonts w:ascii="Arial"/>
          <w:sz w:val="24"/>
          <w:b/>
          <w:color w:val="black"/>
        </w:rPr>
        <w:t xml:space="preserve">ic&gt; </w:t>
      </w:r>
      <w:r>
        <w:rPr>
          <w:rFonts w:hAnsi="Arial"/>
          <w:rFonts w:ascii="Arial"/>
          <w:sz w:val="24"/>
          <w:color w:val="black"/>
        </w:rPr>
        <w:t xml:space="preserve">&lt;Artículo derogado por el artículo </w:t>
      </w:r>
      <w:r>
        <w:fldChar w:fldCharType="begin"/>
      </w:r>
      <w:r>
        <w:instrText>HYPERLINK "http://www.redjurista.com/document.aspx?ajcode=d1701020&amp;arts=6"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1701 de 2020&gt; </w:t>
      </w:r>
    </w:p>
    <w:p>
      <w:pPr>
        <w:jc w:val="center"/>
      </w:pPr>
      <w:rPr>
        <w:sz w:val="24"/>
        <w:color w:val="black"/>
      </w:rPr>
    </w:p>
    <w:p>
      <w:pPr>
        <w:jc w:val="center"/>
      </w:pPr>
      <w:r>
        <w:rPr>
          <w:rFonts w:hAnsi="Arial"/>
          <w:rFonts w:ascii="Arial"/>
          <w:sz w:val="24"/>
          <w:vanish/>
          <w:color w:val="black"/>
        </w:rPr>
        <w:t>&amp;$</w:t>
      </w:r>
      <w:bookmarkStart w:id="65872" w:name="CAPÍTULO 2.1.4sic.2"/>
      <w:r>
        <w:rPr>
          <w:rFonts w:hAnsi="Arial"/>
          <w:rFonts w:ascii="Arial"/>
          <w:sz w:val="24"/>
          <w:color w:val="navy"/>
        </w:rPr>
        <w:t xml:space="preserve">CAPÍTULO 2 &lt;SIC&gt;. </w:t>
      </w:r>
    </w:p>
    <w:p>
      <w:pPr>
        <w:jc w:val="center"/>
      </w:pPr>
      <w:r>
        <w:rPr>
          <w:rFonts w:hAnsi="Arial"/>
          <w:rFonts w:ascii="Arial"/>
          <w:sz w:val="24"/>
          <w:color w:val="navy"/>
        </w:rPr>
        <w:t xml:space="preserve">PROYECTOS DERIVADOS DEL DECRETO NÚMERO 870 DE 2014.</w:t>
      </w:r>
      <w:bookmarkEnd w:id="65872"/>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65873" w:name="2.1.4.2.1"/>
      <w:r>
        <w:rPr>
          <w:rFonts w:hAnsi="Arial"/>
          <w:rFonts w:ascii="Arial"/>
          <w:sz w:val="24"/>
          <w:color w:val="navy"/>
        </w:rPr>
        <w:t xml:space="preserve">ARTÍCULO 2.1.4.2.1. </w:t>
      </w:r>
      <w:r>
        <w:rPr>
          <w:rFonts w:hAnsi="Arial"/>
          <w:rFonts w:ascii="Arial"/>
          <w:sz w:val="24"/>
          <w:i/>
          <w:color w:val="navy"/>
        </w:rPr>
        <w:t xml:space="preserve">RÉGIMEN JURÍDICO DE LOS PROYECTOS</w:t>
      </w:r>
      <w:r>
        <w:rPr>
          <w:rFonts w:hAnsi="Arial"/>
          <w:rFonts w:ascii="Arial"/>
          <w:sz w:val="24"/>
          <w:color w:val="navy"/>
        </w:rPr>
        <w:t>.</w:t>
      </w:r>
      <w:bookmarkEnd w:id="65873"/>
      <w:r>
        <w:rPr>
          <w:rFonts w:hAnsi="Arial"/>
          <w:rFonts w:ascii="Arial"/>
          <w:sz w:val="24"/>
          <w:color w:val="black"/>
        </w:rPr>
        <w:t xml:space="preserve"> </w:t>
      </w:r>
      <w:r>
        <w:rPr>
          <w:rFonts w:hAnsi="Arial"/>
          <w:rFonts w:ascii="Arial"/>
          <w:sz w:val="24"/>
          <w:b/>
          <w:color w:val="black"/>
        </w:rPr>
        <w:t xml:space="preserve">&lt;sic&gt; </w:t>
      </w:r>
      <w:r>
        <w:rPr>
          <w:rFonts w:hAnsi="Arial"/>
          <w:rFonts w:ascii="Arial"/>
          <w:sz w:val="24"/>
          <w:color w:val="black"/>
        </w:rPr>
        <w:t xml:space="preserve">&lt;Artículo adicionado por el artículo </w:t>
      </w:r>
      <w:r>
        <w:fldChar w:fldCharType="begin"/>
      </w:r>
      <w:r>
        <w:instrText>HYPERLINK "http://www.redjurista.com/document.aspx?ajcode=d1565015&amp;arts=1"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1565 de 2015. </w:t>
      </w:r>
      <w:r>
        <w:rPr>
          <w:rFonts w:hAnsi="Arial"/>
          <w:rFonts w:ascii="Arial"/>
          <w:sz w:val="24"/>
          <w:u w:val="single"/>
          <w:color w:val="black"/>
        </w:rPr>
        <w:t xml:space="preserve">Ver término de vigencia.</w:t>
      </w:r>
      <w:r>
        <w:rPr>
          <w:rFonts w:hAnsi="Arial"/>
          <w:rFonts w:ascii="Arial"/>
          <w:sz w:val="24"/>
          <w:u w:val="none"/>
          <w:color w:val="black"/>
        </w:rPr>
        <w:t xml:space="preserve"> El nuevo texto es el siguiente:&gt; Los proyectos presentados por las entidades u organizaciones pertenecientes a la Cumbre Agraria, Campesina, Étnica y Popular se regularán por lo previsto en el Decreto número </w:t>
      </w:r>
      <w:r>
        <w:fldChar w:fldCharType="begin"/>
      </w:r>
      <w:r>
        <w:instrText>HYPERLINK "http://www.redjurista.com/document.aspx?ajcode=d0870014&amp;arts=INICIO"</w:instrText>
      </w:r>
      <w:r>
        <w:fldChar w:fldCharType="separate"/>
      </w:r>
      <w:r>
        <w:rPr>
          <w:rFonts w:hAnsi="Arial"/>
          <w:rFonts w:ascii="Arial"/>
          <w:sz w:val="24"/>
          <w:u w:val="single"/>
          <w:color w:val="black"/>
        </w:rPr>
        <w:t>870</w:t>
      </w:r>
      <w:r>
        <w:fldChar w:fldCharType="end"/>
      </w:r>
      <w:r>
        <w:rPr>
          <w:rFonts w:hAnsi="Arial"/>
          <w:rFonts w:ascii="Arial"/>
          <w:sz w:val="24"/>
          <w:u w:val="none"/>
          <w:color w:val="black"/>
        </w:rPr>
        <w:t xml:space="preserve"> de 2014, en el presente Capítulo y, en todo lo no previsto en este, por las reglas generales establecidas en el Capítulo 1 del presente Título.</w:t>
      </w:r>
    </w:p>
    <w:p>
      <w:pPr>
        <w:jc w:val="both"/>
      </w:pPr>
      <w:rPr>
        <w:sz w:val="24"/>
        <w:color w:val="black"/>
      </w:rPr>
    </w:p>
    <w:p>
      <w:pPr>
        <w:jc w:val="both"/>
      </w:pPr>
      <w:r>
        <w:rPr>
          <w:rFonts w:hAnsi="Arial"/>
          <w:rFonts w:ascii="Arial"/>
          <w:sz w:val="24"/>
          <w:color w:val="black"/>
        </w:rPr>
        <w:t xml:space="preserve">Los proyectos podrán presentarse en cualquier tiempo, durante la vigencia de los acuerdos a que hace referencia el inciso 2o del artículo </w:t>
      </w:r>
      <w:r>
        <w:fldChar w:fldCharType="begin"/>
      </w:r>
      <w:r>
        <w:instrText>HYPERLINK "http://www.redjurista.com/document.aspx?ajcode=d0870014&amp;arts=9"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número 870 de 2014, y, en caso de no ser viabilizados técnica, financiera o jurídicamente; podrán ser subsanados, sin plazos especiales, para que cumplan los requerimientos exigibles, o se podrán presentar nuevos proyectos hasta alcanzar el monto total previsto en el Acta de Acuerdos del 13 de mayo de 2014, suscrita con la Cumbre Agraria, Campesina, Étnica y Popular.</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caso de los proyectos presentados por las entidades u organizaciones pertenecientes a la Cumbre Agraria, Campesina, Étnica y Popular, serán beneficiarios los productores ancestrales, tradicionales y comunitarios, siempre y cuando cumplan con los requisitos establecidos en el artículo </w:t>
      </w:r>
      <w:r>
        <w:fldChar w:fldCharType="begin"/>
      </w:r>
      <w:r>
        <w:instrText>HYPERLINK "http://www.redjurista.com/document.aspx?ajcode=d1071015&amp;arts=2.1.4.1.4"</w:instrText>
      </w:r>
      <w:r>
        <w:fldChar w:fldCharType="separate"/>
      </w:r>
      <w:r>
        <w:rPr>
          <w:rFonts w:hAnsi="Arial"/>
          <w:rFonts w:ascii="Arial"/>
          <w:sz w:val="24"/>
          <w:u w:val="single"/>
          <w:color w:val="black"/>
        </w:rPr>
        <w:t>2.1.4.1.4</w:t>
      </w:r>
      <w:r>
        <w:fldChar w:fldCharType="end"/>
      </w:r>
      <w:r>
        <w:rPr>
          <w:rFonts w:hAnsi="Arial"/>
          <w:rFonts w:ascii="Arial"/>
          <w:sz w:val="24"/>
          <w:u w:val="none"/>
          <w:color w:val="black"/>
        </w:rPr>
        <w:t xml:space="preserve">., del presente título.</w:t>
      </w:r>
    </w:p>
    <w:p>
      <w:pPr>
        <w:jc w:val="both"/>
      </w:pPr>
      <w:rPr>
        <w:sz w:val="24"/>
        <w:color w:val="black"/>
      </w:rPr>
    </w:p>
    <w:p>
      <w:pPr>
        <w:jc w:val="both"/>
      </w:pPr>
      <w:r>
        <w:rPr>
          <w:rFonts w:hAnsi="Arial"/>
          <w:rFonts w:ascii="Arial"/>
          <w:sz w:val="24"/>
          <w:vanish/>
          <w:color w:val="black"/>
        </w:rPr>
        <w:t>&amp;$</w:t>
      </w:r>
      <w:bookmarkStart w:id="65874" w:name="2.1.4.2.2"/>
      <w:r>
        <w:rPr>
          <w:rFonts w:hAnsi="Arial"/>
          <w:rFonts w:ascii="Arial"/>
          <w:sz w:val="24"/>
          <w:color w:val="navy"/>
        </w:rPr>
        <w:t xml:space="preserve">ARTÍCULO 2.1.4.2.2. </w:t>
      </w:r>
      <w:r>
        <w:rPr>
          <w:rFonts w:hAnsi="Arial"/>
          <w:rFonts w:ascii="Arial"/>
          <w:sz w:val="24"/>
          <w:i/>
          <w:color w:val="navy"/>
        </w:rPr>
        <w:t xml:space="preserve">GASTOS DEL PROYECTO</w:t>
      </w:r>
      <w:r>
        <w:rPr>
          <w:rFonts w:hAnsi="Arial"/>
          <w:rFonts w:ascii="Arial"/>
          <w:sz w:val="24"/>
          <w:color w:val="navy"/>
        </w:rPr>
        <w:t>.</w:t>
      </w:r>
      <w:bookmarkEnd w:id="65874"/>
      <w:r>
        <w:rPr>
          <w:rFonts w:hAnsi="Arial"/>
          <w:rFonts w:ascii="Arial"/>
          <w:sz w:val="24"/>
          <w:color w:val="black"/>
        </w:rPr>
        <w:t xml:space="preserve"> </w:t>
      </w:r>
      <w:r>
        <w:rPr>
          <w:rFonts w:hAnsi="Arial"/>
          <w:rFonts w:ascii="Arial"/>
          <w:sz w:val="24"/>
          <w:b/>
          <w:color w:val="black"/>
        </w:rPr>
        <w:t xml:space="preserve">&lt;sic&gt; </w:t>
      </w:r>
      <w:r>
        <w:rPr>
          <w:rFonts w:hAnsi="Arial"/>
          <w:rFonts w:ascii="Arial"/>
          <w:sz w:val="24"/>
          <w:color w:val="black"/>
        </w:rPr>
        <w:t xml:space="preserve">&lt;Artículo adicionado por el artículo </w:t>
      </w:r>
      <w:r>
        <w:fldChar w:fldCharType="begin"/>
      </w:r>
      <w:r>
        <w:instrText>HYPERLINK "http://www.redjurista.com/document.aspx?ajcode=d1565015&amp;arts=1"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1565 de 2015. </w:t>
      </w:r>
      <w:r>
        <w:rPr>
          <w:rFonts w:hAnsi="Arial"/>
          <w:rFonts w:ascii="Arial"/>
          <w:sz w:val="24"/>
          <w:u w:val="single"/>
          <w:color w:val="black"/>
        </w:rPr>
        <w:t xml:space="preserve">Ver término de vigencia. </w:t>
      </w:r>
      <w:r>
        <w:rPr>
          <w:rFonts w:hAnsi="Arial"/>
          <w:rFonts w:ascii="Arial"/>
          <w:sz w:val="24"/>
          <w:u w:val="none"/>
          <w:color w:val="black"/>
        </w:rPr>
        <w:t xml:space="preserve">El nuevo texto es el siguiente:&gt; Solo podrán financiarse con recursos del Fondo los gastos previstos en el artículo </w:t>
      </w:r>
      <w:r>
        <w:fldChar w:fldCharType="begin"/>
      </w:r>
      <w:r>
        <w:instrText>HYPERLINK "http://www.redjurista.com/document.aspx?ajcode=d1071015&amp;arts=2.1.4.1.9"</w:instrText>
      </w:r>
      <w:r>
        <w:fldChar w:fldCharType="separate"/>
      </w:r>
      <w:r>
        <w:rPr>
          <w:rFonts w:hAnsi="Arial"/>
          <w:rFonts w:ascii="Arial"/>
          <w:sz w:val="24"/>
          <w:u w:val="single"/>
          <w:color w:val="black"/>
        </w:rPr>
        <w:t>2.1.4.1.9</w:t>
      </w:r>
      <w:r>
        <w:fldChar w:fldCharType="end"/>
      </w:r>
      <w:r>
        <w:rPr>
          <w:rFonts w:hAnsi="Arial"/>
          <w:rFonts w:ascii="Arial"/>
          <w:sz w:val="24"/>
          <w:u w:val="none"/>
          <w:color w:val="black"/>
        </w:rPr>
        <w:t xml:space="preserve">., de este decreto. No obstante, para los proyectos a que se refiere este capítulo, regirán las siguientes reglas especiales:</w:t>
      </w:r>
    </w:p>
    <w:p>
      <w:pPr>
        <w:jc w:val="both"/>
      </w:pPr>
      <w:rPr>
        <w:sz w:val="24"/>
        <w:color w:val="black"/>
      </w:rPr>
    </w:p>
    <w:p>
      <w:pPr>
        <w:jc w:val="both"/>
      </w:pPr>
      <w:r>
        <w:rPr>
          <w:rFonts w:hAnsi="Arial"/>
          <w:rFonts w:ascii="Arial"/>
          <w:sz w:val="24"/>
          <w:color w:val="black"/>
        </w:rPr>
        <w:t xml:space="preserve">1. Si los proyectos presentados requieren la adquisición de terrenos, el Ministerio de Agricultura y Desarrollo Rural, con cargo a los recursos del Fondo de Fomento Agropecuario destinados al cumplimiento de los acuerdos con la Cumbre Agraria, Campesina, Étnica y Popular, podrá suscribir convenios con 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con el Fondo para el Financiamiento del Sector Agropecuario (Finagro), para que dichos proyectos, incluida la adquisición de los terrenos, puedan ser desarrollados por parte de tales entidades, de conformidad con los servicios que legalmente estas ofrecen o puedan ofrecer, y con sujeción a las disposiciones legales y reglamentarias aplicables a las mismas.</w:t>
      </w:r>
    </w:p>
    <w:p>
      <w:pPr>
        <w:jc w:val="both"/>
      </w:pPr>
      <w:rPr>
        <w:sz w:val="24"/>
        <w:color w:val="black"/>
      </w:rPr>
    </w:p>
    <w:p>
      <w:pPr>
        <w:jc w:val="both"/>
      </w:pPr>
      <w:r>
        <w:rPr>
          <w:rFonts w:hAnsi="Arial"/>
          <w:rFonts w:ascii="Arial"/>
          <w:sz w:val="24"/>
          <w:color w:val="black"/>
        </w:rPr>
        <w:t xml:space="preserve">2. Si los proyectos presentados incluyen aspectos tales como adecuación de tierras u obras de infraestructura para la producción o adquisición de maquinaria agrícola, pecuaria y acuícola, el Ministerio de Agricultura y Desarrollo Rural podrá solicitar al Finagro, y/o al Banco Agrario de Colombia S.A. que dichos proyectos sean atendidos con los servicios ofrecidos por estas entidades. El Ministerio podrá suscribir convenios con las entidades antes mencionadas, con cargo a los recursos del Fondo de Fomento Agropecuario destinados al cumplimiento de los acuerdos con la Cumbre Agraria, Campesina, Étnica y Popular, con el fin de apalancar los incentivos, estímulos y/o apoyos financieros que se encuentren vigentes y sean aplicables a los servicios ofrecidos por Finagro y el Banco Agrario.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efectos de lo dispuesto en el numeral 1 de este artículo,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adelantará los procedimientos necesarios de manera especial y ágil, con sujeción a las disposiciones legales y reglamentarias aplicables a las mismas. Así mismo el Instituto Geográfico Agustín Codazzi (IGAC), establecerá mecanismos especiales y ágiles para el levantamiento topográfico y avalúo de estos predios.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Agricultura y Desarrollo Rural, con cargo a los recursos del proyecto aprobado por el Fondo de Fomento Agropecuario, dentro de los destinados al cumplimiento de los acuerdos con la Cumbre Agraria, Campesina, Étnica y Popular, podrá cubrir los gastos relacionados con el alquiler de transporte y de maquinaria que permitan el desarrollo del proyecto respectivo, siempre y cuando tales gastos sean inherentes al proyecto y únicamente por el periodo de ejecución definido para este.</w:t>
      </w:r>
    </w:p>
    <w:p>
      <w:pPr>
        <w:jc w:val="both"/>
      </w:pPr>
      <w:rPr>
        <w:sz w:val="24"/>
        <w:color w:val="black"/>
      </w:rPr>
    </w:p>
    <w:p>
      <w:pPr>
        <w:jc w:val="both"/>
      </w:pPr>
      <w:r>
        <w:rPr>
          <w:rFonts w:hAnsi="Arial"/>
          <w:rFonts w:ascii="Arial"/>
          <w:sz w:val="24"/>
          <w:vanish/>
          <w:color w:val="black"/>
        </w:rPr>
        <w:t>&amp;$</w:t>
      </w:r>
      <w:bookmarkStart w:id="65875" w:name="2.1.4.2.3"/>
      <w:r>
        <w:rPr>
          <w:rFonts w:hAnsi="Arial"/>
          <w:rFonts w:ascii="Arial"/>
          <w:sz w:val="24"/>
          <w:color w:val="navy"/>
        </w:rPr>
        <w:t xml:space="preserve">ARTÍCULO 2.1.4.2.3. </w:t>
      </w:r>
      <w:r>
        <w:rPr>
          <w:rFonts w:hAnsi="Arial"/>
          <w:rFonts w:ascii="Arial"/>
          <w:sz w:val="24"/>
          <w:i/>
          <w:color w:val="navy"/>
        </w:rPr>
        <w:t xml:space="preserve">APORTE ADICIONAL</w:t>
      </w:r>
      <w:r>
        <w:rPr>
          <w:rFonts w:hAnsi="Arial"/>
          <w:rFonts w:ascii="Arial"/>
          <w:sz w:val="24"/>
          <w:color w:val="navy"/>
        </w:rPr>
        <w:t>.</w:t>
      </w:r>
      <w:bookmarkEnd w:id="65875"/>
      <w:r>
        <w:rPr>
          <w:rFonts w:hAnsi="Arial"/>
          <w:rFonts w:ascii="Arial"/>
          <w:sz w:val="24"/>
          <w:color w:val="black"/>
        </w:rPr>
        <w:t xml:space="preserve"> </w:t>
      </w:r>
      <w:r>
        <w:rPr>
          <w:rFonts w:hAnsi="Arial"/>
          <w:rFonts w:ascii="Arial"/>
          <w:sz w:val="24"/>
          <w:b/>
          <w:color w:val="black"/>
        </w:rPr>
        <w:t xml:space="preserve">&lt;sic&gt; </w:t>
      </w:r>
      <w:r>
        <w:rPr>
          <w:rFonts w:hAnsi="Arial"/>
          <w:rFonts w:ascii="Arial"/>
          <w:sz w:val="24"/>
          <w:color w:val="black"/>
        </w:rPr>
        <w:t xml:space="preserve">&lt;Artículo adicionado por el artículo </w:t>
      </w:r>
      <w:r>
        <w:fldChar w:fldCharType="begin"/>
      </w:r>
      <w:r>
        <w:instrText>HYPERLINK "http://www.redjurista.com/document.aspx?ajcode=d1565015&amp;arts=1"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1565 de 2015. </w:t>
      </w:r>
      <w:r>
        <w:rPr>
          <w:rFonts w:hAnsi="Arial"/>
          <w:rFonts w:ascii="Arial"/>
          <w:sz w:val="24"/>
          <w:u w:val="single"/>
          <w:color w:val="black"/>
        </w:rPr>
        <w:t xml:space="preserve">Ver término de vigencia.</w:t>
      </w:r>
      <w:r>
        <w:rPr>
          <w:rFonts w:hAnsi="Arial"/>
          <w:rFonts w:ascii="Arial"/>
          <w:sz w:val="24"/>
          <w:u w:val="none"/>
          <w:color w:val="black"/>
        </w:rPr>
        <w:t xml:space="preserve"> El nuevo texto es el siguiente:&gt; Los proyectos a los que se refiere el Decreto número </w:t>
      </w:r>
      <w:r>
        <w:fldChar w:fldCharType="begin"/>
      </w:r>
      <w:r>
        <w:instrText>HYPERLINK "http://www.redjurista.com/document.aspx?ajcode=d0870014&amp;arts=INICIO"</w:instrText>
      </w:r>
      <w:r>
        <w:fldChar w:fldCharType="separate"/>
      </w:r>
      <w:r>
        <w:rPr>
          <w:rFonts w:hAnsi="Arial"/>
          <w:rFonts w:ascii="Arial"/>
          <w:sz w:val="24"/>
          <w:u w:val="single"/>
          <w:color w:val="black"/>
        </w:rPr>
        <w:t>870</w:t>
      </w:r>
      <w:r>
        <w:fldChar w:fldCharType="end"/>
      </w:r>
      <w:r>
        <w:rPr>
          <w:rFonts w:hAnsi="Arial"/>
          <w:rFonts w:ascii="Arial"/>
          <w:sz w:val="24"/>
          <w:u w:val="none"/>
          <w:color w:val="black"/>
        </w:rPr>
        <w:t xml:space="preserve"> de 2014 no requerirán contrapartida de cofinanciación. Sin embargo, en cumplimiento de lo previsto en el artículo </w:t>
      </w:r>
      <w:r>
        <w:fldChar w:fldCharType="begin"/>
      </w:r>
      <w:r>
        <w:instrText>HYPERLINK "http://www.redjurista.com/document.aspx?ajcode=l0489_98&amp;arts=96"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 la Ley 489 de 1998, las entidades u organizaciones beneficiarias del Fondo de Fomento Agropecuario deberán incluir un aporte adicional y cierto en tales proyectos que, sumado a los recursos invertidos por parte del Ministerio, constituirán el valor total del proyecto. Dicho aporte adicional podrá ser en dinero, bienes o servicios, y deberá estar determinado con precisión en el proyecto, especificado o desagregado, con su respectiva valoración económica y sustentación en soportes idóneos, de acuerdo a la naturaleza y características del proyecto respectivo.</w:t>
      </w:r>
    </w:p>
    <w:p>
      <w:pPr>
        <w:jc w:val="center"/>
      </w:pPr>
      <w:rPr>
        <w:sz w:val="24"/>
        <w:color w:val="black"/>
      </w:rPr>
    </w:p>
    <w:p>
      <w:pPr>
        <w:jc w:val="center"/>
      </w:pPr>
      <w:r>
        <w:rPr>
          <w:rFonts w:hAnsi="Arial"/>
          <w:rFonts w:ascii="Arial"/>
          <w:sz w:val="24"/>
          <w:vanish/>
          <w:color w:val="black"/>
        </w:rPr>
        <w:t>&amp;$</w:t>
      </w:r>
      <w:bookmarkStart w:id="65876" w:name="CAPÍTULO 2.1.4sic.3"/>
      <w:r>
        <w:rPr>
          <w:rFonts w:hAnsi="Arial"/>
          <w:rFonts w:ascii="Arial"/>
          <w:sz w:val="24"/>
          <w:color w:val="navy"/>
        </w:rPr>
        <w:t xml:space="preserve">CAPÍTULO 3 &lt;SIC&gt;. </w:t>
      </w:r>
    </w:p>
    <w:p>
      <w:pPr>
        <w:jc w:val="center"/>
      </w:pPr>
      <w:r>
        <w:rPr>
          <w:rFonts w:hAnsi="Arial"/>
          <w:rFonts w:ascii="Arial"/>
          <w:sz w:val="24"/>
          <w:color w:val="navy"/>
        </w:rPr>
        <w:t xml:space="preserve">DISPOSICIÓN FINAL.</w:t>
      </w:r>
      <w:bookmarkEnd w:id="65876"/>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65877" w:name="2.1.4.3.1"/>
      <w:r>
        <w:rPr>
          <w:rFonts w:hAnsi="Arial"/>
          <w:rFonts w:ascii="Arial"/>
          <w:sz w:val="24"/>
          <w:color w:val="navy"/>
        </w:rPr>
        <w:t xml:space="preserve">ARTÍCULO 2.1.4.3.1. </w:t>
      </w:r>
      <w:r>
        <w:rPr>
          <w:rFonts w:hAnsi="Arial"/>
          <w:rFonts w:ascii="Arial"/>
          <w:sz w:val="24"/>
          <w:i/>
          <w:color w:val="navy"/>
        </w:rPr>
        <w:t>APLICACIÓN</w:t>
      </w:r>
      <w:r>
        <w:rPr>
          <w:rFonts w:hAnsi="Arial"/>
          <w:rFonts w:ascii="Arial"/>
          <w:sz w:val="24"/>
          <w:color w:val="navy"/>
        </w:rPr>
        <w:t>.</w:t>
      </w:r>
      <w:bookmarkEnd w:id="65877"/>
      <w:r>
        <w:rPr>
          <w:rFonts w:hAnsi="Arial"/>
          <w:rFonts w:ascii="Arial"/>
          <w:sz w:val="24"/>
          <w:color w:val="black"/>
        </w:rPr>
        <w:t xml:space="preserve"> </w:t>
      </w:r>
      <w:r>
        <w:rPr>
          <w:rFonts w:hAnsi="Arial"/>
          <w:rFonts w:ascii="Arial"/>
          <w:sz w:val="24"/>
          <w:b/>
          <w:color w:val="black"/>
        </w:rPr>
        <w:t xml:space="preserve">&lt;sic&gt; </w:t>
      </w:r>
      <w:r>
        <w:rPr>
          <w:rFonts w:hAnsi="Arial"/>
          <w:rFonts w:ascii="Arial"/>
          <w:sz w:val="24"/>
          <w:color w:val="black"/>
        </w:rPr>
        <w:t xml:space="preserve">&lt;Artículo adicionado por el artículo </w:t>
      </w:r>
      <w:r>
        <w:fldChar w:fldCharType="begin"/>
      </w:r>
      <w:r>
        <w:instrText>HYPERLINK "http://www.redjurista.com/document.aspx?ajcode=d1565015&amp;arts=1"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1565 de 2015. El nuevo texto es el siguiente:&gt; Los proyectos presentados y evaluados por el Ministerio de Agricultura y Desarrollo Rural antes de la entrada en vigencia del presente título continuarán rigiéndose por los parámetros bajo los cuales se presentaron y evaluaron, con excepción de los proyectos a los que se refiere el Capítulo 2 del presente Título, a los cuales se aplicarán las normas de este.</w:t>
      </w:r>
    </w:p>
    <w:p>
      <w:pPr>
        <w:jc w:val="center"/>
      </w:pPr>
      <w:rPr>
        <w:sz w:val="24"/>
        <w:b/>
        <w:color w:val="black"/>
      </w:rPr>
    </w:p>
    <w:p>
      <w:pPr>
        <w:jc w:val="center"/>
      </w:pPr>
      <w:r>
        <w:rPr>
          <w:rFonts w:hAnsi="Arial"/>
          <w:rFonts w:ascii="Arial"/>
          <w:sz w:val="24"/>
          <w:b/>
          <w:vanish/>
          <w:color w:val="black"/>
        </w:rPr>
        <w:t>&amp;$</w:t>
      </w:r>
      <w:bookmarkStart w:id="65878" w:name="TÍTULO 2.1.5"/>
      <w:r>
        <w:rPr>
          <w:rFonts w:hAnsi="Arial"/>
          <w:rFonts w:ascii="Arial"/>
          <w:sz w:val="24"/>
          <w:color w:val="navy"/>
        </w:rPr>
        <w:t xml:space="preserve">TÍTULO 5. </w:t>
      </w:r>
    </w:p>
    <w:p>
      <w:pPr>
        <w:jc w:val="center"/>
      </w:pPr>
      <w:r>
        <w:rPr>
          <w:rFonts w:hAnsi="Arial"/>
          <w:rFonts w:ascii="Arial"/>
          <w:sz w:val="24"/>
          <w:color w:val="navy"/>
        </w:rPr>
        <w:t xml:space="preserve">FONDO NACIONAL DE EXTENSIÓN AGROPECUARIA.</w:t>
      </w:r>
      <w:bookmarkEnd w:id="65878"/>
      <w:r>
        <w:rPr>
          <w:rFonts w:hAnsi="Arial"/>
          <w:rFonts w:ascii="Arial"/>
          <w:sz w:val="24"/>
          <w:b/>
          <w:color w:val="black"/>
        </w:rPr>
        <w:t xml:space="preserve"> </w:t>
      </w:r>
    </w:p>
    <w:p>
      <w:pPr>
        <w:jc w:val="center"/>
      </w:pPr>
      <w:rPr>
        <w:sz w:val="24"/>
        <w:b/>
        <w:color w:val="black"/>
      </w:rPr>
    </w:p>
    <w:p>
      <w:pPr>
        <w:jc w:val="center"/>
      </w:pPr>
      <w:r>
        <w:rPr>
          <w:rFonts w:hAnsi="Arial"/>
          <w:rFonts w:ascii="Arial"/>
          <w:sz w:val="24"/>
          <w:b/>
          <w:vanish/>
          <w:color w:val="black"/>
        </w:rPr>
        <w:t>&amp;$</w:t>
      </w:r>
      <w:bookmarkStart w:id="65879" w:name="CAPÍTULO 2.1.5.1"/>
      <w:r>
        <w:rPr>
          <w:rFonts w:hAnsi="Arial"/>
          <w:rFonts w:ascii="Arial"/>
          <w:sz w:val="24"/>
          <w:color w:val="navy"/>
        </w:rPr>
        <w:t xml:space="preserve">CAPÍTULO 1. </w:t>
      </w:r>
    </w:p>
    <w:p>
      <w:pPr>
        <w:jc w:val="center"/>
      </w:pPr>
      <w:r>
        <w:rPr>
          <w:rFonts w:hAnsi="Arial"/>
          <w:rFonts w:ascii="Arial"/>
          <w:sz w:val="24"/>
          <w:color w:val="navy"/>
        </w:rPr>
        <w:t xml:space="preserve">DISPOSICIONES GENERALES.</w:t>
      </w:r>
      <w:bookmarkEnd w:id="65879"/>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5880" w:name="2.1.5.1.1"/>
      <w:r>
        <w:rPr>
          <w:rFonts w:hAnsi="Arial"/>
          <w:rFonts w:ascii="Arial"/>
          <w:sz w:val="24"/>
          <w:color w:val="navy"/>
        </w:rPr>
        <w:t xml:space="preserve">ARTÍCULO 2.1.5.1.1. NATURALEZA Y OBJETO DEL FNEA.</w:t>
      </w:r>
      <w:bookmarkEnd w:id="6588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"http://www.redjurista.com/document.aspx?ajcode=d1319020&amp;arts=1"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1319 de 2020. El nuevo texto es el siguiente:&gt; El Fondo Nacional de Extensión Agropecuaria (FNEA) operará como una cuenta, sin personería jurídica, conformado por subcuentas departamentales y/o subsectoriales, adscrito y bajo la administración de la Agencia de Desarrollo Rural (ADR), el cual estará destinado a la financiación de la prestación del servicio Público de Extensión Agropecuaria, ejecutado a través de los Planes Departamentales de Extensión Agropecuaria (PDEA). </w:t>
      </w:r>
    </w:p>
    <w:p>
      <w:pPr>
        <w:jc w:val="both"/>
      </w:pPr>
      <w:rPr>
        <w:sz w:val="24"/>
        <w:b/>
        <w:color w:val="black"/>
      </w:rPr>
    </w:p>
    <w:p>
      <w:pPr>
        <w:jc w:val="both"/>
      </w:pPr>
      <w:r>
        <w:rPr>
          <w:rFonts w:hAnsi="Arial"/>
          <w:rFonts w:ascii="Arial"/>
          <w:sz w:val="24"/>
          <w:b/>
          <w:vanish/>
          <w:color w:val="black"/>
        </w:rPr>
        <w:t>&amp;$</w:t>
      </w:r>
      <w:bookmarkStart w:id="65881" w:name="2.1.5.1.2"/>
      <w:r>
        <w:rPr>
          <w:rFonts w:hAnsi="Arial"/>
          <w:rFonts w:ascii="Arial"/>
          <w:sz w:val="24"/>
          <w:color w:val="navy"/>
        </w:rPr>
        <w:t xml:space="preserve">ARTÍCULO 2.1.5.1.2. ALCANCE DEL FNEA.</w:t>
      </w:r>
      <w:bookmarkEnd w:id="6588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"http://www.redjurista.com/document.aspx?ajcode=d1319020&amp;arts=1"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1319 de 2020. El nuevo texto es el siguiente:&gt; El Fondo Nacional de Extensión Agropecuaria (FNEA), es el instrumento mediante el cual se realizará la administración y ejecución de los recursos y aportes que concurran en la financiación de las actividades e inversiones asociadas a la prestación del Servicio Público de Extensión Agropecuaria, definidos en los Planes Departamentales de Extensión Agropecuaria (PDEA), de acuerdo con los principios establecidos en el artículo </w:t>
      </w:r>
      <w:r>
        <w:fldChar w:fldCharType="begin"/>
      </w:r>
      <w:r>
        <w:instrText>HYPERLINK "http://www.redjurista.com/document.aspx?ajcode=l1876017&amp;arts=3"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1876 de 2017.</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Servicio Público de Extensión Agropecuaria solo podrá ser prestado a través de las Entidades Prestadoras del Servicio de Extensión Agropecuaria (EPSEA), previamente habilitadas de conformidad con el artículo </w:t>
      </w:r>
      <w:r>
        <w:fldChar w:fldCharType="begin"/>
      </w:r>
      <w:r>
        <w:instrText>HYPERLINK "http://www.redjurista.com/document.aspx?ajcode=l1876017&amp;arts=33"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1876 de 2017, las prioridades y actividades definidas en los PDEA, debiendo cumplir los requisitos contenidos en la citada disposición normativa y los lineamientos de política pública que defina el Ministerio de Agricultura y Desarrollo Rural.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Las actividades por financiar serán las establecidas en el Manual de Operación del Fondo Nacional de Extensión Agropecuaria (FNEA) expedido por el Consejo Directivo de la Agencia de Desarrollo Rural.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En los casos en los que se evidencien inconvenientes en la realización de la asistencia técnica de forma física, la misma se podrá brindar virtualmente con lo que se garantizará la universalidad y continuidad del servicio. </w:t>
      </w:r>
    </w:p>
    <w:p>
      <w:pPr>
        <w:jc w:val="both"/>
      </w:pPr>
      <w:rPr>
        <w:sz w:val="24"/>
        <w:b/>
        <w:color w:val="black"/>
      </w:rPr>
    </w:p>
    <w:p>
      <w:pPr>
        <w:jc w:val="both"/>
      </w:pPr>
      <w:r>
        <w:rPr>
          <w:rFonts w:hAnsi="Arial"/>
          <w:rFonts w:ascii="Arial"/>
          <w:sz w:val="24"/>
          <w:b/>
          <w:vanish/>
          <w:color w:val="black"/>
        </w:rPr>
        <w:t>&amp;$</w:t>
      </w:r>
      <w:bookmarkStart w:id="65882" w:name="2.1.5.1.3"/>
      <w:r>
        <w:rPr>
          <w:rFonts w:hAnsi="Arial"/>
          <w:rFonts w:ascii="Arial"/>
          <w:sz w:val="24"/>
          <w:color w:val="navy"/>
        </w:rPr>
        <w:t xml:space="preserve">ARTÍCULO 2.1.5.1.3. ADMINISTRACIÓN DE LOS RECURSOS.</w:t>
      </w:r>
      <w:bookmarkEnd w:id="6588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"http://www.redjurista.com/document.aspx?ajcode=d1319020&amp;arts=1"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1319 de 2020. El nuevo texto es el siguiente:&gt; Los recursos del Fondo Nacional de Extensión Agropecuaria (FNEA) deberán ser administrados por la ADR a través de una Sociedad Fiduciaria, en una cuenta separada de la entidad administradora, para los fines establecidos en la Ley </w:t>
      </w:r>
      <w:r>
        <w:fldChar w:fldCharType="begin"/>
      </w:r>
      <w:r>
        <w:instrText>HYPERLINK "http://www.redjurista.com/document.aspx?ajcode=l1876017&amp;arts=INICIO"</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y el presente Título y en el marco de lo establecido en el Estatuto Orgánico del Sistema Financiero. </w:t>
      </w:r>
    </w:p>
    <w:p>
      <w:pPr>
        <w:jc w:val="both"/>
      </w:pPr>
      <w:rPr>
        <w:sz w:val="24"/>
        <w:b/>
        <w:color w:val="black"/>
      </w:rPr>
    </w:p>
    <w:p>
      <w:pPr>
        <w:jc w:val="both"/>
      </w:pPr>
      <w:r>
        <w:rPr>
          <w:rFonts w:hAnsi="Arial"/>
          <w:rFonts w:ascii="Arial"/>
          <w:sz w:val="24"/>
          <w:b/>
          <w:vanish/>
          <w:color w:val="black"/>
        </w:rPr>
        <w:t>&amp;$</w:t>
      </w:r>
      <w:bookmarkStart w:id="65883" w:name="2.1.5.1.4"/>
      <w:r>
        <w:rPr>
          <w:rFonts w:hAnsi="Arial"/>
          <w:rFonts w:ascii="Arial"/>
          <w:sz w:val="24"/>
          <w:color w:val="navy"/>
        </w:rPr>
        <w:t xml:space="preserve">ARTÍCULO 2.1.5.1.4. RÉGIMEN JURÍDICO.</w:t>
      </w:r>
      <w:bookmarkEnd w:id="6588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"http://www.redjurista.com/document.aspx?ajcode=d1319020&amp;arts=1"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1319 de 2020. El nuevo texto es el siguiente:&gt; El funcionamiento y en general el régimen jurídico del Fondo Nacional de Extensión Agropecuaria, actos, contratos y convenios, será el mismo que tiene la Agencia de Desarrollo Rural, el cual se sujetará a lo previsto en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demás normas que la modifiquen, adicionen o sustituyan.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Contraloría General de la República ejercerá el control fiscal sobre los recursos públicos que se transfieran al Fondo, en virtud de lo establecido en la Ley </w:t>
      </w:r>
      <w:r>
        <w:fldChar w:fldCharType="begin"/>
      </w:r>
      <w:r>
        <w:instrText>HYPERLINK "http://www.redjurista.com/document.aspx?ajcode=l0042_93&amp;arts=INICIO"</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1993, el Decreto Ley </w:t>
      </w:r>
      <w:r>
        <w:fldChar w:fldCharType="begin"/>
      </w:r>
      <w:r>
        <w:instrText>HYPERLINK "http://www.redjurista.com/document.aspx?ajcode=d0403020&amp;arts=INICIO"</w:instrText>
      </w:r>
      <w:r>
        <w:fldChar w:fldCharType="separate"/>
      </w:r>
      <w:r>
        <w:rPr>
          <w:rFonts w:hAnsi="Arial"/>
          <w:rFonts w:ascii="Arial"/>
          <w:sz w:val="24"/>
          <w:u w:val="single"/>
          <w:color w:val="black"/>
        </w:rPr>
        <w:t>403</w:t>
      </w:r>
      <w:r>
        <w:fldChar w:fldCharType="end"/>
      </w:r>
      <w:r>
        <w:rPr>
          <w:rFonts w:hAnsi="Arial"/>
          <w:rFonts w:ascii="Arial"/>
          <w:sz w:val="24"/>
          <w:u w:val="none"/>
          <w:color w:val="black"/>
        </w:rPr>
        <w:t xml:space="preserve"> de 2020 y demás normas concordantes. </w:t>
      </w:r>
    </w:p>
    <w:p>
      <w:pPr>
        <w:jc w:val="center"/>
      </w:pPr>
      <w:rPr>
        <w:sz w:val="24"/>
        <w:b/>
        <w:color w:val="black"/>
      </w:rPr>
    </w:p>
    <w:p>
      <w:pPr>
        <w:jc w:val="center"/>
      </w:pPr>
      <w:r>
        <w:rPr>
          <w:rFonts w:hAnsi="Arial"/>
          <w:rFonts w:ascii="Arial"/>
          <w:sz w:val="24"/>
          <w:b/>
          <w:vanish/>
          <w:color w:val="black"/>
        </w:rPr>
        <w:t>&amp;$</w:t>
      </w:r>
      <w:bookmarkStart w:id="65884" w:name="CAPÍTULO 2.1.5.2"/>
      <w:r>
        <w:rPr>
          <w:rFonts w:hAnsi="Arial"/>
          <w:rFonts w:ascii="Arial"/>
          <w:sz w:val="24"/>
          <w:color w:val="navy"/>
        </w:rPr>
        <w:t xml:space="preserve">CAPÍTULO 2. </w:t>
      </w:r>
    </w:p>
    <w:p>
      <w:pPr>
        <w:jc w:val="center"/>
        <w:outlineLvl w:val="1"/>
      </w:pPr>
      <w:r>
        <w:rPr>
          <w:rFonts w:hAnsi="Arial"/>
          <w:rFonts w:ascii="Arial"/>
          <w:sz w:val="24"/>
          <w:color w:val="navy"/>
        </w:rPr>
        <w:t xml:space="preserve">DIRECCIÓN DEL FONDO.</w:t>
      </w:r>
      <w:bookmarkEnd w:id="6588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5885" w:name="2.1.5.2.1"/>
      <w:r>
        <w:rPr>
          <w:rFonts w:hAnsi="Arial"/>
          <w:rFonts w:ascii="Arial"/>
          <w:sz w:val="24"/>
          <w:color w:val="navy"/>
        </w:rPr>
        <w:t xml:space="preserve">ARTÍCULO 2.1.5.2.1. DIRECCIÓN DEL FNEA.</w:t>
      </w:r>
      <w:bookmarkEnd w:id="6588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"http://www.redjurista.com/document.aspx?ajcode=d1319020&amp;arts=1"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1319 de 2020. El nuevo texto es el siguiente:&gt; El órgano directivo del Fondo Nacional de Extensión Agropecuaria (FNEA) será el Consejo Directivo de la Agencia de Desarrollo Rural, definido en el artículo </w:t>
      </w:r>
      <w:r>
        <w:fldChar w:fldCharType="begin"/>
      </w:r>
      <w:r>
        <w:instrText>HYPERLINK "http://www.redjurista.com/document.aspx?ajcode=d2364015&amp;arts=8"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del Decreto Ley 2364 de 2015. </w:t>
      </w:r>
    </w:p>
    <w:p>
      <w:pPr>
        <w:jc w:val="both"/>
      </w:pPr>
      <w:rPr>
        <w:sz w:val="24"/>
        <w:b/>
        <w:color w:val="black"/>
      </w:rPr>
    </w:p>
    <w:p>
      <w:pPr>
        <w:jc w:val="both"/>
      </w:pPr>
      <w:r>
        <w:rPr>
          <w:rFonts w:hAnsi="Arial"/>
          <w:rFonts w:ascii="Arial"/>
          <w:sz w:val="24"/>
          <w:b/>
          <w:vanish/>
          <w:color w:val="black"/>
        </w:rPr>
        <w:t>&amp;$</w:t>
      </w:r>
      <w:bookmarkStart w:id="65886" w:name="2.1.5.2.2"/>
      <w:r>
        <w:rPr>
          <w:rFonts w:hAnsi="Arial"/>
          <w:rFonts w:ascii="Arial"/>
          <w:sz w:val="24"/>
          <w:color w:val="navy"/>
        </w:rPr>
        <w:t xml:space="preserve">ARTÍCULO 2.1.5.2.2. FUNCIONES DEL CONSEJO DIRECTIVO.</w:t>
      </w:r>
      <w:bookmarkEnd w:id="6588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"http://www.redjurista.com/document.aspx?ajcode=d1319020&amp;arts=1"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1319 de 2020. El nuevo texto es el siguiente:&gt; En desarrollo de su objeto, el Consejo Directivo de la Agencia de Desarrollo Rural, como órgano máximo de la Agencia, deberá: </w:t>
      </w:r>
    </w:p>
    <w:p>
      <w:pPr>
        <w:jc w:val="both"/>
        <w:outlineLvl w:val="1"/>
      </w:pPr>
      <w:rPr>
        <w:sz w:val="24"/>
        <w:b/>
        <w:color w:val="black"/>
      </w:rPr>
    </w:p>
    <w:p>
      <w:pPr>
        <w:jc w:val="both"/>
        <w:outlineLvl w:val="1"/>
      </w:pPr>
      <w:r>
        <w:rPr>
          <w:rFonts w:hAnsi="Arial"/>
          <w:rFonts w:ascii="Arial"/>
          <w:sz w:val="24"/>
          <w:color w:val="black"/>
        </w:rPr>
        <w:t xml:space="preserve">1. Articular los fondos territoriales que estén creados o que se llegasen a crear con el propósito de canalizar y coordinar los recursos necesarios para los usos e intervenciones dirigidos a la prestación del Servicio Público de Extensión Agropecuaria. </w:t>
      </w:r>
    </w:p>
    <w:p>
      <w:pPr>
        <w:jc w:val="both"/>
        <w:outlineLvl w:val="1"/>
      </w:pPr>
      <w:rPr>
        <w:sz w:val="24"/>
        <w:b/>
        <w:color w:val="black"/>
      </w:rPr>
    </w:p>
    <w:p>
      <w:pPr>
        <w:jc w:val="both"/>
        <w:outlineLvl w:val="1"/>
      </w:pPr>
      <w:r>
        <w:rPr>
          <w:rFonts w:hAnsi="Arial"/>
          <w:rFonts w:ascii="Arial"/>
          <w:sz w:val="24"/>
          <w:color w:val="black"/>
        </w:rPr>
        <w:t xml:space="preserve">2. Articular y coordinar iniciativas territoriales con el propósito de hacer más eficiente la canalización de los recursos dirigidos a la prestación del Servicio Público de Extensión Agropecuaria, de acuerdo con lo indicado en el Manual Operativo. </w:t>
      </w:r>
    </w:p>
    <w:p>
      <w:pPr>
        <w:jc w:val="both"/>
        <w:outlineLvl w:val="1"/>
      </w:pPr>
      <w:rPr>
        <w:sz w:val="24"/>
        <w:b/>
        <w:color w:val="black"/>
      </w:rPr>
    </w:p>
    <w:p>
      <w:pPr>
        <w:jc w:val="both"/>
        <w:outlineLvl w:val="1"/>
      </w:pPr>
      <w:r>
        <w:rPr>
          <w:rFonts w:hAnsi="Arial"/>
          <w:rFonts w:ascii="Arial"/>
          <w:sz w:val="24"/>
          <w:color w:val="black"/>
        </w:rPr>
        <w:t xml:space="preserve">3. Promover esquemas asociativos en el marco de la Ley </w:t>
      </w:r>
      <w:r>
        <w:fldChar w:fldCharType="begin"/>
      </w:r>
      <w:r>
        <w:instrText>HYPERLINK "http://www.redjurista.com/document.aspx?ajcode=l1454011&amp;arts=INICIO"</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2011. </w:t>
      </w:r>
    </w:p>
    <w:p>
      <w:pPr>
        <w:jc w:val="both"/>
        <w:outlineLvl w:val="1"/>
      </w:pPr>
      <w:rPr>
        <w:sz w:val="24"/>
        <w:b/>
        <w:color w:val="black"/>
      </w:rPr>
    </w:p>
    <w:p>
      <w:pPr>
        <w:jc w:val="both"/>
        <w:outlineLvl w:val="1"/>
      </w:pPr>
      <w:r>
        <w:rPr>
          <w:rFonts w:hAnsi="Arial"/>
          <w:rFonts w:ascii="Arial"/>
          <w:sz w:val="24"/>
          <w:color w:val="black"/>
        </w:rPr>
        <w:t xml:space="preserve">4. Evaluar y aprobar la financiación de los programas especiales que defina el Ministerio de Agricultura y Desarrollo Rural. </w:t>
      </w:r>
    </w:p>
    <w:p>
      <w:pPr>
        <w:jc w:val="both"/>
        <w:outlineLvl w:val="1"/>
      </w:pPr>
      <w:rPr>
        <w:sz w:val="24"/>
        <w:b/>
        <w:color w:val="black"/>
      </w:rPr>
    </w:p>
    <w:p>
      <w:pPr>
        <w:jc w:val="both"/>
        <w:outlineLvl w:val="1"/>
      </w:pPr>
      <w:r>
        <w:rPr>
          <w:rFonts w:hAnsi="Arial"/>
          <w:rFonts w:ascii="Arial"/>
          <w:sz w:val="24"/>
          <w:color w:val="black"/>
        </w:rPr>
        <w:t xml:space="preserve">5. Coordinar el desarrollo de proyectos determinados en los PDEA con las subregiones funcionales propuestas en las Bases del Plan a través de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w:t>
      </w:r>
    </w:p>
    <w:p>
      <w:pPr>
        <w:jc w:val="both"/>
        <w:outlineLvl w:val="1"/>
      </w:pPr>
      <w:rPr>
        <w:sz w:val="24"/>
        <w:b/>
        <w:color w:val="black"/>
      </w:rPr>
    </w:p>
    <w:p>
      <w:pPr>
        <w:jc w:val="both"/>
        <w:outlineLvl w:val="1"/>
      </w:pPr>
      <w:r>
        <w:rPr>
          <w:rFonts w:hAnsi="Arial"/>
          <w:rFonts w:ascii="Arial"/>
          <w:sz w:val="24"/>
          <w:color w:val="black"/>
        </w:rPr>
        <w:t xml:space="preserve">6. Aprobar el Manual de Operación del Fondo Nacional de Extensión Agropecuaria (FNEA), formulado por el Ministerio de Agricultura y Desarrollo Rural en el cual se establecerán los procedimientos de administración de los recursos, los criterios para pagos o giros, el manejo de los rendimientos financieros, actividades a financiar y los demás asuntos que tengan como finalidad el funcionamiento, desarrollo y ejecución del Fondo Nacional de Extensión Agropecuaria, FNEA, de conformidad a lo previsto en la Ley </w:t>
      </w:r>
      <w:r>
        <w:fldChar w:fldCharType="begin"/>
      </w:r>
      <w:r>
        <w:instrText>HYPERLINK "http://www.redjurista.com/document.aspx?ajcode=l1876017&amp;arts=INICIO"</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los decretos que la reglamenten y demás normativa aplicable. </w:t>
      </w:r>
    </w:p>
    <w:p>
      <w:pPr>
        <w:jc w:val="both"/>
        <w:outlineLvl w:val="1"/>
      </w:pPr>
      <w:rPr>
        <w:sz w:val="24"/>
        <w:b/>
        <w:color w:val="black"/>
      </w:rPr>
    </w:p>
    <w:p>
      <w:pPr>
        <w:jc w:val="both"/>
        <w:outlineLvl w:val="1"/>
      </w:pPr>
      <w:r>
        <w:rPr>
          <w:rFonts w:hAnsi="Arial"/>
          <w:rFonts w:ascii="Arial"/>
          <w:sz w:val="24"/>
          <w:color w:val="black"/>
        </w:rPr>
        <w:t xml:space="preserve">7. Aprobar el Plan Anual de Inversiones del Fondo de Extensión Agropecuaria formulado por el Comité Técnico del Fondo. </w:t>
      </w:r>
    </w:p>
    <w:p>
      <w:pPr>
        <w:jc w:val="both"/>
        <w:outlineLvl w:val="1"/>
      </w:pPr>
      <w:rPr>
        <w:sz w:val="24"/>
        <w:b/>
        <w:color w:val="black"/>
      </w:rPr>
    </w:p>
    <w:p>
      <w:pPr>
        <w:jc w:val="both"/>
        <w:outlineLvl w:val="1"/>
      </w:pPr>
      <w:r>
        <w:rPr>
          <w:rFonts w:hAnsi="Arial"/>
          <w:rFonts w:ascii="Arial"/>
          <w:sz w:val="24"/>
          <w:color w:val="black"/>
        </w:rPr>
        <w:t xml:space="preserve">8. Analizar los resultados de las evaluaciones de la extensión agropecuaria realizadas por la Agencia de Desarrollo Rural en el territorio nacional, con visto bueno previo del comité técnico. </w:t>
      </w:r>
    </w:p>
    <w:p>
      <w:pPr>
        <w:jc w:val="both"/>
        <w:outlineLvl w:val="1"/>
      </w:pPr>
      <w:rPr>
        <w:sz w:val="24"/>
        <w:b/>
        <w:color w:val="black"/>
      </w:rPr>
    </w:p>
    <w:p>
      <w:pPr>
        <w:jc w:val="both"/>
        <w:outlineLvl w:val="1"/>
      </w:pPr>
      <w:r>
        <w:rPr>
          <w:rFonts w:hAnsi="Arial"/>
          <w:rFonts w:ascii="Arial"/>
          <w:sz w:val="24"/>
          <w:color w:val="black"/>
        </w:rPr>
        <w:t xml:space="preserve">9. Generar condiciones de articulación de los recursos del Fondo con las líneas de cofinanciación que la ADR tiene para el componente de asistencia técnica de los Proyectos Integrales de Desarrollo Agropecuario y Rural con Enfoque Territorial (PIDAR). </w:t>
      </w:r>
    </w:p>
    <w:p>
      <w:pPr>
        <w:jc w:val="both"/>
        <w:outlineLvl w:val="1"/>
      </w:pPr>
      <w:rPr>
        <w:sz w:val="24"/>
        <w:b/>
        <w:color w:val="black"/>
      </w:rPr>
    </w:p>
    <w:p>
      <w:pPr>
        <w:jc w:val="both"/>
        <w:outlineLvl w:val="1"/>
      </w:pPr>
      <w:r>
        <w:rPr>
          <w:rFonts w:hAnsi="Arial"/>
          <w:rFonts w:ascii="Arial"/>
          <w:sz w:val="24"/>
          <w:color w:val="black"/>
        </w:rPr>
        <w:t xml:space="preserve">10. Establecer las estrategias sobre la administración de los recursos para el cumplimiento en la ejecución de las acciones, programas y proyectos definidos en el marco de los Planes Departamentales de Extensión Agropecuaria (PDEA), previamente adoptados por Ordenanza. </w:t>
      </w:r>
    </w:p>
    <w:p>
      <w:pPr>
        <w:jc w:val="both"/>
        <w:outlineLvl w:val="1"/>
      </w:pPr>
      <w:rPr>
        <w:sz w:val="24"/>
        <w:b/>
        <w:color w:val="black"/>
      </w:rPr>
    </w:p>
    <w:p>
      <w:pPr>
        <w:jc w:val="both"/>
        <w:outlineLvl w:val="1"/>
      </w:pPr>
      <w:r>
        <w:rPr>
          <w:rFonts w:hAnsi="Arial"/>
          <w:rFonts w:ascii="Arial"/>
          <w:sz w:val="24"/>
          <w:color w:val="black"/>
        </w:rPr>
        <w:t xml:space="preserve">11. Establecer los requisitos y procedimientos para que los departamentos, municipios y distritos presenten solicitudes de financiación al Fondo. </w:t>
      </w:r>
    </w:p>
    <w:p>
      <w:pPr>
        <w:jc w:val="both"/>
        <w:outlineLvl w:val="1"/>
      </w:pPr>
      <w:rPr>
        <w:sz w:val="24"/>
        <w:b/>
        <w:color w:val="black"/>
      </w:rPr>
    </w:p>
    <w:p>
      <w:pPr>
        <w:jc w:val="both"/>
        <w:outlineLvl w:val="1"/>
      </w:pPr>
      <w:r>
        <w:rPr>
          <w:rFonts w:hAnsi="Arial"/>
          <w:rFonts w:ascii="Arial"/>
          <w:sz w:val="24"/>
          <w:color w:val="black"/>
        </w:rPr>
        <w:t xml:space="preserve">12. Aprobar la ejecución de los recursos que hayan sido destinados a la financiación de proyectos para la prestación del Servicio Público de Extensión Agropecuaria ejecutado conforme a los PDEA, de acuerdo con el modelo de financiación previsto en la Ley </w:t>
      </w:r>
      <w:r>
        <w:fldChar w:fldCharType="begin"/>
      </w:r>
      <w:r>
        <w:instrText>HYPERLINK "http://www.redjurista.com/document.aspx?ajcode=l1876017&amp;arts=INICIO"</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el manual operativo, los informes de seguimiento y control presentados por la ADR y el comité técnico. </w:t>
      </w:r>
    </w:p>
    <w:p>
      <w:pPr>
        <w:jc w:val="both"/>
        <w:outlineLvl w:val="1"/>
      </w:pPr>
      <w:rPr>
        <w:sz w:val="24"/>
        <w:b/>
        <w:color w:val="black"/>
      </w:rPr>
    </w:p>
    <w:p>
      <w:pPr>
        <w:jc w:val="both"/>
        <w:outlineLvl w:val="1"/>
      </w:pPr>
      <w:r>
        <w:rPr>
          <w:rFonts w:hAnsi="Arial"/>
          <w:rFonts w:ascii="Arial"/>
          <w:sz w:val="24"/>
          <w:color w:val="black"/>
        </w:rPr>
        <w:t xml:space="preserve">13. Aprobar la metodología de la evaluación del impacto en territorio del Plan de Extensión Agropecuaria, anualmente. </w:t>
      </w:r>
    </w:p>
    <w:p>
      <w:pPr>
        <w:jc w:val="both"/>
        <w:outlineLvl w:val="1"/>
      </w:pPr>
      <w:rPr>
        <w:sz w:val="24"/>
        <w:b/>
        <w:color w:val="black"/>
      </w:rPr>
    </w:p>
    <w:p>
      <w:pPr>
        <w:jc w:val="both"/>
        <w:outlineLvl w:val="1"/>
      </w:pPr>
      <w:r>
        <w:rPr>
          <w:rFonts w:hAnsi="Arial"/>
          <w:rFonts w:ascii="Arial"/>
          <w:sz w:val="24"/>
          <w:color w:val="black"/>
        </w:rPr>
        <w:t xml:space="preserve">14. Analizar los resultados de la evaluación del impacto del Plan de Extensión Agropecuaria en territorio, previa revisión del comité técnico. </w:t>
      </w:r>
    </w:p>
    <w:p>
      <w:pPr>
        <w:jc w:val="both"/>
        <w:outlineLvl w:val="1"/>
      </w:pPr>
      <w:rPr>
        <w:sz w:val="24"/>
        <w:b/>
        <w:color w:val="black"/>
      </w:rPr>
    </w:p>
    <w:p>
      <w:pPr>
        <w:jc w:val="both"/>
        <w:outlineLvl w:val="1"/>
      </w:pPr>
      <w:r>
        <w:rPr>
          <w:rFonts w:hAnsi="Arial"/>
          <w:rFonts w:ascii="Arial"/>
          <w:sz w:val="24"/>
          <w:color w:val="black"/>
        </w:rPr>
        <w:t xml:space="preserve">15. Las demás que se requieran para el cabal cumplimiento y desarrollo de los objetivos del Fondo Nacional de Extensión Agropecuaria (FNEA). </w:t>
      </w:r>
    </w:p>
    <w:p>
      <w:pPr>
        <w:jc w:val="both"/>
      </w:pPr>
      <w:rPr>
        <w:sz w:val="24"/>
        <w:b/>
        <w:color w:val="black"/>
      </w:rPr>
    </w:p>
    <w:p>
      <w:pPr>
        <w:jc w:val="both"/>
      </w:pPr>
      <w:r>
        <w:rPr>
          <w:rFonts w:hAnsi="Arial"/>
          <w:rFonts w:ascii="Arial"/>
          <w:sz w:val="24"/>
          <w:b/>
          <w:vanish/>
          <w:color w:val="black"/>
        </w:rPr>
        <w:t>&amp;$</w:t>
      </w:r>
      <w:bookmarkStart w:id="65887" w:name="2.1.5.2.3"/>
      <w:r>
        <w:rPr>
          <w:rFonts w:hAnsi="Arial"/>
          <w:rFonts w:ascii="Arial"/>
          <w:sz w:val="24"/>
          <w:color w:val="navy"/>
        </w:rPr>
        <w:t xml:space="preserve">ARTÍCULO 2.1.5.2.3. COMITÉ TÉCNICO.</w:t>
      </w:r>
      <w:bookmarkEnd w:id="6588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"http://www.redjurista.com/document.aspx?ajcode=d1319020&amp;arts=1"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1319 de 2020. El nuevo texto es el siguiente:&gt; El Fondo Nacional de Extensión Agropecuaria (FNEA) contará con un Comité Técnico, integrado por los siguientes miembros: </w:t>
      </w:r>
    </w:p>
    <w:p>
      <w:pPr>
        <w:jc w:val="both"/>
      </w:pPr>
      <w:rPr>
        <w:sz w:val="24"/>
        <w:b/>
        <w:color w:val="black"/>
      </w:rPr>
    </w:p>
    <w:p>
      <w:pPr>
        <w:jc w:val="both"/>
      </w:pPr>
      <w:r>
        <w:rPr>
          <w:rFonts w:hAnsi="Arial"/>
          <w:rFonts w:ascii="Arial"/>
          <w:sz w:val="24"/>
          <w:color w:val="black"/>
        </w:rPr>
        <w:t xml:space="preserve">1. El Director de Innovación, Desarrollo Tecnológico y Protección Sanitaria, del Ministerio de Agricultura y Desarrollo Rural, quien lo presidirá. </w:t>
      </w:r>
    </w:p>
    <w:p>
      <w:pPr>
        <w:jc w:val="both"/>
      </w:pPr>
      <w:rPr>
        <w:sz w:val="24"/>
        <w:b/>
        <w:color w:val="black"/>
      </w:rPr>
    </w:p>
    <w:p>
      <w:pPr>
        <w:jc w:val="both"/>
      </w:pPr>
      <w:r>
        <w:rPr>
          <w:rFonts w:hAnsi="Arial"/>
          <w:rFonts w:ascii="Arial"/>
          <w:sz w:val="24"/>
          <w:color w:val="black"/>
        </w:rPr>
        <w:t xml:space="preserve">2. El Director de Desarrollo Rural Sostenible del Departamento Nacional de Planeación (DNP). </w:t>
      </w:r>
    </w:p>
    <w:p>
      <w:pPr>
        <w:jc w:val="both"/>
      </w:pPr>
      <w:rPr>
        <w:sz w:val="24"/>
        <w:b/>
        <w:color w:val="black"/>
      </w:rPr>
    </w:p>
    <w:p>
      <w:pPr>
        <w:jc w:val="both"/>
      </w:pPr>
      <w:r>
        <w:rPr>
          <w:rFonts w:hAnsi="Arial"/>
          <w:rFonts w:ascii="Arial"/>
          <w:sz w:val="24"/>
          <w:color w:val="black"/>
        </w:rPr>
        <w:t xml:space="preserve">3. El Director de Inclusión Productiva del Departamento Administrativo de Prosperidad Social (DPS). </w:t>
      </w:r>
    </w:p>
    <w:p>
      <w:pPr>
        <w:jc w:val="both"/>
      </w:pPr>
      <w:rPr>
        <w:sz w:val="24"/>
        <w:b/>
        <w:color w:val="black"/>
      </w:rPr>
    </w:p>
    <w:p>
      <w:pPr>
        <w:jc w:val="both"/>
      </w:pPr>
      <w:r>
        <w:rPr>
          <w:rFonts w:hAnsi="Arial"/>
          <w:rFonts w:ascii="Arial"/>
          <w:sz w:val="24"/>
          <w:color w:val="black"/>
        </w:rPr>
        <w:t xml:space="preserve">4. El Director de Uso Eficiente del Suelo y Adecuación de Tierras de la Unidad de Planificación Rural Agropecuaria (UPRA).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Secretaría Técnica del Comité Técnico la ejercerá la Agencia de Desarrollo Rural. </w:t>
      </w:r>
    </w:p>
    <w:p>
      <w:pPr>
        <w:jc w:val="both"/>
      </w:pPr>
      <w:rPr>
        <w:sz w:val="24"/>
        <w:color w:val="navy"/>
      </w:rPr>
    </w:p>
    <w:p>
      <w:pPr>
        <w:jc w:val="both"/>
      </w:pPr>
      <w:r>
        <w:rPr>
          <w:rFonts w:hAnsi="Arial"/>
          <w:rFonts w:ascii="Arial"/>
          <w:sz w:val="24"/>
          <w:vanish/>
          <w:color w:val="navy"/>
        </w:rPr>
        <w:t>&amp;$</w:t>
      </w:r>
      <w:bookmarkStart w:id="65888" w:name="2.1.5.2.4"/>
      <w:r>
        <w:rPr>
          <w:rFonts w:hAnsi="Arial"/>
          <w:rFonts w:ascii="Arial"/>
          <w:sz w:val="24"/>
          <w:color w:val="navy"/>
        </w:rPr>
        <w:t xml:space="preserve">ARTÍCULO 2.1.5.2.4. FUNCIONES COMITÉ TÉCNICO.</w:t>
      </w:r>
      <w:bookmarkEnd w:id="6588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"http://www.redjurista.com/document.aspx?ajcode=d1319020&amp;arts=1"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1319 de 2020. El nuevo texto es el siguiente:&gt; El Comité Técnico tendrá las siguientes funciones relacionadas con la administración del Fondo Nacional de Extensión Agropecuaria (FNEA): </w:t>
      </w:r>
    </w:p>
    <w:p>
      <w:pPr>
        <w:jc w:val="both"/>
      </w:pPr>
      <w:rPr>
        <w:sz w:val="24"/>
        <w:b/>
        <w:color w:val="black"/>
      </w:rPr>
    </w:p>
    <w:p>
      <w:pPr>
        <w:jc w:val="both"/>
      </w:pPr>
      <w:r>
        <w:rPr>
          <w:rFonts w:hAnsi="Arial"/>
          <w:rFonts w:ascii="Arial"/>
          <w:sz w:val="24"/>
          <w:color w:val="black"/>
        </w:rPr>
        <w:t xml:space="preserve">1. Adoptar su propio reglamento. </w:t>
      </w:r>
    </w:p>
    <w:p>
      <w:pPr>
        <w:jc w:val="both"/>
      </w:pPr>
      <w:rPr>
        <w:sz w:val="24"/>
        <w:b/>
        <w:color w:val="black"/>
      </w:rPr>
    </w:p>
    <w:p>
      <w:pPr>
        <w:jc w:val="both"/>
      </w:pPr>
      <w:r>
        <w:rPr>
          <w:rFonts w:hAnsi="Arial"/>
          <w:rFonts w:ascii="Arial"/>
          <w:sz w:val="24"/>
          <w:color w:val="black"/>
        </w:rPr>
        <w:t xml:space="preserve">2. Recomendar al Consejo Directivo de la Agencia de Desarrollo Rural la aprobación del Manual de Operación del Fondo Nacional de Extensión Agropecuaria (FNEA), formulado por el Ministerio de Agricultura y Desarrollo Rural en el cual se establecerán los procedimientos de administración de los recursos, los criterios para pagos o giros, el manejo de los rendimientos financieros, actividades a financiar y los demás asuntos que tengan como finalidad el funcionamiento, desarrollo y ejecución del Fondo Nacional de Extensión Agropecuaria (FNEA), de conformidad a lo previsto en la Ley </w:t>
      </w:r>
      <w:r>
        <w:fldChar w:fldCharType="begin"/>
      </w:r>
      <w:r>
        <w:instrText>HYPERLINK "http://www.redjurista.com/document.aspx?ajcode=l1876017&amp;arts=INICIO"</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los decretos que la reglamenten y demás normativa aplicable. </w:t>
      </w:r>
    </w:p>
    <w:p>
      <w:pPr>
        <w:jc w:val="both"/>
      </w:pPr>
      <w:rPr>
        <w:sz w:val="24"/>
        <w:b/>
        <w:color w:val="black"/>
      </w:rPr>
    </w:p>
    <w:p>
      <w:pPr>
        <w:jc w:val="both"/>
      </w:pPr>
      <w:r>
        <w:rPr>
          <w:rFonts w:hAnsi="Arial"/>
          <w:rFonts w:ascii="Arial"/>
          <w:sz w:val="24"/>
          <w:color w:val="black"/>
        </w:rPr>
        <w:t xml:space="preserve">3. Formular para aprobación el Plan Anual de Inversiones. </w:t>
      </w:r>
    </w:p>
    <w:p>
      <w:pPr>
        <w:jc w:val="both"/>
      </w:pPr>
      <w:rPr>
        <w:sz w:val="24"/>
        <w:b/>
        <w:color w:val="black"/>
      </w:rPr>
    </w:p>
    <w:p>
      <w:pPr>
        <w:jc w:val="both"/>
      </w:pPr>
      <w:r>
        <w:rPr>
          <w:rFonts w:hAnsi="Arial"/>
          <w:rFonts w:ascii="Arial"/>
          <w:sz w:val="24"/>
          <w:color w:val="black"/>
        </w:rPr>
        <w:t xml:space="preserve">4. Revisar y conceptuar sobre las condiciones de articulación de los recursos del Fondo con las líneas de cofinanciación que la ADR tiene para el componente de asistencia técnica de los Proyectos Integrales de Desarrollo Agropecuario y Rural con Enfoque Territorial (PIDAR). </w:t>
      </w:r>
    </w:p>
    <w:p>
      <w:pPr>
        <w:jc w:val="both"/>
      </w:pPr>
      <w:rPr>
        <w:sz w:val="24"/>
        <w:b/>
        <w:color w:val="black"/>
      </w:rPr>
    </w:p>
    <w:p>
      <w:pPr>
        <w:jc w:val="both"/>
      </w:pPr>
      <w:r>
        <w:rPr>
          <w:rFonts w:hAnsi="Arial"/>
          <w:rFonts w:ascii="Arial"/>
          <w:sz w:val="24"/>
          <w:color w:val="black"/>
        </w:rPr>
        <w:t xml:space="preserve">5. Proponer al Consejo Directivo de la ADR estrategias sobre la administración de los recursos para el cumplimiento en la ejecución de las acciones, programas y proyectos definidos en el marco de los Planes Departamentales de Extensión Agropecuaria (PDEA), previamente adoptados por Ordenanza. </w:t>
      </w:r>
    </w:p>
    <w:p>
      <w:pPr>
        <w:jc w:val="both"/>
      </w:pPr>
      <w:rPr>
        <w:sz w:val="24"/>
        <w:b/>
        <w:color w:val="black"/>
      </w:rPr>
    </w:p>
    <w:p>
      <w:pPr>
        <w:jc w:val="both"/>
      </w:pPr>
      <w:r>
        <w:rPr>
          <w:rFonts w:hAnsi="Arial"/>
          <w:rFonts w:ascii="Arial"/>
          <w:sz w:val="24"/>
          <w:color w:val="black"/>
        </w:rPr>
        <w:t xml:space="preserve">6. Proponer al Consejo Directivo de la ADR los requisitos y procedimientos para que los departamentos, municipios, distritos y regiones presenten solicitudes de financiación al Fondo. </w:t>
      </w:r>
    </w:p>
    <w:p>
      <w:pPr>
        <w:jc w:val="both"/>
      </w:pPr>
      <w:rPr>
        <w:sz w:val="24"/>
        <w:b/>
        <w:color w:val="black"/>
      </w:rPr>
    </w:p>
    <w:p>
      <w:pPr>
        <w:jc w:val="both"/>
      </w:pPr>
      <w:r>
        <w:rPr>
          <w:rFonts w:hAnsi="Arial"/>
          <w:rFonts w:ascii="Arial"/>
          <w:sz w:val="24"/>
          <w:color w:val="black"/>
        </w:rPr>
        <w:t xml:space="preserve">7. Conceptuar sobre el seguimiento a la ejecución de los recursos que hayan sido destinados a la financiación de proyectos para la prestación del Servicio Público de Extensión Agropecuaria ejecutado conforme a los PDEA, de acuerdo con el modelo de financiación previsto en la Ley </w:t>
      </w:r>
      <w:r>
        <w:fldChar w:fldCharType="begin"/>
      </w:r>
      <w:r>
        <w:instrText>HYPERLINK "http://www.redjurista.com/document.aspx?ajcode=l1876017&amp;arts=INICIO"</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w:t>
      </w:r>
    </w:p>
    <w:p>
      <w:pPr>
        <w:jc w:val="both"/>
      </w:pPr>
      <w:rPr>
        <w:sz w:val="24"/>
        <w:b/>
        <w:color w:val="black"/>
      </w:rPr>
    </w:p>
    <w:p>
      <w:pPr>
        <w:jc w:val="both"/>
      </w:pPr>
      <w:r>
        <w:rPr>
          <w:rFonts w:hAnsi="Arial"/>
          <w:rFonts w:ascii="Arial"/>
          <w:sz w:val="24"/>
          <w:color w:val="black"/>
        </w:rPr>
        <w:t xml:space="preserve">8. Analizar, conceptuar y proponer los ajustes que sean procedentes a los informes de evaluación y seguimiento que presente la Agencia de Desarrollo Rural como administradora del FNEA. </w:t>
      </w:r>
    </w:p>
    <w:p>
      <w:pPr>
        <w:jc w:val="both"/>
      </w:pPr>
      <w:rPr>
        <w:sz w:val="24"/>
        <w:b/>
        <w:color w:val="black"/>
      </w:rPr>
    </w:p>
    <w:p>
      <w:pPr>
        <w:jc w:val="both"/>
      </w:pPr>
      <w:r>
        <w:rPr>
          <w:rFonts w:hAnsi="Arial"/>
          <w:rFonts w:ascii="Arial"/>
          <w:sz w:val="24"/>
          <w:color w:val="black"/>
        </w:rPr>
        <w:t xml:space="preserve">9. Diseñar la metodología de la evaluación del impacto del Plan de Extensión Agropecuaria, anualmente, para ser presentado al Consejo Directivo, para su correspondiente aprobación. </w:t>
      </w:r>
    </w:p>
    <w:p>
      <w:pPr>
        <w:jc w:val="both"/>
      </w:pPr>
      <w:rPr>
        <w:sz w:val="24"/>
        <w:b/>
        <w:color w:val="black"/>
      </w:rPr>
    </w:p>
    <w:p>
      <w:pPr>
        <w:jc w:val="both"/>
      </w:pPr>
      <w:r>
        <w:rPr>
          <w:rFonts w:hAnsi="Arial"/>
          <w:rFonts w:ascii="Arial"/>
          <w:sz w:val="24"/>
          <w:color w:val="black"/>
        </w:rPr>
        <w:t xml:space="preserve">10. Solicitar, cuando así lo requiera, cualquier información a la ADR, como administradora del FNEA. </w:t>
      </w:r>
    </w:p>
    <w:p>
      <w:pPr>
        <w:jc w:val="both"/>
      </w:pPr>
      <w:rPr>
        <w:sz w:val="24"/>
        <w:b/>
        <w:color w:val="black"/>
      </w:rPr>
    </w:p>
    <w:p>
      <w:pPr>
        <w:jc w:val="both"/>
      </w:pPr>
      <w:r>
        <w:rPr>
          <w:rFonts w:hAnsi="Arial"/>
          <w:rFonts w:ascii="Arial"/>
          <w:sz w:val="24"/>
          <w:color w:val="black"/>
        </w:rPr>
        <w:t xml:space="preserve">11. Las demás funciones que le correspondan según su naturaleza y finalidad. </w:t>
      </w:r>
    </w:p>
    <w:p>
      <w:pPr>
        <w:jc w:val="center"/>
      </w:pPr>
      <w:rPr>
        <w:sz w:val="24"/>
        <w:b/>
        <w:color w:val="black"/>
      </w:rPr>
    </w:p>
    <w:p>
      <w:pPr>
        <w:jc w:val="center"/>
      </w:pPr>
      <w:r>
        <w:rPr>
          <w:rFonts w:hAnsi="Arial"/>
          <w:rFonts w:ascii="Arial"/>
          <w:sz w:val="24"/>
          <w:b/>
          <w:vanish/>
          <w:color w:val="black"/>
        </w:rPr>
        <w:t>&amp;$</w:t>
      </w:r>
      <w:bookmarkStart w:id="65889" w:name="CAPÍTULO 2.1.5.3"/>
      <w:r>
        <w:rPr>
          <w:rFonts w:hAnsi="Arial"/>
          <w:rFonts w:ascii="Arial"/>
          <w:sz w:val="24"/>
          <w:color w:val="navy"/>
        </w:rPr>
        <w:t xml:space="preserve">CAPÍTULO 3. </w:t>
      </w:r>
    </w:p>
    <w:p>
      <w:pPr>
        <w:jc w:val="center"/>
      </w:pPr>
      <w:r>
        <w:rPr>
          <w:rFonts w:hAnsi="Arial"/>
          <w:rFonts w:ascii="Arial"/>
          <w:sz w:val="24"/>
          <w:color w:val="navy"/>
        </w:rPr>
        <w:t xml:space="preserve">FUENTES DE FINANCIACIÓN.</w:t>
      </w:r>
      <w:bookmarkEnd w:id="65889"/>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5890" w:name="2.1.5.3.1"/>
      <w:r>
        <w:rPr>
          <w:rFonts w:hAnsi="Arial"/>
          <w:rFonts w:ascii="Arial"/>
          <w:sz w:val="24"/>
          <w:color w:val="navy"/>
        </w:rPr>
        <w:t xml:space="preserve">ARTÍCULO 2.1.5.3.1. RECURSOS.</w:t>
      </w:r>
      <w:bookmarkEnd w:id="6589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"http://www.redjurista.com/document.aspx?ajcode=d1319020&amp;arts=1"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1319 de 2020. El nuevo texto es el siguiente:&gt; Los recursos del FNEA de acuerdo con lo establecido en la Ley </w:t>
      </w:r>
      <w:r>
        <w:fldChar w:fldCharType="begin"/>
      </w:r>
      <w:r>
        <w:instrText>HYPERLINK "http://www.redjurista.com/document.aspx?ajcode=l1876017&amp;arts=INICIO"</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estarán conformados por: </w:t>
      </w:r>
    </w:p>
    <w:p>
      <w:pPr>
        <w:jc w:val="both"/>
      </w:pPr>
      <w:rPr>
        <w:sz w:val="24"/>
        <w:b/>
        <w:color w:val="black"/>
      </w:rPr>
    </w:p>
    <w:p>
      <w:pPr>
        <w:jc w:val="both"/>
      </w:pPr>
      <w:r>
        <w:rPr>
          <w:rFonts w:hAnsi="Arial"/>
          <w:rFonts w:ascii="Arial"/>
          <w:sz w:val="24"/>
          <w:color w:val="black"/>
        </w:rPr>
        <w:t xml:space="preserve">1. Los recursos propios de los entes territoriales. </w:t>
      </w:r>
    </w:p>
    <w:p>
      <w:pPr>
        <w:jc w:val="both"/>
      </w:pPr>
      <w:rPr>
        <w:sz w:val="24"/>
        <w:b/>
        <w:color w:val="black"/>
      </w:rPr>
    </w:p>
    <w:p>
      <w:pPr>
        <w:jc w:val="both"/>
      </w:pPr>
      <w:r>
        <w:rPr>
          <w:rFonts w:hAnsi="Arial"/>
          <w:rFonts w:ascii="Arial"/>
          <w:sz w:val="24"/>
          <w:color w:val="black"/>
        </w:rPr>
        <w:t xml:space="preserve">2. Los recursos del Presupuesto General de la Nación. </w:t>
      </w:r>
    </w:p>
    <w:p>
      <w:pPr>
        <w:jc w:val="both"/>
      </w:pPr>
      <w:rPr>
        <w:sz w:val="24"/>
        <w:b/>
        <w:color w:val="black"/>
      </w:rPr>
    </w:p>
    <w:p>
      <w:pPr>
        <w:jc w:val="both"/>
      </w:pPr>
      <w:r>
        <w:rPr>
          <w:rFonts w:hAnsi="Arial"/>
          <w:rFonts w:ascii="Arial"/>
          <w:sz w:val="24"/>
          <w:color w:val="black"/>
        </w:rPr>
        <w:t xml:space="preserve">3. Los recursos de libre inversión del componente de Propósito General del Sistema General de Participaciones. </w:t>
      </w:r>
    </w:p>
    <w:p>
      <w:pPr>
        <w:jc w:val="both"/>
      </w:pPr>
      <w:rPr>
        <w:sz w:val="24"/>
        <w:b/>
        <w:color w:val="black"/>
      </w:rPr>
    </w:p>
    <w:p>
      <w:pPr>
        <w:jc w:val="both"/>
      </w:pPr>
      <w:r>
        <w:rPr>
          <w:rFonts w:hAnsi="Arial"/>
          <w:rFonts w:ascii="Arial"/>
          <w:sz w:val="24"/>
          <w:color w:val="black"/>
        </w:rPr>
        <w:t xml:space="preserve">4. Los recursos del Sistema General de Regalías, de acuerdo con las disposiciones de la Comisión Rectora y de los órganos Colegiados de Administración y Decisión.</w:t>
      </w:r>
    </w:p>
    <w:p>
      <w:pPr>
        <w:jc w:val="both"/>
        <w:outlineLvl w:val="1"/>
      </w:pPr>
      <w:rPr>
        <w:sz w:val="24"/>
        <w:b/>
        <w:color w:val="black"/>
      </w:rPr>
    </w:p>
    <w:p>
      <w:pPr>
        <w:jc w:val="both"/>
        <w:outlineLvl w:val="1"/>
      </w:pPr>
      <w:r>
        <w:rPr>
          <w:rFonts w:hAnsi="Arial"/>
          <w:rFonts w:ascii="Arial"/>
          <w:sz w:val="24"/>
          <w:color w:val="black"/>
        </w:rPr>
        <w:t xml:space="preserve">5. Los instrumentos financieros creados en el marco del Sistema Nacional de Crédito Agropecuario. </w:t>
      </w:r>
    </w:p>
    <w:p>
      <w:pPr>
        <w:jc w:val="both"/>
        <w:outlineLvl w:val="1"/>
      </w:pPr>
      <w:rPr>
        <w:sz w:val="24"/>
        <w:b/>
        <w:color w:val="black"/>
      </w:rPr>
    </w:p>
    <w:p>
      <w:pPr>
        <w:jc w:val="both"/>
        <w:outlineLvl w:val="1"/>
      </w:pPr>
      <w:r>
        <w:rPr>
          <w:rFonts w:hAnsi="Arial"/>
          <w:rFonts w:ascii="Arial"/>
          <w:sz w:val="24"/>
          <w:color w:val="black"/>
        </w:rPr>
        <w:t xml:space="preserve">6. Los recursos de cooperación internacional. </w:t>
      </w:r>
    </w:p>
    <w:p>
      <w:pPr>
        <w:jc w:val="both"/>
        <w:outlineLvl w:val="1"/>
      </w:pPr>
      <w:rPr>
        <w:sz w:val="24"/>
        <w:b/>
        <w:color w:val="black"/>
      </w:rPr>
    </w:p>
    <w:p>
      <w:pPr>
        <w:jc w:val="both"/>
        <w:outlineLvl w:val="1"/>
      </w:pPr>
      <w:r>
        <w:rPr>
          <w:rFonts w:hAnsi="Arial"/>
          <w:rFonts w:ascii="Arial"/>
          <w:sz w:val="24"/>
          <w:color w:val="black"/>
        </w:rPr>
        <w:t xml:space="preserve">7. Las donaciones de personas naturales o jurídicas, nacionales o extranjeras y organismos internacionales, de conformidad con la normatividad vigente.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relación con los recursos provenientes del Presupuesto General de la Nación y sin perjuicio de lo establecido en el parágrafo 1 del artículo </w:t>
      </w:r>
      <w:r>
        <w:fldChar w:fldCharType="begin"/>
      </w:r>
      <w:r>
        <w:instrText>HYPERLINK "http://www.redjurista.com/document.aspx?ajcode=l1876017&amp;arts=14"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1876 de 2017, estos solo serán destinados a financiar los gastos operativos del FNEA, y a la financiación del Subsidio a la tarifa de la tasa por la prestación de Servicio Público de Extensión Agropecuario.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proyectos y actividades para financiar, producto de las donaciones de personas naturales o jurídicas, nacionales o extranjeras y organismos internacionales, deberán tener el visto bueno del Ministerio de Agricultura y Desarrollo Rural. </w:t>
      </w:r>
    </w:p>
    <w:p>
      <w:pPr>
        <w:jc w:val="both"/>
      </w:pPr>
      <w:rPr>
        <w:sz w:val="24"/>
        <w:b/>
        <w:color w:val="black"/>
      </w:rPr>
    </w:p>
    <w:p>
      <w:pPr>
        <w:jc w:val="both"/>
      </w:pPr>
      <w:r>
        <w:rPr>
          <w:rFonts w:hAnsi="Arial"/>
          <w:rFonts w:ascii="Arial"/>
          <w:sz w:val="24"/>
          <w:b/>
          <w:vanish/>
          <w:color w:val="black"/>
        </w:rPr>
        <w:t>&amp;$</w:t>
      </w:r>
      <w:bookmarkStart w:id="65891" w:name="2.1.5.3.2"/>
      <w:r>
        <w:rPr>
          <w:rFonts w:hAnsi="Arial"/>
          <w:rFonts w:ascii="Arial"/>
          <w:sz w:val="24"/>
          <w:color w:val="navy"/>
        </w:rPr>
        <w:t xml:space="preserve">ARTÍCULO 2.1.5.3.2. APORTES.</w:t>
      </w:r>
      <w:bookmarkEnd w:id="6589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"http://www.redjurista.com/document.aspx?ajcode=d1319020&amp;arts=1"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1319 de 2020. El nuevo texto es el siguiente:&gt; Los aportes de las entidades públicas del orden nacional o territorial, de organizaciones internacionales o de entidades privadas, deberán ser únicamente en dinero y consignados en la fiducia dispuesta por la Agencia de Desarrollo Rural, de conformidad con lo previsto en el Manual de Operación del Fondo Nacional de Extensión Agropecuaria (FNEA). </w:t>
      </w:r>
    </w:p>
    <w:p>
      <w:pPr>
        <w:jc w:val="both"/>
      </w:pPr>
      <w:rPr>
        <w:color w:val="black"/>
      </w:rPr>
    </w:p>
    <w:p>
      <w:pPr>
        <w:jc w:val="both"/>
      </w:pPr>
      <w:r>
        <w:rPr>
          <w:rFonts w:hAnsi="Arial"/>
          <w:rFonts w:ascii="Arial"/>
          <w:sz w:val="24"/>
          <w:b/>
          <w:vanish/>
          <w:color w:val="black"/>
        </w:rPr>
        <w:t>&amp;$</w:t>
      </w:r>
      <w:bookmarkStart w:id="65892" w:name="2.1.5.3.3"/>
      <w:r>
        <w:rPr>
          <w:rFonts w:hAnsi="Arial"/>
          <w:rFonts w:ascii="Arial"/>
          <w:sz w:val="24"/>
          <w:color w:val="navy"/>
        </w:rPr>
        <w:t xml:space="preserve">ARTÍCULO 2.1.5.3.3. ADMINISTRACIÓN EFICIENTE DE LOS RECURSOS.</w:t>
      </w:r>
      <w:bookmarkEnd w:id="65892"/>
      <w:r>
        <w:rPr>
          <w:rFonts w:hAnsi="Arial"/>
          <w:rFonts w:ascii="Arial"/>
          <w:sz w:val="24"/>
          <w:b/>
          <w:color w:val="black"/>
        </w:rPr>
        <w:t xml:space="preserve"> </w:t>
      </w:r>
      <w:r>
        <w:rPr>
          <w:rFonts w:hAnsi="Arial"/>
          <w:rFonts w:ascii="Arial"/>
          <w:sz w:val="24"/>
          <w:color w:val="black"/>
        </w:rPr>
        <w:t xml:space="preserve"> &lt;Artículo adicionado por el artículo </w:t>
      </w:r>
      <w:r>
        <w:fldChar w:fldCharType="begin"/>
      </w:r>
      <w:r>
        <w:instrText>HYPERLINK "http://www.redjurista.com/document.aspx?ajcode=d1319020&amp;arts=1"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1319 de 2020. El nuevo texto es el siguiente:&gt; Los recursos y rendimientos del Fondo Nacional de Extensión Agropecuaria (FNEA) provenientes del Presupuesto General de la Nación, se someterán a lo establecido en el artículo </w:t>
      </w:r>
      <w:r>
        <w:fldChar w:fldCharType="begin"/>
      </w:r>
      <w:r>
        <w:instrText>HYPERLINK "http://www.redjurista.com/document.aspx?ajcode=l1753015&amp;arts=149"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 la Ley 1753 de 2015, modificado por el artículo </w:t>
      </w:r>
      <w:r>
        <w:fldChar w:fldCharType="begin"/>
      </w:r>
      <w:r>
        <w:instrText>HYPERLINK "http://www.redjurista.com/document.aspx?ajcode=l1955019&amp;arts=36"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1955 de 2019, y las demás normas que lo modifiquen, adicionen o sustituyan. </w:t>
      </w:r>
    </w:p>
    <w:p>
      <w:pPr>
        <w:jc w:val="both"/>
      </w:pPr>
      <w:rPr>
        <w:sz w:val="24"/>
        <w:b/>
        <w:color w:val="black"/>
      </w:rPr>
    </w:p>
    <w:p>
      <w:pPr>
        <w:jc w:val="both"/>
      </w:pPr>
      <w:r>
        <w:rPr>
          <w:rFonts w:hAnsi="Arial"/>
          <w:rFonts w:ascii="Arial"/>
          <w:sz w:val="24"/>
          <w:b/>
          <w:vanish/>
          <w:color w:val="black"/>
        </w:rPr>
        <w:t>&amp;$</w:t>
      </w:r>
      <w:bookmarkStart w:id="65893" w:name="2.1.5.3.4"/>
      <w:r>
        <w:rPr>
          <w:rFonts w:hAnsi="Arial"/>
          <w:rFonts w:ascii="Arial"/>
          <w:sz w:val="24"/>
          <w:color w:val="navy"/>
        </w:rPr>
        <w:t xml:space="preserve">ARTÍCULO 2.1.5.3.4. GASTOS OPERATIVOS.</w:t>
      </w:r>
      <w:bookmarkEnd w:id="6589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"http://www.redjurista.com/document.aspx?ajcode=d1319020&amp;arts=1"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1319 de 2020. El nuevo texto es el siguiente:&gt; El Fondo Nacional de Extensión Agropecuaria (FNEA) podrá destinar recursos a gastos operativos, logísticos y de administración que estén directamente relacionados con el funcionamiento del mencionado Fondo, previamente recomendados por el Comité Técnico y aprobados por el Consejo Directivo de la Agencia de Desarrollo Rural, con voto favorable y expreso del Ministro de Agricultura y Desarrollo Rural. </w:t>
      </w:r>
    </w:p>
    <w:p>
      <w:pPr>
        <w:jc w:val="center"/>
      </w:pPr>
      <w:rPr>
        <w:sz w:val="24"/>
        <w:color w:val="black"/>
      </w:rPr>
    </w:p>
    <w:p>
      <w:pPr>
        <w:jc w:val="center"/>
      </w:pPr>
      <w:r>
        <w:rPr>
          <w:rFonts w:hAnsi="Arial"/>
          <w:rFonts w:ascii="Arial"/>
          <w:sz w:val="24"/>
          <w:vanish/>
          <w:color w:val="black"/>
        </w:rPr>
        <w:t>&amp;$</w:t>
      </w:r>
      <w:bookmarkStart w:id="65894" w:name="TÍTULO 2.1.6"/>
      <w:r>
        <w:rPr>
          <w:rFonts w:hAnsi="Arial"/>
          <w:rFonts w:ascii="Arial"/>
          <w:sz w:val="24"/>
          <w:color w:val="navy"/>
        </w:rPr>
        <w:t xml:space="preserve">TÍTULO 6. </w:t>
      </w:r>
    </w:p>
    <w:p>
      <w:pPr>
        <w:jc w:val="center"/>
        <w:outlineLvl w:val="1"/>
      </w:pPr>
      <w:r>
        <w:rPr>
          <w:rFonts w:hAnsi="Arial"/>
          <w:rFonts w:ascii="Arial"/>
          <w:sz w:val="24"/>
          <w:color w:val="navy"/>
        </w:rPr>
        <w:t xml:space="preserve">FONDO DE FOMENTO PARA LAS MUJERES RURALES (FOMMUR).</w:t>
      </w:r>
      <w:bookmarkEnd w:id="65894"/>
      <w:r>
        <w:rPr>
          <w:rFonts w:hAnsi="Arial"/>
          <w:rFonts w:ascii="Arial"/>
          <w:sz w:val="24"/>
          <w:color w:val="black"/>
        </w:rPr>
        <w:t xml:space="preserve"> </w:t>
      </w:r>
    </w:p>
    <w:p>
      <w:pPr>
        <w:jc w:val="both"/>
      </w:pPr>
      <w:rPr>
        <w:color w:val="black"/>
      </w:rPr>
    </w:p>
    <w:p>
      <w:pPr>
        <w:jc w:val="center"/>
      </w:pPr>
      <w:r>
        <w:rPr>
          <w:rFonts w:hAnsi="Arial"/>
          <w:rFonts w:ascii="Arial"/>
          <w:sz w:val="24"/>
          <w:vanish/>
          <w:color w:val="black"/>
        </w:rPr>
        <w:t>&amp;$</w:t>
      </w:r>
      <w:bookmarkStart w:id="65895" w:name="CAPÍTULO 2.1.6.1"/>
      <w:r>
        <w:rPr>
          <w:rFonts w:hAnsi="Arial"/>
          <w:rFonts w:ascii="Arial"/>
          <w:sz w:val="24"/>
          <w:color w:val="navy"/>
        </w:rPr>
        <w:t xml:space="preserve">CAPÍTULO 1. </w:t>
      </w:r>
    </w:p>
    <w:p>
      <w:pPr>
        <w:jc w:val="center"/>
        <w:outlineLvl w:val="1"/>
      </w:pPr>
      <w:r>
        <w:rPr>
          <w:rFonts w:hAnsi="Arial"/>
          <w:rFonts w:ascii="Arial"/>
          <w:sz w:val="24"/>
          <w:color w:val="navy"/>
        </w:rPr>
        <w:t xml:space="preserve">MARCO GENERAL.</w:t>
      </w:r>
      <w:bookmarkEnd w:id="6589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5896" w:name="2.1.6.1.1"/>
      <w:r>
        <w:rPr>
          <w:rFonts w:hAnsi="Arial"/>
          <w:rFonts w:ascii="Arial"/>
          <w:sz w:val="24"/>
          <w:color w:val="navy"/>
        </w:rPr>
        <w:t xml:space="preserve">ARTÍCULO 2.1.6.1.1. NATURALEZA.</w:t>
      </w:r>
      <w:bookmarkEnd w:id="6589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El Fondo de Fomento para las Mujeres Rurales (Fommur) es una cuenta especial del, Ministerio de Agricultura y Desarrollo Rural, sin personería jurídica, la· cual se manejará de forma independiente a los demás recursos del Ministerio de Agricultura y Desarrollo Rural.</w:t>
      </w:r>
    </w:p>
    <w:p>
      <w:pPr>
        <w:jc w:val="both"/>
      </w:pPr>
      <w:rPr>
        <w:color w:val="black"/>
      </w:rPr>
    </w:p>
    <w:p>
      <w:pPr>
        <w:jc w:val="both"/>
      </w:pPr>
      <w:r>
        <w:rPr>
          <w:rFonts w:hAnsi="Arial"/>
          <w:rFonts w:ascii="Arial"/>
          <w:sz w:val="24"/>
          <w:b/>
          <w:vanish/>
          <w:color w:val="black"/>
        </w:rPr>
        <w:t>&amp;$</w:t>
      </w:r>
      <w:bookmarkStart w:id="65897" w:name="2.1.6.1.2"/>
      <w:r>
        <w:rPr>
          <w:rFonts w:hAnsi="Arial"/>
          <w:rFonts w:ascii="Arial"/>
          <w:sz w:val="24"/>
          <w:color w:val="navy"/>
        </w:rPr>
        <w:t xml:space="preserve">ARTÍCULO 2.1.6.1.2. OBJETO.</w:t>
      </w:r>
      <w:bookmarkEnd w:id="6589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De conformidad con lo dispuesto en el artículo </w:t>
      </w:r>
      <w:r>
        <w:fldChar w:fldCharType="begin"/>
      </w:r>
      <w:r>
        <w:instrText>HYPERLINK "http://www.redjurista.com/document.aspx?ajcode=l0731002&amp;arts=10"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731 de 2002, el Fommur tiene por objeto apoyar planes, programas y proyectos de las actividades rurales establecidas en el artículo </w:t>
      </w:r>
      <w:r>
        <w:fldChar w:fldCharType="begin"/>
      </w:r>
      <w:r>
        <w:instrText>HYPERLINK "http://www.redjurista.com/document.aspx?ajcode=l0731002&amp;arts=3"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731 de 2002, o la norma que lo sustituya, modifique o adicione, y actividades de divulgación y capacitación, que permitan la incorporación y consolidación de las mujeres rurales, priorizando a las de bajos recursos, y sus organizaciones, dentro de la política económica y social del país </w:t>
      </w:r>
    </w:p>
    <w:p>
      <w:pPr>
        <w:jc w:val="both"/>
        <w:outlineLvl w:val="1"/>
      </w:pPr>
      <w:rPr>
        <w:sz w:val="24"/>
        <w:b/>
        <w:color w:val="black"/>
      </w:rPr>
    </w:p>
    <w:p>
      <w:pPr>
        <w:jc w:val="both"/>
        <w:outlineLvl w:val="1"/>
      </w:pPr>
      <w:r>
        <w:rPr>
          <w:rFonts w:hAnsi="Arial"/>
          <w:rFonts w:ascii="Arial"/>
          <w:sz w:val="24"/>
          <w:color w:val="black"/>
        </w:rPr>
        <w:t xml:space="preserve">Para el efecto, se entenderá que la mujer rural es aquella definida en el artículo </w:t>
      </w:r>
      <w:r>
        <w:fldChar w:fldCharType="begin"/>
      </w:r>
      <w:r>
        <w:instrText>HYPERLINK "http://www.redjurista.com/document.aspx?ajcode=l0731002&amp;arts=2"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731 de 2002, o la norma que la sustituya, modifique o adicione. </w:t>
      </w:r>
    </w:p>
    <w:p>
      <w:pPr>
        <w:jc w:val="both"/>
      </w:pPr>
      <w:rPr>
        <w:color w:val="black"/>
      </w:rPr>
    </w:p>
    <w:p>
      <w:pPr>
        <w:jc w:val="both"/>
      </w:pPr>
      <w:r>
        <w:rPr>
          <w:rFonts w:hAnsi="Arial"/>
          <w:rFonts w:ascii="Arial"/>
          <w:sz w:val="24"/>
          <w:b/>
          <w:vanish/>
          <w:color w:val="black"/>
        </w:rPr>
        <w:t>&amp;$</w:t>
      </w:r>
      <w:bookmarkStart w:id="65898" w:name="2.1.6.1.3"/>
      <w:r>
        <w:rPr>
          <w:rFonts w:hAnsi="Arial"/>
          <w:rFonts w:ascii="Arial"/>
          <w:sz w:val="24"/>
          <w:color w:val="navy"/>
        </w:rPr>
        <w:t xml:space="preserve">ARTÍCULO 2.1.6.1.3. ENFOQUES DEL FOMMUR.</w:t>
      </w:r>
      <w:bookmarkEnd w:id="6589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El funcionamiento del Fommur se enmarcará a través, entre otros, de los siguientes enfoques en su planeación y operación: </w:t>
      </w:r>
    </w:p>
    <w:p>
      <w:pPr>
        <w:jc w:val="both"/>
        <w:outlineLvl w:val="1"/>
      </w:pPr>
      <w:rPr>
        <w:sz w:val="24"/>
        <w:b/>
        <w:color w:val="black"/>
      </w:rPr>
    </w:p>
    <w:p>
      <w:pPr>
        <w:jc w:val="both"/>
        <w:outlineLvl w:val="1"/>
      </w:pPr>
      <w:r>
        <w:rPr>
          <w:rFonts w:hAnsi="Arial"/>
          <w:rFonts w:ascii="Arial"/>
          <w:sz w:val="24"/>
          <w:color w:val="black"/>
        </w:rPr>
        <w:t xml:space="preserve">1. Enfoque Diferencial. </w:t>
      </w:r>
    </w:p>
    <w:p>
      <w:pPr>
        <w:jc w:val="both"/>
        <w:outlineLvl w:val="1"/>
      </w:pPr>
      <w:r>
        <w:rPr>
          <w:rFonts w:hAnsi="Arial"/>
          <w:rFonts w:ascii="Arial"/>
          <w:sz w:val="24"/>
          <w:color w:val="black"/>
        </w:rPr>
        <w:t xml:space="preserve">2. Enfoque de Género. </w:t>
      </w:r>
    </w:p>
    <w:p>
      <w:pPr>
        <w:jc w:val="both"/>
        <w:outlineLvl w:val="1"/>
      </w:pPr>
      <w:r>
        <w:rPr>
          <w:rFonts w:hAnsi="Arial"/>
          <w:rFonts w:ascii="Arial"/>
          <w:sz w:val="24"/>
          <w:color w:val="black"/>
        </w:rPr>
        <w:t xml:space="preserve">3. Enfoque de derechos. </w:t>
      </w:r>
    </w:p>
    <w:p>
      <w:pPr>
        <w:jc w:val="both"/>
        <w:outlineLvl w:val="1"/>
      </w:pPr>
      <w:r>
        <w:rPr>
          <w:rFonts w:hAnsi="Arial"/>
          <w:rFonts w:ascii="Arial"/>
          <w:sz w:val="24"/>
          <w:color w:val="black"/>
        </w:rPr>
        <w:t xml:space="preserve">4. Enfoque de Interseccionalidad. </w:t>
      </w:r>
    </w:p>
    <w:p>
      <w:pPr>
        <w:jc w:val="both"/>
        <w:outlineLvl w:val="1"/>
      </w:pPr>
      <w:r>
        <w:rPr>
          <w:rFonts w:hAnsi="Arial"/>
          <w:rFonts w:ascii="Arial"/>
          <w:sz w:val="24"/>
          <w:color w:val="black"/>
        </w:rPr>
        <w:t xml:space="preserve">5. Enfoque territorial. </w:t>
      </w:r>
    </w:p>
    <w:p>
      <w:pPr>
        <w:jc w:val="both"/>
        <w:outlineLvl w:val="1"/>
      </w:pPr>
      <w:r>
        <w:rPr>
          <w:rFonts w:hAnsi="Arial"/>
          <w:rFonts w:ascii="Arial"/>
          <w:sz w:val="24"/>
          <w:color w:val="black"/>
        </w:rPr>
        <w:t xml:space="preserve">6. Enfoque participativo. </w:t>
      </w:r>
    </w:p>
    <w:p>
      <w:pPr>
        <w:jc w:val="both"/>
      </w:pPr>
      <w:rPr>
        <w:color w:val="black"/>
      </w:rPr>
    </w:p>
    <w:p>
      <w:pPr>
        <w:jc w:val="both"/>
      </w:pPr>
      <w:r>
        <w:rPr>
          <w:rFonts w:hAnsi="Arial"/>
          <w:rFonts w:ascii="Arial"/>
          <w:sz w:val="24"/>
          <w:b/>
          <w:vanish/>
          <w:color w:val="black"/>
        </w:rPr>
        <w:t>&amp;$</w:t>
      </w:r>
      <w:bookmarkStart w:id="65899" w:name="2.1.6.1.4"/>
      <w:r>
        <w:rPr>
          <w:rFonts w:hAnsi="Arial"/>
          <w:rFonts w:ascii="Arial"/>
          <w:sz w:val="24"/>
          <w:color w:val="navy"/>
        </w:rPr>
        <w:t xml:space="preserve">ARTÍCULO 2.1.6.1.4. MANUAL OPERATIVO.</w:t>
      </w:r>
      <w:bookmarkEnd w:id="6589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El Fommur contará con un Manual Operativo en el que se establecerán los criterios y procedimientos para la recepción, evaluación y selección de los planes, programas o proyectos presentados al Fondo; la asignación de recursos, estructuración, implementación, acompañamiento, seguimiento, monitoreo y evaluaciones durante o ex-post a la realización de las iniciativas apoyadas; así como todos los aspectos indicados en el desarrollo de este Título.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Ministerio de Agricultura y Desarrollo Rural adoptará mediante resolución el Manual Operativo del Fommur.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todo caso, aquellas iniciativas que correspondan· a proyectos de inversión a ser financiados con recursos públicos canalizados por el Fommur, deberán seguir la metodología de formulación establecida por el Departamento Nacional de Planeación, así como encontrarse viables y registrados en los sistemas de información dispuestos por dicha entidad para esta finalidad. </w:t>
      </w:r>
    </w:p>
    <w:p>
      <w:rPr>
        <w:color w:val="black"/>
      </w:rPr>
    </w:p>
    <w:p>
      <w:pPr>
        <w:jc w:val="both"/>
        <w:outlineLvl w:val="1"/>
      </w:pPr>
      <w:r>
        <w:rPr>
          <w:rFonts w:hAnsi="Arial"/>
          <w:rFonts w:ascii="Arial"/>
          <w:sz w:val="24"/>
          <w:b/>
          <w:vanish/>
          <w:color w:val="black"/>
        </w:rPr>
        <w:t>&amp;$</w:t>
      </w:r>
      <w:bookmarkStart w:id="65900" w:name="2.1.6.1.5"/>
      <w:r>
        <w:rPr>
          <w:rFonts w:hAnsi="Arial"/>
          <w:rFonts w:ascii="Arial"/>
          <w:sz w:val="24"/>
          <w:color w:val="navy"/>
        </w:rPr>
        <w:t xml:space="preserve">ARTÍCULO 2.1.6.1.5. BENEFICIARIAS.</w:t>
      </w:r>
      <w:bookmarkEnd w:id="6590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Son beneficiarias directas de los planes, programas o proyectos apoyados por el Fommur: </w:t>
      </w:r>
    </w:p>
    <w:p>
      <w:pPr>
        <w:jc w:val="both"/>
        <w:outlineLvl w:val="1"/>
      </w:pPr>
      <w:rPr>
        <w:sz w:val="24"/>
        <w:b/>
        <w:color w:val="black"/>
      </w:rPr>
    </w:p>
    <w:p>
      <w:pPr>
        <w:jc w:val="both"/>
        <w:outlineLvl w:val="1"/>
      </w:pPr>
      <w:r>
        <w:rPr>
          <w:rFonts w:hAnsi="Arial"/>
          <w:rFonts w:ascii="Arial"/>
          <w:sz w:val="24"/>
          <w:color w:val="black"/>
        </w:rPr>
        <w:t xml:space="preserve">1. La mujer rural, individualmente considerada, que sin distinción de ninguna naturaleza e independientemente del lugar donde viva, ejerza una actividad productiva relacionada directamente con lo rural, incluso si dicha actividad no es reconocida por los sistemas de información y medición del Estado o no es remunerada. </w:t>
      </w:r>
    </w:p>
    <w:p>
      <w:pPr>
        <w:jc w:val="both"/>
        <w:outlineLvl w:val="1"/>
      </w:pPr>
      <w:rPr>
        <w:sz w:val="24"/>
        <w:b/>
        <w:color w:val="black"/>
      </w:rPr>
    </w:p>
    <w:p>
      <w:pPr>
        <w:jc w:val="both"/>
        <w:outlineLvl w:val="1"/>
      </w:pPr>
      <w:r>
        <w:rPr>
          <w:rFonts w:hAnsi="Arial"/>
          <w:rFonts w:ascii="Arial"/>
          <w:sz w:val="24"/>
          <w:color w:val="black"/>
        </w:rPr>
        <w:t xml:space="preserve">2. Las mujeres rurales que hacen parte de organizaciones legalmente constituidas o no, sean estas organizaciones rurales mixtas o integradas en su totalidad por mujeres, y cuyo objeto y propósito sea desarrollar las actividades productivas rurales enunciadas en el artículo </w:t>
      </w:r>
      <w:r>
        <w:fldChar w:fldCharType="begin"/>
      </w:r>
      <w:r>
        <w:instrText>HYPERLINK "http://www.redjurista.com/document.aspx?ajcode=l0731002&amp;arts=3"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731 de 2002, o la norma que lo modifique, adicione o sustituya. </w:t>
      </w:r>
    </w:p>
    <w:p>
      <w:pPr>
        <w:jc w:val="both"/>
        <w:outlineLvl w:val="1"/>
      </w:pPr>
      <w:rPr>
        <w:sz w:val="24"/>
        <w:b/>
        <w:color w:val="black"/>
      </w:rPr>
    </w:p>
    <w:p>
      <w:pPr>
        <w:jc w:val="both"/>
        <w:outlineLvl w:val="1"/>
      </w:pPr>
      <w:r>
        <w:rPr>
          <w:rFonts w:hAnsi="Arial"/>
          <w:rFonts w:ascii="Arial"/>
          <w:sz w:val="24"/>
          <w:color w:val="black"/>
        </w:rPr>
        <w:t xml:space="preserve">3. Mujeres rurales con actividades productivas rurales pertenecientes a pueblos, comunidades o grupos étnicos, debidamente registrados ante el Ministerio del Interior de conformidad con el Decreto </w:t>
      </w:r>
      <w:r>
        <w:fldChar w:fldCharType="begin"/>
      </w:r>
      <w:r>
        <w:instrText>HYPERLINK "http://www.redjurista.com/document.aspx?ajcode=d1066015&amp;arts=INICIO"</w:instrText>
      </w:r>
      <w:r>
        <w:fldChar w:fldCharType="separate"/>
      </w:r>
      <w:r>
        <w:rPr>
          <w:rFonts w:hAnsi="Arial"/>
          <w:rFonts w:ascii="Arial"/>
          <w:sz w:val="24"/>
          <w:u w:val="single"/>
          <w:color w:val="black"/>
        </w:rPr>
        <w:t>1066</w:t>
      </w:r>
      <w:r>
        <w:fldChar w:fldCharType="end"/>
      </w:r>
      <w:r>
        <w:rPr>
          <w:rFonts w:hAnsi="Arial"/>
          <w:rFonts w:ascii="Arial"/>
          <w:sz w:val="24"/>
          <w:u w:val="none"/>
          <w:color w:val="black"/>
        </w:rPr>
        <w:t xml:space="preserve"> de 2015.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Cuando se trate de organizaciones rurales mixtas, entendidas estas como aquellas conformadas por hombres y mujeres, el porcentaje de mujeres en estas organizaciones debe ser mínimo del treinta por ciento (30%) y contar en su junta directiva o instancias de dirección y toma de decisiones, con por lo menos, a una mujer rural. En todo caso, las iniciativas de las cuales son beneficiarias las organizaciones mixtas deberán ser lideradas por las mujeres rurales de la misma. Lo anterior será reglamentado e el Manual Operativo del Fommur. </w:t>
      </w:r>
    </w:p>
    <w:p>
      <w:pPr>
        <w:jc w:val="both"/>
      </w:pPr>
      <w:rPr>
        <w:color w:val="black"/>
      </w:rPr>
    </w:p>
    <w:p>
      <w:pPr>
        <w:jc w:val="both"/>
      </w:pPr>
      <w:r>
        <w:rPr>
          <w:rFonts w:hAnsi="Arial"/>
          <w:rFonts w:ascii="Arial"/>
          <w:sz w:val="24"/>
          <w:b/>
          <w:vanish/>
          <w:color w:val="black"/>
        </w:rPr>
        <w:t>&amp;$</w:t>
      </w:r>
      <w:bookmarkStart w:id="65901" w:name="2.1.6.1.6"/>
      <w:r>
        <w:rPr>
          <w:rFonts w:hAnsi="Arial"/>
          <w:rFonts w:ascii="Arial"/>
          <w:sz w:val="24"/>
          <w:color w:val="navy"/>
        </w:rPr>
        <w:t xml:space="preserve">ARTÍCULO 2.1.6.1.6. PRIORIZACIÓN EN EL FOMMUR.</w:t>
      </w:r>
      <w:bookmarkEnd w:id="6590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Podrán ser priorizados los planes, programas o proyectos que beneficien a las mujeres rurales que se encuentren en las siguientes categorías diferenciales: </w:t>
      </w:r>
    </w:p>
    <w:p>
      <w:pPr>
        <w:jc w:val="both"/>
        <w:outlineLvl w:val="1"/>
      </w:pPr>
      <w:rPr>
        <w:sz w:val="24"/>
        <w:b/>
        <w:color w:val="black"/>
      </w:rPr>
    </w:p>
    <w:p>
      <w:pPr>
        <w:jc w:val="both"/>
        <w:outlineLvl w:val="1"/>
      </w:pPr>
      <w:r>
        <w:rPr>
          <w:rFonts w:hAnsi="Arial"/>
          <w:rFonts w:ascii="Arial"/>
          <w:sz w:val="24"/>
          <w:color w:val="black"/>
        </w:rPr>
        <w:t xml:space="preserve">1. Mujeres rurales de bajos recursos. </w:t>
      </w:r>
    </w:p>
    <w:p>
      <w:pPr>
        <w:jc w:val="both"/>
        <w:outlineLvl w:val="1"/>
      </w:pPr>
      <w:rPr>
        <w:sz w:val="24"/>
        <w:b/>
        <w:color w:val="black"/>
      </w:rPr>
    </w:p>
    <w:p>
      <w:pPr>
        <w:jc w:val="both"/>
        <w:outlineLvl w:val="1"/>
      </w:pPr>
      <w:r>
        <w:rPr>
          <w:rFonts w:hAnsi="Arial"/>
          <w:rFonts w:ascii="Arial"/>
          <w:sz w:val="24"/>
          <w:color w:val="black"/>
        </w:rPr>
        <w:t xml:space="preserve">2. Mujeres rurales pertenecientes a pueblos, comunidades o grupos étnicos. </w:t>
      </w:r>
    </w:p>
    <w:p>
      <w:pPr>
        <w:jc w:val="both"/>
        <w:outlineLvl w:val="1"/>
      </w:pPr>
      <w:rPr>
        <w:sz w:val="24"/>
        <w:b/>
        <w:color w:val="black"/>
      </w:rPr>
    </w:p>
    <w:p>
      <w:pPr>
        <w:jc w:val="both"/>
        <w:outlineLvl w:val="1"/>
      </w:pPr>
      <w:r>
        <w:rPr>
          <w:rFonts w:hAnsi="Arial"/>
          <w:rFonts w:ascii="Arial"/>
          <w:sz w:val="24"/>
          <w:color w:val="black"/>
        </w:rPr>
        <w:t xml:space="preserve">3. Mujeres rurales con discapacidad. </w:t>
      </w:r>
    </w:p>
    <w:p>
      <w:pPr>
        <w:jc w:val="both"/>
        <w:outlineLvl w:val="1"/>
      </w:pPr>
      <w:rPr>
        <w:sz w:val="24"/>
        <w:b/>
        <w:color w:val="black"/>
      </w:rPr>
    </w:p>
    <w:p>
      <w:pPr>
        <w:jc w:val="both"/>
        <w:outlineLvl w:val="1"/>
      </w:pPr>
      <w:r>
        <w:rPr>
          <w:rFonts w:hAnsi="Arial"/>
          <w:rFonts w:ascii="Arial"/>
          <w:sz w:val="24"/>
          <w:color w:val="black"/>
        </w:rPr>
        <w:t xml:space="preserve">4. Mujeres rurales adultas mayores de 60 años. </w:t>
      </w:r>
    </w:p>
    <w:p>
      <w:pPr>
        <w:jc w:val="both"/>
        <w:outlineLvl w:val="1"/>
      </w:pPr>
      <w:rPr>
        <w:sz w:val="24"/>
        <w:b/>
        <w:color w:val="black"/>
      </w:rPr>
    </w:p>
    <w:p>
      <w:pPr>
        <w:jc w:val="both"/>
        <w:outlineLvl w:val="1"/>
      </w:pPr>
      <w:r>
        <w:rPr>
          <w:rFonts w:hAnsi="Arial"/>
          <w:rFonts w:ascii="Arial"/>
          <w:sz w:val="24"/>
          <w:color w:val="black"/>
        </w:rPr>
        <w:t xml:space="preserve">5. Mujeres rurales jóvenes entre los 18 y los 28 años. </w:t>
      </w:r>
    </w:p>
    <w:p>
      <w:pPr>
        <w:jc w:val="both"/>
        <w:outlineLvl w:val="1"/>
      </w:pPr>
      <w:rPr>
        <w:sz w:val="24"/>
        <w:b/>
        <w:color w:val="black"/>
      </w:rPr>
    </w:p>
    <w:p>
      <w:pPr>
        <w:jc w:val="both"/>
        <w:outlineLvl w:val="1"/>
      </w:pPr>
      <w:r>
        <w:rPr>
          <w:rFonts w:hAnsi="Arial"/>
          <w:rFonts w:ascii="Arial"/>
          <w:sz w:val="24"/>
          <w:color w:val="black"/>
        </w:rPr>
        <w:t xml:space="preserve">6. Mujeres rurales pertenecientes al grupo LGTBIQ+. </w:t>
      </w:r>
    </w:p>
    <w:p>
      <w:pPr>
        <w:jc w:val="both"/>
        <w:outlineLvl w:val="1"/>
      </w:pPr>
      <w:rPr>
        <w:sz w:val="24"/>
        <w:b/>
        <w:color w:val="black"/>
      </w:rPr>
    </w:p>
    <w:p>
      <w:pPr>
        <w:jc w:val="both"/>
        <w:outlineLvl w:val="1"/>
      </w:pPr>
      <w:r>
        <w:rPr>
          <w:rFonts w:hAnsi="Arial"/>
          <w:rFonts w:ascii="Arial"/>
          <w:sz w:val="24"/>
          <w:color w:val="black"/>
        </w:rPr>
        <w:t xml:space="preserve">7. Mujeres rurales cabeza de familia o cuidadoras de menores de edad, adultos mayores de 60 años o personas con discapacidad. </w:t>
      </w:r>
    </w:p>
    <w:p>
      <w:pPr>
        <w:jc w:val="both"/>
        <w:outlineLvl w:val="1"/>
      </w:pPr>
      <w:rPr>
        <w:sz w:val="24"/>
        <w:b/>
        <w:color w:val="black"/>
      </w:rPr>
    </w:p>
    <w:p>
      <w:pPr>
        <w:jc w:val="both"/>
        <w:outlineLvl w:val="1"/>
      </w:pPr>
      <w:r>
        <w:rPr>
          <w:rFonts w:hAnsi="Arial"/>
          <w:rFonts w:ascii="Arial"/>
          <w:sz w:val="24"/>
          <w:color w:val="black"/>
        </w:rPr>
        <w:t xml:space="preserve">8. Mujeres rurales víctimas del conflicto armado reconocidas en el Registro Único de Víctimas, de acuerdo con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o la norma que la modifique, adicione o sustituya </w:t>
      </w:r>
    </w:p>
    <w:p>
      <w:pPr>
        <w:jc w:val="both"/>
        <w:outlineLvl w:val="1"/>
      </w:pPr>
      <w:rPr>
        <w:sz w:val="24"/>
        <w:b/>
        <w:color w:val="black"/>
      </w:rPr>
    </w:p>
    <w:p>
      <w:pPr>
        <w:jc w:val="both"/>
        <w:outlineLvl w:val="1"/>
      </w:pPr>
      <w:r>
        <w:rPr>
          <w:rFonts w:hAnsi="Arial"/>
          <w:rFonts w:ascii="Arial"/>
          <w:sz w:val="24"/>
          <w:color w:val="black"/>
        </w:rPr>
        <w:t xml:space="preserve">9. Mujeres rurales que hacen parte del Programa Integral de Garantías para Lideresas y Defensoras de Derechos Humanos, de acuerdo con la información que proporcione el Ministerio del Interior o quien haga sus veces. </w:t>
      </w:r>
    </w:p>
    <w:p>
      <w:pPr>
        <w:jc w:val="both"/>
        <w:outlineLvl w:val="1"/>
      </w:pPr>
      <w:rPr>
        <w:sz w:val="24"/>
        <w:b/>
        <w:color w:val="black"/>
      </w:rPr>
    </w:p>
    <w:p>
      <w:pPr>
        <w:jc w:val="both"/>
        <w:outlineLvl w:val="1"/>
      </w:pPr>
      <w:r>
        <w:rPr>
          <w:rFonts w:hAnsi="Arial"/>
          <w:rFonts w:ascii="Arial"/>
          <w:sz w:val="24"/>
          <w:color w:val="black"/>
        </w:rPr>
        <w:t xml:space="preserve">10. Mujeres rurales en proceso de reincorporación a la vida civil; y. </w:t>
      </w:r>
    </w:p>
    <w:p>
      <w:pPr>
        <w:jc w:val="both"/>
        <w:outlineLvl w:val="1"/>
      </w:pPr>
      <w:rPr>
        <w:sz w:val="24"/>
        <w:b/>
        <w:color w:val="black"/>
      </w:rPr>
    </w:p>
    <w:p>
      <w:pPr>
        <w:jc w:val="both"/>
        <w:outlineLvl w:val="1"/>
      </w:pPr>
      <w:r>
        <w:rPr>
          <w:rFonts w:hAnsi="Arial"/>
          <w:rFonts w:ascii="Arial"/>
          <w:sz w:val="24"/>
          <w:color w:val="black"/>
        </w:rPr>
        <w:t xml:space="preserve">11. Mujeres rurales pequeñas productoras de cultivos ilícitos que hagan parte de los programas de sustitución voluntaria de cultivos de uso ilícito.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Cuando el Ministerio de Agricultura y Desarrollo Rural utilice estas categorías de priorización, podrá definir el orden de prioridad de cada uno de los grupos poblacionales mencionados en el presente artículo para cada convocatoria, o definir criterios adicionales para priorizar estos grupos poblacionales.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efectos de este Título, se entenderá por “Mujer rural de bajos recursos” aquella con baja capacidad de generación de ingresos o excluida de las actividades económicas, al estar clasificada en la base certificada nacional del Sistema de Identificación de Potenciales Beneficiarios de Programas Sociales (Sisbén) en cualquiera de los grupos A, B o C correspondientes a la población pobre o vulnerable, o los que hagan sus veces; y que sin distingo de ninguna naturaleza e independientemente del lugar donde viva, ejerce una actividad productiva que esté relacionada directamente con Jo rural, incluso si dicha actividad no es reconocida por los sistemas de información y medición del Estado o no es remunerada, incluyendo las actividades descritas en la Ley </w:t>
      </w:r>
      <w:r>
        <w:fldChar w:fldCharType="begin"/>
      </w:r>
      <w:r>
        <w:instrText>HYPERLINK "http://www.redjurista.com/document.aspx?ajcode=l1413010&amp;arts=INICIO"</w:instrText>
      </w:r>
      <w:r>
        <w:fldChar w:fldCharType="separate"/>
      </w:r>
      <w:r>
        <w:rPr>
          <w:rFonts w:hAnsi="Arial"/>
          <w:rFonts w:ascii="Arial"/>
          <w:sz w:val="24"/>
          <w:u w:val="single"/>
          <w:color w:val="black"/>
        </w:rPr>
        <w:t>1413</w:t>
      </w:r>
      <w:r>
        <w:fldChar w:fldCharType="end"/>
      </w:r>
      <w:r>
        <w:rPr>
          <w:rFonts w:hAnsi="Arial"/>
          <w:rFonts w:ascii="Arial"/>
          <w:sz w:val="24"/>
          <w:u w:val="none"/>
          <w:color w:val="black"/>
        </w:rPr>
        <w:t xml:space="preserve"> de 2010 o la norma que la modifique, adicione o sustituya. Para participar en las convocatorias del Fondo, el registro en el Sisbén deberá encontrarse actualizado dentro de los seis (6) meses anteriores a su respectiva apertura. </w:t>
      </w:r>
    </w:p>
    <w:p>
      <w:pPr>
        <w:jc w:val="both"/>
      </w:pPr>
      <w:rPr>
        <w:color w:val="black"/>
      </w:rPr>
    </w:p>
    <w:p>
      <w:pPr>
        <w:jc w:val="both"/>
      </w:pPr>
      <w:r>
        <w:rPr>
          <w:rFonts w:hAnsi="Arial"/>
          <w:rFonts w:ascii="Arial"/>
          <w:sz w:val="24"/>
          <w:b/>
          <w:vanish/>
          <w:color w:val="black"/>
        </w:rPr>
        <w:t>&amp;$</w:t>
      </w:r>
      <w:bookmarkStart w:id="65902" w:name="2.1.6.1.7"/>
      <w:r>
        <w:rPr>
          <w:rFonts w:hAnsi="Arial"/>
          <w:rFonts w:ascii="Arial"/>
          <w:sz w:val="24"/>
          <w:color w:val="navy"/>
        </w:rPr>
        <w:t xml:space="preserve">ARTÍCULO 2.1.6.1.7. LÍNEAS DE COFINANCIACIÓN DEL FOMMUR.</w:t>
      </w:r>
      <w:bookmarkEnd w:id="6590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De conformidad con el artículo </w:t>
      </w:r>
      <w:r>
        <w:fldChar w:fldCharType="begin"/>
      </w:r>
      <w:r>
        <w:instrText>HYPERLINK "http://www.redjurista.com/document.aspx?ajcode=l0731002&amp;arts=10"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731 de 2002, el Fommur contará con cuatro (4) líneas de cofinanciación de iniciativas, que destinarán sus recursos a la población beneficiaria bajo las siguientes modalidades: </w:t>
      </w:r>
    </w:p>
    <w:p>
      <w:pPr>
        <w:jc w:val="both"/>
        <w:outlineLvl w:val="1"/>
      </w:pPr>
      <w:rPr>
        <w:sz w:val="24"/>
        <w:b/>
        <w:color w:val="black"/>
      </w:rPr>
    </w:p>
    <w:p>
      <w:pPr>
        <w:jc w:val="both"/>
        <w:outlineLvl w:val="1"/>
      </w:pPr>
      <w:r>
        <w:rPr>
          <w:rFonts w:hAnsi="Arial"/>
          <w:rFonts w:ascii="Arial"/>
          <w:sz w:val="24"/>
          <w:b/>
          <w:color w:val="black"/>
        </w:rPr>
        <w:t xml:space="preserve">Línea 1. </w:t>
      </w:r>
      <w:r>
        <w:rPr>
          <w:rFonts w:hAnsi="Arial"/>
          <w:rFonts w:ascii="Arial"/>
          <w:sz w:val="24"/>
          <w:color w:val="black"/>
        </w:rPr>
        <w:t xml:space="preserve">Apoyo de planes, programas y proyectos de actividades rurales presentados por organizaciones de mujeres rurales u organizaciones mixtas, legalmente constituidas o no, y por pueblos, comunidades o grupos étnicos debidamente registradas ante el Ministerio del Interior, hasta por el noventa por ciento (90%) de/valor total de cada iniciativa y cuyo monto solicitado no supere el diez por ciento (10%) del total de recursos asignados a la línea. El valor del aporte social como contrapartida dado por la organización o grupo étnico postulante podrá ser en especie, servicios o dinero y no podrá ser inferior al diez por ciento (10%) del valor total del plan, programa o proyecto. </w:t>
      </w:r>
    </w:p>
    <w:p>
      <w:pPr>
        <w:jc w:val="both"/>
        <w:outlineLvl w:val="1"/>
      </w:pPr>
      <w:rPr>
        <w:sz w:val="24"/>
        <w:b/>
        <w:color w:val="black"/>
      </w:rPr>
    </w:p>
    <w:p>
      <w:pPr>
        <w:jc w:val="both"/>
        <w:outlineLvl w:val="1"/>
      </w:pPr>
      <w:r>
        <w:rPr>
          <w:rFonts w:hAnsi="Arial"/>
          <w:rFonts w:ascii="Arial"/>
          <w:sz w:val="24"/>
          <w:b/>
          <w:color w:val="black"/>
        </w:rPr>
        <w:t xml:space="preserve">Línea 2. </w:t>
      </w:r>
      <w:r>
        <w:rPr>
          <w:rFonts w:hAnsi="Arial"/>
          <w:rFonts w:ascii="Arial"/>
          <w:sz w:val="24"/>
          <w:color w:val="black"/>
        </w:rPr>
        <w:t xml:space="preserve">Apoyo de planes, programas y proyectos para mujeres rurales presentados por departamentos y municipios, hasta por el ochenta por ciento (80%) del valor total de cada iniciativa y cuyo monto solicitado no supere el veinte (20%) del total de recursos asignados a la línea. El valor del aporte social como contrapartida deberá ser dado por los departamentos o municipios postulantes de la iniciativa y esta solo podrá ser en dinero y por un monto no inferior al veinte (20%) del valor total del plan, programa o proyecto. </w:t>
      </w:r>
    </w:p>
    <w:p>
      <w:pPr>
        <w:jc w:val="both"/>
        <w:outlineLvl w:val="1"/>
      </w:pPr>
      <w:rPr>
        <w:sz w:val="24"/>
        <w:b/>
        <w:color w:val="black"/>
      </w:rPr>
    </w:p>
    <w:p>
      <w:pPr>
        <w:jc w:val="both"/>
        <w:outlineLvl w:val="1"/>
      </w:pPr>
      <w:r>
        <w:rPr>
          <w:rFonts w:hAnsi="Arial"/>
          <w:rFonts w:ascii="Arial"/>
          <w:sz w:val="24"/>
          <w:b/>
          <w:color w:val="black"/>
        </w:rPr>
        <w:t xml:space="preserve">Línea 3. </w:t>
      </w:r>
      <w:r>
        <w:rPr>
          <w:rFonts w:hAnsi="Arial"/>
          <w:rFonts w:ascii="Arial"/>
          <w:sz w:val="24"/>
          <w:color w:val="black"/>
        </w:rPr>
        <w:t xml:space="preserve">Financiación u otorgamiento de incentivos, apoyos y compensaciones a mujeres rurales, individualmente consideradas, hasta por el monto de 6.5 S.M.M.L.V. </w:t>
      </w:r>
    </w:p>
    <w:p>
      <w:pPr>
        <w:jc w:val="both"/>
        <w:outlineLvl w:val="1"/>
      </w:pPr>
      <w:rPr>
        <w:sz w:val="24"/>
        <w:b/>
        <w:color w:val="black"/>
      </w:rPr>
    </w:p>
    <w:p>
      <w:pPr>
        <w:jc w:val="both"/>
        <w:outlineLvl w:val="1"/>
      </w:pPr>
      <w:r>
        <w:rPr>
          <w:rFonts w:hAnsi="Arial"/>
          <w:rFonts w:ascii="Arial"/>
          <w:sz w:val="24"/>
          <w:color w:val="black"/>
        </w:rPr>
        <w:t xml:space="preserve">Para efectos de lo dispuesto en la Línea 3, se entenderá por: </w:t>
      </w:r>
    </w:p>
    <w:p>
      <w:pPr>
        <w:jc w:val="both"/>
        <w:outlineLvl w:val="1"/>
      </w:pPr>
      <w:rPr>
        <w:sz w:val="24"/>
        <w:b/>
        <w:color w:val="black"/>
      </w:rPr>
    </w:p>
    <w:p>
      <w:pPr>
        <w:jc w:val="both"/>
        <w:outlineLvl w:val="1"/>
      </w:pPr>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Incentivo: </w:t>
      </w:r>
      <w:r>
        <w:rPr>
          <w:rFonts w:hAnsi="Arial"/>
          <w:rFonts w:ascii="Arial"/>
          <w:sz w:val="24"/>
          <w:color w:val="black"/>
        </w:rPr>
        <w:t xml:space="preserve">El estímulo económico que da el Fommur a una mujer rural para iniciar o reanudar un plan o proyecto relacionado con actividades rurales. </w:t>
      </w:r>
    </w:p>
    <w:p>
      <w:pPr>
        <w:jc w:val="both"/>
        <w:outlineLvl w:val="1"/>
      </w:pPr>
      <w:rPr>
        <w:sz w:val="24"/>
        <w:b/>
        <w:color w:val="black"/>
      </w:rPr>
    </w:p>
    <w:p>
      <w:pPr>
        <w:jc w:val="both"/>
        <w:outlineLvl w:val="1"/>
      </w:pPr>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Apoyo: </w:t>
      </w:r>
      <w:r>
        <w:rPr>
          <w:rFonts w:hAnsi="Arial"/>
          <w:rFonts w:ascii="Arial"/>
          <w:sz w:val="24"/>
          <w:color w:val="black"/>
        </w:rPr>
        <w:t xml:space="preserve">La asistencia económica que da el Fommur al negocio legalmente constituido o no, de propiedad, administración o gestión a cargo de una mujer rural, cuya ejecución sea continua y mayor a un (1) año anterior a la inscripción a la convocatoria. El objeto del apoyo es mejorar la producción y los rendimientos del negocio rural. </w:t>
      </w:r>
    </w:p>
    <w:p>
      <w:pPr>
        <w:jc w:val="both"/>
        <w:outlineLvl w:val="1"/>
      </w:pPr>
      <w:rPr>
        <w:sz w:val="24"/>
        <w:b/>
        <w:color w:val="black"/>
      </w:rPr>
    </w:p>
    <w:p>
      <w:pPr>
        <w:jc w:val="both"/>
        <w:outlineLvl w:val="1"/>
      </w:pPr>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Compensación: </w:t>
      </w:r>
      <w:r>
        <w:rPr>
          <w:rFonts w:hAnsi="Arial"/>
          <w:rFonts w:ascii="Arial"/>
          <w:sz w:val="24"/>
          <w:color w:val="black"/>
        </w:rPr>
        <w:t xml:space="preserve">La asignación de recursos· a una mujer rural para resarcir la pérdida parcial o total de uno o varios de sus activos productivos o la disminución de sus ingresos por causa de una fuerza mayor o caso fortuito. </w:t>
      </w:r>
    </w:p>
    <w:p>
      <w:pPr>
        <w:jc w:val="both"/>
        <w:outlineLvl w:val="1"/>
      </w:pPr>
      <w:rPr>
        <w:sz w:val="24"/>
        <w:b/>
        <w:color w:val="black"/>
      </w:rPr>
    </w:p>
    <w:p>
      <w:pPr>
        <w:jc w:val="both"/>
        <w:outlineLvl w:val="1"/>
      </w:pPr>
      <w:r>
        <w:rPr>
          <w:rFonts w:hAnsi="Arial"/>
          <w:rFonts w:ascii="Arial"/>
          <w:sz w:val="24"/>
          <w:b/>
          <w:color w:val="black"/>
        </w:rPr>
        <w:t xml:space="preserve">Línea 4. </w:t>
      </w:r>
      <w:r>
        <w:rPr>
          <w:rFonts w:hAnsi="Arial"/>
          <w:rFonts w:ascii="Arial"/>
          <w:sz w:val="24"/>
          <w:color w:val="black"/>
        </w:rPr>
        <w:t xml:space="preserve">Financiación de hasta del cien por ciento (100%) de iniciativas de divulgación y capacitación presentadas por organizaciones de mujeres rurales u organizaciones mixtas, legalmente constituidas o no, por pueblos, comunidades o grupos étnicos debidamente registrados ante el Ministerio del Interior, por departamentos y municipios, entidades del Gobierno nacional o terceros interesados en asuntos de mujer rural, en temas relacionados con la inclusión financiera; promoción y formulación de planes, programas y proyectos de actividades rurales; asistencia técnica, comercial y gerencial de planes; programas y proyectos en ejecución; y la creación, promoción y fortalecimiento de formas asociativas que beneficien exclusivamente a mujeres rurales.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planes, programas y proyectos presentados para aprobación ante el Fommur deberán demostrar que contribuyen directamente al desarrollo económico y social de las mujeres rurales, de acuerdo al Manual Operativo del Fondo.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acceder a la cofinanciación de planes, programas o proyectos con los recursos del Fommur se deberá cumplir con el procedimiento, los criterios y demás parámetros que establezca el Manual Operativo y los términos de referencia de cada convocatoria, que para el efecto expedida el Ministerio de Agricultura y Desarrollo Rural.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En el marco de la ejecución de las iniciativas apoyadas por el Fommur mediante las líneas 1 a 3 descritas en el presente artículo, el Fondo podrá asignar recursos para la divulgación y capacitación sobre el acceso al crédito, la promoción y la formación de planes, programas y proyectos en favor de las mujeres rurales; así como para la asistencia técnica, comercial y gerencial de estas. Además, podrá incentivar la creación, promoción y fortalecimiento de formas asociativas, como el otorgamiento de créditos asociativos, con el fin de lograr una vinculación organizada y directa de las mujeres rurales dentro del mercado. </w:t>
      </w:r>
    </w:p>
    <w:p>
      <w:pPr>
        <w:jc w:val="both"/>
      </w:pPr>
      <w:rPr>
        <w:color w:val="black"/>
      </w:rPr>
    </w:p>
    <w:p>
      <w:pPr>
        <w:jc w:val="both"/>
      </w:pPr>
      <w:r>
        <w:rPr>
          <w:rFonts w:hAnsi="Arial"/>
          <w:rFonts w:ascii="Arial"/>
          <w:sz w:val="24"/>
          <w:b/>
          <w:vanish/>
          <w:color w:val="black"/>
        </w:rPr>
        <w:t>&amp;$</w:t>
      </w:r>
      <w:bookmarkStart w:id="65903" w:name="2.1.6.1.8"/>
      <w:r>
        <w:rPr>
          <w:rFonts w:hAnsi="Arial"/>
          <w:rFonts w:ascii="Arial"/>
          <w:sz w:val="24"/>
          <w:color w:val="navy"/>
        </w:rPr>
        <w:t xml:space="preserve">ARTÍCULO 2.1.6.1.8. RUBROS FINANCIABLES.</w:t>
      </w:r>
      <w:bookmarkEnd w:id="6590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El Ministerio de Agricultura y Desarrollo Rural definirá los rubros financiables por cada convocatoria en los términos de referencia</w:t>
      </w:r>
    </w:p>
    <w:p>
      <w:pPr>
        <w:jc w:val="both"/>
      </w:pPr>
      <w:rPr>
        <w:color w:val="black"/>
      </w:rPr>
    </w:p>
    <w:p>
      <w:pPr>
        <w:jc w:val="both"/>
      </w:pPr>
      <w:r>
        <w:rPr>
          <w:rFonts w:hAnsi="Arial"/>
          <w:rFonts w:ascii="Arial"/>
          <w:sz w:val="24"/>
          <w:b/>
          <w:vanish/>
          <w:color w:val="black"/>
        </w:rPr>
        <w:t>&amp;$</w:t>
      </w:r>
      <w:bookmarkStart w:id="65904" w:name="2.1.6.1.9"/>
      <w:r>
        <w:rPr>
          <w:rFonts w:hAnsi="Arial"/>
          <w:rFonts w:ascii="Arial"/>
          <w:sz w:val="24"/>
          <w:color w:val="navy"/>
        </w:rPr>
        <w:t xml:space="preserve">ARTÍCULO 2.1.6.1.9. RUBROS NO FINANCIABLES.</w:t>
      </w:r>
      <w:bookmarkEnd w:id="6590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El Ministerio de Agricultura y Desarrollo Rural definirá los rubros no financiables en el Manual Operativo del Fommur. </w:t>
      </w:r>
    </w:p>
    <w:p>
      <w:pPr>
        <w:jc w:val="both"/>
      </w:pPr>
      <w:rPr>
        <w:color w:val="black"/>
      </w:rPr>
    </w:p>
    <w:p>
      <w:pPr>
        <w:jc w:val="both"/>
      </w:pPr>
      <w:r>
        <w:rPr>
          <w:rFonts w:hAnsi="Arial"/>
          <w:rFonts w:ascii="Arial"/>
          <w:sz w:val="24"/>
          <w:b/>
          <w:vanish/>
          <w:color w:val="black"/>
        </w:rPr>
        <w:t>&amp;$</w:t>
      </w:r>
      <w:bookmarkStart w:id="65905" w:name="2.1.6.1.10"/>
      <w:r>
        <w:rPr>
          <w:rFonts w:hAnsi="Arial"/>
          <w:rFonts w:ascii="Arial"/>
          <w:sz w:val="24"/>
          <w:color w:val="navy"/>
        </w:rPr>
        <w:t xml:space="preserve">ARTÍCULO 2.1.6.1.10. DISTRIBUCIÓN DE RECURSOS DEL FOMMUR.</w:t>
      </w:r>
      <w:bookmarkEnd w:id="6590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La distribución interna de los recursos del Fommur, establecidos en el artículo </w:t>
      </w:r>
      <w:r>
        <w:fldChar w:fldCharType="begin"/>
      </w:r>
      <w:r>
        <w:instrText>HYPERLINK "http://www.redjurista.com/document.aspx?ajcode=l0731002&amp;arts=12"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731 de 2002, se hará mediante resolución del Ministerio de Agricultura y Desarrollo Rural según lo recomendado por el Comité Directivo, en la que se reflejarán los recursos por cada línea de cofinanciación del Fondo anualmente. </w:t>
      </w:r>
    </w:p>
    <w:p>
      <w:pPr>
        <w:jc w:val="both"/>
      </w:pPr>
      <w:rPr>
        <w:color w:val="black"/>
      </w:rPr>
    </w:p>
    <w:p>
      <w:pPr>
        <w:jc w:val="both"/>
      </w:pPr>
      <w:r>
        <w:rPr>
          <w:rFonts w:hAnsi="Arial"/>
          <w:rFonts w:ascii="Arial"/>
          <w:sz w:val="24"/>
          <w:b/>
          <w:vanish/>
          <w:color w:val="black"/>
        </w:rPr>
        <w:t>&amp;$</w:t>
      </w:r>
      <w:bookmarkStart w:id="65906" w:name="2.1.6.1.11"/>
      <w:r>
        <w:rPr>
          <w:rFonts w:hAnsi="Arial"/>
          <w:rFonts w:ascii="Arial"/>
          <w:sz w:val="24"/>
          <w:color w:val="navy"/>
        </w:rPr>
        <w:t xml:space="preserve">ARTÍCULO 2.1.6.1.11. GASTOS OPERATIVOS.</w:t>
      </w:r>
      <w:bookmarkEnd w:id="6590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Los recursos de funcionamiento asignados al Fommur se podrán destinar a gastos operativos, logísticos y de administración, que sean estrictamente necesarios y estén directamente relacionados con la recepción, evaluación, selección, implementación, acompañamiento, seguimiento, monitoreo y evaluación durante o ex-post de los planes, programas y proyectos apoyados por el Fondo o de la estrategia general desarrollada por el Fondo. </w:t>
      </w:r>
    </w:p>
    <w:p>
      <w:pPr>
        <w:jc w:val="center"/>
      </w:pPr>
      <w:rPr>
        <w:sz w:val="24"/>
        <w:color w:val="black"/>
      </w:rPr>
    </w:p>
    <w:p>
      <w:pPr>
        <w:jc w:val="center"/>
      </w:pPr>
      <w:r>
        <w:rPr>
          <w:rFonts w:hAnsi="Arial"/>
          <w:rFonts w:ascii="Arial"/>
          <w:sz w:val="24"/>
          <w:vanish/>
          <w:color w:val="black"/>
        </w:rPr>
        <w:t>&amp;$</w:t>
      </w:r>
      <w:bookmarkStart w:id="65907" w:name="CAPÍTULO 2.1.6.2"/>
      <w:r>
        <w:rPr>
          <w:rFonts w:hAnsi="Arial"/>
          <w:rFonts w:ascii="Arial"/>
          <w:sz w:val="24"/>
          <w:color w:val="navy"/>
        </w:rPr>
        <w:t xml:space="preserve">CAPÍTULO 2. </w:t>
      </w:r>
    </w:p>
    <w:p>
      <w:pPr>
        <w:jc w:val="center"/>
        <w:outlineLvl w:val="1"/>
      </w:pPr>
      <w:r>
        <w:rPr>
          <w:rFonts w:hAnsi="Arial"/>
          <w:rFonts w:ascii="Arial"/>
          <w:sz w:val="24"/>
          <w:color w:val="navy"/>
        </w:rPr>
        <w:t xml:space="preserve">ESTRUCTURA DEL FOMMUR.</w:t>
      </w:r>
      <w:bookmarkEnd w:id="6590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5908" w:name="2.1.6.2.1"/>
      <w:r>
        <w:rPr>
          <w:rFonts w:hAnsi="Arial"/>
          <w:rFonts w:ascii="Arial"/>
          <w:sz w:val="24"/>
          <w:color w:val="navy"/>
        </w:rPr>
        <w:t xml:space="preserve">ARTÍCULO 2.1.6.2.1. ESTRUCTURA GENERAL.</w:t>
      </w:r>
      <w:bookmarkEnd w:id="6590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El Fommur estará conformado por: </w:t>
      </w:r>
    </w:p>
    <w:p>
      <w:pPr>
        <w:jc w:val="both"/>
        <w:outlineLvl w:val="1"/>
      </w:pPr>
      <w:rPr>
        <w:sz w:val="24"/>
        <w:b/>
        <w:color w:val="black"/>
      </w:rPr>
    </w:p>
    <w:p>
      <w:pPr>
        <w:jc w:val="both"/>
        <w:outlineLvl w:val="1"/>
      </w:pPr>
      <w:r>
        <w:rPr>
          <w:rFonts w:hAnsi="Arial"/>
          <w:rFonts w:ascii="Arial"/>
          <w:sz w:val="24"/>
          <w:color w:val="black"/>
        </w:rPr>
        <w:t xml:space="preserve">1. Comité Directivo. </w:t>
      </w:r>
    </w:p>
    <w:p>
      <w:pPr>
        <w:jc w:val="both"/>
        <w:outlineLvl w:val="1"/>
      </w:pPr>
      <w:r>
        <w:rPr>
          <w:rFonts w:hAnsi="Arial"/>
          <w:rFonts w:ascii="Arial"/>
          <w:sz w:val="24"/>
          <w:color w:val="black"/>
        </w:rPr>
        <w:t xml:space="preserve">2. Comité Técnico. </w:t>
      </w:r>
    </w:p>
    <w:p>
      <w:pPr>
        <w:jc w:val="both"/>
        <w:outlineLvl w:val="1"/>
      </w:pPr>
      <w:r>
        <w:rPr>
          <w:rFonts w:hAnsi="Arial"/>
          <w:rFonts w:ascii="Arial"/>
          <w:sz w:val="24"/>
          <w:color w:val="black"/>
        </w:rPr>
        <w:t xml:space="preserve">3. Secretaría Técnica. </w:t>
      </w:r>
    </w:p>
    <w:p>
      <w:pPr>
        <w:jc w:val="both"/>
        <w:outlineLvl w:val="1"/>
      </w:pPr>
      <w:r>
        <w:rPr>
          <w:rFonts w:hAnsi="Arial"/>
          <w:rFonts w:ascii="Arial"/>
          <w:sz w:val="24"/>
          <w:color w:val="black"/>
        </w:rPr>
        <w:t xml:space="preserve">4. Administrador del Fommur. </w:t>
      </w:r>
    </w:p>
    <w:p>
      <w:pPr>
        <w:jc w:val="both"/>
      </w:pPr>
      <w:rPr>
        <w:color w:val="black"/>
      </w:rPr>
    </w:p>
    <w:p>
      <w:pPr>
        <w:jc w:val="both"/>
      </w:pPr>
      <w:r>
        <w:rPr>
          <w:rFonts w:hAnsi="Arial"/>
          <w:rFonts w:ascii="Arial"/>
          <w:sz w:val="24"/>
          <w:b/>
          <w:vanish/>
          <w:color w:val="black"/>
        </w:rPr>
        <w:t>&amp;$</w:t>
      </w:r>
      <w:bookmarkStart w:id="65909" w:name="2.1.6.2.2"/>
      <w:r>
        <w:rPr>
          <w:rFonts w:hAnsi="Arial"/>
          <w:rFonts w:ascii="Arial"/>
          <w:sz w:val="24"/>
          <w:color w:val="navy"/>
        </w:rPr>
        <w:t xml:space="preserve">ARTÍCULO 2.1.6.2.2. COMITÉ DIRECTIVO.</w:t>
      </w:r>
      <w:bookmarkEnd w:id="6590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El Comité Directivo es el órgano que apoya la operación general del Fommur y estará conformado de la siguiente forma: </w:t>
      </w:r>
    </w:p>
    <w:p>
      <w:pPr>
        <w:jc w:val="both"/>
        <w:outlineLvl w:val="1"/>
      </w:pPr>
      <w:rPr>
        <w:sz w:val="24"/>
        <w:b/>
        <w:color w:val="black"/>
      </w:rPr>
    </w:p>
    <w:p>
      <w:pPr>
        <w:jc w:val="both"/>
        <w:outlineLvl w:val="1"/>
      </w:pPr>
      <w:r>
        <w:rPr>
          <w:rFonts w:hAnsi="Arial"/>
          <w:rFonts w:ascii="Arial"/>
          <w:sz w:val="24"/>
          <w:color w:val="black"/>
        </w:rPr>
        <w:t xml:space="preserve">1. El Ministro de Agricultura y Desarrollo Rural o su delegado(a), quien lo presidirá. </w:t>
      </w:r>
    </w:p>
    <w:p>
      <w:pPr>
        <w:jc w:val="both"/>
        <w:outlineLvl w:val="1"/>
      </w:pPr>
      <w:rPr>
        <w:sz w:val="24"/>
        <w:b/>
        <w:color w:val="black"/>
      </w:rPr>
    </w:p>
    <w:p>
      <w:pPr>
        <w:jc w:val="both"/>
        <w:outlineLvl w:val="1"/>
      </w:pPr>
      <w:r>
        <w:rPr>
          <w:rFonts w:hAnsi="Arial"/>
          <w:rFonts w:ascii="Arial"/>
          <w:sz w:val="24"/>
          <w:color w:val="black"/>
        </w:rPr>
        <w:t xml:space="preserve">2. El Viceministro de Desarrollo Rural o su delegado(a). </w:t>
      </w:r>
    </w:p>
    <w:p>
      <w:pPr>
        <w:jc w:val="both"/>
        <w:outlineLvl w:val="1"/>
      </w:pPr>
      <w:rPr>
        <w:sz w:val="24"/>
        <w:b/>
        <w:color w:val="black"/>
      </w:rPr>
    </w:p>
    <w:p>
      <w:pPr>
        <w:jc w:val="both"/>
        <w:outlineLvl w:val="1"/>
      </w:pPr>
      <w:r>
        <w:rPr>
          <w:rFonts w:hAnsi="Arial"/>
          <w:rFonts w:ascii="Arial"/>
          <w:sz w:val="24"/>
          <w:color w:val="black"/>
        </w:rPr>
        <w:t xml:space="preserve">3. El Viceministro de Asuntos Agropecuarios o su delegado(a). </w:t>
      </w:r>
    </w:p>
    <w:p>
      <w:pPr>
        <w:jc w:val="both"/>
        <w:outlineLvl w:val="1"/>
      </w:pPr>
      <w:rPr>
        <w:sz w:val="24"/>
        <w:b/>
        <w:color w:val="black"/>
      </w:rPr>
    </w:p>
    <w:p>
      <w:pPr>
        <w:jc w:val="both"/>
        <w:outlineLvl w:val="1"/>
      </w:pPr>
      <w:r>
        <w:rPr>
          <w:rFonts w:hAnsi="Arial"/>
          <w:rFonts w:ascii="Arial"/>
          <w:sz w:val="24"/>
          <w:color w:val="black"/>
        </w:rPr>
        <w:t xml:space="preserve">4. El Subdirector General Sectorial del Departamento Nacional de Planeación o su delegado(a). </w:t>
      </w:r>
    </w:p>
    <w:p>
      <w:pPr>
        <w:jc w:val="both"/>
        <w:outlineLvl w:val="1"/>
      </w:pPr>
      <w:rPr>
        <w:sz w:val="24"/>
        <w:b/>
        <w:color w:val="black"/>
      </w:rPr>
    </w:p>
    <w:p>
      <w:pPr>
        <w:jc w:val="both"/>
        <w:outlineLvl w:val="1"/>
      </w:pPr>
      <w:r>
        <w:rPr>
          <w:rFonts w:hAnsi="Arial"/>
          <w:rFonts w:ascii="Arial"/>
          <w:sz w:val="24"/>
          <w:color w:val="black"/>
        </w:rPr>
        <w:t xml:space="preserve">5. Una (1) mujer rural representante de organizaciones, plataformas o redes nacionales de la ruralidad conformadas en su totalidad por mujeres. </w:t>
      </w:r>
    </w:p>
    <w:p>
      <w:pPr>
        <w:jc w:val="both"/>
        <w:outlineLvl w:val="1"/>
      </w:pPr>
      <w:rPr>
        <w:sz w:val="24"/>
        <w:b/>
        <w:color w:val="black"/>
      </w:rPr>
    </w:p>
    <w:p>
      <w:pPr>
        <w:jc w:val="both"/>
        <w:outlineLvl w:val="1"/>
      </w:pPr>
      <w:r>
        <w:rPr>
          <w:rFonts w:hAnsi="Arial"/>
          <w:rFonts w:ascii="Arial"/>
          <w:sz w:val="24"/>
          <w:color w:val="black"/>
        </w:rPr>
        <w:t xml:space="preserve">6. Una (1) mujer rural representante de las organizaciones rurales mixtas legalmente constituidas. </w:t>
      </w:r>
    </w:p>
    <w:p>
      <w:pPr>
        <w:jc w:val="both"/>
        <w:outlineLvl w:val="1"/>
      </w:pPr>
      <w:rPr>
        <w:sz w:val="24"/>
        <w:b/>
        <w:color w:val="black"/>
      </w:rPr>
    </w:p>
    <w:p>
      <w:pPr>
        <w:jc w:val="both"/>
        <w:outlineLvl w:val="1"/>
      </w:pPr>
      <w:r>
        <w:rPr>
          <w:rFonts w:hAnsi="Arial"/>
          <w:rFonts w:ascii="Arial"/>
          <w:sz w:val="24"/>
          <w:color w:val="black"/>
        </w:rPr>
        <w:t xml:space="preserve">7. Una (1) mujer rural representante de pueblos, comunidades o grupos étnicos debidamente registrados ante el Ministerio del Interior.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delegación de los funcionarios se realizará de conformidad con lo señalado en el artículo </w:t>
      </w:r>
      <w:r>
        <w:fldChar w:fldCharType="begin"/>
      </w:r>
      <w:r>
        <w:instrText>HYPERLINK "http://www.redjurista.com/document.aspx?ajcode=l0489_98&amp;arts=9"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489 de 1998, mediante acto administrativo, el cual se comunicará a la secretaría técnica del Fommur.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Corresponderá al Ministerio de Agricultura y Desarrollo Rural, mediante resolución, fijar los criterios para la escogencia, participación y períodos de representación de las mujeres rurales que harán parte del Comité Directivo del Fommur, de conformidad con el artículo </w:t>
      </w:r>
      <w:r>
        <w:fldChar w:fldCharType="begin"/>
      </w:r>
      <w:r>
        <w:instrText>HYPERLINK "http://www.redjurista.com/document.aspx?ajcode=l0731002&amp;arts=20"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731 de 2002. </w:t>
      </w:r>
    </w:p>
    <w:p>
      <w:pPr>
        <w:jc w:val="both"/>
      </w:pPr>
      <w:rPr>
        <w:color w:val="black"/>
      </w:rPr>
    </w:p>
    <w:p>
      <w:pPr>
        <w:jc w:val="both"/>
      </w:pPr>
      <w:r>
        <w:rPr>
          <w:rFonts w:hAnsi="Arial"/>
          <w:rFonts w:ascii="Arial"/>
          <w:sz w:val="24"/>
          <w:b/>
          <w:vanish/>
          <w:color w:val="black"/>
        </w:rPr>
        <w:t>&amp;$</w:t>
      </w:r>
      <w:bookmarkStart w:id="65910" w:name="2.1.6.2.3"/>
      <w:r>
        <w:rPr>
          <w:rFonts w:hAnsi="Arial"/>
          <w:rFonts w:ascii="Arial"/>
          <w:sz w:val="24"/>
          <w:color w:val="navy"/>
        </w:rPr>
        <w:t xml:space="preserve">ARTÍCULO 2.1.6.2.3. FUNCIONES DEL COMITÉ DIRECTIVO.</w:t>
      </w:r>
      <w:bookmarkEnd w:id="6591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El Comité Directivo del Fommur tendrá las siguientes funciones: </w:t>
      </w:r>
    </w:p>
    <w:p>
      <w:pPr>
        <w:jc w:val="both"/>
        <w:outlineLvl w:val="1"/>
      </w:pPr>
      <w:rPr>
        <w:sz w:val="24"/>
        <w:b/>
        <w:color w:val="black"/>
      </w:rPr>
    </w:p>
    <w:p>
      <w:pPr>
        <w:jc w:val="both"/>
        <w:outlineLvl w:val="1"/>
      </w:pPr>
      <w:r>
        <w:rPr>
          <w:rFonts w:hAnsi="Arial"/>
          <w:rFonts w:ascii="Arial"/>
          <w:sz w:val="24"/>
          <w:color w:val="black"/>
        </w:rPr>
        <w:t xml:space="preserve">1. Orientar las estrategias y metas del Fommur, teniendo en cuenta su objetivo, así como los criterios para la priorización de los planes, programas o proyectos a financiar. </w:t>
      </w:r>
    </w:p>
    <w:p>
      <w:pPr>
        <w:jc w:val="both"/>
        <w:outlineLvl w:val="1"/>
      </w:pPr>
      <w:rPr>
        <w:sz w:val="24"/>
        <w:b/>
        <w:color w:val="black"/>
      </w:rPr>
    </w:p>
    <w:p>
      <w:pPr>
        <w:jc w:val="both"/>
        <w:outlineLvl w:val="1"/>
      </w:pPr>
      <w:r>
        <w:rPr>
          <w:rFonts w:hAnsi="Arial"/>
          <w:rFonts w:ascii="Arial"/>
          <w:sz w:val="24"/>
          <w:color w:val="black"/>
        </w:rPr>
        <w:t xml:space="preserve">2. Recomendar los parámetros y criterios de participación de las beneficiarias de los planes, programas o proyectos apoyados por el Fommur. </w:t>
      </w:r>
    </w:p>
    <w:p>
      <w:pPr>
        <w:jc w:val="both"/>
        <w:outlineLvl w:val="1"/>
      </w:pPr>
      <w:rPr>
        <w:sz w:val="24"/>
        <w:b/>
        <w:color w:val="black"/>
      </w:rPr>
    </w:p>
    <w:p>
      <w:pPr>
        <w:jc w:val="both"/>
        <w:outlineLvl w:val="1"/>
      </w:pPr>
      <w:r>
        <w:rPr>
          <w:rFonts w:hAnsi="Arial"/>
          <w:rFonts w:ascii="Arial"/>
          <w:sz w:val="24"/>
          <w:color w:val="black"/>
        </w:rPr>
        <w:t xml:space="preserve">3. Recomendar la distribución de los recursos del Fommur por cada línea de cofinanciación. </w:t>
      </w:r>
    </w:p>
    <w:p>
      <w:pPr>
        <w:jc w:val="both"/>
        <w:outlineLvl w:val="1"/>
      </w:pPr>
      <w:rPr>
        <w:sz w:val="24"/>
        <w:b/>
        <w:color w:val="black"/>
      </w:rPr>
    </w:p>
    <w:p>
      <w:pPr>
        <w:jc w:val="both"/>
        <w:outlineLvl w:val="1"/>
      </w:pPr>
      <w:r>
        <w:rPr>
          <w:rFonts w:hAnsi="Arial"/>
          <w:rFonts w:ascii="Arial"/>
          <w:sz w:val="24"/>
          <w:color w:val="black"/>
        </w:rPr>
        <w:t xml:space="preserve">4. Proponer los criterios de los términos de referencia de cada convocatoria del Fommur. </w:t>
      </w:r>
    </w:p>
    <w:p>
      <w:pPr>
        <w:jc w:val="both"/>
        <w:outlineLvl w:val="1"/>
      </w:pPr>
      <w:rPr>
        <w:sz w:val="24"/>
        <w:b/>
        <w:color w:val="black"/>
      </w:rPr>
    </w:p>
    <w:p>
      <w:pPr>
        <w:jc w:val="both"/>
        <w:outlineLvl w:val="1"/>
      </w:pPr>
      <w:r>
        <w:rPr>
          <w:rFonts w:hAnsi="Arial"/>
          <w:rFonts w:ascii="Arial"/>
          <w:sz w:val="24"/>
          <w:color w:val="black"/>
        </w:rPr>
        <w:t xml:space="preserve">5. Proponer al Ministerio de Agricultura y Desarrollo Rural la priorización de las iniciativas viables, por cada convocatoria, que puedan ser cofinanciadas por el Fommur, y la forma en que se les asignarán los recursos, según corresponda. </w:t>
      </w:r>
    </w:p>
    <w:p>
      <w:pPr>
        <w:jc w:val="both"/>
        <w:outlineLvl w:val="1"/>
      </w:pPr>
      <w:rPr>
        <w:sz w:val="24"/>
        <w:b/>
        <w:color w:val="black"/>
      </w:rPr>
    </w:p>
    <w:p>
      <w:pPr>
        <w:jc w:val="both"/>
        <w:outlineLvl w:val="1"/>
      </w:pPr>
      <w:r>
        <w:rPr>
          <w:rFonts w:hAnsi="Arial"/>
          <w:rFonts w:ascii="Arial"/>
          <w:sz w:val="24"/>
          <w:color w:val="black"/>
        </w:rPr>
        <w:t xml:space="preserve">6. Recomendar al Ministerio de Agricultura y Desarrollo Rural lo relacionado con el </w:t>
      </w:r>
    </w:p>
    <w:p>
      <w:pPr>
        <w:jc w:val="both"/>
        <w:outlineLvl w:val="1"/>
      </w:pPr>
      <w:rPr>
        <w:sz w:val="24"/>
        <w:b/>
        <w:color w:val="black"/>
      </w:rPr>
    </w:p>
    <w:p>
      <w:pPr>
        <w:jc w:val="both"/>
        <w:outlineLvl w:val="1"/>
      </w:pPr>
      <w:r>
        <w:rPr>
          <w:rFonts w:hAnsi="Arial"/>
          <w:rFonts w:ascii="Arial"/>
          <w:sz w:val="24"/>
          <w:color w:val="black"/>
        </w:rPr>
        <w:t xml:space="preserve">funcionamiento del Fommur. </w:t>
      </w:r>
    </w:p>
    <w:p>
      <w:pPr>
        <w:jc w:val="both"/>
        <w:outlineLvl w:val="1"/>
      </w:pPr>
      <w:rPr>
        <w:sz w:val="24"/>
        <w:b/>
        <w:color w:val="black"/>
      </w:rPr>
    </w:p>
    <w:p>
      <w:pPr>
        <w:jc w:val="both"/>
        <w:outlineLvl w:val="1"/>
      </w:pPr>
      <w:r>
        <w:rPr>
          <w:rFonts w:hAnsi="Arial"/>
          <w:rFonts w:ascii="Arial"/>
          <w:sz w:val="24"/>
          <w:color w:val="black"/>
        </w:rPr>
        <w:t xml:space="preserve">7. Revisar los informes sobre la ejecución del Fommur. </w:t>
      </w:r>
    </w:p>
    <w:p>
      <w:pPr>
        <w:jc w:val="both"/>
        <w:outlineLvl w:val="1"/>
      </w:pPr>
      <w:rPr>
        <w:sz w:val="24"/>
        <w:b/>
        <w:color w:val="black"/>
      </w:rPr>
    </w:p>
    <w:p>
      <w:pPr>
        <w:jc w:val="both"/>
        <w:outlineLvl w:val="1"/>
      </w:pPr>
      <w:r>
        <w:rPr>
          <w:rFonts w:hAnsi="Arial"/>
          <w:rFonts w:ascii="Arial"/>
          <w:sz w:val="24"/>
          <w:color w:val="black"/>
        </w:rPr>
        <w:t xml:space="preserve">8. Darse su propio reglamento, el cual constará en acta.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Se buscará que los planes, programas y proyectos a financiar por el Fommur tengan un amplio cubrimiento territorial, para lo cual, el Comité Directivo recomendará los territorios priorizados para cada año o convocatoria, así como posibles estrategias de articulación con entidades gubernamentales, regionales y locales para garantizar un mayor despliegue territorial del Fondo. Para la definición de los territorios priorizados se deberán considerar indicadores de desarrollo como pobreza o desempleo, entre otros.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los casos en que después del cierre de una convocatoria, no se agoten los recursos de la línea de cofinanciación asignados, el comité directivo podrá recomendar si los recursos restantes se destinarán a cubrir iniciativas viables y priorizadas en otras líneas de cofinanciación del Fommur, o abrir una nueva convocatoria con los recursos remanentes, en cuyo caso se podrán modificar los criterios establecidos en la anterior convocatoria. </w:t>
      </w:r>
    </w:p>
    <w:p>
      <w:pPr>
        <w:jc w:val="both"/>
      </w:pPr>
      <w:rPr>
        <w:color w:val="black"/>
      </w:rPr>
    </w:p>
    <w:p>
      <w:pPr>
        <w:jc w:val="both"/>
      </w:pPr>
      <w:r>
        <w:rPr>
          <w:rFonts w:hAnsi="Arial"/>
          <w:rFonts w:ascii="Arial"/>
          <w:sz w:val="24"/>
          <w:b/>
          <w:vanish/>
          <w:color w:val="black"/>
        </w:rPr>
        <w:t>&amp;$</w:t>
      </w:r>
      <w:bookmarkStart w:id="65911" w:name="2.1.6.2.4"/>
      <w:r>
        <w:rPr>
          <w:rFonts w:hAnsi="Arial"/>
          <w:rFonts w:ascii="Arial"/>
          <w:sz w:val="24"/>
          <w:color w:val="navy"/>
        </w:rPr>
        <w:t xml:space="preserve">ARTÍCULO 2.1.6.2.4. COMITÉ TÉCNICO.</w:t>
      </w:r>
      <w:bookmarkEnd w:id="6591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El Ministerio de Agricultura y Desarrollo Rural podrá, a través de resolución, determinar la conformación de un Comité Técnico del Fommur y sus funciones. </w:t>
      </w:r>
    </w:p>
    <w:p>
      <w:pPr>
        <w:jc w:val="both"/>
      </w:pPr>
      <w:rPr>
        <w:color w:val="black"/>
      </w:rPr>
    </w:p>
    <w:p>
      <w:pPr>
        <w:jc w:val="both"/>
      </w:pPr>
      <w:r>
        <w:rPr>
          <w:rFonts w:hAnsi="Arial"/>
          <w:rFonts w:ascii="Arial"/>
          <w:sz w:val="24"/>
          <w:b/>
          <w:vanish/>
          <w:color w:val="black"/>
        </w:rPr>
        <w:t>&amp;$</w:t>
      </w:r>
      <w:bookmarkStart w:id="65912" w:name="2.1.6.2.5"/>
      <w:r>
        <w:rPr>
          <w:rFonts w:hAnsi="Arial"/>
          <w:rFonts w:ascii="Arial"/>
          <w:sz w:val="24"/>
          <w:color w:val="navy"/>
        </w:rPr>
        <w:t xml:space="preserve">ARTÍCULO 2.1.6.2.5. SECRETARÍA TÉCNICA.</w:t>
      </w:r>
      <w:bookmarkEnd w:id="6591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Corresponderá al Ministerio de Agricultura y Desarrollo Rural, a través de resolución, determinar la conformación de la Secretaría Técnica del Fommur y sus funciones. </w:t>
      </w:r>
    </w:p>
    <w:p>
      <w:pPr>
        <w:jc w:val="both"/>
      </w:pPr>
      <w:rPr>
        <w:color w:val="black"/>
      </w:rPr>
    </w:p>
    <w:p>
      <w:pPr>
        <w:jc w:val="both"/>
        <w:outlineLvl w:val="1"/>
      </w:pPr>
      <w:r>
        <w:rPr>
          <w:rFonts w:hAnsi="Arial"/>
          <w:rFonts w:ascii="Arial"/>
          <w:sz w:val="24"/>
          <w:b/>
          <w:vanish/>
          <w:color w:val="black"/>
        </w:rPr>
        <w:t>&amp;$</w:t>
      </w:r>
      <w:bookmarkStart w:id="65913" w:name="2.1.6.2.6"/>
      <w:r>
        <w:rPr>
          <w:rFonts w:hAnsi="Arial"/>
          <w:rFonts w:ascii="Arial"/>
          <w:sz w:val="24"/>
          <w:color w:val="navy"/>
        </w:rPr>
        <w:t xml:space="preserve">ARTÍCULO 2.1.6.2.6. ADMINISTRACIÓN DEL FOMMUR.</w:t>
      </w:r>
      <w:bookmarkEnd w:id="6591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"http://www.redjurista.com/document.aspx?ajcode=d1731021&amp;arts=2"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1731 de 2021. El nuevo texto es el siguiente:&gt; El Ministerio de Agricultura y Desarrollo Rural contratará la administración del Fommur, bajo la normativa vigente, con el objeto de administrar la totalidad ·de los recursos y asegurar que la destinación de estos sea únicamente la prevista en la Ley </w:t>
      </w:r>
      <w:r>
        <w:fldChar w:fldCharType="begin"/>
      </w:r>
      <w:r>
        <w:instrText>HYPERLINK "http://www.redjurista.com/document.aspx?ajcode=l0731002&amp;arts=INICIO"</w:instrText>
      </w:r>
      <w:r>
        <w:fldChar w:fldCharType="separate"/>
      </w:r>
      <w:r>
        <w:rPr>
          <w:rFonts w:hAnsi="Arial"/>
          <w:rFonts w:ascii="Arial"/>
          <w:sz w:val="24"/>
          <w:u w:val="single"/>
          <w:color w:val="black"/>
        </w:rPr>
        <w:t>731</w:t>
      </w:r>
      <w:r>
        <w:fldChar w:fldCharType="end"/>
      </w:r>
      <w:r>
        <w:rPr>
          <w:rFonts w:hAnsi="Arial"/>
          <w:rFonts w:ascii="Arial"/>
          <w:sz w:val="24"/>
          <w:u w:val="none"/>
          <w:color w:val="black"/>
        </w:rPr>
        <w:t xml:space="preserve"> de 2002 y en el presente Título.</w:t>
      </w:r>
    </w:p>
    <w:p>
      <w:pPr>
        <w:jc w:val="center"/>
      </w:pPr>
      <w:rPr>
        <w:color w:val="black"/>
      </w:rPr>
    </w:p>
    <w:p>
      <w:pPr>
        <w:jc w:val="center"/>
      </w:pPr>
      <w:r>
        <w:rPr>
          <w:rFonts w:hAnsi="Arial"/>
          <w:rFonts w:ascii="Arial"/>
          <w:sz w:val="24"/>
          <w:vanish/>
          <w:color w:val="black"/>
        </w:rPr>
        <w:t>&amp;$</w:t>
      </w:r>
      <w:bookmarkStart w:id="65914" w:name="PARTE 2.2"/>
      <w:r>
        <w:rPr>
          <w:rFonts w:hAnsi="Arial"/>
          <w:rFonts w:ascii="Arial"/>
          <w:sz w:val="24"/>
          <w:color w:val="navy"/>
        </w:rPr>
        <w:t xml:space="preserve">PARTE 2. </w:t>
      </w:r>
    </w:p>
    <w:p>
      <w:pPr>
        <w:jc w:val="center"/>
      </w:pPr>
      <w:r>
        <w:rPr>
          <w:rFonts w:hAnsi="Arial"/>
          <w:rFonts w:ascii="Arial"/>
          <w:sz w:val="24"/>
          <w:color w:val="navy"/>
        </w:rPr>
        <w:t xml:space="preserve">VIVIENDA DE INTERÉS SOCIAL RURAL.</w:t>
      </w:r>
      <w:bookmarkEnd w:id="65914"/>
      <w:r>
        <w:rPr>
          <w:rFonts w:hAnsi="Arial"/>
          <w:rFonts w:ascii="Arial"/>
          <w:sz w:val="24"/>
          <w:b/>
          <w:color w:val="black"/>
        </w:rPr>
        <w:t xml:space="preserve"> </w:t>
      </w:r>
    </w:p>
    <w:p>
      <w:pPr>
        <w:jc w:val="center"/>
      </w:pPr>
      <w:rPr>
        <w:color w:val="black"/>
      </w:rPr>
    </w:p>
    <w:p>
      <w:pPr>
        <w:jc w:val="center"/>
      </w:pPr>
      <w:r>
        <w:rPr>
          <w:rFonts w:hAnsi="Arial"/>
          <w:rFonts w:ascii="Arial"/>
          <w:sz w:val="24"/>
          <w:vanish/>
          <w:color w:val="black"/>
        </w:rPr>
        <w:t>&amp;$</w:t>
      </w:r>
      <w:bookmarkStart w:id="65915" w:name="TÍTULO 2.2.1"/>
      <w:r>
        <w:rPr>
          <w:rFonts w:hAnsi="Arial"/>
          <w:rFonts w:ascii="Arial"/>
          <w:sz w:val="24"/>
          <w:color w:val="navy"/>
        </w:rPr>
        <w:t xml:space="preserve">TÍTULO 1. </w:t>
      </w:r>
    </w:p>
    <w:p>
      <w:pPr>
        <w:jc w:val="center"/>
      </w:pPr>
      <w:r>
        <w:rPr>
          <w:rFonts w:hAnsi="Arial"/>
          <w:rFonts w:ascii="Arial"/>
          <w:sz w:val="24"/>
          <w:color w:val="navy"/>
        </w:rPr>
        <w:t xml:space="preserve">SUBSIDIO FAMILIAR DE VIVIENDA DE INTERÉS SOCIAL RURAL (VISR).</w:t>
      </w:r>
      <w:bookmarkEnd w:id="65915"/>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5916" w:name="CAPÍTULO 2.2.1.1"/>
      <w:r>
        <w:rPr>
          <w:rFonts w:hAnsi="Arial"/>
          <w:rFonts w:ascii="Arial"/>
          <w:sz w:val="24"/>
          <w:color w:val="navy"/>
        </w:rPr>
        <w:t xml:space="preserve">CAPÍTULO 1. </w:t>
      </w:r>
    </w:p>
    <w:p>
      <w:pPr>
        <w:jc w:val="center"/>
      </w:pPr>
      <w:r>
        <w:rPr>
          <w:rFonts w:hAnsi="Arial"/>
          <w:rFonts w:ascii="Arial"/>
          <w:sz w:val="24"/>
          <w:color w:val="navy"/>
        </w:rPr>
        <w:t xml:space="preserve">DISPOSICIONES GENERALES.</w:t>
      </w:r>
      <w:bookmarkEnd w:id="65916"/>
      <w:r>
        <w:rPr>
          <w:rFonts w:hAnsi="Arial"/>
          <w:rFonts w:ascii="Arial"/>
          <w:sz w:val="24"/>
          <w:b/>
          <w:color w:val="black"/>
        </w:rPr>
        <w:t xml:space="preserve"> </w:t>
      </w:r>
    </w:p>
    <w:p>
      <w:rPr>
        <w:sz w:val="24"/>
        <w:color w:val="black"/>
      </w:rPr>
    </w:p>
    <w:p>
      <w:pPr>
        <w:jc w:val="both"/>
      </w:pPr>
      <w:r>
        <w:rPr>
          <w:rFonts w:hAnsi="Arial"/>
          <w:rFonts w:ascii="Arial"/>
          <w:sz w:val="24"/>
          <w:vanish/>
          <w:color w:val="black"/>
        </w:rPr>
        <w:t>&amp;$</w:t>
      </w:r>
      <w:bookmarkStart w:id="65917" w:name="2.2.1.1.1"/>
      <w:r>
        <w:rPr>
          <w:rFonts w:hAnsi="Arial"/>
          <w:rFonts w:ascii="Arial"/>
          <w:sz w:val="24"/>
          <w:color w:val="navy"/>
        </w:rPr>
        <w:t xml:space="preserve">ARTÍCULO 2.2.1.1.1. </w:t>
      </w:r>
      <w:r>
        <w:rPr>
          <w:rFonts w:hAnsi="Arial"/>
          <w:rFonts w:ascii="Arial"/>
          <w:sz w:val="24"/>
          <w:i/>
          <w:color w:val="navy"/>
        </w:rPr>
        <w:t>OBJETO</w:t>
      </w:r>
      <w:r>
        <w:rPr>
          <w:rFonts w:hAnsi="Arial"/>
          <w:rFonts w:ascii="Arial"/>
          <w:sz w:val="24"/>
          <w:color w:val="navy"/>
        </w:rPr>
        <w:t>.</w:t>
      </w:r>
      <w:bookmarkEnd w:id="65917"/>
      <w:r>
        <w:rPr>
          <w:rFonts w:hAnsi="Arial"/>
          <w:rFonts w:ascii="Arial"/>
          <w:sz w:val="24"/>
          <w:color w:val="black"/>
        </w:rPr>
        <w:t xml:space="preserve"> &lt;Artículo modificado por el artículo </w:t>
      </w:r>
      <w:r>
        <w:fldChar w:fldCharType="begin"/>
      </w:r>
      <w:r>
        <w:instrText>HYPERLINK "http://www.redjurista.com/document.aspx?ajcode=d1934015&amp;arts=1"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1934 de 2015. El nuevo texto es el siguiente:&gt; El presente título tiene por objeto reglamentar el Subsidio Familiar de Vivienda de Interés Social Rural en dinero o en especie para áreas rurales como instrumento para facilitar una solución de vivienda a hogares de escasos recursos económicos. </w:t>
      </w:r>
    </w:p>
    <w:p>
      <w:pPr>
        <w:jc w:val="both"/>
      </w:pPr>
      <w:rPr>
        <w:sz w:val="24"/>
        <w:color w:val="black"/>
      </w:rPr>
    </w:p>
    <w:p>
      <w:pPr>
        <w:jc w:val="both"/>
      </w:pPr>
      <w:r>
        <w:rPr>
          <w:rFonts w:hAnsi="Arial"/>
          <w:rFonts w:ascii="Arial"/>
          <w:sz w:val="24"/>
          <w:color w:val="black"/>
        </w:rPr>
        <w:t xml:space="preserve">Asimismo, establecer las directrices relacionadas con la responsabilidad que demande el otorgamiento, administración y ejecución del Subsidio Familiar de Vivienda de Interés Social, en su componente rural, para que se cumplan con eficiencia y eficacia por parte de las Entidades Otorgantes, Oferentes, Promotoras, Operadoras y Ejecutoras. </w:t>
      </w:r>
    </w:p>
    <w:p>
      <w:rPr>
        <w:color w:val="black"/>
      </w:rPr>
    </w:p>
    <w:p>
      <w:pPr>
        <w:jc w:val="both"/>
      </w:pPr>
      <w:r>
        <w:rPr>
          <w:rFonts w:hAnsi="Arial"/>
          <w:rFonts w:ascii="Arial"/>
          <w:sz w:val="24"/>
          <w:vanish/>
          <w:color w:val="black"/>
        </w:rPr>
        <w:t>&amp;$</w:t>
      </w:r>
      <w:bookmarkStart w:id="65918" w:name="2.2.1.1.2"/>
      <w:r>
        <w:rPr>
          <w:rFonts w:hAnsi="Arial"/>
          <w:rFonts w:ascii="Arial"/>
          <w:sz w:val="24"/>
          <w:color w:val="navy"/>
        </w:rPr>
        <w:t xml:space="preserve">ARTÍCULO 2.2.1.1.2. </w:t>
      </w:r>
      <w:r>
        <w:rPr>
          <w:rFonts w:hAnsi="Arial"/>
          <w:rFonts w:ascii="Arial"/>
          <w:sz w:val="24"/>
          <w:i/>
          <w:color w:val="navy"/>
        </w:rPr>
        <w:t>DEFINICIONES</w:t>
      </w:r>
      <w:r>
        <w:rPr>
          <w:rFonts w:hAnsi="Arial"/>
          <w:rFonts w:ascii="Arial"/>
          <w:sz w:val="24"/>
          <w:color w:val="navy"/>
        </w:rPr>
        <w:t>.</w:t>
      </w:r>
      <w:bookmarkEnd w:id="65918"/>
      <w:r>
        <w:rPr>
          <w:rFonts w:hAnsi="Arial"/>
          <w:rFonts w:ascii="Arial"/>
          <w:sz w:val="24"/>
          <w:color w:val="black"/>
        </w:rPr>
        <w:t xml:space="preserve"> &lt;Artículo modificado por el artículo </w:t>
      </w:r>
      <w:r>
        <w:fldChar w:fldCharType="begin"/>
      </w:r>
      <w:r>
        <w:instrText>HYPERLINK "http://www.redjurista.com/document.aspx?ajcode=d1934015&amp;arts=1"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1934 de 2015. El nuevo texto es el siguiente:&gt; Para efectos de la aplicación del presente título se tendrán en cuenta las siguientes definiciones: </w:t>
      </w:r>
    </w:p>
    <w:p>
      <w:pPr>
        <w:jc w:val="both"/>
      </w:pPr>
      <w:rPr>
        <w:sz w:val="24"/>
        <w:color w:val="black"/>
      </w:rPr>
    </w:p>
    <w:p>
      <w:pPr>
        <w:jc w:val="both"/>
      </w:pPr>
      <w:r>
        <w:rPr>
          <w:rFonts w:hAnsi="Arial"/>
          <w:rFonts w:ascii="Arial"/>
          <w:sz w:val="24"/>
          <w:color w:val="black"/>
        </w:rPr>
        <w:t xml:space="preserve">1. Entidad Otorgante: Es la entidad encargada de la asignación del Subsidio Familiar de Vivienda de Interés Social Rural con recursos del Presupuesto General de la Nación o de las contribuciones parafiscales. </w:t>
      </w:r>
    </w:p>
    <w:p>
      <w:pPr>
        <w:jc w:val="both"/>
      </w:pPr>
      <w:rPr>
        <w:color w:val="black"/>
      </w:rPr>
    </w:p>
    <w:p>
      <w:pPr>
        <w:jc w:val="both"/>
      </w:pPr>
      <w:r>
        <w:rPr>
          <w:rFonts w:hAnsi="Arial"/>
          <w:rFonts w:ascii="Arial"/>
          <w:sz w:val="24"/>
          <w:color w:val="black"/>
        </w:rPr>
        <w:t xml:space="preserve">2. Entidad Operadora: Es la persona jurídica contratada por la Entidad Otorgante para que estructure el proyecto de vivienda, elabore los diagnósticos técnicos correspondientes y administre los recursos destinados al Subsidio Familiar de Vivienda de Interés Social Rural, que sean efectivamente asignados a los hogares beneficiarios de un proyecto de Vivienda de Interés Social Rural. </w:t>
      </w:r>
    </w:p>
    <w:p>
      <w:pPr>
        <w:jc w:val="both"/>
      </w:pPr>
      <w:rPr>
        <w:sz w:val="24"/>
        <w:color w:val="black"/>
      </w:rPr>
    </w:p>
    <w:p>
      <w:pPr>
        <w:jc w:val="both"/>
      </w:pPr>
      <w:r>
        <w:rPr>
          <w:rFonts w:hAnsi="Arial"/>
          <w:rFonts w:ascii="Arial"/>
          <w:sz w:val="24"/>
          <w:color w:val="black"/>
        </w:rPr>
        <w:t xml:space="preserve">3. Entidad Ejecutora: Es la persona jurídica contratada por la Entidad Operadora para que ejecute las obras de acuerdo con las condiciones técnicas, financieras y operativas que determine la Entidad Otorgante del Subsidio Familiar de Vivienda de Interés Social Rural. </w:t>
      </w:r>
    </w:p>
    <w:p>
      <w:pPr>
        <w:jc w:val="both"/>
      </w:pPr>
      <w:rPr>
        <w:sz w:val="24"/>
        <w:color w:val="black"/>
      </w:rPr>
    </w:p>
    <w:p>
      <w:pPr>
        <w:jc w:val="both"/>
      </w:pPr>
      <w:r>
        <w:rPr>
          <w:rFonts w:hAnsi="Arial"/>
          <w:rFonts w:ascii="Arial"/>
          <w:sz w:val="24"/>
          <w:color w:val="black"/>
        </w:rPr>
        <w:t xml:space="preserve">4. Entidad Promotora: Son las entidades públicas del orden nacional responsables de brindar y/o coordinar la atención de la población que sea focalizada ante el Ministerio de Agricultura y Desarrollo Rural para la postulación de beneficiarios al Subsidio Familiar de Vivienda de Interés Social Rural, a través de programas estratégicos. </w:t>
      </w:r>
    </w:p>
    <w:p>
      <w:pPr>
        <w:jc w:val="both"/>
      </w:pPr>
      <w:rPr>
        <w:sz w:val="24"/>
        <w:color w:val="black"/>
      </w:rPr>
    </w:p>
    <w:p>
      <w:pPr>
        <w:jc w:val="both"/>
      </w:pPr>
      <w:r>
        <w:rPr>
          <w:rFonts w:hAnsi="Arial"/>
          <w:rFonts w:ascii="Arial"/>
          <w:sz w:val="24"/>
          <w:color w:val="black"/>
        </w:rPr>
        <w:t xml:space="preserve">5. Entidad Oferente: Son las entidades que organizan la demanda de hogares a la postulación del Subsidio Familiar de Vivienda de Interés Social Rural. Podrán ser oferentes: </w:t>
      </w:r>
    </w:p>
    <w:p>
      <w:pPr>
        <w:jc w:val="both"/>
      </w:pPr>
      <w:rPr>
        <w:color w:val="black"/>
      </w:rPr>
    </w:p>
    <w:p>
      <w:pPr>
        <w:jc w:val="both"/>
      </w:pPr>
      <w:r>
        <w:rPr>
          <w:rFonts w:hAnsi="Arial"/>
          <w:rFonts w:ascii="Arial"/>
          <w:sz w:val="24"/>
          <w:color w:val="black"/>
        </w:rPr>
        <w:t xml:space="preserve">a) Las Entidades Territoriales;</w:t>
      </w:r>
    </w:p>
    <w:p>
      <w:pPr>
        <w:jc w:val="both"/>
      </w:pPr>
      <w:rPr>
        <w:sz w:val="24"/>
        <w:color w:val="black"/>
      </w:rPr>
    </w:p>
    <w:p>
      <w:pPr>
        <w:jc w:val="both"/>
      </w:pPr>
      <w:r>
        <w:rPr>
          <w:rFonts w:hAnsi="Arial"/>
          <w:rFonts w:ascii="Arial"/>
          <w:sz w:val="24"/>
          <w:color w:val="black"/>
        </w:rPr>
        <w:t xml:space="preserve">b) Los Resguardos Indígenas legalmente constituidos;</w:t>
      </w:r>
    </w:p>
    <w:p>
      <w:pPr>
        <w:jc w:val="both"/>
      </w:pPr>
      <w:rPr>
        <w:sz w:val="24"/>
        <w:color w:val="black"/>
      </w:rPr>
    </w:p>
    <w:p>
      <w:pPr>
        <w:jc w:val="both"/>
      </w:pPr>
      <w:r>
        <w:rPr>
          <w:rFonts w:hAnsi="Arial"/>
          <w:rFonts w:ascii="Arial"/>
          <w:sz w:val="24"/>
          <w:color w:val="black"/>
        </w:rPr>
        <w:t xml:space="preserve">c) Los Consejos Comunitarios de comunidades negras, afrocolombianas, raizales y palenqueras legalmente reconocidos;</w:t>
      </w:r>
    </w:p>
    <w:p>
      <w:pPr>
        <w:jc w:val="both"/>
      </w:pPr>
      <w:rPr>
        <w:sz w:val="24"/>
        <w:color w:val="black"/>
      </w:rPr>
    </w:p>
    <w:p>
      <w:pPr>
        <w:jc w:val="both"/>
      </w:pPr>
      <w:r>
        <w:rPr>
          <w:rFonts w:hAnsi="Arial"/>
          <w:rFonts w:ascii="Arial"/>
          <w:sz w:val="24"/>
          <w:color w:val="black"/>
        </w:rPr>
        <w:t xml:space="preserve">d) Las Entidades Gremiales del Sector Agropecuario, únicamente para los Programas de Desarrollo Rural;</w:t>
      </w:r>
    </w:p>
    <w:p>
      <w:pPr>
        <w:jc w:val="both"/>
      </w:pPr>
      <w:rPr>
        <w:sz w:val="24"/>
        <w:color w:val="black"/>
      </w:rPr>
    </w:p>
    <w:p>
      <w:pPr>
        <w:jc w:val="both"/>
      </w:pPr>
      <w:r>
        <w:rPr>
          <w:rFonts w:hAnsi="Arial"/>
          <w:rFonts w:ascii="Arial"/>
          <w:sz w:val="24"/>
          <w:color w:val="black"/>
        </w:rPr>
        <w:t xml:space="preserve">e) Las Organizaciones Populares de Vivienda;</w:t>
      </w:r>
    </w:p>
    <w:p>
      <w:pPr>
        <w:jc w:val="both"/>
      </w:pPr>
      <w:rPr>
        <w:sz w:val="24"/>
        <w:color w:val="black"/>
      </w:rPr>
    </w:p>
    <w:p>
      <w:pPr>
        <w:jc w:val="both"/>
      </w:pPr>
      <w:r>
        <w:rPr>
          <w:rFonts w:hAnsi="Arial"/>
          <w:rFonts w:ascii="Arial"/>
          <w:sz w:val="24"/>
          <w:color w:val="black"/>
        </w:rPr>
        <w:t xml:space="preserve">f) Las Organizaciones No Gubernamentales (ONG) que tengan dentro de su objeto social la promoción y desarrollo de vivienda de interés social;</w:t>
      </w:r>
    </w:p>
    <w:p>
      <w:pPr>
        <w:jc w:val="both"/>
      </w:pPr>
      <w:rPr>
        <w:sz w:val="24"/>
        <w:color w:val="black"/>
      </w:rPr>
    </w:p>
    <w:p>
      <w:pPr>
        <w:jc w:val="both"/>
      </w:pPr>
      <w:r>
        <w:rPr>
          <w:rFonts w:hAnsi="Arial"/>
          <w:rFonts w:ascii="Arial"/>
          <w:sz w:val="24"/>
          <w:color w:val="black"/>
        </w:rPr>
        <w:t xml:space="preserve">g) Las demás personas jurídicas que tengan dentro de su objeto social la promoción y desarrollo de vivienda de interés social, que cumplan con los requisitos y condiciones establecidos por el Ministerio de Agricultura y Desarrollo Rural;</w:t>
      </w:r>
    </w:p>
    <w:p>
      <w:pPr>
        <w:jc w:val="both"/>
      </w:pPr>
      <w:rPr>
        <w:sz w:val="24"/>
        <w:color w:val="black"/>
      </w:rPr>
    </w:p>
    <w:p>
      <w:pPr>
        <w:jc w:val="both"/>
      </w:pPr>
      <w:r>
        <w:rPr>
          <w:rFonts w:hAnsi="Arial"/>
          <w:rFonts w:ascii="Arial"/>
          <w:sz w:val="24"/>
          <w:color w:val="black"/>
        </w:rPr>
        <w:t xml:space="preserve">h) Las Cajas de Compensación Familiar en la medida en que su normatividad lo autorice. </w:t>
      </w:r>
    </w:p>
    <w:p>
      <w:pPr>
        <w:jc w:val="both"/>
      </w:pPr>
      <w:rPr>
        <w:sz w:val="24"/>
        <w:color w:val="black"/>
      </w:rPr>
    </w:p>
    <w:p>
      <w:pPr>
        <w:jc w:val="both"/>
      </w:pPr>
      <w:r>
        <w:rPr>
          <w:rFonts w:hAnsi="Arial"/>
          <w:rFonts w:ascii="Arial"/>
          <w:sz w:val="24"/>
          <w:color w:val="black"/>
        </w:rPr>
        <w:t xml:space="preserve">6. Bolsa Nacional: Son los recursos del Presupuesto General de la Nación destinados al Subsidio Familiar de Vivienda de Interés Social Rural. Esta bolsa atenderá las necesidades departamentales y sectoriales de vivienda rural. </w:t>
      </w:r>
    </w:p>
    <w:p>
      <w:pPr>
        <w:jc w:val="both"/>
      </w:pPr>
      <w:rPr>
        <w:sz w:val="24"/>
        <w:color w:val="black"/>
      </w:rPr>
    </w:p>
    <w:p>
      <w:pPr>
        <w:jc w:val="both"/>
      </w:pPr>
      <w:r>
        <w:rPr>
          <w:rFonts w:hAnsi="Arial"/>
          <w:rFonts w:ascii="Arial"/>
          <w:sz w:val="24"/>
          <w:color w:val="black"/>
        </w:rPr>
        <w:t xml:space="preserve">7. Bolsa para atención a población rural víctima: Son los recursos del Presupuesto General de la Nación destinados al Subsidio Familiar de Vivienda de Interés Social para la población rural víctima del conflicto armado interno en los términos y condiciones establecidos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Esta bolsa atenderá las necesidades departamentales y sectoriales de vivienda rural para esta población. </w:t>
      </w:r>
    </w:p>
    <w:p>
      <w:pPr>
        <w:jc w:val="both"/>
      </w:pPr>
      <w:rPr>
        <w:sz w:val="24"/>
        <w:color w:val="black"/>
      </w:rPr>
    </w:p>
    <w:p>
      <w:pPr>
        <w:jc w:val="both"/>
      </w:pPr>
      <w:r>
        <w:rPr>
          <w:rFonts w:hAnsi="Arial"/>
          <w:rFonts w:ascii="Arial"/>
          <w:sz w:val="24"/>
          <w:color w:val="black"/>
        </w:rPr>
        <w:t xml:space="preserve">8. Corresponsabilidad: Es el criterio a partir del cual las Entidades Otorgantes del Subsidio Familiar de Vivienda de Interés Social aplicado en el componente rural, y las Entidades Oferentes, Promotoras, Operadoras, Ejecutoras, los interventores y los beneficiarios son responsables de sus actuaciones ante los organismos de control del Estado y demás entidades competentes en ejercicio de su función constitucional y legal. </w:t>
      </w:r>
    </w:p>
    <w:p>
      <w:pPr>
        <w:jc w:val="both"/>
      </w:pPr>
      <w:rPr>
        <w:sz w:val="24"/>
        <w:color w:val="black"/>
      </w:rPr>
    </w:p>
    <w:p>
      <w:pPr>
        <w:jc w:val="both"/>
      </w:pPr>
      <w:r>
        <w:rPr>
          <w:rFonts w:hAnsi="Arial"/>
          <w:rFonts w:ascii="Arial"/>
          <w:sz w:val="24"/>
          <w:color w:val="black"/>
        </w:rPr>
        <w:t xml:space="preserve">9. Programas Estratégicos: Mecanismo para la atención prioritaria a grupos poblacionales previamente identificados y focalizados por las Entidades Promotoras. </w:t>
      </w:r>
    </w:p>
    <w:p>
      <w:pPr>
        <w:jc w:val="both"/>
      </w:pPr>
      <w:rPr>
        <w:sz w:val="24"/>
        <w:color w:val="black"/>
      </w:rPr>
    </w:p>
    <w:p>
      <w:pPr>
        <w:jc w:val="both"/>
      </w:pPr>
      <w:r>
        <w:rPr>
          <w:rFonts w:hAnsi="Arial"/>
          <w:rFonts w:ascii="Arial"/>
          <w:sz w:val="24"/>
          <w:color w:val="black"/>
        </w:rPr>
        <w:t xml:space="preserve">10. Programas de Desarrollo Rural: Mecanismo para atender grupos poblacionales pertenecientes a entidades gremiales del sector agropecuario; en cuyo caso el gremio postulará a los beneficiarios al Subsidio Familiar de Vivienda de Interés Social Rural y realizará el aporte de contrapartida en los términos establecidos por el artículo </w:t>
      </w:r>
      <w:r>
        <w:fldChar w:fldCharType="begin"/>
      </w:r>
      <w:r>
        <w:instrText>HYPERLINK "http://www.redjurista.com/document.aspx?ajcode=d1071015&amp;arts=2.2.1.1.14"</w:instrText>
      </w:r>
      <w:r>
        <w:fldChar w:fldCharType="separate"/>
      </w:r>
      <w:r>
        <w:rPr>
          <w:rFonts w:hAnsi="Arial"/>
          <w:rFonts w:ascii="Arial"/>
          <w:sz w:val="24"/>
          <w:u w:val="single"/>
          <w:color w:val="black"/>
        </w:rPr>
        <w:t>2.2.1.1.14</w:t>
      </w:r>
      <w:r>
        <w:fldChar w:fldCharType="end"/>
      </w:r>
      <w:r>
        <w:rPr>
          <w:rFonts w:hAnsi="Arial"/>
          <w:rFonts w:ascii="Arial"/>
          <w:sz w:val="24"/>
          <w:u w:val="none"/>
          <w:color w:val="black"/>
        </w:rPr>
        <w:t xml:space="preserve"> del presente decreto.</w:t>
      </w:r>
    </w:p>
    <w:p>
      <w:rPr>
        <w:color w:val="black"/>
      </w:rPr>
    </w:p>
    <w:p>
      <w:pPr>
        <w:jc w:val="both"/>
      </w:pPr>
      <w:r>
        <w:rPr>
          <w:rFonts w:hAnsi="Arial"/>
          <w:rFonts w:ascii="Arial"/>
          <w:sz w:val="24"/>
          <w:vanish/>
          <w:color w:val="black"/>
        </w:rPr>
        <w:t>&amp;$</w:t>
      </w:r>
      <w:bookmarkStart w:id="65919" w:name="2.2.1.1.3"/>
      <w:r>
        <w:rPr>
          <w:rFonts w:hAnsi="Arial"/>
          <w:rFonts w:ascii="Arial"/>
          <w:sz w:val="24"/>
          <w:color w:val="navy"/>
        </w:rPr>
        <w:t xml:space="preserve">ARTÍCULO 2.2.1.1.3. </w:t>
      </w:r>
      <w:r>
        <w:rPr>
          <w:rFonts w:hAnsi="Arial"/>
          <w:rFonts w:ascii="Arial"/>
          <w:sz w:val="24"/>
          <w:i/>
          <w:color w:val="navy"/>
        </w:rPr>
        <w:t xml:space="preserve">ÁMBITO DE APLICACIÓN.</w:t>
      </w:r>
      <w:bookmarkEnd w:id="65919"/>
      <w:r>
        <w:rPr>
          <w:rFonts w:hAnsi="Arial"/>
          <w:rFonts w:ascii="Arial"/>
          <w:sz w:val="24"/>
          <w:i/>
          <w:color w:val="black"/>
        </w:rPr>
        <w:t xml:space="preserve"> </w:t>
      </w:r>
      <w:r>
        <w:rPr>
          <w:rFonts w:hAnsi="Arial"/>
          <w:rFonts w:ascii="Arial"/>
          <w:sz w:val="24"/>
          <w:color w:val="black"/>
        </w:rPr>
        <w:t xml:space="preserve">La presente reglamentación del Subsidio Familiar de Vivienda de Interés Social Rural tiene cobertura nacional y se aplicará a todas las zonas definidas como suelo rural en los Planes de Ordenamiento Territorial, de acuerdo con lo establecido en la Ley </w:t>
      </w:r>
      <w:r>
        <w:fldChar w:fldCharType="begin"/>
      </w:r>
      <w:r>
        <w:instrText>HYPERLINK "http://www.redjurista.com/document.aspx?ajcode=l0388_97&amp;arts=Inicio"</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 1997, o en las normas que la modifiquen, sustituyan, adicionen o complementen.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efectos de este título, cuando se haga referencia al Plan de Ordenamiento Territorial, se entenderá que comprende sin distinción alguna, todos los tipos de planes previstos en el artículo </w:t>
      </w:r>
      <w:r>
        <w:fldChar w:fldCharType="begin"/>
      </w:r>
      <w:r>
        <w:instrText>HYPERLINK "http://www.redjurista.com/document.aspx?ajcode=l0388_97&amp;arts=9"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388 de 1997 o en las normas que la modifiquen, sustituyan, adicionen o complementen. </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5920" w:name="2.2.1.1.4"/>
      <w:r>
        <w:rPr>
          <w:rFonts w:hAnsi="Arial"/>
          <w:rFonts w:ascii="Arial"/>
          <w:sz w:val="24"/>
          <w:color w:val="navy"/>
        </w:rPr>
        <w:t xml:space="preserve">ARTÍCULO 2.2.1.1.4. </w:t>
      </w:r>
      <w:r>
        <w:rPr>
          <w:rFonts w:hAnsi="Arial"/>
          <w:rFonts w:ascii="Arial"/>
          <w:sz w:val="24"/>
          <w:i/>
          <w:color w:val="navy"/>
        </w:rPr>
        <w:t>NOCIÓN</w:t>
      </w:r>
      <w:r>
        <w:rPr>
          <w:rFonts w:hAnsi="Arial"/>
          <w:rFonts w:ascii="Arial"/>
          <w:sz w:val="24"/>
          <w:color w:val="navy"/>
        </w:rPr>
        <w:t>.</w:t>
      </w:r>
      <w:bookmarkEnd w:id="65920"/>
      <w:r>
        <w:rPr>
          <w:rFonts w:hAnsi="Arial"/>
          <w:rFonts w:ascii="Arial"/>
          <w:sz w:val="24"/>
          <w:b/>
          <w:color w:val="black"/>
        </w:rPr>
        <w:t xml:space="preserve"> </w:t>
      </w:r>
      <w:r>
        <w:rPr>
          <w:rFonts w:hAnsi="Arial"/>
          <w:rFonts w:ascii="Arial"/>
          <w:sz w:val="24"/>
          <w:color w:val="black"/>
        </w:rPr>
        <w:t xml:space="preserve">El Subsidio Familiar de Vivienda de Interés Social Rural es un aporte estatal en dinero o en especie, otorgado por una sola vez al beneficiario, con el objeto de facilitarle una Solución de Vivienda de Interés Social Rural, sin cargo de restitución, siempre que el beneficiario cumpla con las condiciones que se establecen en las leyes y en este título. </w:t>
      </w:r>
    </w:p>
    <w:p>
      <w:pPr>
        <w:jc w:val="both"/>
      </w:pPr>
      <w:rPr>
        <w:sz w:val="24"/>
        <w:color w:val="black"/>
      </w:rPr>
    </w:p>
    <w:p>
      <w:pPr>
        <w:jc w:val="both"/>
      </w:pPr>
      <w:r>
        <w:rPr>
          <w:rFonts w:hAnsi="Arial"/>
          <w:rFonts w:ascii="Arial"/>
          <w:sz w:val="24"/>
          <w:color w:val="black"/>
        </w:rPr>
        <w:t xml:space="preserve">También constituye Subsidio Familiar de Vivienda de Interés Social Rural el aporte proveniente de los recursos parafiscales administrados por las Cajas de Compensación Familiar que, con los mismos fines, sea entregado a los trabajadores afiliados a estas entidades que habiten en suelo rural, de conformidad con las normas legales vigentes. </w:t>
      </w:r>
    </w:p>
    <w:p>
      <w:pPr>
        <w:jc w:val="both"/>
      </w:pPr>
      <w:rPr>
        <w:color w:val="black"/>
      </w:rPr>
    </w:p>
    <w:p>
      <w:pPr>
        <w:jc w:val="both"/>
      </w:pPr>
      <w:r>
        <w:rPr>
          <w:rFonts w:hAnsi="Arial"/>
          <w:rFonts w:ascii="Arial"/>
          <w:sz w:val="24"/>
          <w:color w:val="black"/>
        </w:rPr>
        <w:t xml:space="preserve">El Subsidio es restituible en los términos establecidos en la Ley </w:t>
      </w:r>
      <w:r>
        <w:fldChar w:fldCharType="begin"/>
      </w:r>
      <w:r>
        <w:instrText>HYPERLINK "http://www.redjurista.com/document.aspx?ajcode=l0003_91&amp;arts=Inicio"</w:instrText>
      </w:r>
      <w:r>
        <w:fldChar w:fldCharType="separate"/>
      </w:r>
      <w:r>
        <w:rPr>
          <w:rFonts w:hAnsi="Arial"/>
          <w:rFonts w:ascii="Arial"/>
          <w:sz w:val="24"/>
          <w:u w:val="single"/>
          <w:color w:val="black"/>
        </w:rPr>
        <w:t>3a</w:t>
      </w:r>
      <w:r>
        <w:fldChar w:fldCharType="end"/>
      </w:r>
      <w:r>
        <w:rPr>
          <w:rFonts w:hAnsi="Arial"/>
          <w:rFonts w:ascii="Arial"/>
          <w:sz w:val="24"/>
          <w:u w:val="none"/>
          <w:color w:val="black"/>
        </w:rPr>
        <w:t xml:space="preserve"> de 1991 y sus reglamentos, o en las normas que la modifiquen, sustituyan, adicionen o complementen.</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5921" w:name="2.2.1.1.5"/>
      <w:r>
        <w:rPr>
          <w:rFonts w:hAnsi="Arial"/>
          <w:rFonts w:ascii="Arial"/>
          <w:sz w:val="24"/>
          <w:color w:val="navy"/>
        </w:rPr>
        <w:t xml:space="preserve">ARTÍCULO 2.2.1.1.5. </w:t>
      </w:r>
      <w:r>
        <w:rPr>
          <w:rFonts w:hAnsi="Arial"/>
          <w:rFonts w:ascii="Arial"/>
          <w:sz w:val="24"/>
          <w:i/>
          <w:color w:val="navy"/>
        </w:rPr>
        <w:t xml:space="preserve">HOGAR OBJETO DEL SUBSIDIO FAMILIAR DE VIVIENDA DE INTERÉS SOCIAL RURAL.</w:t>
      </w:r>
      <w:bookmarkEnd w:id="65921"/>
      <w:r>
        <w:rPr>
          <w:rFonts w:hAnsi="Arial"/>
          <w:rFonts w:ascii="Arial"/>
          <w:sz w:val="24"/>
          <w:b/>
          <w:i/>
          <w:color w:val="black"/>
        </w:rPr>
        <w:t xml:space="preserve"> </w:t>
      </w:r>
      <w:r>
        <w:rPr>
          <w:rFonts w:hAnsi="Arial"/>
          <w:rFonts w:ascii="Arial"/>
          <w:sz w:val="24"/>
          <w:color w:val="black"/>
        </w:rPr>
        <w:t xml:space="preserve">Para los efectos del presente título se entenderá por hogar aquel conformado por los cónyuges, las uniones maritales de hecho, incluyendo las parejas del mismo sexo, y/o el grupo de personas unidas por vínculos de parentesco hasta tercer grado de consanguinidad, segundo de afinidad y primero civil, que compartan un mismo espacio habitacional. </w:t>
      </w:r>
    </w:p>
    <w:p>
      <w:pPr>
        <w:jc w:val="both"/>
      </w:pPr>
      <w:rPr>
        <w:sz w:val="24"/>
        <w:color w:val="black"/>
      </w:rPr>
    </w:p>
    <w:p>
      <w:pPr>
        <w:jc w:val="both"/>
      </w:pPr>
      <w:r>
        <w:rPr>
          <w:rFonts w:hAnsi="Arial"/>
          <w:rFonts w:ascii="Arial"/>
          <w:sz w:val="24"/>
          <w:color w:val="black"/>
        </w:rPr>
        <w:t xml:space="preserve">El hogar en los resguardos indígenas y en los territorios colectivos de las comunidades afrocolombianas legalmente establecidos, se ajustará a sus usos y costumbres.</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5922" w:name="2.2.1.1.6"/>
      <w:r>
        <w:rPr>
          <w:rFonts w:hAnsi="Arial"/>
          <w:rFonts w:ascii="Arial"/>
          <w:sz w:val="24"/>
          <w:color w:val="navy"/>
        </w:rPr>
        <w:t xml:space="preserve">ARTÍCULO 2.2.1.1.6. </w:t>
      </w:r>
      <w:r>
        <w:rPr>
          <w:rFonts w:hAnsi="Arial"/>
          <w:rFonts w:ascii="Arial"/>
          <w:sz w:val="24"/>
          <w:i/>
          <w:color w:val="navy"/>
        </w:rPr>
        <w:t xml:space="preserve">HOGARES SUSCEPTIBLES DE POSTULACIÓN</w:t>
      </w:r>
      <w:r>
        <w:rPr>
          <w:rFonts w:hAnsi="Arial"/>
          <w:rFonts w:ascii="Arial"/>
          <w:sz w:val="24"/>
          <w:color w:val="navy"/>
        </w:rPr>
        <w:t>.</w:t>
      </w:r>
      <w:bookmarkEnd w:id="65922"/>
      <w:r>
        <w:rPr>
          <w:rFonts w:hAnsi="Arial"/>
          <w:rFonts w:ascii="Arial"/>
          <w:sz w:val="24"/>
          <w:color w:val="black"/>
        </w:rPr>
        <w:t xml:space="preserve"> &lt;Artículo modificado por el artículo </w:t>
      </w:r>
      <w:r>
        <w:fldChar w:fldCharType="begin"/>
      </w:r>
      <w:r>
        <w:instrText>HYPERLINK "http://www.redjurista.com/document.aspx?ajcode=d1934015&amp;arts=1"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1934 de 2015. El nuevo texto es el siguiente:&gt; Serán susceptibles de postulación al Subsidio Familiar de Vivienda de Interés Social Rural, los siguientes hogares del área rural: </w:t>
      </w:r>
    </w:p>
    <w:p>
      <w:pPr>
        <w:jc w:val="both"/>
      </w:pPr>
      <w:rPr>
        <w:sz w:val="24"/>
        <w:color w:val="black"/>
      </w:rPr>
    </w:p>
    <w:p>
      <w:pPr>
        <w:jc w:val="both"/>
      </w:pPr>
      <w:r>
        <w:rPr>
          <w:rFonts w:hAnsi="Arial"/>
          <w:rFonts w:ascii="Arial"/>
          <w:sz w:val="24"/>
          <w:color w:val="black"/>
        </w:rPr>
        <w:t xml:space="preserve">1. Los que tengan o se encuentren por debajo del punto de corte del Sistema de Identificación de Potenciales Beneficiarios de Programas Sociales (Sisbén) que establezca el Ministerio de Agricultura y Desarrollo Rural. </w:t>
      </w:r>
    </w:p>
    <w:p>
      <w:pPr>
        <w:jc w:val="both"/>
      </w:pPr>
      <w:rPr>
        <w:sz w:val="24"/>
        <w:color w:val="black"/>
      </w:rPr>
    </w:p>
    <w:p>
      <w:pPr>
        <w:jc w:val="both"/>
      </w:pPr>
      <w:r>
        <w:rPr>
          <w:rFonts w:hAnsi="Arial"/>
          <w:rFonts w:ascii="Arial"/>
          <w:sz w:val="24"/>
          <w:color w:val="black"/>
        </w:rPr>
        <w:t xml:space="preserve">2. Los declarados por la autoridad competente en situación de vulnerabilidad, y/o de afectación manifiesta o sobreviniente. </w:t>
      </w:r>
    </w:p>
    <w:p>
      <w:pPr>
        <w:jc w:val="both"/>
      </w:pPr>
      <w:rPr>
        <w:sz w:val="24"/>
        <w:color w:val="black"/>
      </w:rPr>
    </w:p>
    <w:p>
      <w:pPr>
        <w:jc w:val="both"/>
      </w:pPr>
      <w:r>
        <w:rPr>
          <w:rFonts w:hAnsi="Arial"/>
          <w:rFonts w:ascii="Arial"/>
          <w:sz w:val="24"/>
          <w:color w:val="black"/>
        </w:rPr>
        <w:t xml:space="preserve">3. Los conformados por personas reconocidas como víctimas del conflicto armado interno en los términos y condiciones establecidos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pPr>
      <w:rPr>
        <w:sz w:val="24"/>
        <w:color w:val="black"/>
      </w:rPr>
    </w:p>
    <w:p>
      <w:pPr>
        <w:jc w:val="both"/>
      </w:pPr>
      <w:r>
        <w:rPr>
          <w:rFonts w:hAnsi="Arial"/>
          <w:rFonts w:ascii="Arial"/>
          <w:sz w:val="24"/>
          <w:color w:val="black"/>
        </w:rPr>
        <w:t xml:space="preserve">4. Los conformados por personas reconocidas por sentencia judicial como beneficiarios del Subsidio Familiar de Vivienda de Interés Social Rural. </w:t>
      </w:r>
    </w:p>
    <w:p>
      <w:pPr>
        <w:jc w:val="both"/>
      </w:pPr>
      <w:rPr>
        <w:sz w:val="24"/>
        <w:color w:val="black"/>
      </w:rPr>
    </w:p>
    <w:p>
      <w:pPr>
        <w:jc w:val="both"/>
      </w:pPr>
      <w:r>
        <w:rPr>
          <w:rFonts w:hAnsi="Arial"/>
          <w:rFonts w:ascii="Arial"/>
          <w:sz w:val="24"/>
          <w:color w:val="black"/>
        </w:rPr>
        <w:t xml:space="preserve">5. Los conformados por integrantes de comunidades indígenas. </w:t>
      </w:r>
    </w:p>
    <w:p>
      <w:pPr>
        <w:jc w:val="both"/>
      </w:pPr>
      <w:rPr>
        <w:sz w:val="24"/>
        <w:color w:val="black"/>
      </w:rPr>
    </w:p>
    <w:p>
      <w:pPr>
        <w:jc w:val="both"/>
      </w:pPr>
      <w:r>
        <w:rPr>
          <w:rFonts w:hAnsi="Arial"/>
          <w:rFonts w:ascii="Arial"/>
          <w:sz w:val="24"/>
          <w:color w:val="black"/>
        </w:rPr>
        <w:t xml:space="preserve">6. Los conformados por integrantes de comunidades negras, afrocolombianas, raizales y palenqueras. </w:t>
      </w:r>
    </w:p>
    <w:p>
      <w:pPr>
        <w:jc w:val="both"/>
      </w:pPr>
      <w:rPr>
        <w:sz w:val="24"/>
        <w:color w:val="black"/>
      </w:rPr>
    </w:p>
    <w:p>
      <w:pPr>
        <w:jc w:val="both"/>
      </w:pPr>
      <w:r>
        <w:rPr>
          <w:rFonts w:hAnsi="Arial"/>
          <w:rFonts w:ascii="Arial"/>
          <w:sz w:val="24"/>
          <w:color w:val="black"/>
        </w:rPr>
        <w:t xml:space="preserve">7. Los conformados por integrantes de comunidades romo </w:t>
      </w:r>
    </w:p>
    <w:p>
      <w:pPr>
        <w:jc w:val="both"/>
      </w:pPr>
      <w:rPr>
        <w:sz w:val="24"/>
        <w:color w:val="black"/>
      </w:rPr>
    </w:p>
    <w:p>
      <w:pPr>
        <w:jc w:val="both"/>
      </w:pPr>
      <w:r>
        <w:rPr>
          <w:rFonts w:hAnsi="Arial"/>
          <w:rFonts w:ascii="Arial"/>
          <w:sz w:val="24"/>
          <w:color w:val="black"/>
        </w:rPr>
        <w:t xml:space="preserve">8. Los hogares afiliados a las Cajas de Compensación Familiar. </w:t>
      </w:r>
    </w:p>
    <w:p>
      <w:pPr>
        <w:jc w:val="both"/>
      </w:pPr>
      <w:rPr>
        <w:sz w:val="24"/>
        <w:color w:val="black"/>
      </w:rPr>
    </w:p>
    <w:p>
      <w:pPr>
        <w:jc w:val="both"/>
      </w:pPr>
      <w:r>
        <w:rPr>
          <w:rFonts w:hAnsi="Arial"/>
          <w:rFonts w:ascii="Arial"/>
          <w:sz w:val="24"/>
          <w:color w:val="black"/>
        </w:rPr>
        <w:t xml:space="preserve">9. La población que haga parte de los programas estratégicos del orden sectorial aprobados por el Ministerio de Agricultura y Desarrollo Rural. </w:t>
      </w:r>
    </w:p>
    <w:p>
      <w:pPr>
        <w:jc w:val="both"/>
      </w:pPr>
      <w:rPr>
        <w:sz w:val="24"/>
        <w:color w:val="black"/>
      </w:rPr>
    </w:p>
    <w:p>
      <w:pPr>
        <w:jc w:val="both"/>
        <w:keepNext/>
      </w:pPr>
      <w:r>
        <w:rPr>
          <w:rFonts w:hAnsi="Arial"/>
          <w:rFonts w:ascii="Arial"/>
          <w:sz w:val="24"/>
          <w:color w:val="black"/>
        </w:rPr>
        <w:t xml:space="preserve">10. &lt;Numeral adicionado por el artículo </w:t>
      </w:r>
      <w:r>
        <w:fldChar w:fldCharType="begin"/>
      </w:r>
      <w:r>
        <w:instrText>HYPERLINK "http://www.redjurista.com/document.aspx?ajcode=l1900018&amp;arts=7"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1900 de 2018. El nuevo texto es el siguiente:&gt; Los hogares con jefatura femenina.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Quedarán exceptuados del requerimiento del Sistema de Identificación de Potenciales Beneficiarios de Programas Sociales (Sisbén) los siguientes hogares: </w:t>
      </w:r>
    </w:p>
    <w:p>
      <w:pPr>
        <w:jc w:val="both"/>
      </w:pPr>
      <w:rPr>
        <w:sz w:val="24"/>
        <w:color w:val="black"/>
      </w:rPr>
    </w:p>
    <w:p>
      <w:pPr>
        <w:jc w:val="both"/>
      </w:pPr>
      <w:r>
        <w:rPr>
          <w:rFonts w:hAnsi="Arial"/>
          <w:rFonts w:ascii="Arial"/>
          <w:sz w:val="24"/>
          <w:color w:val="black"/>
        </w:rPr>
        <w:t xml:space="preserve">1. Los hogares afectados por situación de desastre natural, calamidad pública o emergencia. </w:t>
      </w:r>
    </w:p>
    <w:p>
      <w:pPr>
        <w:jc w:val="both"/>
      </w:pPr>
      <w:rPr>
        <w:sz w:val="24"/>
        <w:color w:val="black"/>
      </w:rPr>
    </w:p>
    <w:p>
      <w:pPr>
        <w:jc w:val="both"/>
      </w:pPr>
      <w:r>
        <w:rPr>
          <w:rFonts w:hAnsi="Arial"/>
          <w:rFonts w:ascii="Arial"/>
          <w:sz w:val="24"/>
          <w:color w:val="black"/>
        </w:rPr>
        <w:t xml:space="preserve">2. Los integrados por población víctima del conflicto armado interno en los términos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pPr>
      <w:rPr>
        <w:sz w:val="24"/>
        <w:color w:val="black"/>
      </w:rPr>
    </w:p>
    <w:p>
      <w:pPr>
        <w:jc w:val="both"/>
      </w:pPr>
      <w:r>
        <w:rPr>
          <w:rFonts w:hAnsi="Arial"/>
          <w:rFonts w:ascii="Arial"/>
          <w:sz w:val="24"/>
          <w:color w:val="black"/>
        </w:rPr>
        <w:t xml:space="preserve">3. Los conformados por integrantes de comunidades indígenas. </w:t>
      </w:r>
    </w:p>
    <w:p>
      <w:pPr>
        <w:jc w:val="both"/>
      </w:pPr>
      <w:rPr>
        <w:sz w:val="24"/>
        <w:color w:val="black"/>
      </w:rPr>
    </w:p>
    <w:p>
      <w:pPr>
        <w:jc w:val="both"/>
      </w:pPr>
      <w:r>
        <w:rPr>
          <w:rFonts w:hAnsi="Arial"/>
          <w:rFonts w:ascii="Arial"/>
          <w:sz w:val="24"/>
          <w:color w:val="black"/>
        </w:rPr>
        <w:t xml:space="preserve">4. Los hogares del Departamento Archipiélago de San Andrés, Providencia y Santa Catalina que residan en zona rural y que pertenezcan a los sectores de la población raizal. Esta última condición deberá ser certificada por la Oficina de Control de Circulación y Residencia (OCCRE), o quien cumpla sus funciones. </w:t>
      </w:r>
    </w:p>
    <w:p>
      <w:pPr>
        <w:jc w:val="both"/>
      </w:pPr>
      <w:rPr>
        <w:sz w:val="24"/>
        <w:color w:val="black"/>
      </w:rPr>
    </w:p>
    <w:p>
      <w:pPr>
        <w:jc w:val="both"/>
      </w:pPr>
      <w:r>
        <w:rPr>
          <w:rFonts w:hAnsi="Arial"/>
          <w:rFonts w:ascii="Arial"/>
          <w:sz w:val="24"/>
          <w:color w:val="black"/>
        </w:rPr>
        <w:t xml:space="preserve">5. &lt;Ver Notas del Editor&gt; Las postulaciones que se realicen para el subsidio otorgado por las Cajas de Compensación Familiar, en las que no se tendrá en cuenta el nivel de Sisbén, sino el nivel de ingresos medido en salarios mínimos mensuales legales vigentes, de conformidad con lo establecido en las normas aplicables. </w:t>
      </w:r>
    </w:p>
    <w:p>
      <w:rPr>
        <w:color w:val="black"/>
      </w:rPr>
    </w:p>
    <w:p>
      <w:pPr>
        <w:jc w:val="both"/>
      </w:pPr>
      <w:r>
        <w:rPr>
          <w:rFonts w:hAnsi="Arial"/>
          <w:rFonts w:ascii="Arial"/>
          <w:sz w:val="24"/>
          <w:vanish/>
          <w:color w:val="black"/>
        </w:rPr>
        <w:t>&amp;$</w:t>
      </w:r>
      <w:bookmarkStart w:id="65926" w:name="2.2.1.1.7"/>
      <w:r>
        <w:rPr>
          <w:rFonts w:hAnsi="Arial"/>
          <w:rFonts w:ascii="Arial"/>
          <w:sz w:val="24"/>
          <w:color w:val="navy"/>
        </w:rPr>
        <w:t xml:space="preserve">ARTÍCULO 2.2.1.1.7. POSTULACIÓN.</w:t>
      </w:r>
      <w:bookmarkEnd w:id="65926"/>
      <w:r>
        <w:rPr>
          <w:rFonts w:hAnsi="Arial"/>
          <w:rFonts w:ascii="Arial"/>
          <w:sz w:val="24"/>
          <w:color w:val="black"/>
        </w:rPr>
        <w:t xml:space="preserve"> &lt;Artículo modificado por el artículo </w:t>
      </w:r>
      <w:r>
        <w:fldChar w:fldCharType="begin"/>
      </w:r>
      <w:r>
        <w:instrText>HYPERLINK "http://www.redjurista.com/document.aspx?ajcode=d1934015&amp;arts=1"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1934 de 2015. El nuevo texto es el siguiente:&gt; Se entiende por postulación la solicitud de Subsidio Familiar de Vivienda de Interés Social Rural que realiza un hogar a través de una Entidad Oferente y/o Entidad Promotora, bien sea bajo la modalidad de construcción de vivienda nueva o de mejoramiento de vivienda y saneamiento básico, y sin perjuicio de lo previsto en el artículo </w:t>
      </w:r>
      <w:r>
        <w:fldChar w:fldCharType="begin"/>
      </w:r>
      <w:r>
        <w:instrText>HYPERLINK "http://www.redjurista.com/document.aspx?ajcode=d1071015&amp;arts=2.2.1.10.6"</w:instrText>
      </w:r>
      <w:r>
        <w:fldChar w:fldCharType="separate"/>
      </w:r>
      <w:r>
        <w:rPr>
          <w:rFonts w:hAnsi="Arial"/>
          <w:rFonts w:ascii="Arial"/>
          <w:sz w:val="24"/>
          <w:u w:val="single"/>
          <w:color w:val="black"/>
        </w:rPr>
        <w:t>2.2.1.10.6</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black"/>
        </w:rPr>
        <w:t xml:space="preserve">Esta postulación se entiende oficializada cuando se radican ante la Entidad Otorgante los documentos de los hogares establecidos en el Reglamento Operativo del Programa.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postulaciones que se presenten ante las Cajas de Compensación Familiar para obtener subsidios con cargo a los recursos parafiscales podrán ser individuales o colectivas. </w:t>
      </w:r>
    </w:p>
    <w:p>
      <w:rPr>
        <w:color w:val="black"/>
      </w:rPr>
    </w:p>
    <w:p>
      <w:pPr>
        <w:jc w:val="both"/>
      </w:pPr>
      <w:r>
        <w:rPr>
          <w:rFonts w:hAnsi="Arial"/>
          <w:rFonts w:ascii="Arial"/>
          <w:sz w:val="24"/>
          <w:vanish/>
          <w:color w:val="black"/>
        </w:rPr>
        <w:t>&amp;$</w:t>
      </w:r>
      <w:bookmarkStart w:id="65927" w:name="2.2.1.1.8"/>
      <w:r>
        <w:rPr>
          <w:rFonts w:hAnsi="Arial"/>
          <w:rFonts w:ascii="Arial"/>
          <w:sz w:val="24"/>
          <w:color w:val="navy"/>
        </w:rPr>
        <w:t xml:space="preserve">ARTÍCULO 2.2.1.1.8. </w:t>
      </w:r>
      <w:r>
        <w:rPr>
          <w:rFonts w:hAnsi="Arial"/>
          <w:rFonts w:ascii="Arial"/>
          <w:sz w:val="24"/>
          <w:i/>
          <w:color w:val="navy"/>
        </w:rPr>
        <w:t xml:space="preserve">TIPOLOGÍA DE VIVIENDA DE INTERÉS SOCIAL RURAL.</w:t>
      </w:r>
      <w:bookmarkEnd w:id="6592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1934 de 2015. El nuevo texto es el siguiente:&gt; Es la propuesta técnica y financiera de vivienda realizada por la Entidad Otorgante del Subsidio Familiar de Vivienda de Interés Social Rural que permite su ampliación por parte del beneficiario para un desarrollo progresivo. Esta tipología deberá cumplir con las condiciones y particularidades climáticas, geográficas, topográficas y culturales de cada zona o región, así como con lo establecido en el artículo </w:t>
      </w:r>
      <w:r>
        <w:fldChar w:fldCharType="begin"/>
      </w:r>
      <w:r>
        <w:instrText>HYPERLINK "http://www.redjurista.com/document.aspx?ajcode=d1071015&amp;arts=2.2.1.2.5"</w:instrText>
      </w:r>
      <w:r>
        <w:fldChar w:fldCharType="separate"/>
      </w:r>
      <w:r>
        <w:rPr>
          <w:rFonts w:hAnsi="Arial"/>
          <w:rFonts w:ascii="Arial"/>
          <w:sz w:val="24"/>
          <w:u w:val="single"/>
          <w:color w:val="black"/>
        </w:rPr>
        <w:t>2.2.1.2.5</w:t>
      </w:r>
      <w:r>
        <w:fldChar w:fldCharType="end"/>
      </w:r>
      <w:r>
        <w:rPr>
          <w:rFonts w:hAnsi="Arial"/>
          <w:rFonts w:ascii="Arial"/>
          <w:sz w:val="24"/>
          <w:u w:val="none"/>
          <w:color w:val="black"/>
        </w:rPr>
        <w:t xml:space="preserve"> de este decreto. </w:t>
      </w:r>
    </w:p>
    <w:p>
      <w:rPr>
        <w:color w:val="black"/>
      </w:rPr>
    </w:p>
    <w:p>
      <w:pPr>
        <w:jc w:val="both"/>
      </w:pPr>
      <w:r>
        <w:rPr>
          <w:rFonts w:hAnsi="Arial"/>
          <w:rFonts w:ascii="Arial"/>
          <w:sz w:val="24"/>
          <w:vanish/>
          <w:color w:val="black"/>
        </w:rPr>
        <w:t>&amp;$</w:t>
      </w:r>
      <w:bookmarkStart w:id="65928" w:name="2.2.1.1.9"/>
      <w:r>
        <w:rPr>
          <w:rFonts w:hAnsi="Arial"/>
          <w:rFonts w:ascii="Arial"/>
          <w:sz w:val="24"/>
          <w:color w:val="navy"/>
        </w:rPr>
        <w:t xml:space="preserve">ARTÍCULO 2.2.1.1.9. </w:t>
      </w:r>
      <w:r>
        <w:rPr>
          <w:rFonts w:hAnsi="Arial"/>
          <w:rFonts w:ascii="Arial"/>
          <w:sz w:val="24"/>
          <w:i/>
          <w:color w:val="navy"/>
        </w:rPr>
        <w:t xml:space="preserve">ENTIDADES OFERENTES.</w:t>
      </w:r>
      <w:bookmarkEnd w:id="65928"/>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sz w:val="24"/>
        <w:i/>
        <w:color w:val="black"/>
      </w:rPr>
    </w:p>
    <w:p>
      <w:pPr>
        <w:jc w:val="both"/>
      </w:pPr>
      <w:r>
        <w:rPr>
          <w:rFonts w:hAnsi="Arial"/>
          <w:rFonts w:ascii="Arial"/>
          <w:sz w:val="24"/>
          <w:vanish/>
          <w:color w:val="black"/>
        </w:rPr>
        <w:t>&amp;$</w:t>
      </w:r>
      <w:bookmarkStart w:id="65929" w:name="2.2.1.1.10"/>
      <w:r>
        <w:rPr>
          <w:rFonts w:hAnsi="Arial"/>
          <w:rFonts w:ascii="Arial"/>
          <w:sz w:val="24"/>
          <w:color w:val="navy"/>
        </w:rPr>
        <w:t xml:space="preserve">ARTÍCULO 2.2.1.1.10. </w:t>
      </w:r>
      <w:r>
        <w:rPr>
          <w:rFonts w:hAnsi="Arial"/>
          <w:rFonts w:ascii="Arial"/>
          <w:sz w:val="24"/>
          <w:i/>
          <w:color w:val="navy"/>
        </w:rPr>
        <w:t xml:space="preserve">SOLUCIÓN DE VIVIENDA DE INTERÉS SOCIAL RURAL PRIORITARIA.</w:t>
      </w:r>
      <w:bookmarkEnd w:id="65929"/>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1934 de 2015. El nuevo texto es el siguiente:&gt; Es la estructura habitacional que permite a un hogar disponer de condiciones mínimas de espacio, salubridad, saneamiento básico y calidad estructural y constructiva. Su diseño debe permitir el desarrollo progresivo de la vivienda, y el valor de esta no podrá superar los setenta salarios mínimos mensuales legales vigentes (70 smmlv). </w:t>
      </w:r>
    </w:p>
    <w:p>
      <w:rPr>
        <w:color w:val="black"/>
      </w:rPr>
    </w:p>
    <w:p>
      <w:pPr>
        <w:jc w:val="both"/>
      </w:pPr>
      <w:r>
        <w:rPr>
          <w:rFonts w:hAnsi="Arial"/>
          <w:rFonts w:ascii="Arial"/>
          <w:sz w:val="24"/>
          <w:vanish/>
          <w:color w:val="black"/>
        </w:rPr>
        <w:t>&amp;$</w:t>
      </w:r>
      <w:bookmarkStart w:id="65930" w:name="2.2.1.1.11"/>
      <w:r>
        <w:rPr>
          <w:rFonts w:hAnsi="Arial"/>
          <w:rFonts w:ascii="Arial"/>
          <w:sz w:val="24"/>
          <w:color w:val="navy"/>
        </w:rPr>
        <w:t xml:space="preserve">ARTÍCULO 2.2.1.1.11. </w:t>
      </w:r>
      <w:r>
        <w:rPr>
          <w:rFonts w:hAnsi="Arial"/>
          <w:rFonts w:ascii="Arial"/>
          <w:sz w:val="24"/>
          <w:i/>
          <w:color w:val="navy"/>
        </w:rPr>
        <w:t xml:space="preserve">ENTIDADES OTORGANTES.</w:t>
      </w:r>
      <w:bookmarkEnd w:id="65930"/>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1934 de 2015. El nuevo texto es el siguiente:&gt; La Entidad Otorgante de los recursos del presupuesto nacional destinados al Subsidio Familiar de Vivienda de Interés Social Rural será el Banco Agrario de Colombia S. A., o la entidad que para tal efecto determine el Gobierno nacional. </w:t>
      </w:r>
    </w:p>
    <w:p>
      <w:rPr>
        <w:sz w:val="24"/>
        <w:color w:val="black"/>
      </w:rPr>
    </w:p>
    <w:p>
      <w:pPr>
        <w:jc w:val="both"/>
      </w:pPr>
      <w:r>
        <w:rPr>
          <w:rFonts w:hAnsi="Arial"/>
          <w:rFonts w:ascii="Arial"/>
          <w:sz w:val="24"/>
          <w:color w:val="black"/>
        </w:rPr>
        <w:t xml:space="preserve">Las Cajas de Compensación Familiar serán las Entidades Otorgantes de los recursos de las contribuciones parafiscales administrados por estas, destinados al Subsidio Familiar de Vivienda de Interés Social Rural, de conformidad con lo establecido en las normas vigentes sobre la materia y el régimen aplicable a estas. </w:t>
      </w:r>
    </w:p>
    <w:p>
      <w:rPr>
        <w:color w:val="black"/>
      </w:rPr>
    </w:p>
    <w:p>
      <w:pPr>
        <w:jc w:val="both"/>
      </w:pPr>
      <w:r>
        <w:rPr>
          <w:rFonts w:hAnsi="Arial"/>
          <w:rFonts w:ascii="Arial"/>
          <w:sz w:val="24"/>
          <w:vanish/>
          <w:color w:val="black"/>
        </w:rPr>
        <w:t>&amp;$</w:t>
      </w:r>
      <w:bookmarkStart w:id="65931" w:name="2.2.1.1.12"/>
      <w:r>
        <w:rPr>
          <w:rFonts w:hAnsi="Arial"/>
          <w:rFonts w:ascii="Arial"/>
          <w:sz w:val="24"/>
          <w:color w:val="navy"/>
        </w:rPr>
        <w:t xml:space="preserve">ARTÍCULO 2.2.1.1.12. </w:t>
      </w:r>
      <w:r>
        <w:rPr>
          <w:rFonts w:hAnsi="Arial"/>
          <w:rFonts w:ascii="Arial"/>
          <w:sz w:val="24"/>
          <w:i/>
          <w:color w:val="navy"/>
        </w:rPr>
        <w:t xml:space="preserve">REGLAMENTO OPERATIVO DEL PROGRAMA DE VIVIENDA DE INTERÉS SOCIAL RURAL.</w:t>
      </w:r>
      <w:bookmarkEnd w:id="65931"/>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1934 de 2015. El nuevo texto es el siguiente:&gt; La Entidad Otorgante deberá expedir y mantener vigente el Reglamento Operativo del Programa de Vivienda de Interés Social Rural, el cual se sujetará a las disposiciones del presente título y contendrá como mínimo, los procedimientos para la selección de postulantes, la tipología de Vivienda de Interés Social Rural, los requisitos de la adjudicación condicionada del subsidio, el desembolso de los recursos, la ejecución y liquidación de los proyectos que se desarrollen dentro del Programa de Vivienda de Interés Social Rural, y lo relacionado con la entrega efectiva de la solución de vivienda a los beneficiarios, así como los trámites de protocolización del subsidio con los respectivos términos de ejecución para cada actividad. </w:t>
      </w:r>
    </w:p>
    <w:p>
      <w:rPr>
        <w:color w:val="black"/>
      </w:rPr>
    </w:p>
    <w:p>
      <w:pPr>
        <w:jc w:val="both"/>
      </w:pPr>
      <w:r>
        <w:rPr>
          <w:rFonts w:hAnsi="Arial"/>
          <w:rFonts w:ascii="Arial"/>
          <w:sz w:val="24"/>
          <w:vanish/>
          <w:color w:val="black"/>
        </w:rPr>
        <w:t>&amp;$</w:t>
      </w:r>
      <w:bookmarkStart w:id="65932" w:name="2.2.1.1.13"/>
      <w:r>
        <w:rPr>
          <w:rFonts w:hAnsi="Arial"/>
          <w:rFonts w:ascii="Arial"/>
          <w:sz w:val="24"/>
          <w:color w:val="navy"/>
        </w:rPr>
        <w:t xml:space="preserve">ARTÍCULO 2.2.1.1.13. </w:t>
      </w:r>
      <w:r>
        <w:rPr>
          <w:rFonts w:hAnsi="Arial"/>
          <w:rFonts w:ascii="Arial"/>
          <w:sz w:val="24"/>
          <w:i/>
          <w:color w:val="navy"/>
        </w:rPr>
        <w:t xml:space="preserve">VALOR DEL SUBSIDIO.</w:t>
      </w:r>
      <w:bookmarkEnd w:id="65932"/>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1934 de 2015. El nuevo texto es el siguiente:&gt; El monto del Subsidio Familiar de Vivienda de Interés Social Rural será el siguiente: </w:t>
      </w:r>
    </w:p>
    <w:p>
      <w:pPr>
        <w:jc w:val="both"/>
      </w:pPr>
      <w:rPr>
        <w:sz w:val="24"/>
        <w:color w:val="black"/>
      </w:rPr>
    </w:p>
    <w:p>
      <w:pPr>
        <w:jc w:val="both"/>
      </w:pPr>
      <w:r>
        <w:rPr>
          <w:rFonts w:hAnsi="Arial"/>
          <w:rFonts w:ascii="Arial"/>
          <w:sz w:val="24"/>
          <w:color w:val="black"/>
        </w:rPr>
        <w:t xml:space="preserve">1. En la modalidad de mejoramiento de vivienda y saneamiento básico será hasta de dieciséis (16) salarios mínimos mensuales legales vigentes (smmlv), sin incluir el costo de transporte de materiales. </w:t>
      </w:r>
    </w:p>
    <w:p>
      <w:pPr>
        <w:jc w:val="both"/>
      </w:pPr>
      <w:rPr>
        <w:sz w:val="24"/>
        <w:color w:val="black"/>
      </w:rPr>
    </w:p>
    <w:p>
      <w:pPr>
        <w:jc w:val="both"/>
      </w:pPr>
      <w:r>
        <w:rPr>
          <w:rFonts w:hAnsi="Arial"/>
          <w:rFonts w:ascii="Arial"/>
          <w:sz w:val="24"/>
          <w:color w:val="black"/>
        </w:rPr>
        <w:t xml:space="preserve">2. En la modalidad de construcción de vivienda nueva será hasta de cincuenta y cinco (55) salarios mínimos mensuales legales vigentes (smmlv), sin incluir el costo de transporte de materiales. </w:t>
      </w:r>
    </w:p>
    <w:p>
      <w:pPr>
        <w:jc w:val="both"/>
      </w:pPr>
      <w:rPr>
        <w:sz w:val="24"/>
        <w:color w:val="black"/>
      </w:rPr>
    </w:p>
    <w:p>
      <w:pPr>
        <w:jc w:val="both"/>
      </w:pPr>
      <w:r>
        <w:rPr>
          <w:rFonts w:hAnsi="Arial"/>
          <w:rFonts w:ascii="Arial"/>
          <w:sz w:val="24"/>
          <w:color w:val="black"/>
        </w:rPr>
        <w:t xml:space="preserve">3. En la modalidad de mejoramiento de vivienda y saneamiento básico para programas estratégicos y postulación especial de población rural víctima del conflicto armado interno en los términos y condiciones establecidos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será hasta de veintidós (22) salarios mínimos mensuales legales vigentes (smmlv), el cual incluye los costos de transporte de materiales. </w:t>
      </w:r>
    </w:p>
    <w:p>
      <w:pPr>
        <w:jc w:val="both"/>
      </w:pPr>
      <w:rPr>
        <w:sz w:val="24"/>
        <w:color w:val="black"/>
      </w:rPr>
    </w:p>
    <w:p>
      <w:pPr>
        <w:jc w:val="both"/>
      </w:pPr>
      <w:r>
        <w:rPr>
          <w:rFonts w:hAnsi="Arial"/>
          <w:rFonts w:ascii="Arial"/>
          <w:sz w:val="24"/>
          <w:color w:val="black"/>
        </w:rPr>
        <w:t xml:space="preserve">4. En la modalidad de construcción de vivienda nueva para programas estratégicos de desarrollo rural y postulación especial de población rural víctima del conflicto armado interno en los términos y condiciones establecidos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será hasta de sesenta (60) salarios mínimos mensuales legales vigentes (smmlv), el cual incluye los costos de transporte de materiales. </w:t>
      </w:r>
    </w:p>
    <w:p>
      <w:pPr>
        <w:jc w:val="both"/>
      </w:pPr>
      <w:rPr>
        <w:sz w:val="24"/>
        <w:color w:val="black"/>
      </w:rPr>
    </w:p>
    <w:p>
      <w:pPr>
        <w:jc w:val="both"/>
      </w:pPr>
      <w:r>
        <w:rPr>
          <w:rFonts w:hAnsi="Arial"/>
          <w:rFonts w:ascii="Arial"/>
          <w:sz w:val="24"/>
          <w:color w:val="black"/>
        </w:rPr>
        <w:t xml:space="preserve">5. Con cargo a los recursos parafiscales administrados por las Cajas de Compensación Familiar, el monto del Subsidio Familiar de Vivienda de Interés Social Rural en la modalidad de mejoramiento de vivienda y saneamiento básico, será hasta de dieciséis (16) salarios mínimos mensuales legales vigentes (smmlv) y en la modalidad de adquisición de vivienda nueva será hasta de cincuenta y cinco (55) salarios mínimos mensuales legales vigentes (smmlv).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un fallo judicial ordene la construcción de menos de diez (10) soluciones de vivienda en un municipio, y se desequilibre la estructura financiera del subsidio, este podrá incrementarse hasta en un quince por ciento (15%), dependiendo de las condiciones para su construcción determinadas en el diagnóstico efectuado por la Entidad Operadora.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Programa de Vivienda de Interés Social Rural deberá atenderse hasta el monto de las disponibilidades presupuestales vigentes asignadas en cada vigencia fiscal para este programa, consistentes con el Marco de Gasto de Mediano Plazo y el Marco Fiscal de Mediano Plazo del Sector. </w:t>
      </w:r>
    </w:p>
    <w:p>
      <w:rPr>
        <w:color w:val="black"/>
      </w:rPr>
    </w:p>
    <w:p>
      <w:pPr>
        <w:jc w:val="both"/>
      </w:pPr>
      <w:r>
        <w:rPr>
          <w:rFonts w:hAnsi="Arial"/>
          <w:rFonts w:ascii="Arial"/>
          <w:sz w:val="24"/>
          <w:vanish/>
          <w:color w:val="black"/>
        </w:rPr>
        <w:t>&amp;$</w:t>
      </w:r>
      <w:bookmarkStart w:id="65933" w:name="2.2.1.1.14"/>
      <w:r>
        <w:rPr>
          <w:rFonts w:hAnsi="Arial"/>
          <w:rFonts w:ascii="Arial"/>
          <w:sz w:val="24"/>
          <w:color w:val="navy"/>
        </w:rPr>
        <w:t xml:space="preserve">ARTÍCULO 2.2.1.1.14. </w:t>
      </w:r>
      <w:r>
        <w:rPr>
          <w:rFonts w:hAnsi="Arial"/>
          <w:rFonts w:ascii="Arial"/>
          <w:sz w:val="24"/>
          <w:i/>
          <w:color w:val="navy"/>
        </w:rPr>
        <w:t xml:space="preserve">LÍMITE A LA CUANTÍA DEL SUBSIDIO</w:t>
      </w:r>
      <w:r>
        <w:rPr>
          <w:rFonts w:hAnsi="Arial"/>
          <w:rFonts w:ascii="Arial"/>
          <w:sz w:val="24"/>
          <w:color w:val="navy"/>
        </w:rPr>
        <w:t>.</w:t>
      </w:r>
      <w:bookmarkEnd w:id="65933"/>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1934 de 2015. El nuevo texto es el siguiente:&gt; La cuantía del Subsidio Familiar de Vivienda de Interés Social Rural al momento de su adjudicación será del cien por ciento (100%) del valor de la solución de vivienda, exceptuando los programas de desarrollo rural cuya cuantía será hasta del setenta por ciento (70%) del valor de la solución de vivienda. El porcentaje restante será aportado exclusivamente en dinero por la Entidad Oferente a que se refiere el literal d) del numeral 5 del artículo </w:t>
      </w:r>
      <w:r>
        <w:fldChar w:fldCharType="begin"/>
      </w:r>
      <w:r>
        <w:instrText>HYPERLINK "http://www.redjurista.com/document.aspx?ajcode=d1071015&amp;arts=2.2.1.1.2"</w:instrText>
      </w:r>
      <w:r>
        <w:fldChar w:fldCharType="separate"/>
      </w:r>
      <w:r>
        <w:rPr>
          <w:rFonts w:hAnsi="Arial"/>
          <w:rFonts w:ascii="Arial"/>
          <w:sz w:val="24"/>
          <w:u w:val="single"/>
          <w:color w:val="black"/>
        </w:rPr>
        <w:t>2.2.1.1.2</w:t>
      </w:r>
      <w:r>
        <w:fldChar w:fldCharType="end"/>
      </w:r>
      <w:r>
        <w:rPr>
          <w:rFonts w:hAnsi="Arial"/>
          <w:rFonts w:ascii="Arial"/>
          <w:sz w:val="24"/>
          <w:u w:val="none"/>
          <w:color w:val="black"/>
        </w:rPr>
        <w:t xml:space="preserve">. el presente decreto.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el caso de los Subsidios Familiares de Vivienda de Interés Social Rural otorgados por las Cajas de Compensación Familiar, la cuantía del mismo podrá representar hasta el noventa por ciento (90%) del valor de la solución de vivienda. </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La cuantía del subsidio no incluye el costo de transporte de materiales de la solución de vivienda, el cual será asumido por la Entidad Oferente, salvo en los programas estratégicos, de desarrollo rural y postulación especial de población rural víctima del conflicto armado interno en los términos y condiciones establecidos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center"/>
      </w:pPr>
      <w:rPr>
        <w:sz w:val="24"/>
        <w:b/>
        <w:color w:val="black"/>
      </w:rPr>
    </w:p>
    <w:p>
      <w:pPr>
        <w:jc w:val="center"/>
      </w:pPr>
      <w:r>
        <w:rPr>
          <w:rFonts w:hAnsi="Arial"/>
          <w:rFonts w:ascii="Arial"/>
          <w:sz w:val="24"/>
          <w:vanish/>
          <w:color w:val="black"/>
        </w:rPr>
        <w:t>&amp;$</w:t>
      </w:r>
      <w:bookmarkStart w:id="65934" w:name="CAPÍTULO 2.2.1.2"/>
      <w:r>
        <w:rPr>
          <w:rFonts w:hAnsi="Arial"/>
          <w:rFonts w:ascii="Arial"/>
          <w:sz w:val="24"/>
          <w:color w:val="navy"/>
        </w:rPr>
        <w:t xml:space="preserve">CAPÍTULO 2. </w:t>
      </w:r>
    </w:p>
    <w:p>
      <w:pPr>
        <w:jc w:val="center"/>
      </w:pPr>
      <w:r>
        <w:rPr>
          <w:rFonts w:hAnsi="Arial"/>
          <w:rFonts w:ascii="Arial"/>
          <w:sz w:val="24"/>
          <w:color w:val="navy"/>
        </w:rPr>
        <w:t>MODALIDADES.</w:t>
      </w:r>
      <w:bookmarkEnd w:id="6593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935" w:name="2.2.1.2.1"/>
      <w:r>
        <w:rPr>
          <w:rFonts w:hAnsi="Arial"/>
          <w:rFonts w:ascii="Arial"/>
          <w:sz w:val="24"/>
          <w:color w:val="navy"/>
        </w:rPr>
        <w:t xml:space="preserve">ARTÍCULO 2.2.1.2.1. </w:t>
      </w:r>
      <w:r>
        <w:rPr>
          <w:rFonts w:hAnsi="Arial"/>
          <w:rFonts w:ascii="Arial"/>
          <w:sz w:val="24"/>
          <w:i/>
          <w:color w:val="navy"/>
        </w:rPr>
        <w:t xml:space="preserve">MODALIDADES DEL SUBSIDIO FAMILIAR DE VIVIENDA.</w:t>
      </w:r>
      <w:bookmarkEnd w:id="65935"/>
      <w:r>
        <w:rPr>
          <w:rFonts w:hAnsi="Arial"/>
          <w:rFonts w:ascii="Arial"/>
          <w:sz w:val="24"/>
          <w:i/>
          <w:color w:val="black"/>
        </w:rPr>
        <w:t xml:space="preserve"> </w:t>
      </w:r>
      <w:r>
        <w:rPr>
          <w:rFonts w:hAnsi="Arial"/>
          <w:rFonts w:ascii="Arial"/>
          <w:sz w:val="24"/>
          <w:color w:val="black"/>
        </w:rPr>
        <w:t xml:space="preserve">El Subsidio de Vivienda de Interés Social Rural tendrá las siguientes modalidades: </w:t>
      </w:r>
    </w:p>
    <w:p>
      <w:pPr>
        <w:jc w:val="both"/>
      </w:pPr>
      <w:rPr>
        <w:sz w:val="24"/>
        <w:color w:val="black"/>
      </w:rPr>
    </w:p>
    <w:p>
      <w:pPr>
        <w:jc w:val="both"/>
      </w:pPr>
      <w:r>
        <w:rPr>
          <w:rFonts w:hAnsi="Arial"/>
          <w:rFonts w:ascii="Arial"/>
          <w:sz w:val="24"/>
          <w:color w:val="black"/>
        </w:rPr>
        <w:t xml:space="preserve">1. Mejoramiento de Vivienda y Saneamiento Básico. </w:t>
      </w:r>
    </w:p>
    <w:p>
      <w:pPr>
        <w:jc w:val="both"/>
      </w:pPr>
      <w:rPr>
        <w:sz w:val="24"/>
        <w:color w:val="black"/>
      </w:rPr>
    </w:p>
    <w:p>
      <w:pPr>
        <w:jc w:val="both"/>
      </w:pPr>
      <w:r>
        <w:rPr>
          <w:rFonts w:hAnsi="Arial"/>
          <w:rFonts w:ascii="Arial"/>
          <w:sz w:val="24"/>
          <w:color w:val="black"/>
        </w:rPr>
        <w:t xml:space="preserve">2. Construcción de Vivienda Nueva. </w:t>
      </w:r>
    </w:p>
    <w:p>
      <w:pPr>
        <w:jc w:val="both"/>
      </w:pPr>
      <w:rPr>
        <w:sz w:val="24"/>
        <w:color w:val="black"/>
      </w:rPr>
    </w:p>
    <w:p>
      <w:pPr>
        <w:jc w:val="both"/>
      </w:pPr>
      <w:r>
        <w:rPr>
          <w:rFonts w:hAnsi="Arial"/>
          <w:rFonts w:ascii="Arial"/>
          <w:sz w:val="24"/>
          <w:color w:val="black"/>
        </w:rPr>
        <w:t xml:space="preserve">3. Adquisición de vivienda nueva con cargo a los recursos parafiscales administrados por las Cajas de Compensación Familiar. </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5936" w:name="2.2.1.2.2"/>
      <w:r>
        <w:rPr>
          <w:rFonts w:hAnsi="Arial"/>
          <w:rFonts w:ascii="Arial"/>
          <w:sz w:val="24"/>
          <w:color w:val="navy"/>
        </w:rPr>
        <w:t xml:space="preserve">ARTÍCULO 2.2.1.2.2. </w:t>
      </w:r>
      <w:r>
        <w:rPr>
          <w:rFonts w:hAnsi="Arial"/>
          <w:rFonts w:ascii="Arial"/>
          <w:sz w:val="24"/>
          <w:i/>
          <w:color w:val="navy"/>
        </w:rPr>
        <w:t xml:space="preserve">MEJORAMIENTO DE VIVIENDA Y SANEAMIENTO BÁSICO.</w:t>
      </w:r>
      <w:bookmarkEnd w:id="65936"/>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"http://www.redjurista.com/document.aspx?ajcode=d0822020&amp;arts=1"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822 de 2020. El nuevo texto es el siguiente:&gt; Es la modalidad que reúne el conjunto de acciones integrales que permiten al hogar postulado al Subsidio Familiar de Vivienda de Interés Social y Prioritario Rural mejorar las condiciones de su hábitat rural, en específico en lo relacionado con la salud habitacional, condiciones estructurales y entorno de la vivienda rural, de acuerdo con el diagnóstico integral descrito en el artículo </w:t>
      </w:r>
      <w:r>
        <w:fldChar w:fldCharType="begin"/>
      </w:r>
      <w:r>
        <w:instrText>HYPERLINK "http://www.redjurista.com/document.aspx?ajcode=d1071015&amp;arts=2.2.1.5.2.2"</w:instrText>
      </w:r>
      <w:r>
        <w:fldChar w:fldCharType="separate"/>
      </w:r>
      <w:r>
        <w:rPr>
          <w:rFonts w:hAnsi="Arial"/>
          <w:rFonts w:ascii="Arial"/>
          <w:sz w:val="24"/>
          <w:u w:val="single"/>
          <w:color w:val="black"/>
        </w:rPr>
        <w:t>2.2.1.5.2.2</w:t>
      </w:r>
      <w:r>
        <w:fldChar w:fldCharType="end"/>
      </w:r>
      <w:r>
        <w:rPr>
          <w:rFonts w:hAnsi="Arial"/>
          <w:rFonts w:ascii="Arial"/>
          <w:sz w:val="24"/>
          <w:u w:val="none"/>
          <w:color w:val="black"/>
        </w:rPr>
        <w:t xml:space="preserve"> del presente decreto, el cual deberá ser adelantado previamente por la Entidad Operadora, en coordinación con la Entidad Oferente o Promotora de acuerdo al proyecto, y con la participación de los habitantes en la dimensión y adecuación cultural. </w:t>
      </w:r>
    </w:p>
    <w:p>
      <w:pPr>
        <w:jc w:val="both"/>
      </w:pPr>
      <w:rPr>
        <w:sz w:val="24"/>
        <w:b/>
        <w:color w:val="black"/>
      </w:rPr>
    </w:p>
    <w:p>
      <w:pPr>
        <w:jc w:val="both"/>
      </w:pPr>
      <w:r>
        <w:rPr>
          <w:rFonts w:hAnsi="Arial"/>
          <w:rFonts w:ascii="Arial"/>
          <w:sz w:val="24"/>
          <w:color w:val="black"/>
        </w:rPr>
        <w:t xml:space="preserve">La modalidad de “mejoramiento de vivienda y saneamiento básico” contempla las siguientes acciones, las cuales deberán ser diagnosticadas integralmente en el siguiente orden de prioridad: 1) Vivienda saludable rural, 2) Vivienda rural y seguridad estructural, y 3) Vivienda rural y módulo habitabilidad. </w:t>
      </w:r>
    </w:p>
    <w:p>
      <w:pPr>
        <w:jc w:val="both"/>
      </w:pPr>
      <w:rPr>
        <w:sz w:val="24"/>
        <w:color w:val="black"/>
      </w:rPr>
    </w:p>
    <w:p>
      <w:pPr>
        <w:jc w:val="both"/>
      </w:pPr>
      <w:r>
        <w:rPr>
          <w:rFonts w:hAnsi="Arial"/>
          <w:rFonts w:ascii="Arial"/>
          <w:sz w:val="24"/>
          <w:color w:val="black"/>
        </w:rPr>
        <w:t xml:space="preserve">Para su ejecución, en el diagnóstico integral se verificarán las condiciones que dan lugar a cada una de las acciones, las cuales pueden ser complementarias entre sí en los términos definidos en el presente artículo, sin que con ello se supere el valor máximo de la asignación del Subsidio Familiar de Vivienda de Interés Social y Prioritario Rural establecido en el artículo </w:t>
      </w:r>
      <w:r>
        <w:fldChar w:fldCharType="begin"/>
      </w:r>
      <w:r>
        <w:instrText>HYPERLINK "http://www.redjurista.com/document.aspx?ajcode=d1071015&amp;arts=2.2.1.1.13"</w:instrText>
      </w:r>
      <w:r>
        <w:fldChar w:fldCharType="separate"/>
      </w:r>
      <w:r>
        <w:rPr>
          <w:rFonts w:hAnsi="Arial"/>
          <w:rFonts w:ascii="Arial"/>
          <w:sz w:val="24"/>
          <w:u w:val="single"/>
          <w:color w:val="black"/>
        </w:rPr>
        <w:t>2.2.1.1.13</w:t>
      </w:r>
      <w:r>
        <w:fldChar w:fldCharType="end"/>
      </w:r>
      <w:r>
        <w:rPr>
          <w:rFonts w:hAnsi="Arial"/>
          <w:rFonts w:ascii="Arial"/>
          <w:sz w:val="24"/>
          <w:u w:val="none"/>
          <w:color w:val="black"/>
        </w:rPr>
        <w:t xml:space="preserve">. Dicha verificación deberá ser realizada por quien se encuentre facultado para la elaboración de estudios técnicos de este tipo, de conformidad con lo dispuesto en la Ley </w:t>
      </w:r>
      <w:r>
        <w:fldChar w:fldCharType="begin"/>
      </w:r>
      <w:r>
        <w:instrText>HYPERLINK "http://www.redjurista.com/document.aspx?ajcode=l0400_97&amp;arts=INICIO"</w:instrText>
      </w:r>
      <w:r>
        <w:fldChar w:fldCharType="separate"/>
      </w:r>
      <w:r>
        <w:rPr>
          <w:rFonts w:hAnsi="Arial"/>
          <w:rFonts w:ascii="Arial"/>
          <w:sz w:val="24"/>
          <w:u w:val="single"/>
          <w:color w:val="black"/>
        </w:rPr>
        <w:t>400</w:t>
      </w:r>
      <w:r>
        <w:fldChar w:fldCharType="end"/>
      </w:r>
      <w:r>
        <w:rPr>
          <w:rFonts w:hAnsi="Arial"/>
          <w:rFonts w:ascii="Arial"/>
          <w:sz w:val="24"/>
          <w:u w:val="none"/>
          <w:color w:val="black"/>
        </w:rPr>
        <w:t xml:space="preserve"> de 1997 y las normas que la modifiquen, sustituyan, adicionen o complementen, en los aspectos técnicos. </w:t>
      </w:r>
    </w:p>
    <w:p>
      <w:pPr>
        <w:jc w:val="both"/>
      </w:pPr>
      <w:rPr>
        <w:sz w:val="24"/>
        <w:b/>
        <w:color w:val="black"/>
      </w:rPr>
    </w:p>
    <w:p>
      <w:pPr>
        <w:jc w:val="both"/>
      </w:pPr>
      <w:r>
        <w:rPr>
          <w:rFonts w:hAnsi="Arial"/>
          <w:rFonts w:ascii="Arial"/>
          <w:sz w:val="24"/>
          <w:b/>
          <w:color w:val="black"/>
        </w:rPr>
        <w:t xml:space="preserve">1. Vivienda Saludable Rural. </w:t>
      </w:r>
      <w:r>
        <w:rPr>
          <w:rFonts w:hAnsi="Arial"/>
          <w:rFonts w:ascii="Arial"/>
          <w:sz w:val="24"/>
          <w:color w:val="black"/>
        </w:rPr>
        <w:t xml:space="preserve">Esta acción se refiere a aquellas obras que tienen como finalidad mantener la vivienda rural en las debidas condiciones sanitarias, sin afectar la estructura portante o de soporte existente, sus características funcionales, culturales ni volumétricas. La condición para su desarrollo es el cumplimiento del Reglamento Colombiano de Construcción Sismorresistente vigente y la disponibilidad de una fuente mejorada de agua por parte de la solución de vivienda existente. </w:t>
      </w:r>
    </w:p>
    <w:p>
      <w:pPr>
        <w:jc w:val="both"/>
      </w:pPr>
      <w:rPr>
        <w:sz w:val="24"/>
        <w:b/>
        <w:color w:val="black"/>
      </w:rPr>
    </w:p>
    <w:p>
      <w:pPr>
        <w:jc w:val="both"/>
      </w:pPr>
      <w:r>
        <w:rPr>
          <w:rFonts w:hAnsi="Arial"/>
          <w:rFonts w:ascii="Arial"/>
          <w:sz w:val="24"/>
          <w:color w:val="black"/>
        </w:rPr>
        <w:t xml:space="preserve">Esta acción está asociada a dos (2) o más de las siguientes actividades: </w:t>
      </w:r>
    </w:p>
    <w:p>
      <w:pPr>
        <w:jc w:val="both"/>
      </w:pPr>
      <w:rPr>
        <w:sz w:val="24"/>
        <w:b/>
        <w:color w:val="black"/>
      </w:rPr>
    </w:p>
    <w:p>
      <w:pPr>
        <w:jc w:val="both"/>
      </w:pPr>
      <w:r>
        <w:rPr>
          <w:rFonts w:hAnsi="Arial"/>
          <w:rFonts w:ascii="Arial"/>
          <w:sz w:val="24"/>
          <w:color w:val="black"/>
        </w:rPr>
        <w:t xml:space="preserve">1.1 Habilitación o instalación de baños adecuados, redes hidráulicas y evacuación adecuada tradicional o alternativa de aguas sanitarias. </w:t>
      </w:r>
    </w:p>
    <w:p>
      <w:pPr>
        <w:jc w:val="both"/>
      </w:pPr>
      <w:rPr>
        <w:sz w:val="24"/>
        <w:b/>
        <w:color w:val="black"/>
      </w:rPr>
    </w:p>
    <w:p>
      <w:pPr>
        <w:jc w:val="both"/>
      </w:pPr>
      <w:r>
        <w:rPr>
          <w:rFonts w:hAnsi="Arial"/>
          <w:rFonts w:ascii="Arial"/>
          <w:sz w:val="24"/>
          <w:color w:val="black"/>
        </w:rPr>
        <w:t xml:space="preserve">1.2 Habilitación o instalación de lavadero y cocina adecuada, redes hidráulicas y evacuación adecuada tradicional o alternativa de aguas residuales. </w:t>
      </w:r>
    </w:p>
    <w:p>
      <w:pPr>
        <w:jc w:val="both"/>
      </w:pPr>
      <w:rPr>
        <w:sz w:val="24"/>
        <w:b/>
        <w:color w:val="black"/>
      </w:rPr>
    </w:p>
    <w:p>
      <w:pPr>
        <w:jc w:val="both"/>
      </w:pPr>
      <w:r>
        <w:rPr>
          <w:rFonts w:hAnsi="Arial"/>
          <w:rFonts w:ascii="Arial"/>
          <w:sz w:val="24"/>
          <w:color w:val="black"/>
        </w:rPr>
        <w:t xml:space="preserve">1.3 Mantenimiento, sustitución, restitución o mejoramiento de los materiales de pisos, cielorrasos, enchapes, cubiertas parciales y pintura en general. </w:t>
      </w:r>
    </w:p>
    <w:p>
      <w:pPr>
        <w:jc w:val="both"/>
      </w:pPr>
      <w:rPr>
        <w:sz w:val="24"/>
        <w:b/>
        <w:color w:val="black"/>
      </w:rPr>
    </w:p>
    <w:p>
      <w:pPr>
        <w:jc w:val="both"/>
      </w:pPr>
      <w:r>
        <w:rPr>
          <w:rFonts w:hAnsi="Arial"/>
          <w:rFonts w:ascii="Arial"/>
          <w:sz w:val="24"/>
          <w:color w:val="black"/>
        </w:rPr>
        <w:t xml:space="preserve">1.4 Sustitución, mejoramiento o ampliación de redes de instalaciones hidráulicas, y sanitarias. </w:t>
      </w:r>
    </w:p>
    <w:p>
      <w:pPr>
        <w:jc w:val="both"/>
      </w:pPr>
      <w:rPr>
        <w:sz w:val="24"/>
        <w:b/>
        <w:color w:val="black"/>
      </w:rPr>
    </w:p>
    <w:p>
      <w:pPr>
        <w:jc w:val="both"/>
      </w:pPr>
      <w:r>
        <w:rPr>
          <w:rFonts w:hAnsi="Arial"/>
          <w:rFonts w:ascii="Arial"/>
          <w:sz w:val="24"/>
          <w:color w:val="black"/>
        </w:rPr>
        <w:t xml:space="preserve">1.5 Sustitución, mejoramiento o ampliación de redes de instalaciones eléctricas. </w:t>
      </w:r>
    </w:p>
    <w:p>
      <w:pPr>
        <w:jc w:val="both"/>
      </w:pPr>
      <w:rPr>
        <w:sz w:val="24"/>
        <w:b/>
        <w:color w:val="black"/>
      </w:rPr>
    </w:p>
    <w:p>
      <w:pPr>
        <w:jc w:val="both"/>
      </w:pPr>
      <w:r>
        <w:rPr>
          <w:rFonts w:hAnsi="Arial"/>
          <w:rFonts w:ascii="Arial"/>
          <w:sz w:val="24"/>
          <w:color w:val="black"/>
        </w:rPr>
        <w:t xml:space="preserve">1.6 Sustitución de pisos en tierra o en materiales precarios, conforme a lo definido en el manual operativo. </w:t>
      </w:r>
    </w:p>
    <w:p>
      <w:pPr>
        <w:jc w:val="both"/>
      </w:pPr>
      <w:rPr>
        <w:sz w:val="24"/>
        <w:b/>
        <w:color w:val="black"/>
      </w:rPr>
    </w:p>
    <w:p>
      <w:pPr>
        <w:jc w:val="both"/>
      </w:pPr>
      <w:r>
        <w:rPr>
          <w:rFonts w:hAnsi="Arial"/>
          <w:rFonts w:ascii="Arial"/>
          <w:sz w:val="24"/>
          <w:color w:val="black"/>
        </w:rPr>
        <w:t xml:space="preserve">1.7 Sustitución o mejoramiento por vetustez de redes eléctricas, de acueducto, de redes secundarias y acometidas domiciliarias de acueducto y alcantarillado, únicamente para viviendas rurales agrupadas. </w:t>
      </w:r>
    </w:p>
    <w:p>
      <w:pPr>
        <w:jc w:val="both"/>
      </w:pPr>
      <w:rPr>
        <w:sz w:val="24"/>
        <w:b/>
        <w:color w:val="black"/>
      </w:rPr>
    </w:p>
    <w:p>
      <w:pPr>
        <w:jc w:val="both"/>
      </w:pPr>
      <w:r>
        <w:rPr>
          <w:rFonts w:hAnsi="Arial"/>
          <w:rFonts w:ascii="Arial"/>
          <w:sz w:val="24"/>
          <w:color w:val="black"/>
        </w:rPr>
        <w:t xml:space="preserve">1.8 Reparación, modificación y/o ampliación de estructuras tradicionales comunales habitacionales, únicamente aplica para vivienda de comunidades indígenas, Rom, negra, afrocolombiana, raizal y palenquera. </w:t>
      </w:r>
    </w:p>
    <w:p>
      <w:pPr>
        <w:jc w:val="both"/>
      </w:pPr>
      <w:rPr>
        <w:sz w:val="24"/>
        <w:b/>
        <w:color w:val="black"/>
      </w:rPr>
    </w:p>
    <w:p>
      <w:pPr>
        <w:jc w:val="both"/>
      </w:pPr>
      <w:r>
        <w:rPr>
          <w:rFonts w:hAnsi="Arial"/>
          <w:rFonts w:ascii="Arial"/>
          <w:sz w:val="24"/>
          <w:b/>
          <w:color w:val="black"/>
        </w:rPr>
        <w:t xml:space="preserve">2. Vivienda rural y seguridad estructural. </w:t>
      </w:r>
      <w:r>
        <w:rPr>
          <w:rFonts w:hAnsi="Arial"/>
          <w:rFonts w:ascii="Arial"/>
          <w:sz w:val="24"/>
          <w:color w:val="black"/>
        </w:rPr>
        <w:t xml:space="preserve">Esta acción se refiere a aquellas obras prioritarias de seguridad estructural que se deben emprender en la vivienda rural habitada por el beneficiario del Subsidio Familiar de Vivienda de Interés Social y Prioritario Rural, cuando en el diagnóstico integral se identifiquen técnicamente deficiencias mitigables en la estructura portante o de soporte. </w:t>
      </w:r>
    </w:p>
    <w:p>
      <w:pPr>
        <w:jc w:val="both"/>
      </w:pPr>
      <w:rPr>
        <w:sz w:val="24"/>
        <w:b/>
        <w:color w:val="black"/>
      </w:rPr>
    </w:p>
    <w:p>
      <w:pPr>
        <w:jc w:val="both"/>
      </w:pPr>
      <w:r>
        <w:rPr>
          <w:rFonts w:hAnsi="Arial"/>
          <w:rFonts w:ascii="Arial"/>
          <w:sz w:val="24"/>
          <w:color w:val="black"/>
        </w:rPr>
        <w:t xml:space="preserve">Esta acción está asociada a una (1) o más de las siguientes actividades: </w:t>
      </w:r>
    </w:p>
    <w:p>
      <w:pPr>
        <w:jc w:val="both"/>
      </w:pPr>
      <w:rPr>
        <w:sz w:val="24"/>
        <w:b/>
        <w:color w:val="black"/>
      </w:rPr>
    </w:p>
    <w:p>
      <w:pPr>
        <w:jc w:val="both"/>
      </w:pPr>
      <w:r>
        <w:rPr>
          <w:rFonts w:hAnsi="Arial"/>
          <w:rFonts w:ascii="Arial"/>
          <w:sz w:val="24"/>
          <w:color w:val="black"/>
        </w:rPr>
        <w:t xml:space="preserve">2.1 Mejoramiento soporte o estructura principal. </w:t>
      </w:r>
    </w:p>
    <w:p>
      <w:pPr>
        <w:jc w:val="both"/>
      </w:pPr>
      <w:r>
        <w:rPr>
          <w:rFonts w:hAnsi="Arial"/>
          <w:rFonts w:ascii="Arial"/>
          <w:sz w:val="24"/>
          <w:color w:val="black"/>
        </w:rPr>
        <w:t xml:space="preserve">2.2 Mejoramiento cimientos. </w:t>
      </w:r>
    </w:p>
    <w:p>
      <w:pPr>
        <w:jc w:val="both"/>
      </w:pPr>
      <w:r>
        <w:rPr>
          <w:rFonts w:hAnsi="Arial"/>
          <w:rFonts w:ascii="Arial"/>
          <w:sz w:val="24"/>
          <w:color w:val="black"/>
        </w:rPr>
        <w:t xml:space="preserve">2.3 Mejoramiento de muros. </w:t>
      </w:r>
    </w:p>
    <w:p>
      <w:pPr>
        <w:jc w:val="both"/>
      </w:pPr>
      <w:r>
        <w:rPr>
          <w:rFonts w:hAnsi="Arial"/>
          <w:rFonts w:ascii="Arial"/>
          <w:sz w:val="24"/>
          <w:color w:val="black"/>
        </w:rPr>
        <w:t xml:space="preserve">2.4 Mejoramiento de cubiertas totales. </w:t>
      </w:r>
    </w:p>
    <w:p>
      <w:pPr>
        <w:jc w:val="both"/>
      </w:pPr>
      <w:rPr>
        <w:sz w:val="24"/>
        <w:b/>
        <w:color w:val="black"/>
      </w:rPr>
    </w:p>
    <w:p>
      <w:pPr>
        <w:jc w:val="both"/>
      </w:pPr>
      <w:r>
        <w:rPr>
          <w:rFonts w:hAnsi="Arial"/>
          <w:rFonts w:ascii="Arial"/>
          <w:sz w:val="24"/>
          <w:color w:val="black"/>
        </w:rPr>
        <w:t xml:space="preserve">Esta acción podrá ser desarrollada para obtener un grado mínimo de seguridad estructural general, y no podrá superar la mitad del valor del Subsidio Familiar de Vivienda de Interés Social y Prioritario Rural. Ya que el porcentaje restante del subsidio deberá ser destinado a una (1) o más acciones de mejoramiento “1. Vivienda Saludable Rural”. Si no es factible la realización del mejoramiento en los anteriores términos, se deberá implementar mejoramiento “3. Vivienda rural y módulo de habitabilidad”. </w:t>
      </w:r>
    </w:p>
    <w:p>
      <w:pPr>
        <w:jc w:val="both"/>
        <w:outlineLvl w:val="1"/>
      </w:pPr>
      <w:rPr>
        <w:sz w:val="24"/>
        <w:b/>
        <w:color w:val="black"/>
      </w:rPr>
    </w:p>
    <w:p>
      <w:pPr>
        <w:jc w:val="both"/>
        <w:outlineLvl w:val="1"/>
      </w:pPr>
      <w:r>
        <w:rPr>
          <w:rFonts w:hAnsi="Arial"/>
          <w:rFonts w:ascii="Arial"/>
          <w:sz w:val="24"/>
          <w:b/>
          <w:color w:val="black"/>
        </w:rPr>
        <w:t xml:space="preserve">3. Vivienda rural y módulo de habitabilidad. </w:t>
      </w:r>
      <w:r>
        <w:rPr>
          <w:rFonts w:hAnsi="Arial"/>
          <w:rFonts w:ascii="Arial"/>
          <w:sz w:val="24"/>
          <w:color w:val="black"/>
        </w:rPr>
        <w:t xml:space="preserve">Se refiere a la acción por medio de la cual la solución vivienda rural permanente con diagnóstico integral, y disponibilidad de una fuente mejorada de agua, es complementada a través de un único módulo de habitabilidad, el cual consiste en una estructura independiente, que debe tener una adecuada relación funcional y morfológica con la vivienda existente, y la posibilidad de crecimiento progresivo interno y/o externo de acuerdo con los lineamientos establecidos por el Ministerio de Agricultura y Desarrollo Rural. </w:t>
      </w:r>
    </w:p>
    <w:p>
      <w:pPr>
        <w:jc w:val="both"/>
        <w:outlineLvl w:val="1"/>
      </w:pPr>
      <w:rPr>
        <w:sz w:val="24"/>
        <w:b/>
        <w:color w:val="black"/>
      </w:rPr>
    </w:p>
    <w:p>
      <w:pPr>
        <w:jc w:val="both"/>
        <w:outlineLvl w:val="1"/>
      </w:pPr>
      <w:r>
        <w:rPr>
          <w:rFonts w:hAnsi="Arial"/>
          <w:rFonts w:ascii="Arial"/>
          <w:sz w:val="24"/>
          <w:color w:val="black"/>
        </w:rPr>
        <w:t xml:space="preserve">El mencionado módulo está sujeto a las disposiciones contenidas en las Normas Técnicas Colombianas (NTC, NSR, RETIE, etc.), a los Principios de Higiene de la Vivienda preparados por la Organización Mundial de la Salud (OMS), y debe cumplir principalmente con los componentes de “Habitabilidad, Adecuación Cultural y Gastos Soportables” del Derecho a una Vivienda Adecuada de conformidad con lo dispuesto en la Observación General número 4 del Comité de Derechos Económicos, Sociales y Culturales de las Naciones Unidas. </w:t>
      </w:r>
    </w:p>
    <w:p>
      <w:pPr>
        <w:jc w:val="both"/>
        <w:outlineLvl w:val="1"/>
      </w:pPr>
      <w:rPr>
        <w:sz w:val="24"/>
        <w:b/>
        <w:color w:val="black"/>
      </w:rPr>
    </w:p>
    <w:p>
      <w:pPr>
        <w:jc w:val="both"/>
        <w:outlineLvl w:val="1"/>
      </w:pPr>
      <w:r>
        <w:rPr>
          <w:rFonts w:hAnsi="Arial"/>
          <w:rFonts w:ascii="Arial"/>
          <w:sz w:val="24"/>
          <w:color w:val="black"/>
        </w:rPr>
        <w:t xml:space="preserve">Esta acción está asociada a dos (2) o más de las siguientes actividades de acuerdo con las carencias o el estado de las mismas, identificadas en cada vivienda como prioritarias: </w:t>
      </w:r>
    </w:p>
    <w:p>
      <w:pPr>
        <w:jc w:val="both"/>
        <w:outlineLvl w:val="1"/>
      </w:pPr>
      <w:rPr>
        <w:sz w:val="24"/>
        <w:b/>
        <w:color w:val="black"/>
      </w:rPr>
    </w:p>
    <w:p>
      <w:pPr>
        <w:jc w:val="both"/>
        <w:outlineLvl w:val="1"/>
      </w:pPr>
      <w:r>
        <w:rPr>
          <w:rFonts w:hAnsi="Arial"/>
          <w:rFonts w:ascii="Arial"/>
          <w:sz w:val="24"/>
          <w:color w:val="black"/>
        </w:rPr>
        <w:t xml:space="preserve">3.1 Baño adecuado, redes hidráulicas y evacuación adecuada tradicional o alternativa de aguas sanitarias, </w:t>
      </w:r>
    </w:p>
    <w:p>
      <w:pPr>
        <w:jc w:val="both"/>
        <w:outlineLvl w:val="1"/>
      </w:pPr>
      <w:rPr>
        <w:sz w:val="24"/>
        <w:b/>
        <w:color w:val="black"/>
      </w:rPr>
    </w:p>
    <w:p>
      <w:pPr>
        <w:jc w:val="both"/>
        <w:outlineLvl w:val="1"/>
      </w:pPr>
      <w:r>
        <w:rPr>
          <w:rFonts w:hAnsi="Arial"/>
          <w:rFonts w:ascii="Arial"/>
          <w:sz w:val="24"/>
          <w:color w:val="black"/>
        </w:rPr>
        <w:t xml:space="preserve">3.2 Lavadero, cocina adecuada, redes hidráulicas y evacuación adecuada tradicional o alternativa de aguas residuales, </w:t>
      </w:r>
    </w:p>
    <w:p>
      <w:pPr>
        <w:jc w:val="both"/>
        <w:outlineLvl w:val="1"/>
      </w:pPr>
      <w:rPr>
        <w:sz w:val="24"/>
        <w:b/>
        <w:color w:val="black"/>
      </w:rPr>
    </w:p>
    <w:p>
      <w:pPr>
        <w:jc w:val="both"/>
        <w:outlineLvl w:val="1"/>
      </w:pPr>
      <w:r>
        <w:rPr>
          <w:rFonts w:hAnsi="Arial"/>
          <w:rFonts w:ascii="Arial"/>
          <w:sz w:val="24"/>
          <w:color w:val="black"/>
        </w:rPr>
        <w:t xml:space="preserve">3.3 Espacio social y/o habitación, esto en caso de presentarse la condición de hacinamiento, cuando en el hogar habitan tres (3) o más de tres (3) personas por cuarto, incluyendo espacio múltiple y dormitorio, y </w:t>
      </w:r>
    </w:p>
    <w:p>
      <w:pPr>
        <w:jc w:val="both"/>
        <w:outlineLvl w:val="1"/>
      </w:pPr>
      <w:rPr>
        <w:sz w:val="24"/>
        <w:b/>
        <w:color w:val="black"/>
      </w:rPr>
    </w:p>
    <w:p>
      <w:pPr>
        <w:jc w:val="both"/>
        <w:outlineLvl w:val="1"/>
      </w:pPr>
      <w:r>
        <w:rPr>
          <w:rFonts w:hAnsi="Arial"/>
          <w:rFonts w:ascii="Arial"/>
          <w:sz w:val="24"/>
          <w:color w:val="black"/>
        </w:rPr>
        <w:t xml:space="preserve">3.4 Espacio productivo rural, cuando en conjunto con la familia beneficiada se identifica la posibilidad de apoyar una actividad productiva rural.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todos los mejoramientos se debe verificar el funcionamiento apropiado de la solución de manejo de excretas y/o aguas residuales domésticas. En caso de presentar deficiencias o no existir se debe priorizar su adecuación o implementación con sistemas tradicionales o alternativos de acuerdo a condiciones geográficas (entorno social, ambiental, territorial y tecnológico adecuado). Lo anterior, deberá ser consistente con el cierre financiero de la propuesta a implementar. En caso tal, de no contar con el cierre financiero se podrá utilizar cualquier acción definida en el presente artículo.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totalidad de estructuras, materiales, procedimientos constructivos, supervisión y definiciones técnicas, se deben entender de acuerdo a la norma colombiana de construcción sismorresistente vigente.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solución de vivienda a mejorar podrá ser propiedad de uno o varios de los miembros del hogar postulante, o podrá tratarse de un inmueble en el que uno o varios de los miembros del hogar demuestren la posesión regular por un período mínimo de cinco (5) años, contados hasta la fecha de la postulación, en la forma señalada en el Reglamento Operativo y en las disposiciones legales vigentes que regulen la materia.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Las anteriores acciones podrán igualmente aplicarse a los Subsidios Familiares de Vivienda de Interés Social y Prioritario Rural en la modalidad de mejoramiento de vivienda y saneamiento básico otorgados en vigencias anteriores a 2020, siempre y cuando el beneficiario expresamente manifieste su interés en acogerse a este esquema, y los proyectos no hayan sido verificados y validados por la Entidad Otorgante, de conformidad con lo establecido en el artículo </w:t>
      </w:r>
      <w:r>
        <w:fldChar w:fldCharType="begin"/>
      </w:r>
      <w:r>
        <w:instrText>HYPERLINK "http://www.redjurista.com/document.aspx?ajcode=d1071015&amp;arts=2.2.1.5.4.4"</w:instrText>
      </w:r>
      <w:r>
        <w:fldChar w:fldCharType="separate"/>
      </w:r>
      <w:r>
        <w:rPr>
          <w:rFonts w:hAnsi="Arial"/>
          <w:rFonts w:ascii="Arial"/>
          <w:sz w:val="24"/>
          <w:u w:val="single"/>
          <w:color w:val="black"/>
        </w:rPr>
        <w:t>2.2.1.5.4.4</w:t>
      </w:r>
      <w:r>
        <w:fldChar w:fldCharType="end"/>
      </w:r>
      <w:r>
        <w:rPr>
          <w:rFonts w:hAnsi="Arial"/>
          <w:rFonts w:ascii="Arial"/>
          <w:sz w:val="24"/>
          <w:u w:val="none"/>
          <w:color w:val="black"/>
        </w:rPr>
        <w:t xml:space="preserve"> del presente decreto.</w:t>
      </w:r>
    </w:p>
    <w:p>
      <w:rPr>
        <w:color w:val="black"/>
      </w:rPr>
    </w:p>
    <w:p>
      <w:pPr>
        <w:jc w:val="both"/>
      </w:pPr>
      <w:r>
        <w:rPr>
          <w:rFonts w:hAnsi="Arial"/>
          <w:rFonts w:ascii="Arial"/>
          <w:sz w:val="24"/>
          <w:vanish/>
          <w:color w:val="black"/>
        </w:rPr>
        <w:t>&amp;$</w:t>
      </w:r>
      <w:bookmarkStart w:id="65937" w:name="2.2.1.2.3"/>
      <w:r>
        <w:rPr>
          <w:rFonts w:hAnsi="Arial"/>
          <w:rFonts w:ascii="Arial"/>
          <w:sz w:val="24"/>
          <w:color w:val="navy"/>
        </w:rPr>
        <w:t xml:space="preserve">ARTÍCULO 2.2.1.2.3. </w:t>
      </w:r>
      <w:r>
        <w:rPr>
          <w:rFonts w:hAnsi="Arial"/>
          <w:rFonts w:ascii="Arial"/>
          <w:sz w:val="24"/>
          <w:i/>
          <w:color w:val="navy"/>
        </w:rPr>
        <w:t xml:space="preserve">CONSTRUCCIÓN DE VIVIENDA NUEVA.</w:t>
      </w:r>
      <w:bookmarkEnd w:id="6593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"http://www.redjurista.com/document.aspx?ajcode=d2317019&amp;arts=1"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2317 de 2019. El nuevo texto es el siguiente:&gt; Es la modalidad que le permite a un hogar beneficiario del subsidio edificar una estructura habitacional en: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1. Un inmueble del que uno o varios miembros del hogar sean propietarios conforme con el certificado de tradición y libertad.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2. Un inmueble en el que uno o varios miembros del hogar demuestren la posesión regular por un período mínimo de cinco (5) años, contados hasta la fecha de la postulación, en la forma señalada en el Reglamento Operativo del Programa y las disposiciones legales vigentes que regulen la materia.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3. Un lote de terreno de propiedad de la Entidad Oferente, caso en el cual será obligación de esta transferir su propiedad de manera individual al hogar beneficiario del proyecto de vivienda de interés social rural, para que el subsidio asignado pueda ser invertido. En todo caso, la Entidad Otorgante verificará, previo a contratar a la Entidad Operadora, que la propiedad del lote de terreno haya sido titulada a los hogares beneficiarios del proyecto. Si la Entidad Oferente no cumple con esta obligación dentro de los treinta (30) días calendario siguientes a que la Entidad Otorgante le comunique sobre el requisito de transferir la propiedad al hogar beneficiario, se declarará el incumplimiento y se ordenará la reversión de los recursos al programa que maneja la Entidad Otorgante del Subsidio Familiar de Vivienda de Interés Social Rural.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4. Un lote de terreno de propiedad colectiva para el caso de las comunidades indígenas, </w:t>
      </w:r>
      <w:r>
        <w:rPr>
          <w:rFonts w:hAnsi="Arial"/>
          <w:rFonts w:ascii="Arial"/>
          <w:sz w:val="24"/>
          <w:u w:val="single"/>
          <w:color w:val="black"/>
        </w:rPr>
        <w:t>Rom</w:t>
      </w:r>
      <w:r>
        <w:rPr>
          <w:rFonts w:hAnsi="Arial"/>
          <w:rFonts w:ascii="Arial"/>
          <w:sz w:val="24"/>
          <w:u w:val="none"/>
          <w:color w:val="black"/>
        </w:rPr>
        <w:t xml:space="preserve">, negras, afrocolombianas, raizales y palenqueras.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5. Un lote adquirido o en proceso de adquisición por cualquier Entidad Promotora, la Agencia de Nacional de Tierras, una Entidad del nivel territorial o cualquier otra entidad del Gobierno nacional, destinado a la atención a población focalizada a través de programas estratégicos, conforme lo señalan los numerales 4 y 9 del Artículo </w:t>
      </w:r>
      <w:r>
        <w:fldChar w:fldCharType="begin"/>
      </w:r>
      <w:r>
        <w:instrText>HYPERLINK "http://www.redjurista.com/document.aspx?ajcode=d1071015&amp;arts=2.2.1.1.2"</w:instrText>
      </w:r>
      <w:r>
        <w:fldChar w:fldCharType="separate"/>
      </w:r>
      <w:r>
        <w:rPr>
          <w:rFonts w:hAnsi="Arial"/>
          <w:rFonts w:ascii="Arial"/>
          <w:sz w:val="24"/>
          <w:u w:val="single"/>
          <w:color w:val="black"/>
        </w:rPr>
        <w:t>2.2.1.1.2</w:t>
      </w:r>
      <w:r>
        <w:fldChar w:fldCharType="end"/>
      </w:r>
      <w:r>
        <w:rPr>
          <w:rFonts w:hAnsi="Arial"/>
          <w:rFonts w:ascii="Arial"/>
          <w:sz w:val="24"/>
          <w:u w:val="none"/>
          <w:color w:val="black"/>
        </w:rPr>
        <w:t xml:space="preserve"> del Decreto 1071 de 2015. </w:t>
      </w:r>
    </w:p>
    <w:p>
      <w:pPr>
        <w:jc w:val="both"/>
        <w:tabs>
          <w:tab w:val="left" w:leader="none" w:pos="8840"/>
        </w:tabs>
      </w:pPr>
      <w:rPr>
        <w:sz w:val="24"/>
        <w:b/>
        <w:color w:val="black"/>
      </w:rPr>
    </w:p>
    <w:p>
      <w:pPr>
        <w:jc w:val="both"/>
        <w:tabs>
          <w:tab w:val="left" w:leader="none" w:pos="8840"/>
        </w:tabs>
      </w:pPr>
      <w:r>
        <w:rPr>
          <w:rFonts w:hAnsi="Arial"/>
          <w:rFonts w:ascii="Arial"/>
          <w:sz w:val="24"/>
          <w:color w:val="navy"/>
        </w:rPr>
        <w:t>PARÁGRAFO.</w:t>
      </w:r>
      <w:r>
        <w:rPr>
          <w:rFonts w:hAnsi="Arial"/>
          <w:rFonts w:ascii="Arial"/>
          <w:sz w:val="24"/>
          <w:color w:val="black"/>
        </w:rPr>
        <w:t xml:space="preserve"> La construcción de vivienda nueva puede hacerse en forma dispersa o agrupada, cumpliendo con los requisitos que señale el Reglamento Operativo del Programa para cada uno de los numerales contenidos en el presente Artículo.</w:t>
      </w:r>
    </w:p>
    <w:p>
      <w:rPr>
        <w:color w:val="black"/>
      </w:rPr>
    </w:p>
    <w:p>
      <w:pPr>
        <w:jc w:val="both"/>
      </w:pPr>
      <w:r>
        <w:rPr>
          <w:rFonts w:hAnsi="Arial"/>
          <w:rFonts w:ascii="Arial"/>
          <w:sz w:val="24"/>
          <w:vanish/>
          <w:color w:val="black"/>
        </w:rPr>
        <w:t>&amp;$</w:t>
      </w:r>
      <w:bookmarkStart w:id="65938" w:name="2.2.1.2.4"/>
      <w:r>
        <w:rPr>
          <w:rFonts w:hAnsi="Arial"/>
          <w:rFonts w:ascii="Arial"/>
          <w:sz w:val="24"/>
          <w:color w:val="navy"/>
        </w:rPr>
        <w:t xml:space="preserve">ARTÍCULO 2.2.1.2.4. </w:t>
      </w:r>
      <w:r>
        <w:rPr>
          <w:rFonts w:hAnsi="Arial"/>
          <w:rFonts w:ascii="Arial"/>
          <w:sz w:val="24"/>
          <w:i/>
          <w:color w:val="navy"/>
        </w:rPr>
        <w:t xml:space="preserve">ADQUISICIÓN DE VIVIENDA NUEVA.</w:t>
      </w:r>
      <w:bookmarkEnd w:id="65938"/>
      <w:r>
        <w:rPr>
          <w:rFonts w:hAnsi="Arial"/>
          <w:rFonts w:ascii="Arial"/>
          <w:sz w:val="24"/>
          <w:b/>
          <w:i/>
          <w:color w:val="black"/>
        </w:rPr>
        <w:t xml:space="preserve"> </w:t>
      </w:r>
      <w:r>
        <w:rPr>
          <w:rFonts w:hAnsi="Arial"/>
          <w:rFonts w:ascii="Arial"/>
          <w:sz w:val="24"/>
          <w:color w:val="black"/>
        </w:rPr>
        <w:t xml:space="preserve">Es la modalidad a través de la cual el beneficiario del Subsidio Familiar de Vivienda de Interés Social Rural otorgado a través de las Cajas de Compensación Familiar, adquiere su solución de vivienda en el mercado, dentro de los proyectos rurales que hayan sido declarados elegibles por las Cajas de Compensación Familiar, conforme a los requisitos y procedimientos establecidos en el presente título.</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5939" w:name="2.2.1.2.5"/>
      <w:r>
        <w:rPr>
          <w:rFonts w:hAnsi="Arial"/>
          <w:rFonts w:ascii="Arial"/>
          <w:sz w:val="24"/>
          <w:color w:val="navy"/>
        </w:rPr>
        <w:t xml:space="preserve">ARTÍCULO 2.2.1.2.5. </w:t>
      </w:r>
      <w:r>
        <w:rPr>
          <w:rFonts w:hAnsi="Arial"/>
          <w:rFonts w:ascii="Arial"/>
          <w:sz w:val="24"/>
          <w:i/>
          <w:color w:val="navy"/>
        </w:rPr>
        <w:t xml:space="preserve">CONDICIONES DE VIVIENDA.</w:t>
      </w:r>
      <w:bookmarkEnd w:id="65939"/>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1934 de 2015. El nuevo texto es el siguiente:&gt; Para construcción de vivienda nueva, la solución habitacional tendrá un área mínima de cincuenta (50) metros cuadrados con al menos un espacio múltiple, tres (3) habitaciones, baño, cocina, cuarto de herramientas, alberca para el almacenamiento de agua y limpieza, y saneamiento básico, incluyendo aparatos e instalaciones hidráulicas y sanitarias de la vivienda, así como la solución de manejo de excretas y/o aguas residuales domésticas que permitan dar cumplimiento a lo establecido en el artículo </w:t>
      </w:r>
      <w:r>
        <w:fldChar w:fldCharType="begin"/>
      </w:r>
      <w:r>
        <w:instrText>HYPERLINK "http://www.redjurista.com/document.aspx?ajcode=d1071015&amp;arts=2.2.1.2.6"</w:instrText>
      </w:r>
      <w:r>
        <w:fldChar w:fldCharType="separate"/>
      </w:r>
      <w:r>
        <w:rPr>
          <w:rFonts w:hAnsi="Arial"/>
          <w:rFonts w:ascii="Arial"/>
          <w:sz w:val="24"/>
          <w:u w:val="single"/>
          <w:color w:val="black"/>
        </w:rPr>
        <w:t>2.2.1.2.6</w:t>
      </w:r>
      <w:r>
        <w:fldChar w:fldCharType="end"/>
      </w:r>
      <w:r>
        <w:rPr>
          <w:rFonts w:hAnsi="Arial"/>
          <w:rFonts w:ascii="Arial"/>
          <w:sz w:val="24"/>
          <w:u w:val="none"/>
          <w:color w:val="black"/>
        </w:rPr>
        <w:t xml:space="preserve">., del presente decreto, salvo para el caso de la población indígena, para la cual prevalecerán sus usos y costumbres, siempre y cuando se dé cumplimiento a la norma de sismorresistencia NSR 10 o las normas que la modifiquen, adicionen o sustituyan, y al Reglamento Técnico del Sector de Agua Potable y Saneamiento Básico RAS 2000 o las normas que lo modifiquen, sustituyan, adicionen o complementen.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situaciones especiales, establecidas por la Entidad Otorgante, así como en los programas estratégicos aprobados por el Ministerio de Agricultura y Desarrollo Rural, a solicitud justificada de la Entidad Promotora se podrá construir una solución de vivienda para dos o más hogares; lo cual implicará la sumatoria del valor del subsidio y un diseño especial que permita, superando el área mínima, cumplir con las necesidades de los núcleos familiares, previo consentimiento de cada hogar beneficiario. En el Reglamento Operativo del Programa se establecerán los términos y condiciones de aplicación según el caso, procurando prevenir el hacinamiento crítico y las consecuencias que de este se puedan derivar.</w:t>
      </w:r>
    </w:p>
    <w:p>
      <w:pPr>
        <w:jc w:val="both"/>
      </w:pPr>
      <w:rPr>
        <w:sz w:val="24"/>
        <w:color w:val="black"/>
      </w:rPr>
    </w:p>
    <w:p>
      <w:pPr>
        <w:jc w:val="both"/>
      </w:pPr>
      <w:r>
        <w:rPr>
          <w:rFonts w:hAnsi="Arial"/>
          <w:rFonts w:ascii="Arial"/>
          <w:sz w:val="24"/>
          <w:vanish/>
          <w:color w:val="black"/>
        </w:rPr>
        <w:t>&amp;$</w:t>
      </w:r>
      <w:bookmarkStart w:id="65940" w:name="2.2.1.2.6"/>
      <w:r>
        <w:rPr>
          <w:rFonts w:hAnsi="Arial"/>
          <w:rFonts w:ascii="Arial"/>
          <w:sz w:val="24"/>
          <w:color w:val="navy"/>
        </w:rPr>
        <w:t xml:space="preserve">ARTÍCULO 2.2.1.2.6. </w:t>
      </w:r>
      <w:r>
        <w:rPr>
          <w:rFonts w:hAnsi="Arial"/>
          <w:rFonts w:ascii="Arial"/>
          <w:sz w:val="24"/>
          <w:i/>
          <w:color w:val="navy"/>
        </w:rPr>
        <w:t xml:space="preserve">SUMINISTRO DE AGUA.</w:t>
      </w:r>
      <w:bookmarkEnd w:id="65940"/>
      <w:r>
        <w:rPr>
          <w:rFonts w:hAnsi="Arial"/>
          <w:rFonts w:ascii="Arial"/>
          <w:sz w:val="24"/>
          <w:b/>
          <w:i/>
          <w:color w:val="black"/>
        </w:rPr>
        <w:t xml:space="preserve"> </w:t>
      </w:r>
      <w:r>
        <w:rPr>
          <w:rFonts w:hAnsi="Arial"/>
          <w:rFonts w:ascii="Arial"/>
          <w:sz w:val="24"/>
          <w:color w:val="black"/>
        </w:rPr>
        <w:t xml:space="preserve">Solo se podrá destinar el Subsidio de Vivienda de Interés Social Rural a las soluciones de vivienda, en cualquiera de las modalidades de que trata el presente título, que cuenten con suministro inmediato de agua apta para el consumo humano, requisito que se verificará en la forma señalada en el Reglamento Operativo. El suministro de este recurso podrá prestarse mediante tecnologías tradicionales o alternativas siempre que estas aseguren la correcta prestación del servicio. </w:t>
      </w:r>
    </w:p>
    <w:p>
      <w:pPr>
        <w:jc w:val="both"/>
      </w:pPr>
      <w:rPr>
        <w:sz w:val="24"/>
        <w:color w:val="black"/>
      </w:rPr>
    </w:p>
    <w:p>
      <w:pPr>
        <w:jc w:val="both"/>
      </w:pPr>
      <w:r>
        <w:rPr>
          <w:rFonts w:hAnsi="Arial"/>
          <w:rFonts w:ascii="Arial"/>
          <w:sz w:val="24"/>
          <w:color w:val="black"/>
        </w:rPr>
        <w:t xml:space="preserve">En el caso del subsidio otorgado por las Cajas de Compensación Familiar en la modalidad de adquisición de vivienda nueva, este requisito deberá verificarse mediante certificado emitido por la entidad territorial en donde conste el suministro inmediato de agua apta para consumo humano.</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941" w:name="2.2.1.2.7"/>
      <w:r>
        <w:rPr>
          <w:rFonts w:hAnsi="Arial"/>
          <w:rFonts w:ascii="Arial"/>
          <w:sz w:val="24"/>
          <w:color w:val="navy"/>
        </w:rPr>
        <w:t xml:space="preserve">ARTÍCULO 2.2.1.2.7. </w:t>
      </w:r>
      <w:r>
        <w:rPr>
          <w:rFonts w:hAnsi="Arial"/>
          <w:rFonts w:ascii="Arial"/>
          <w:sz w:val="24"/>
          <w:i/>
          <w:color w:val="navy"/>
        </w:rPr>
        <w:t xml:space="preserve">SISTEMAS ALTERNATIVOS.</w:t>
      </w:r>
      <w:bookmarkEnd w:id="65941"/>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center"/>
      </w:pPr>
      <w:rPr>
        <w:sz w:val="24"/>
        <w:b/>
        <w:color w:val="black"/>
      </w:rPr>
    </w:p>
    <w:p>
      <w:pPr>
        <w:jc w:val="center"/>
      </w:pPr>
      <w:r>
        <w:rPr>
          <w:rFonts w:hAnsi="Arial"/>
          <w:rFonts w:ascii="Arial"/>
          <w:sz w:val="24"/>
          <w:vanish/>
          <w:color w:val="black"/>
        </w:rPr>
        <w:t>&amp;$</w:t>
      </w:r>
      <w:bookmarkStart w:id="65942" w:name="CAPÍTULO 2.2.1.3"/>
      <w:r>
        <w:rPr>
          <w:rFonts w:hAnsi="Arial"/>
          <w:rFonts w:ascii="Arial"/>
          <w:sz w:val="24"/>
          <w:color w:val="navy"/>
        </w:rPr>
        <w:t xml:space="preserve">CAPÍTULO 3. </w:t>
      </w:r>
    </w:p>
    <w:p>
      <w:pPr>
        <w:jc w:val="center"/>
      </w:pPr>
      <w:r>
        <w:rPr>
          <w:rFonts w:hAnsi="Arial"/>
          <w:rFonts w:ascii="Arial"/>
          <w:sz w:val="24"/>
          <w:color w:val="navy"/>
        </w:rPr>
        <w:t xml:space="preserve">DISTRIBUCIÓN DE LOS RECURSOS.</w:t>
      </w:r>
      <w:bookmarkEnd w:id="6594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943" w:name="2.2.1.3.1"/>
      <w:r>
        <w:rPr>
          <w:rFonts w:hAnsi="Arial"/>
          <w:rFonts w:ascii="Arial"/>
          <w:sz w:val="24"/>
          <w:color w:val="navy"/>
        </w:rPr>
        <w:t xml:space="preserve">ARTÍCULO 2.2.1.3.1. </w:t>
      </w:r>
      <w:r>
        <w:rPr>
          <w:rFonts w:hAnsi="Arial"/>
          <w:rFonts w:ascii="Arial"/>
          <w:sz w:val="24"/>
          <w:i/>
          <w:color w:val="navy"/>
        </w:rPr>
        <w:t xml:space="preserve">FUENTE DE RECURSOS PARA EL SUBSIDIO FAMILIAR DE VIVIENDA DE INTERÉS SOCIAL RURAL.</w:t>
      </w:r>
      <w:bookmarkEnd w:id="65943"/>
      <w:r>
        <w:rPr>
          <w:rFonts w:hAnsi="Arial"/>
          <w:rFonts w:ascii="Arial"/>
          <w:sz w:val="24"/>
          <w:b/>
          <w:i/>
          <w:color w:val="black"/>
        </w:rPr>
        <w:t xml:space="preserve"> </w:t>
      </w:r>
      <w:r>
        <w:rPr>
          <w:rFonts w:hAnsi="Arial"/>
          <w:rFonts w:ascii="Arial"/>
          <w:sz w:val="24"/>
          <w:color w:val="black"/>
        </w:rPr>
        <w:t xml:space="preserve">Los recursos para la asignación del Subsidio Familiar de Vivienda de Interés Social Rural serán los que se determinen en el Presupuesto General de la Nación en cada vigencia y los que se obtengan de otras fuentes con este destino, así como las contribuciones parafiscales administradas por las Cajas de Compensación Familiar.</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944" w:name="2.2.1.3.2"/>
      <w:r>
        <w:rPr>
          <w:rFonts w:hAnsi="Arial"/>
          <w:rFonts w:ascii="Arial"/>
          <w:sz w:val="24"/>
          <w:color w:val="navy"/>
        </w:rPr>
        <w:t xml:space="preserve">ARTÍCULO 2.2.1.3.2. </w:t>
      </w:r>
      <w:r>
        <w:rPr>
          <w:rFonts w:hAnsi="Arial"/>
          <w:rFonts w:ascii="Arial"/>
          <w:sz w:val="24"/>
          <w:i/>
          <w:color w:val="navy"/>
        </w:rPr>
        <w:t xml:space="preserve">RECURSOS PROVENIENTES DE LAS CONTRIBUCIONES PARAFISCALES.</w:t>
      </w:r>
      <w:bookmarkEnd w:id="65944"/>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"http://www.redjurista.com/document.aspx?ajcode=d1247022&amp;arts=7"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1247 de 2022&gt; </w:t>
      </w:r>
    </w:p>
    <w:p>
      <w:pPr>
        <w:jc w:val="both"/>
      </w:pPr>
    </w:p>
    <w:p>
      <w:pPr>
        <w:jc w:val="both"/>
      </w:pPr>
      <w:r>
        <w:rPr>
          <w:rFonts w:hAnsi="Arial"/>
          <w:rFonts w:ascii="Arial"/>
          <w:sz w:val="24"/>
          <w:vanish/>
          <w:color w:val="black"/>
        </w:rPr>
        <w:t>&amp;$</w:t>
      </w:r>
      <w:bookmarkStart w:id="65945" w:name="2.2.1.3.3"/>
      <w:r>
        <w:rPr>
          <w:rFonts w:hAnsi="Arial"/>
          <w:rFonts w:ascii="Arial"/>
          <w:sz w:val="24"/>
          <w:color w:val="navy"/>
        </w:rPr>
        <w:t xml:space="preserve">ARTÍCULO 2.2.1.3.3. </w:t>
      </w:r>
      <w:r>
        <w:rPr>
          <w:rFonts w:hAnsi="Arial"/>
          <w:rFonts w:ascii="Arial"/>
          <w:sz w:val="24"/>
          <w:i/>
          <w:color w:val="navy"/>
        </w:rPr>
        <w:t xml:space="preserve">EXCEDENTES Y RENDIMIENTOS FINANCIEROS.</w:t>
      </w:r>
      <w:bookmarkEnd w:id="65945"/>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1934 de 2015. El nuevo texto es el siguiente:&gt; Los excedentes y/o rendimientos financieros de los recursos destinados al Subsidio Familiar de Vivienda de Interés Social Rural serán aplicados al Programa de Vivienda de Interés Social Rural atendiendo las necesidades definidas por el Ministerio de Agricultura y Desarrollo Rural, previa recomendación de la Comisión Intersectorial de Vivienda de Interés Social Rural, consignación al Tesoro Público y Programación Presupuestal en el Ministerio de Agricultura y Desarrollo Rural para tales fines. </w:t>
      </w:r>
    </w:p>
    <w:p>
      <w:rPr>
        <w:color w:val="black"/>
      </w:rPr>
    </w:p>
    <w:p>
      <w:pPr>
        <w:jc w:val="both"/>
      </w:pPr>
      <w:r>
        <w:rPr>
          <w:rFonts w:hAnsi="Arial"/>
          <w:rFonts w:ascii="Arial"/>
          <w:sz w:val="24"/>
          <w:vanish/>
          <w:color w:val="black"/>
        </w:rPr>
        <w:t>&amp;$</w:t>
      </w:r>
      <w:bookmarkStart w:id="65946" w:name="2.2.1.3.4"/>
      <w:r>
        <w:rPr>
          <w:rFonts w:hAnsi="Arial"/>
          <w:rFonts w:ascii="Arial"/>
          <w:sz w:val="24"/>
          <w:color w:val="navy"/>
        </w:rPr>
        <w:t xml:space="preserve">ARTÍCULO 2.2.1.3.4. </w:t>
      </w:r>
      <w:r>
        <w:rPr>
          <w:rFonts w:hAnsi="Arial"/>
          <w:rFonts w:ascii="Arial"/>
          <w:sz w:val="24"/>
          <w:i/>
          <w:color w:val="navy"/>
        </w:rPr>
        <w:t>RECURSOS</w:t>
      </w:r>
      <w:r>
        <w:rPr>
          <w:rFonts w:hAnsi="Arial"/>
          <w:rFonts w:ascii="Arial"/>
          <w:sz w:val="24"/>
          <w:color w:val="navy"/>
        </w:rPr>
        <w:t>.</w:t>
      </w:r>
      <w:bookmarkEnd w:id="65946"/>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1934 de 2015. El nuevo texto es el siguiente:&gt; Los recursos destinados al Subsidio Familiar de Vivienda de Interés Social Rural tanto para la Bolsa Nacional como para la Bolsa de atención a población víctima, serán los que para el efecto sean apropiados por el Presupuesto General de la Nación para cada vigencia, en concordancia con los proyectos de inversión registrados y aprobados en el Banco de Programas y Proyectos de Inversión Nacional. </w:t>
      </w:r>
    </w:p>
    <w:p>
      <w:rPr>
        <w:color w:val="black"/>
      </w:rPr>
    </w:p>
    <w:p>
      <w:pPr>
        <w:jc w:val="both"/>
      </w:pPr>
      <w:r>
        <w:rPr>
          <w:rFonts w:hAnsi="Arial"/>
          <w:rFonts w:ascii="Arial"/>
          <w:sz w:val="24"/>
          <w:vanish/>
          <w:color w:val="black"/>
        </w:rPr>
        <w:t>&amp;$</w:t>
      </w:r>
      <w:bookmarkStart w:id="65947" w:name="2.2.1.3.5"/>
      <w:r>
        <w:rPr>
          <w:rFonts w:hAnsi="Arial"/>
          <w:rFonts w:ascii="Arial"/>
          <w:sz w:val="24"/>
          <w:color w:val="navy"/>
        </w:rPr>
        <w:t xml:space="preserve">ARTÍCULO 2.2.1.3.5. </w:t>
      </w:r>
      <w:r>
        <w:rPr>
          <w:rFonts w:hAnsi="Arial"/>
          <w:rFonts w:ascii="Arial"/>
          <w:sz w:val="24"/>
          <w:i/>
          <w:color w:val="navy"/>
        </w:rPr>
        <w:t xml:space="preserve">DISTRIBUCIÓN DE LOS RECURSOS DE LA BOLSA NACIONAL.</w:t>
      </w:r>
      <w:bookmarkEnd w:id="6594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"http://www.redjurista.com/document.aspx?ajcode=d2257019&amp;arts=1"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2257 de 2019. El nuevo texto es el siguiente:&gt; El Ministerio de Agricultura y Desarrollo Rural, previa recomendación de la Comisión Intersectorial de Vivienda de Interés Social Rural (en adelante la Comisión), distribuirá los recursos de la Bolsa Nacional de acuerdo a dos criterios:</w:t>
      </w:r>
    </w:p>
    <w:p>
      <w:pPr>
        <w:jc w:val="both"/>
      </w:pPr>
      <w:rPr>
        <w:sz w:val="24"/>
        <w:b/>
        <w:color w:val="black"/>
      </w:rPr>
    </w:p>
    <w:p>
      <w:pPr>
        <w:jc w:val="both"/>
      </w:pPr>
      <w:r>
        <w:rPr>
          <w:rFonts w:hAnsi="Arial"/>
          <w:rFonts w:ascii="Arial"/>
          <w:sz w:val="24"/>
          <w:color w:val="black"/>
        </w:rPr>
        <w:t xml:space="preserve">1. Distribución por departamento de acuerdo con los indicadores de condiciones del departamento. (PI') Estos recursos corresponden a la regionalización de la Bolsa Nacional y se asignan departamentalmente conforme a tres indicadores: pobreza rural, déficit de vivienda rural y población rural.</w:t>
      </w:r>
    </w:p>
    <w:p>
      <w:pPr>
        <w:jc w:val="both"/>
      </w:pPr>
      <w:rPr>
        <w:sz w:val="24"/>
        <w:b/>
        <w:color w:val="black"/>
      </w:rPr>
    </w:p>
    <w:p>
      <w:pPr>
        <w:jc w:val="both"/>
      </w:pPr>
      <w:r>
        <w:rPr>
          <w:rFonts w:hAnsi="Arial"/>
          <w:rFonts w:ascii="Arial"/>
          <w:sz w:val="24"/>
          <w:color w:val="black"/>
        </w:rPr>
        <w:t xml:space="preserve">2. Distribución con base en condiciones especiales de naturaleza social, económica, ambiental y territorial (PA). Estos recursos corresponden a la distribución en una o varias de las zonas que recomiende la Comisión, con base en criterios como los de desarrollo rural con enfoque territorial, zonas de consolidación, conflictividad social rural, posconflicto, calamidad pública, desastre o emergencia, factores antropogénicos adversos, zonas de desarrollo agropecuario, económico y social, programas estratégicos y de desarrollo rural.</w:t>
      </w:r>
    </w:p>
    <w:p>
      <w:pPr>
        <w:jc w:val="both"/>
      </w:pPr>
      <w:rPr>
        <w:sz w:val="24"/>
        <w:b/>
        <w:color w:val="black"/>
      </w:rPr>
    </w:p>
    <w:p>
      <w:pPr>
        <w:jc w:val="both"/>
      </w:pPr>
      <w:r>
        <w:rPr>
          <w:rFonts w:hAnsi="Arial"/>
          <w:rFonts w:ascii="Arial"/>
          <w:sz w:val="24"/>
          <w:color w:val="black"/>
        </w:rPr>
        <w:t xml:space="preserve">Esta distribución se realizará conforme a la siguiente ecuación:</w:t>
      </w:r>
    </w:p>
    <w:p>
      <w:pPr>
        <w:jc w:val="both"/>
      </w:pPr>
      <w:rPr>
        <w:sz w:val="24"/>
        <w:b/>
        <w:color w:val="black"/>
      </w:rPr>
    </w:p>
    <w:p>
      <w:pPr>
        <w:jc w:val="center"/>
      </w:pPr>
      <w:r>
        <w:rPr>
          <w:rFonts w:hAnsi="Arial"/>
          <w:rFonts w:ascii="Arial"/>
          <w:sz w:val="24"/>
          <w:color w:val="black"/>
        </w:rPr>
        <w:t xml:space="preserve">Bolsa Nacional = PI' + PA</w:t>
      </w:r>
    </w:p>
    <w:p>
      <w:pPr>
        <w:jc w:val="both"/>
      </w:pPr>
      <w:rPr>
        <w:sz w:val="24"/>
        <w:b/>
        <w:color w:val="black"/>
      </w:rPr>
    </w:p>
    <w:p>
      <w:pPr>
        <w:jc w:val="both"/>
      </w:pPr>
      <w:r>
        <w:rPr>
          <w:rFonts w:hAnsi="Arial"/>
          <w:rFonts w:ascii="Arial"/>
          <w:sz w:val="24"/>
          <w:color w:val="black"/>
        </w:rPr>
        <w:t xml:space="preserve">PI'= Presupuesto total a asignar por indicadores entre departamentos</w:t>
      </w:r>
    </w:p>
    <w:p>
      <w:pPr>
        <w:jc w:val="both"/>
      </w:pPr>
      <w:r>
        <w:rPr>
          <w:rFonts w:hAnsi="Arial"/>
          <w:rFonts w:ascii="Arial"/>
          <w:sz w:val="24"/>
          <w:color w:val="black"/>
        </w:rPr>
        <w:t xml:space="preserve">PA= Presupuesto a distribuir por condiciones especiales</w:t>
      </w:r>
    </w:p>
    <w:p>
      <w:pPr>
        <w:jc w:val="both"/>
      </w:pPr>
      <w:rPr>
        <w:sz w:val="24"/>
        <w:b/>
        <w:color w:val="black"/>
      </w:rPr>
    </w:p>
    <w:p>
      <w:pPr>
        <w:jc w:val="both"/>
      </w:pPr>
      <w:r>
        <w:rPr>
          <w:rFonts w:hAnsi="Arial"/>
          <w:rFonts w:ascii="Arial"/>
          <w:sz w:val="24"/>
          <w:color w:val="black"/>
        </w:rPr>
        <w:t xml:space="preserve">El presupuesto total a asignar por indicadores (PI') se distribuye entre departamentos (PI'i) ponderando los indicadores de pobreza rural, déficit de vivienda rural y población rural, de acuerdo con la siguiente ecuación (1):</w:t>
      </w:r>
    </w:p>
    <w:p>
      <w:pPr>
        <w:jc w:val="both"/>
      </w:pPr>
      <w:rPr>
        <w:sz w:val="24"/>
        <w:b/>
        <w:color w:val="black"/>
      </w:rPr>
    </w:p>
    <w:p>
      <w:pPr>
        <w:jc w:val="center"/>
      </w:pPr>
      <w:r>
        <w:rPr>
          <w:rFonts w:hAnsi="Arial"/>
          <w:rFonts w:ascii="Arial"/>
          <w:sz w:val="24"/>
          <w:color w:val="black"/>
        </w:rPr>
        <w:t xml:space="preserve">(1) PI'i = PI'*[IPMi * K1 + DVRi * K2 + PRUi * K3]*ßi</w:t>
      </w:r>
    </w:p>
    <w:p>
      <w:pPr>
        <w:jc w:val="both"/>
      </w:pPr>
      <w:rPr>
        <w:sz w:val="24"/>
        <w:b/>
        <w:color w:val="black"/>
      </w:rPr>
    </w:p>
    <w:p>
      <w:pPr>
        <w:jc w:val="both"/>
      </w:pPr>
      <w:r>
        <w:rPr>
          <w:rFonts w:hAnsi="Arial"/>
          <w:rFonts w:ascii="Arial"/>
          <w:sz w:val="24"/>
          <w:color w:val="black"/>
        </w:rPr>
        <w:t>Donde:</w:t>
      </w:r>
    </w:p>
    <w:p>
      <w:pPr>
        <w:jc w:val="both"/>
      </w:pPr>
      <w:rPr>
        <w:sz w:val="24"/>
        <w:b/>
        <w:color w:val="black"/>
      </w:rPr>
    </w:p>
    <w:p>
      <w:pPr>
        <w:jc w:val="both"/>
      </w:pPr>
      <w:r>
        <w:rPr>
          <w:rFonts w:hAnsi="Arial"/>
          <w:rFonts w:ascii="Arial"/>
          <w:sz w:val="24"/>
          <w:color w:val="black"/>
        </w:rPr>
        <w:t xml:space="preserve">PI'= Presupuesto total inicial a asignar por indicadores entre departamentos del país.</w:t>
      </w:r>
    </w:p>
    <w:p>
      <w:pPr>
        <w:jc w:val="both"/>
      </w:pPr>
      <w:rPr>
        <w:sz w:val="24"/>
        <w:b/>
        <w:color w:val="black"/>
      </w:rPr>
    </w:p>
    <w:p>
      <w:pPr>
        <w:jc w:val="both"/>
      </w:pPr>
      <w:r>
        <w:rPr>
          <w:rFonts w:hAnsi="Arial"/>
          <w:rFonts w:ascii="Arial"/>
          <w:sz w:val="24"/>
          <w:color w:val="black"/>
        </w:rPr>
        <w:t xml:space="preserve">IPMi = Porcentaje de personas pobres rurales en el departamento i, de acuerdo con el Indice de Pobreza Multidimensional calculado por el DNP.</w:t>
      </w:r>
    </w:p>
    <w:p>
      <w:pPr>
        <w:jc w:val="both"/>
      </w:pPr>
      <w:rPr>
        <w:sz w:val="24"/>
        <w:b/>
        <w:color w:val="black"/>
      </w:rPr>
    </w:p>
    <w:p>
      <w:pPr>
        <w:jc w:val="both"/>
      </w:pPr>
      <w:r>
        <w:rPr>
          <w:rFonts w:hAnsi="Arial"/>
          <w:rFonts w:ascii="Arial"/>
          <w:sz w:val="24"/>
          <w:color w:val="black"/>
        </w:rPr>
        <w:t xml:space="preserve">DVRi = Porcentaje de hogares con déficit de vivienda rural en el país en el departamento i, de acuerdo con el Déficit de Vivienda Rural calculado por el DANE.</w:t>
      </w:r>
    </w:p>
    <w:p>
      <w:pPr>
        <w:jc w:val="both"/>
      </w:pPr>
      <w:rPr>
        <w:sz w:val="24"/>
        <w:b/>
        <w:color w:val="black"/>
      </w:rPr>
    </w:p>
    <w:p>
      <w:pPr>
        <w:jc w:val="both"/>
      </w:pPr>
      <w:r>
        <w:rPr>
          <w:rFonts w:hAnsi="Arial"/>
          <w:rFonts w:ascii="Arial"/>
          <w:sz w:val="24"/>
          <w:color w:val="black"/>
        </w:rPr>
        <w:t xml:space="preserve">PRUi = Porcentaje de Población Rural del país en el departamento i, de acuerdo con el DANE.</w:t>
      </w:r>
    </w:p>
    <w:p>
      <w:pPr>
        <w:jc w:val="both"/>
      </w:pPr>
      <w:rPr>
        <w:sz w:val="24"/>
        <w:b/>
        <w:color w:val="black"/>
      </w:rPr>
    </w:p>
    <w:p>
      <w:pPr>
        <w:jc w:val="both"/>
      </w:pPr>
      <w:r>
        <w:rPr>
          <w:rFonts w:hAnsi="Arial"/>
          <w:rFonts w:ascii="Arial"/>
          <w:sz w:val="24"/>
          <w:color w:val="black"/>
        </w:rPr>
        <w:t xml:space="preserve">K1 = Factor de ponderación definido por recomendación de la Comisión para el IPM.</w:t>
      </w:r>
    </w:p>
    <w:p>
      <w:pPr>
        <w:jc w:val="both"/>
      </w:pPr>
      <w:rPr>
        <w:sz w:val="24"/>
        <w:b/>
        <w:color w:val="black"/>
      </w:rPr>
    </w:p>
    <w:p>
      <w:pPr>
        <w:jc w:val="both"/>
      </w:pPr>
      <w:r>
        <w:rPr>
          <w:rFonts w:hAnsi="Arial"/>
          <w:rFonts w:ascii="Arial"/>
          <w:sz w:val="24"/>
          <w:color w:val="black"/>
        </w:rPr>
        <w:t xml:space="preserve">K2 = Factor de ponderación definido por recomendación de la Comisión para el DVR.</w:t>
      </w:r>
    </w:p>
    <w:p>
      <w:pPr>
        <w:jc w:val="both"/>
      </w:pPr>
      <w:rPr>
        <w:sz w:val="24"/>
        <w:b/>
        <w:color w:val="black"/>
      </w:rPr>
    </w:p>
    <w:p>
      <w:pPr>
        <w:jc w:val="both"/>
      </w:pPr>
      <w:r>
        <w:rPr>
          <w:rFonts w:hAnsi="Arial"/>
          <w:rFonts w:ascii="Arial"/>
          <w:sz w:val="24"/>
          <w:color w:val="black"/>
        </w:rPr>
        <w:t xml:space="preserve">K3 = Factor de ponderación definido por recomendación de la Comisión para PRU.</w:t>
      </w:r>
    </w:p>
    <w:p>
      <w:pPr>
        <w:jc w:val="both"/>
      </w:pPr>
      <w:rPr>
        <w:sz w:val="24"/>
        <w:b/>
        <w:color w:val="black"/>
      </w:rPr>
    </w:p>
    <w:p>
      <w:pPr>
        <w:jc w:val="both"/>
      </w:pPr>
      <w:r>
        <w:rPr>
          <w:rFonts w:hAnsi="Arial"/>
          <w:rFonts w:ascii="Arial"/>
          <w:sz w:val="24"/>
          <w:color w:val="black"/>
        </w:rPr>
        <w:t xml:space="preserve">K1+K2+K3= 1</w:t>
      </w:r>
    </w:p>
    <w:p>
      <w:pPr>
        <w:jc w:val="both"/>
      </w:pPr>
      <w:rPr>
        <w:sz w:val="24"/>
        <w:b/>
        <w:color w:val="black"/>
      </w:rPr>
    </w:p>
    <w:p>
      <w:pPr>
        <w:jc w:val="both"/>
      </w:pPr>
      <w:r>
        <w:rPr>
          <w:rFonts w:hAnsi="Arial"/>
          <w:rFonts w:ascii="Arial"/>
          <w:sz w:val="24"/>
          <w:color w:val="black"/>
        </w:rPr>
        <w:t xml:space="preserve">ßi = Variable que toma un valor de cero o uno para el departamento i.</w:t>
      </w:r>
    </w:p>
    <w:p>
      <w:pPr>
        <w:jc w:val="both"/>
      </w:pPr>
      <w:rPr>
        <w:sz w:val="24"/>
        <w:b/>
        <w:color w:val="black"/>
      </w:rPr>
    </w:p>
    <w:p>
      <w:pPr>
        <w:jc w:val="both"/>
      </w:pPr>
      <w:r>
        <w:rPr>
          <w:rFonts w:hAnsi="Arial"/>
          <w:rFonts w:ascii="Arial"/>
          <w:sz w:val="24"/>
          <w:color w:val="black"/>
        </w:rPr>
        <w:t xml:space="preserve">La variable ßi podrá tomar un valor cero por recomendación de la Comisión cuando el análisis de las asignaciones por condiciones especiales (PA) así lo justifique, o cuando el resultado de la ecuación (1) no permita cumplir con el principio de economía o eficiencia del gasto en algunos departamentos.</w:t>
      </w:r>
    </w:p>
    <w:p>
      <w:pPr>
        <w:jc w:val="both"/>
      </w:pPr>
      <w:rPr>
        <w:sz w:val="24"/>
        <w:b/>
        <w:color w:val="black"/>
      </w:rPr>
    </w:p>
    <w:p>
      <w:pPr>
        <w:jc w:val="both"/>
      </w:pPr>
      <w:r>
        <w:rPr>
          <w:rFonts w:hAnsi="Arial"/>
          <w:rFonts w:ascii="Arial"/>
          <w:sz w:val="24"/>
          <w:color w:val="black"/>
        </w:rPr>
        <w:t xml:space="preserve">Una vez aplicada esta fórmula, se normalizará para que dé el total del valor de la bolsa nacional.</w:t>
      </w:r>
    </w:p>
    <w:p>
      <w:pPr>
        <w:jc w:val="both"/>
      </w:pPr>
      <w:rPr>
        <w:sz w:val="24"/>
        <w:b/>
        <w:color w:val="black"/>
      </w:rPr>
    </w:p>
    <w:p>
      <w:pPr>
        <w:jc w:val="both"/>
      </w:pPr>
      <w:r>
        <w:rPr>
          <w:rFonts w:hAnsi="Arial"/>
          <w:rFonts w:ascii="Arial"/>
          <w:sz w:val="24"/>
          <w:color w:val="black"/>
        </w:rPr>
        <w:t xml:space="preserve">En ese caso, se deberán redistribuir los recursos sobrantes que le corresponderían a esos departamentos excluidos por recomendación de la Comisión entre los departamentos que mantienen la asignación de recursos por indicadores. La reasignación de los recursos sobrantes entre los demás departamentos se hará a prorrata, con base en la participación de cada uno de ellos en el total de recursos distribuidos mediante la aplicación de la ecuación (1).</w:t>
      </w:r>
    </w:p>
    <w:p>
      <w:pPr>
        <w:jc w:val="both"/>
      </w:pPr>
      <w:rPr>
        <w:sz w:val="24"/>
        <w:b/>
        <w:color w:val="black"/>
      </w:rPr>
    </w:p>
    <w:p>
      <w:pPr>
        <w:jc w:val="both"/>
      </w:pPr>
      <w:r>
        <w:rPr>
          <w:rFonts w:hAnsi="Arial"/>
          <w:rFonts w:ascii="Arial"/>
          <w:sz w:val="24"/>
          <w:color w:val="black"/>
        </w:rPr>
        <w:t xml:space="preserve">De esta manera, la asignación final de un departamento estará compuesta por los recursos asignados inicialmente (PI'i) más los recursos sobrantes redistribuidos, así:</w:t>
      </w:r>
    </w:p>
    <w:p>
      <w:pPr>
        <w:jc w:val="both"/>
      </w:pPr>
      <w:rPr>
        <w:sz w:val="24"/>
        <w:b/>
        <w:color w:val="black"/>
      </w:rPr>
    </w:p>
    <w:p>
      <w:pPr>
        <w:jc w:val="both"/>
      </w:pPr>
      <w:r>
        <w:rPr>
          <w:rFonts w:hAnsi="Arial"/>
          <w:rFonts w:ascii="Arial"/>
          <w:sz w:val="24"/>
          <w:color w:val="black"/>
        </w:rPr>
        <w:t>Donde:</w:t>
      </w:r>
    </w:p>
    <w:p>
      <w:pPr>
        <w:jc w:val="both"/>
      </w:pPr>
      <w:rPr>
        <w:sz w:val="24"/>
        <w:b/>
        <w:color w:val="black"/>
      </w:rPr>
    </w:p>
    <w:p>
      <w:pPr>
        <w:jc w:val="both"/>
      </w:pPr>
      <w:r>
        <w:rPr>
          <w:rFonts w:hAnsi="Arial"/>
          <w:rFonts w:ascii="Arial"/>
          <w:sz w:val="24"/>
          <w:color w:val="black"/>
        </w:rPr>
        <w:t xml:space="preserve">PS = presupuesto sobrante a resignar por indicadores.</w:t>
      </w:r>
    </w:p>
    <w:p>
      <w:pPr>
        <w:jc w:val="both"/>
      </w:pPr>
      <w:rPr>
        <w:sz w:val="24"/>
        <w:b/>
        <w:color w:val="black"/>
      </w:rPr>
    </w:p>
    <w:p>
      <w:pPr>
        <w:jc w:val="both"/>
      </w:pPr>
      <w:r>
        <w:rPr>
          <w:rFonts w:hAnsi="Arial"/>
          <w:rFonts w:ascii="Arial"/>
          <w:sz w:val="24"/>
          <w:color w:val="black"/>
        </w:rPr>
        <w:t xml:space="preserve">De forma tal que la sumatoria de las asignaciones para los departamentos sea igual al presupuesto total a asignar por indicadores, así:</w:t>
      </w:r>
    </w:p>
    <w:p>
      <w:pPr>
        <w:jc w:val="center"/>
      </w:pPr>
      <w:r>
        <w:drawing>
          <wp:inline distT="0" distB="0" distL="0" distR="0">
            <wp:extent cx="981075" cy="55245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981075" cy="552450"/>
                    </a:xfrm>
                    <a:prstGeom prst="rect">
                      <a:avLst/>
                    </a:prstGeom>
                  </pic:spPr>
                </pic:pic>
              </a:graphicData>
            </a:graphic>
          </wp:inline>
        </w:drawing>
      </w:r>
    </w:p>
    <w:p>
      <w:pPr>
        <w:jc w:val="both"/>
      </w:pPr>
      <w:rPr>
        <w:sz w:val="24"/>
        <w:b/>
        <w:color w:val="black"/>
      </w:rPr>
    </w:p>
    <w:p>
      <w:pPr>
        <w:jc w:val="both"/>
      </w:pPr>
      <w:r>
        <w:rPr>
          <w:rFonts w:hAnsi="Arial"/>
          <w:rFonts w:ascii="Arial"/>
          <w:sz w:val="24"/>
          <w:color w:val="black"/>
        </w:rPr>
        <w:t xml:space="preserve">Los departamentos respecto de los cuales se reasignaron recursos en razón a la aplicación del principio de economía o eficiencia del gasto, no podrán ser excluidos del presupuesto a distribuir por indicadores (PI') en la siguiente vigencia por la misma razón.</w:t>
      </w:r>
    </w:p>
    <w:p>
      <w:pPr>
        <w:jc w:val="both"/>
      </w:pPr>
      <w:rPr>
        <w:sz w:val="24"/>
        <w:b/>
        <w:color w:val="black"/>
      </w:rPr>
    </w:p>
    <w:p>
      <w:pPr>
        <w:jc w:val="both"/>
      </w:pPr>
      <w:r>
        <w:rPr>
          <w:rFonts w:hAnsi="Arial"/>
          <w:rFonts w:ascii="Arial"/>
          <w:sz w:val="24"/>
          <w:color w:val="black"/>
        </w:rPr>
        <w:t xml:space="preserve">Efectuada la distribución departamental, la Comisión recomendará una distribución y priorización municipal de acuerdo con criterios de pobreza rural, déficit de vivienda rural y/o población rural.</w:t>
      </w:r>
    </w:p>
    <w:p>
      <w:pPr>
        <w:jc w:val="both"/>
      </w:pPr>
      <w:rPr>
        <w:sz w:val="24"/>
        <w:b/>
        <w:color w:val="black"/>
      </w:rPr>
    </w:p>
    <w:p>
      <w:pPr>
        <w:jc w:val="both"/>
      </w:pPr>
      <w:r>
        <w:rPr>
          <w:rFonts w:hAnsi="Arial"/>
          <w:rFonts w:ascii="Arial"/>
          <w:sz w:val="24"/>
          <w:color w:val="black"/>
        </w:rPr>
        <w:t xml:space="preserve">Cuando un departamento no haga uso total de la distribución de recursos PI' al corte del 30 de septiembre de cada vigencia, y queden excedentes residuales sin adjudicar o asignar, el Ministerio de Agricultura y Desarrollo Rural, previa recomendación debidamente analizada y justificada por escrito por parte de la Comisión, redistribuirá dichos recursos a programas estratégicos y/o de desarrollo rural, de acuerdo con las prioridades del Gobierno nacional.</w:t>
      </w:r>
    </w:p>
    <w:p>
      <w:pPr>
        <w:jc w:val="both"/>
      </w:pPr>
      <w:rPr>
        <w:sz w:val="24"/>
        <w:b/>
        <w:color w:val="black"/>
      </w:rPr>
    </w:p>
    <w:p>
      <w:pPr>
        <w:jc w:val="both"/>
      </w:pPr>
      <w:r>
        <w:rPr>
          <w:rFonts w:hAnsi="Arial"/>
          <w:rFonts w:ascii="Arial"/>
          <w:sz w:val="24"/>
          <w:color w:val="black"/>
        </w:rPr>
        <w:t xml:space="preserve">Para los programas estratégicos y de desarrollo rural, el Ministerio de Agricultura y Desarrollo Rural presentará a la Comisión la creación del programa con su respectiva Entidad Oferente y/o Promotora. La Comisión recomendará la asignación de los recursos requeridos atendiendo la demanda existente en los mencionados programas y las prioridades del Gobierno nacional.</w:t>
      </w:r>
    </w:p>
    <w:p>
      <w:rPr>
        <w:color w:val="black"/>
      </w:rPr>
    </w:p>
    <w:p>
      <w:pPr>
        <w:jc w:val="both"/>
      </w:pPr>
      <w:r>
        <w:rPr>
          <w:rFonts w:hAnsi="Arial"/>
          <w:rFonts w:ascii="Arial"/>
          <w:sz w:val="24"/>
          <w:vanish/>
          <w:color w:val="black"/>
        </w:rPr>
        <w:t>&amp;$</w:t>
      </w:r>
      <w:bookmarkStart w:id="65948" w:name="2.2.1.3.6"/>
      <w:r>
        <w:rPr>
          <w:rFonts w:hAnsi="Arial"/>
          <w:rFonts w:ascii="Arial"/>
          <w:sz w:val="24"/>
          <w:color w:val="navy"/>
        </w:rPr>
        <w:t xml:space="preserve">ARTÍCULO 2.2.1.3.6. </w:t>
      </w:r>
      <w:r>
        <w:rPr>
          <w:rFonts w:hAnsi="Arial"/>
          <w:rFonts w:ascii="Arial"/>
          <w:sz w:val="24"/>
          <w:i/>
          <w:color w:val="navy"/>
        </w:rPr>
        <w:t xml:space="preserve">DISTRIBUCIÓN DE LOS RECURSOS DE LA BOLSA PARA LA ATENCIÓN A POBLACIÓN VÍCTIMA.</w:t>
      </w:r>
      <w:bookmarkEnd w:id="65948"/>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"http://www.redjurista.com/document.aspx?ajcode=d2257019&amp;arts=2"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2257 de 2019. El nuevo texto es el siguiente:&gt; El Ministerio de Agricultura y Desarrollo Rural, previa recomendación de la Comisión Intersectorial de Vivienda de Interés Social Rural (en adelante la Comisión), distribuirá los recursos de la Bolsa para la Atención a la Población Víctima de acuerdo a dos criterios:</w:t>
      </w:r>
    </w:p>
    <w:p>
      <w:pPr>
        <w:jc w:val="both"/>
      </w:pPr>
      <w:rPr>
        <w:sz w:val="24"/>
        <w:b/>
        <w:color w:val="black"/>
      </w:rPr>
    </w:p>
    <w:p>
      <w:pPr>
        <w:jc w:val="both"/>
      </w:pPr>
      <w:r>
        <w:rPr>
          <w:rFonts w:hAnsi="Arial"/>
          <w:rFonts w:ascii="Arial"/>
          <w:sz w:val="24"/>
          <w:color w:val="black"/>
        </w:rPr>
        <w:t xml:space="preserve">1. Distribución por departamento de acuerdo con los indicadores de condiciones del departamento (PI'i). Estos recursos corresponden a la regionalización de la bolsa de víctimas y se asignan departamentalmente conforme a tres indicadores: capacidad territorial, déficit de vivienda rural y población rural víctima ubicada en el departamento.</w:t>
      </w:r>
    </w:p>
    <w:p>
      <w:pPr>
        <w:jc w:val="both"/>
      </w:pPr>
      <w:rPr>
        <w:sz w:val="24"/>
        <w:b/>
        <w:color w:val="black"/>
      </w:rPr>
    </w:p>
    <w:p>
      <w:pPr>
        <w:jc w:val="both"/>
      </w:pPr>
      <w:r>
        <w:rPr>
          <w:rFonts w:hAnsi="Arial"/>
          <w:rFonts w:ascii="Arial"/>
          <w:sz w:val="24"/>
          <w:color w:val="black"/>
        </w:rPr>
        <w:t xml:space="preserve">2. Distribución con base en condiciones especiales de naturaleza social, económica, ambiental y territorial (PA). Estos recursos corresponden a la distribución en una o varias de las zonas que recomiende la Comisión, con base en criterios como los de desarrollo rural con enfoque territorial, zonas de consolidación, conflictividad social rural, posconflicto, retornos y reubicaciones, procesos emblemáticos, restitución de tierras y reparaciones colectivas de población víctima, calamidad pública, desastre o emergencia, factores antropogénicos adversos, zonas de desarrollo agropecuario, económico y social, o programas estratégicos de atención a población víctima.</w:t>
      </w:r>
    </w:p>
    <w:p>
      <w:pPr>
        <w:jc w:val="both"/>
      </w:pPr>
      <w:rPr>
        <w:sz w:val="24"/>
        <w:b/>
        <w:color w:val="black"/>
      </w:rPr>
    </w:p>
    <w:p>
      <w:pPr>
        <w:jc w:val="both"/>
      </w:pPr>
      <w:r>
        <w:rPr>
          <w:rFonts w:hAnsi="Arial"/>
          <w:rFonts w:ascii="Arial"/>
          <w:sz w:val="24"/>
          <w:color w:val="black"/>
        </w:rPr>
        <w:t xml:space="preserve">Esta distribución se realizará conforme a la siguiente ecuación:</w:t>
      </w:r>
    </w:p>
    <w:p>
      <w:pPr>
        <w:jc w:val="both"/>
      </w:pPr>
      <w:rPr>
        <w:sz w:val="24"/>
        <w:b/>
        <w:color w:val="black"/>
      </w:rPr>
    </w:p>
    <w:p>
      <w:pPr>
        <w:jc w:val="center"/>
      </w:pPr>
      <w:r>
        <w:rPr>
          <w:rFonts w:hAnsi="Arial"/>
          <w:rFonts w:ascii="Arial"/>
          <w:sz w:val="24"/>
          <w:color w:val="black"/>
        </w:rPr>
        <w:t xml:space="preserve">Bolsa para atención a población víctima = PI' + PA</w:t>
      </w:r>
    </w:p>
    <w:p>
      <w:pPr>
        <w:jc w:val="both"/>
      </w:pPr>
      <w:rPr>
        <w:sz w:val="24"/>
        <w:b/>
        <w:color w:val="black"/>
      </w:rPr>
    </w:p>
    <w:p>
      <w:pPr>
        <w:jc w:val="both"/>
      </w:pPr>
      <w:r>
        <w:rPr>
          <w:rFonts w:hAnsi="Arial"/>
          <w:rFonts w:ascii="Arial"/>
          <w:sz w:val="24"/>
          <w:color w:val="black"/>
        </w:rPr>
        <w:t xml:space="preserve">PI'= Presupuesto total a asignar por indicadores entre departamentos</w:t>
      </w:r>
    </w:p>
    <w:p>
      <w:pPr>
        <w:jc w:val="both"/>
      </w:pPr>
      <w:r>
        <w:rPr>
          <w:rFonts w:hAnsi="Arial"/>
          <w:rFonts w:ascii="Arial"/>
          <w:sz w:val="24"/>
          <w:color w:val="black"/>
        </w:rPr>
        <w:t xml:space="preserve">PA= Presupuesto a distribuir por condiciones especiales</w:t>
      </w:r>
    </w:p>
    <w:p>
      <w:pPr>
        <w:jc w:val="both"/>
      </w:pPr>
      <w:rPr>
        <w:sz w:val="24"/>
        <w:b/>
        <w:color w:val="black"/>
      </w:rPr>
    </w:p>
    <w:p>
      <w:pPr>
        <w:jc w:val="both"/>
      </w:pPr>
      <w:r>
        <w:rPr>
          <w:rFonts w:hAnsi="Arial"/>
          <w:rFonts w:ascii="Arial"/>
          <w:sz w:val="24"/>
          <w:color w:val="black"/>
        </w:rPr>
        <w:t xml:space="preserve">El presupuesto total a asignar por indicadores (PI') se distribuye entre departamentos (PI'i) ponderando los indicadores de capacidad territorial, déficit de vivienda rural y población rural víctima ubicada en el departamento, de acuerdo con la siguiente ecuación (1):</w:t>
      </w:r>
    </w:p>
    <w:p>
      <w:pPr>
        <w:jc w:val="both"/>
      </w:pPr>
      <w:rPr>
        <w:sz w:val="24"/>
        <w:b/>
        <w:color w:val="black"/>
      </w:rPr>
    </w:p>
    <w:p>
      <w:pPr>
        <w:jc w:val="center"/>
      </w:pPr>
      <w:r>
        <w:rPr>
          <w:rFonts w:hAnsi="Arial"/>
          <w:rFonts w:ascii="Arial"/>
          <w:sz w:val="24"/>
          <w:color w:val="black"/>
        </w:rPr>
        <w:t xml:space="preserve">(1) PI'i = PI'*[ICTi * K1+DVRi* K2 + PRVi * K3] * ßi</w:t>
      </w:r>
    </w:p>
    <w:p>
      <w:pPr>
        <w:jc w:val="both"/>
      </w:pPr>
      <w:rPr>
        <w:sz w:val="24"/>
        <w:b/>
        <w:color w:val="black"/>
      </w:rPr>
    </w:p>
    <w:p>
      <w:pPr>
        <w:jc w:val="both"/>
      </w:pPr>
      <w:r>
        <w:rPr>
          <w:rFonts w:hAnsi="Arial"/>
          <w:rFonts w:ascii="Arial"/>
          <w:sz w:val="24"/>
          <w:color w:val="black"/>
        </w:rPr>
        <w:t>Donde:</w:t>
      </w:r>
    </w:p>
    <w:p>
      <w:pPr>
        <w:jc w:val="both"/>
      </w:pPr>
      <w:rPr>
        <w:sz w:val="24"/>
        <w:b/>
        <w:color w:val="black"/>
      </w:rPr>
    </w:p>
    <w:p>
      <w:pPr>
        <w:jc w:val="both"/>
      </w:pPr>
      <w:r>
        <w:rPr>
          <w:rFonts w:hAnsi="Arial"/>
          <w:rFonts w:ascii="Arial"/>
          <w:sz w:val="24"/>
          <w:color w:val="black"/>
        </w:rPr>
        <w:t xml:space="preserve">PI'= Presupuesto total inicial a asignar por indicadores entre departamentos del país.</w:t>
      </w:r>
    </w:p>
    <w:p>
      <w:pPr>
        <w:jc w:val="both"/>
      </w:pPr>
      <w:rPr>
        <w:sz w:val="24"/>
        <w:b/>
        <w:color w:val="black"/>
      </w:rPr>
    </w:p>
    <w:p>
      <w:pPr>
        <w:jc w:val="both"/>
      </w:pPr>
      <w:r>
        <w:rPr>
          <w:rFonts w:hAnsi="Arial"/>
          <w:rFonts w:ascii="Arial"/>
          <w:sz w:val="24"/>
          <w:color w:val="black"/>
        </w:rPr>
        <w:t xml:space="preserve">ICTi = Porcentaje de capacidad territorial en el departamento i, de acuerdo con el índice de Capacidad Territorial calculado por la UARIV.</w:t>
      </w:r>
    </w:p>
    <w:p>
      <w:pPr>
        <w:jc w:val="both"/>
      </w:pPr>
      <w:rPr>
        <w:sz w:val="24"/>
        <w:b/>
        <w:color w:val="black"/>
      </w:rPr>
    </w:p>
    <w:p>
      <w:pPr>
        <w:jc w:val="both"/>
      </w:pPr>
      <w:r>
        <w:rPr>
          <w:rFonts w:hAnsi="Arial"/>
          <w:rFonts w:ascii="Arial"/>
          <w:sz w:val="24"/>
          <w:color w:val="black"/>
        </w:rPr>
        <w:t xml:space="preserve">DVRi = Porcentaje de hogares con déficit de vivienda rural en el país en el departamento i, de acuerdo con el Déficit de Vivienda Rural calculado por el DANE.</w:t>
      </w:r>
    </w:p>
    <w:p>
      <w:pPr>
        <w:jc w:val="both"/>
      </w:pPr>
      <w:rPr>
        <w:sz w:val="24"/>
        <w:b/>
        <w:color w:val="black"/>
      </w:rPr>
    </w:p>
    <w:p>
      <w:pPr>
        <w:jc w:val="both"/>
      </w:pPr>
      <w:r>
        <w:rPr>
          <w:rFonts w:hAnsi="Arial"/>
          <w:rFonts w:ascii="Arial"/>
          <w:sz w:val="24"/>
          <w:color w:val="black"/>
        </w:rPr>
        <w:t xml:space="preserve">PRVi = Porcentaje de Población Rural Víctima del país en el departamento i, de acuerdo con la UARIV.</w:t>
      </w:r>
    </w:p>
    <w:p>
      <w:pPr>
        <w:jc w:val="both"/>
      </w:pPr>
      <w:rPr>
        <w:sz w:val="24"/>
        <w:b/>
        <w:color w:val="black"/>
      </w:rPr>
    </w:p>
    <w:p>
      <w:pPr>
        <w:jc w:val="both"/>
      </w:pPr>
      <w:r>
        <w:rPr>
          <w:rFonts w:hAnsi="Arial"/>
          <w:rFonts w:ascii="Arial"/>
          <w:sz w:val="24"/>
          <w:color w:val="black"/>
        </w:rPr>
        <w:t xml:space="preserve">K1 = Factor de ponderación definido por recomendación de la Comisión para el ICT.</w:t>
      </w:r>
    </w:p>
    <w:p>
      <w:pPr>
        <w:jc w:val="both"/>
      </w:pPr>
      <w:rPr>
        <w:sz w:val="24"/>
        <w:b/>
        <w:color w:val="black"/>
      </w:rPr>
    </w:p>
    <w:p>
      <w:pPr>
        <w:jc w:val="both"/>
      </w:pPr>
      <w:r>
        <w:rPr>
          <w:rFonts w:hAnsi="Arial"/>
          <w:rFonts w:ascii="Arial"/>
          <w:sz w:val="24"/>
          <w:color w:val="black"/>
        </w:rPr>
        <w:t xml:space="preserve">K2 = Factor de ponderación definido por recomendación de la Comisión para el DVR.</w:t>
      </w:r>
    </w:p>
    <w:p>
      <w:pPr>
        <w:jc w:val="both"/>
      </w:pPr>
      <w:rPr>
        <w:sz w:val="24"/>
        <w:b/>
        <w:color w:val="black"/>
      </w:rPr>
    </w:p>
    <w:p>
      <w:pPr>
        <w:jc w:val="both"/>
      </w:pPr>
      <w:r>
        <w:rPr>
          <w:rFonts w:hAnsi="Arial"/>
          <w:rFonts w:ascii="Arial"/>
          <w:sz w:val="24"/>
          <w:color w:val="black"/>
        </w:rPr>
        <w:t xml:space="preserve">K3 = Factor de ponderación definido por recomendación de la Comisión para PRV.</w:t>
      </w:r>
    </w:p>
    <w:p>
      <w:pPr>
        <w:jc w:val="both"/>
      </w:pPr>
      <w:rPr>
        <w:sz w:val="24"/>
        <w:b/>
        <w:color w:val="black"/>
      </w:rPr>
    </w:p>
    <w:p>
      <w:pPr>
        <w:jc w:val="center"/>
      </w:pPr>
      <w:r>
        <w:rPr>
          <w:rFonts w:hAnsi="Arial"/>
          <w:rFonts w:ascii="Arial"/>
          <w:sz w:val="24"/>
          <w:color w:val="black"/>
        </w:rPr>
        <w:t xml:space="preserve">K1+K2+K3= 1</w:t>
      </w:r>
    </w:p>
    <w:p>
      <w:pPr>
        <w:jc w:val="both"/>
      </w:pPr>
      <w:rPr>
        <w:sz w:val="24"/>
        <w:b/>
        <w:color w:val="black"/>
      </w:rPr>
    </w:p>
    <w:p>
      <w:pPr>
        <w:jc w:val="both"/>
      </w:pPr>
      <w:r>
        <w:rPr>
          <w:rFonts w:hAnsi="Arial"/>
          <w:rFonts w:ascii="Arial"/>
          <w:sz w:val="24"/>
          <w:color w:val="black"/>
        </w:rPr>
        <w:t xml:space="preserve">ßi = Variable que toma un valor de cero o uno para el departamento i.</w:t>
      </w:r>
    </w:p>
    <w:p>
      <w:pPr>
        <w:jc w:val="both"/>
      </w:pPr>
      <w:rPr>
        <w:sz w:val="24"/>
        <w:b/>
        <w:color w:val="black"/>
      </w:rPr>
    </w:p>
    <w:p>
      <w:pPr>
        <w:jc w:val="both"/>
      </w:pPr>
      <w:r>
        <w:rPr>
          <w:rFonts w:hAnsi="Arial"/>
          <w:rFonts w:ascii="Arial"/>
          <w:sz w:val="24"/>
          <w:color w:val="black"/>
        </w:rPr>
        <w:t xml:space="preserve">La variable ßi podrá tomar un valor cero por recomendación de la Comisión cuando el análisis de las asignaciones por condiciones especiales (PA) así lo justifique, o cuando el resultado de la ecuación (1) no permita cumplir con el principio de economía o eficiencia del gasto en algunos departamentos.</w:t>
      </w:r>
    </w:p>
    <w:p>
      <w:pPr>
        <w:jc w:val="both"/>
      </w:pPr>
      <w:rPr>
        <w:sz w:val="24"/>
        <w:b/>
        <w:color w:val="black"/>
      </w:rPr>
    </w:p>
    <w:p>
      <w:pPr>
        <w:jc w:val="both"/>
      </w:pPr>
      <w:r>
        <w:rPr>
          <w:rFonts w:hAnsi="Arial"/>
          <w:rFonts w:ascii="Arial"/>
          <w:sz w:val="24"/>
          <w:color w:val="black"/>
        </w:rPr>
        <w:t xml:space="preserve">Una vez aplicada esta fórmula, se normalizará para que dé el total del valor de la bolsa para la atención a población víctima.</w:t>
      </w:r>
    </w:p>
    <w:p>
      <w:pPr>
        <w:jc w:val="both"/>
      </w:pPr>
      <w:rPr>
        <w:sz w:val="24"/>
        <w:b/>
        <w:color w:val="black"/>
      </w:rPr>
    </w:p>
    <w:p>
      <w:pPr>
        <w:jc w:val="both"/>
      </w:pPr>
      <w:r>
        <w:rPr>
          <w:rFonts w:hAnsi="Arial"/>
          <w:rFonts w:ascii="Arial"/>
          <w:sz w:val="24"/>
          <w:color w:val="black"/>
        </w:rPr>
        <w:t xml:space="preserve">En ese caso, se deberán redistribuir los recursos sobrantes que le corresponderían a esos departamentos excluidos por recomendación de la Comisión entre los departamentos que mantienen la asignación de recursos por indicadores. La reasignación de los recursos sobrantes entre los demás departamentos se hará a prorrata, con base en la participación de cada uno de ellos en el total de recursos distribuidos mediante la aplicación de la ecuación (1).</w:t>
      </w:r>
    </w:p>
    <w:p>
      <w:pPr>
        <w:jc w:val="both"/>
      </w:pPr>
      <w:rPr>
        <w:sz w:val="24"/>
        <w:b/>
        <w:color w:val="black"/>
      </w:rPr>
    </w:p>
    <w:p>
      <w:pPr>
        <w:jc w:val="both"/>
      </w:pPr>
      <w:r>
        <w:rPr>
          <w:rFonts w:hAnsi="Arial"/>
          <w:rFonts w:ascii="Arial"/>
          <w:sz w:val="24"/>
          <w:color w:val="black"/>
        </w:rPr>
        <w:t xml:space="preserve">De esta manera, la asignación final de un departamento estará compuesta por los recursos asignados inicialmente (PI'i) más los recursos sobrantes redistribuidos, así:</w:t>
      </w:r>
    </w:p>
    <w:p>
      <w:pPr>
        <w:jc w:val="center"/>
      </w:pPr>
      <w:r>
        <w:drawing>
          <wp:inline distT="0" distB="0" distL="0" distR="0">
            <wp:extent cx="2238375" cy="46672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2238375" cy="466725"/>
                    </a:xfrm>
                    <a:prstGeom prst="rect">
                      <a:avLst/>
                    </a:prstGeom>
                  </pic:spPr>
                </pic:pic>
              </a:graphicData>
            </a:graphic>
          </wp:inline>
        </w:drawing>
      </w:r>
    </w:p>
    <w:p>
      <w:pPr>
        <w:jc w:val="both"/>
      </w:pPr>
      <w:r>
        <w:rPr>
          <w:rFonts w:hAnsi="Arial"/>
          <w:rFonts w:ascii="Arial"/>
          <w:sz w:val="24"/>
          <w:color w:val="black"/>
        </w:rPr>
        <w:t>Donde:</w:t>
      </w:r>
    </w:p>
    <w:p>
      <w:pPr>
        <w:jc w:val="both"/>
      </w:pPr>
      <w:rPr>
        <w:sz w:val="24"/>
        <w:b/>
        <w:color w:val="black"/>
      </w:rPr>
    </w:p>
    <w:p>
      <w:pPr>
        <w:jc w:val="both"/>
      </w:pPr>
      <w:r>
        <w:rPr>
          <w:rFonts w:hAnsi="Arial"/>
          <w:rFonts w:ascii="Arial"/>
          <w:sz w:val="24"/>
          <w:color w:val="black"/>
        </w:rPr>
        <w:t xml:space="preserve">PS = presupuesto sobrante a resignar por indicadores.</w:t>
      </w:r>
    </w:p>
    <w:p>
      <w:pPr>
        <w:jc w:val="both"/>
      </w:pPr>
      <w:rPr>
        <w:sz w:val="24"/>
        <w:b/>
        <w:color w:val="black"/>
      </w:rPr>
    </w:p>
    <w:p>
      <w:pPr>
        <w:jc w:val="both"/>
      </w:pPr>
      <w:r>
        <w:rPr>
          <w:rFonts w:hAnsi="Arial"/>
          <w:rFonts w:ascii="Arial"/>
          <w:sz w:val="24"/>
          <w:color w:val="black"/>
        </w:rPr>
        <w:t xml:space="preserve">De forma tal que la sumatoria de las asignaciones para los departamentos sea igual al</w:t>
      </w:r>
    </w:p>
    <w:p>
      <w:pPr>
        <w:jc w:val="both"/>
      </w:pPr>
      <w:rPr>
        <w:sz w:val="24"/>
        <w:b/>
        <w:color w:val="black"/>
      </w:rPr>
    </w:p>
    <w:p>
      <w:pPr>
        <w:jc w:val="both"/>
      </w:pPr>
      <w:r>
        <w:rPr>
          <w:rFonts w:hAnsi="Arial"/>
          <w:rFonts w:ascii="Arial"/>
          <w:sz w:val="24"/>
          <w:color w:val="black"/>
        </w:rPr>
        <w:t xml:space="preserve">presupuesto total a asignar por indicadores, así:</w:t>
      </w:r>
    </w:p>
    <w:p>
      <w:pPr>
        <w:jc w:val="center"/>
      </w:pPr>
      <w:r>
        <w:drawing>
          <wp:inline distT="0" distB="0" distL="0" distR="0">
            <wp:extent cx="1028700" cy="55245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1028700" cy="552450"/>
                    </a:xfrm>
                    <a:prstGeom prst="rect">
                      <a:avLst/>
                    </a:prstGeom>
                  </pic:spPr>
                </pic:pic>
              </a:graphicData>
            </a:graphic>
          </wp:inline>
        </w:drawing>
      </w:r>
    </w:p>
    <w:p>
      <w:pPr>
        <w:jc w:val="both"/>
      </w:pPr>
      <w:rPr>
        <w:sz w:val="24"/>
        <w:b/>
        <w:color w:val="black"/>
      </w:rPr>
    </w:p>
    <w:p>
      <w:pPr>
        <w:jc w:val="both"/>
      </w:pPr>
      <w:r>
        <w:rPr>
          <w:rFonts w:hAnsi="Arial"/>
          <w:rFonts w:ascii="Arial"/>
          <w:sz w:val="24"/>
          <w:color w:val="black"/>
        </w:rPr>
        <w:t xml:space="preserve">Los departamentos respecto de los cuales se reasignaron recursos en razón a la aplicación del principio de economía o eficiencia del gasto, no podrán ser excluidos del presupuesto a distribuir por indicadores (PI') en la siguiente vigencia por la misma razón.</w:t>
      </w:r>
    </w:p>
    <w:p>
      <w:pPr>
        <w:jc w:val="both"/>
      </w:pPr>
      <w:rPr>
        <w:sz w:val="24"/>
        <w:b/>
        <w:color w:val="black"/>
      </w:rPr>
    </w:p>
    <w:p>
      <w:pPr>
        <w:jc w:val="both"/>
      </w:pPr>
      <w:r>
        <w:rPr>
          <w:rFonts w:hAnsi="Arial"/>
          <w:rFonts w:ascii="Arial"/>
          <w:sz w:val="24"/>
          <w:color w:val="black"/>
        </w:rPr>
        <w:t xml:space="preserve">Efectuada la distribución departamental, la Comisión recomendará una distribución y priorización municipal de acuerdo con criterios de capacidad territorial, déficit de vivienda rural y/o población rural víctima ubicada en el departamento.</w:t>
      </w:r>
    </w:p>
    <w:p>
      <w:pPr>
        <w:jc w:val="both"/>
      </w:pPr>
      <w:rPr>
        <w:sz w:val="24"/>
        <w:b/>
        <w:color w:val="black"/>
      </w:rPr>
    </w:p>
    <w:p>
      <w:pPr>
        <w:jc w:val="both"/>
      </w:pPr>
      <w:r>
        <w:rPr>
          <w:rFonts w:hAnsi="Arial"/>
          <w:rFonts w:ascii="Arial"/>
          <w:sz w:val="24"/>
          <w:color w:val="black"/>
        </w:rPr>
        <w:t xml:space="preserve">Cuando un departamento no haga uso total de la distribución de recursos PV al corte del 30 de septiembre de cada vigencia, y queden excedentes residuales sin adjudicar o asignar, el Ministerio de Agricultura y Desarrollo Rural, previa recomendación debidamente analizada y justificada por escrito por parte de la Comisión, redistribuirá dichos recursos a programas estratégicos y/o de desarrollo rural, de acuerdo con las prioridades del Gobierno nacional.</w:t>
      </w:r>
    </w:p>
    <w:p>
      <w:pPr>
        <w:jc w:val="both"/>
      </w:pPr>
      <w:rPr>
        <w:sz w:val="24"/>
        <w:b/>
        <w:color w:val="black"/>
      </w:rPr>
    </w:p>
    <w:p>
      <w:pPr>
        <w:jc w:val="both"/>
      </w:pPr>
      <w:r>
        <w:rPr>
          <w:rFonts w:hAnsi="Arial"/>
          <w:rFonts w:ascii="Arial"/>
          <w:sz w:val="24"/>
          <w:color w:val="black"/>
        </w:rPr>
        <w:t xml:space="preserve">Para los programas estratégicos de atención a población víctima, el Ministerio de Agricultura y Desarrollo Rural presentará a la Comisión la creación del programa con su respectiva Entidad Promotora. La Comisión recomendará la asignación de los recursos requeridos atendiendo la demanda existente en los programas estratégicos y las propiedades del Gobierno Nacional.</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Presidente de la Comisión convocará al Departamento para la Prosperidad -Social en aquellas sesiones que Impliquen distribución y redistribución de recursos para esta Bolsa, quien podrá asistir con voz pero sin voto.</w:t>
      </w:r>
    </w:p>
    <w:p>
      <w:pPr>
        <w:jc w:val="center"/>
      </w:pPr>
      <w:rPr>
        <w:sz w:val="24"/>
        <w:color w:val="black"/>
      </w:rPr>
    </w:p>
    <w:p>
      <w:pPr>
        <w:jc w:val="center"/>
      </w:pPr>
      <w:r>
        <w:rPr>
          <w:rFonts w:hAnsi="Arial"/>
          <w:rFonts w:ascii="Arial"/>
          <w:sz w:val="24"/>
          <w:vanish/>
          <w:color w:val="black"/>
        </w:rPr>
        <w:t>&amp;$</w:t>
      </w:r>
      <w:bookmarkStart w:id="65949" w:name="CAPÍTULO 2.2.1.4"/>
      <w:r>
        <w:rPr>
          <w:rFonts w:hAnsi="Arial"/>
          <w:rFonts w:ascii="Arial"/>
          <w:sz w:val="24"/>
          <w:color w:val="navy"/>
        </w:rPr>
        <w:t xml:space="preserve">CAPÍTULO 4. </w:t>
      </w:r>
    </w:p>
    <w:p>
      <w:pPr>
        <w:jc w:val="center"/>
      </w:pPr>
      <w:r>
        <w:rPr>
          <w:rFonts w:hAnsi="Arial"/>
          <w:rFonts w:ascii="Arial"/>
          <w:sz w:val="24"/>
          <w:color w:val="navy"/>
        </w:rPr>
        <w:t>APORTE.</w:t>
      </w:r>
      <w:bookmarkEnd w:id="6594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950" w:name="2.2.1.4.1"/>
      <w:r>
        <w:rPr>
          <w:rFonts w:hAnsi="Arial"/>
          <w:rFonts w:ascii="Arial"/>
          <w:sz w:val="24"/>
          <w:color w:val="navy"/>
        </w:rPr>
        <w:t xml:space="preserve">ARTÍCULO 2.2.1.4.1. </w:t>
      </w:r>
      <w:r>
        <w:rPr>
          <w:rFonts w:hAnsi="Arial"/>
          <w:rFonts w:ascii="Arial"/>
          <w:sz w:val="24"/>
          <w:i/>
          <w:color w:val="navy"/>
        </w:rPr>
        <w:t xml:space="preserve">APORTE DE TRANSPORTE</w:t>
      </w:r>
      <w:r>
        <w:rPr>
          <w:rFonts w:hAnsi="Arial"/>
          <w:rFonts w:ascii="Arial"/>
          <w:sz w:val="24"/>
          <w:color w:val="navy"/>
        </w:rPr>
        <w:t>.</w:t>
      </w:r>
      <w:bookmarkEnd w:id="65950"/>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1934 de 2015. El nuevo texto es el siguiente:&gt; Es el aporte en dinero o en especie de la Entidad Oferente y/o de otras entidades que concurren a la cofinanciación de las soluciones de vivienda, para el transporte de materiales al sitio de construcción de cada solución de vivienda. Los aportes de las Entidades Territoriales deberán corresponder a gastos de inversión y se considerarán como tal en los proyectos de vivienda de interés social rural estructurados. </w:t>
      </w:r>
    </w:p>
    <w:p>
      <w:pPr>
        <w:jc w:val="both"/>
      </w:pPr>
      <w:rPr>
        <w:sz w:val="24"/>
        <w:color w:val="black"/>
      </w:rPr>
    </w:p>
    <w:p>
      <w:pPr>
        <w:jc w:val="both"/>
      </w:pPr>
      <w:r>
        <w:rPr>
          <w:rFonts w:hAnsi="Arial"/>
          <w:rFonts w:ascii="Arial"/>
          <w:sz w:val="24"/>
          <w:color w:val="black"/>
        </w:rPr>
        <w:t xml:space="preserve">Aporte de transporte en dinero: Es el aporte realizado por la Entidad Oferente y/o por otras entidades que concurran a la cofinanciación, correspondiente al 13% de los costos directos de la tipología de Vivienda de Interés Social Rural indicada en el artículo </w:t>
      </w:r>
      <w:r>
        <w:fldChar w:fldCharType="begin"/>
      </w:r>
      <w:r>
        <w:instrText>HYPERLINK "http://www.redjurista.com/document.aspx?ajcode=d1071015&amp;arts=2.2.1.1.8"</w:instrText>
      </w:r>
      <w:r>
        <w:fldChar w:fldCharType="separate"/>
      </w:r>
      <w:r>
        <w:rPr>
          <w:rFonts w:hAnsi="Arial"/>
          <w:rFonts w:ascii="Arial"/>
          <w:sz w:val="24"/>
          <w:u w:val="single"/>
          <w:color w:val="black"/>
        </w:rPr>
        <w:t>2.2.1.1.8</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black"/>
        </w:rPr>
        <w:t xml:space="preserve">Aporte de transporte en especie: Es el aporte realizado por la Entidad Oferente y/o por otras entidades que concurran a la cofinanciación, quienes bajo su responsabilidad garantizarán el transporte de materiales al sitio de construcción de cada solución de vivienda. El Reglamento Operativo del Programa definirá las condiciones y procedimientos para su aporte, y en especial los mecanismos de responsabilidad, garantía, seguimiento y control de este, con el fin de hacer efectivo el cumplimiento del compromiso adquirido.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caso de que el diagnóstico realizado por la Entidad Operadora determine un mayor valor de transporte al establecido en el presente artículo, este deberá ser aportado por la Entidad Oferente en los términos previstos en el Reglamento Operativo del Programa.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Agricultura y Desarrollo Rural podrá determinar la aplicación exclusiva del aporte en dinero, cuando en desarrollo del programa lo estime necesario. </w:t>
      </w:r>
    </w:p>
    <w:p>
      <w:rPr>
        <w:color w:val="black"/>
      </w:rPr>
    </w:p>
    <w:p>
      <w:pPr>
        <w:jc w:val="both"/>
      </w:pPr>
      <w:r>
        <w:rPr>
          <w:rFonts w:hAnsi="Arial"/>
          <w:rFonts w:ascii="Arial"/>
          <w:sz w:val="24"/>
          <w:vanish/>
          <w:color w:val="black"/>
        </w:rPr>
        <w:t>&amp;$</w:t>
      </w:r>
      <w:bookmarkStart w:id="65951" w:name="2.2.1.4.2"/>
      <w:r>
        <w:rPr>
          <w:rFonts w:hAnsi="Arial"/>
          <w:rFonts w:ascii="Arial"/>
          <w:sz w:val="24"/>
          <w:color w:val="navy"/>
        </w:rPr>
        <w:t xml:space="preserve">ARTÍCULO 2.2.1.4.2. </w:t>
      </w:r>
      <w:r>
        <w:rPr>
          <w:rFonts w:hAnsi="Arial"/>
          <w:rFonts w:ascii="Arial"/>
          <w:sz w:val="24"/>
          <w:i/>
          <w:color w:val="navy"/>
        </w:rPr>
        <w:t xml:space="preserve">CONSIGNACIÓN DEL APORTE DE TRANSPORTE EN DINERO.</w:t>
      </w:r>
      <w:bookmarkEnd w:id="65951"/>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1934 de 2015. El nuevo texto es el siguiente:&gt; El cien por ciento (100%) del aporte de transporte en dinero deberá ser consignado en una cuenta bancaria especial, en la oficina del Banco Agrario de Colombia S. A., del municipio o distrito más cercano o en el de más fácil acceso, dentro de los veinte (20) días hábiles siguientes a la notificación de la exigencia del cumplimiento del requisito. </w:t>
      </w:r>
    </w:p>
    <w:p>
      <w:pPr>
        <w:jc w:val="both"/>
      </w:pPr>
      <w:rPr>
        <w:sz w:val="24"/>
        <w:color w:val="black"/>
      </w:rPr>
    </w:p>
    <w:p>
      <w:pPr>
        <w:jc w:val="both"/>
      </w:pPr>
      <w:r>
        <w:rPr>
          <w:rFonts w:hAnsi="Arial"/>
          <w:rFonts w:ascii="Arial"/>
          <w:sz w:val="24"/>
          <w:color w:val="black"/>
        </w:rPr>
        <w:t xml:space="preserve">Si la Entidad Oferente no cumple con este requisito dentro del término previsto, la postulación se entenderá desistida. </w:t>
      </w:r>
    </w:p>
    <w:p>
      <w:pPr>
        <w:jc w:val="both"/>
      </w:pPr>
      <w:rPr>
        <w:sz w:val="24"/>
        <w:color w:val="black"/>
      </w:rPr>
    </w:p>
    <w:p>
      <w:pPr>
        <w:jc w:val="both"/>
      </w:pPr>
      <w:r>
        <w:rPr>
          <w:rFonts w:hAnsi="Arial"/>
          <w:rFonts w:ascii="Arial"/>
          <w:sz w:val="24"/>
          <w:color w:val="black"/>
        </w:rPr>
        <w:t xml:space="preserve">En el evento de que el aporte de transporte en dinero sea financiado con recursos del Sistema General de Regalías, se requerirá la viabilización, aprobación y priorización del correspondiente Órgano Colegiado de Administración y Decisión (OCAD), de conformidad con lo establecido en la Ley </w:t>
      </w:r>
      <w:r>
        <w:fldChar w:fldCharType="begin"/>
      </w:r>
      <w:r>
        <w:instrText>HYPERLINK "http://www.redjurista.com/document.aspx?ajcode=l1530012&amp;arts=INICIO"</w:instrText>
      </w:r>
      <w:r>
        <w:fldChar w:fldCharType="separate"/>
      </w:r>
      <w:r>
        <w:rPr>
          <w:rFonts w:hAnsi="Arial"/>
          <w:rFonts w:ascii="Arial"/>
          <w:sz w:val="24"/>
          <w:u w:val="single"/>
          <w:color w:val="black"/>
        </w:rPr>
        <w:t>1530</w:t>
      </w:r>
      <w:r>
        <w:fldChar w:fldCharType="end"/>
      </w:r>
      <w:r>
        <w:rPr>
          <w:rFonts w:hAnsi="Arial"/>
          <w:rFonts w:ascii="Arial"/>
          <w:sz w:val="24"/>
          <w:u w:val="none"/>
          <w:color w:val="black"/>
        </w:rPr>
        <w:t xml:space="preserve"> de 2012. </w:t>
      </w:r>
    </w:p>
    <w:p>
      <w:pPr>
        <w:jc w:val="both"/>
      </w:pPr>
      <w:rPr>
        <w:sz w:val="24"/>
        <w:color w:val="black"/>
      </w:rPr>
    </w:p>
    <w:p>
      <w:pPr>
        <w:jc w:val="both"/>
      </w:pPr>
      <w:r>
        <w:rPr>
          <w:rFonts w:hAnsi="Arial"/>
          <w:rFonts w:ascii="Arial"/>
          <w:sz w:val="24"/>
          <w:color w:val="black"/>
        </w:rPr>
        <w:t xml:space="preserve">Se entenderá garantizado el aporte de transporte financiado por el Sistema General de Regalías únicamente con el acuerdo de aprobación del proyecto por parte del OCAD, el cual deberá aportarse dentro del plazo establecido en el presente artículo. </w:t>
      </w:r>
    </w:p>
    <w:p>
      <w:pPr>
        <w:jc w:val="both"/>
      </w:pPr>
      <w:rPr>
        <w:sz w:val="24"/>
        <w:color w:val="black"/>
      </w:rPr>
    </w:p>
    <w:p>
      <w:pPr>
        <w:jc w:val="both"/>
      </w:pPr>
      <w:r>
        <w:rPr>
          <w:rFonts w:hAnsi="Arial"/>
          <w:rFonts w:ascii="Arial"/>
          <w:sz w:val="24"/>
          <w:color w:val="black"/>
        </w:rPr>
        <w:t xml:space="preserve">En el Reglamento Operativo del Programa se establecerán las condiciones de manejo de esta cuenta especial, entre otras, el traslado de tales recursos a la cuenta del proyecto manejada por la Entidad Operadora contratada por la Entidad Otorgante. La Entidad Operadora contratará con estos recursos exclusivamente el transporte de materiales sin causar ningún costo administrativo. </w:t>
      </w:r>
    </w:p>
    <w:p>
      <w:rPr>
        <w:color w:val="black"/>
      </w:rPr>
    </w:p>
    <w:p>
      <w:pPr>
        <w:jc w:val="both"/>
      </w:pPr>
      <w:r>
        <w:rPr>
          <w:rFonts w:hAnsi="Arial"/>
          <w:rFonts w:ascii="Arial"/>
          <w:sz w:val="24"/>
          <w:vanish/>
          <w:color w:val="black"/>
        </w:rPr>
        <w:t>&amp;$</w:t>
      </w:r>
      <w:bookmarkStart w:id="65952" w:name="2.2.1.4.3"/>
      <w:r>
        <w:rPr>
          <w:rFonts w:hAnsi="Arial"/>
          <w:rFonts w:ascii="Arial"/>
          <w:sz w:val="24"/>
          <w:color w:val="navy"/>
        </w:rPr>
        <w:t xml:space="preserve">ARTÍCULO 2.2.1.4.3. </w:t>
      </w:r>
      <w:r>
        <w:rPr>
          <w:rFonts w:hAnsi="Arial"/>
          <w:rFonts w:ascii="Arial"/>
          <w:sz w:val="24"/>
          <w:i/>
          <w:color w:val="navy"/>
        </w:rPr>
        <w:t xml:space="preserve">ESTRUCTURA FINANCIERA DEL PROYECTO DE VIVIENDA DE INTERÉS SOCIAL RURAL.</w:t>
      </w:r>
      <w:bookmarkEnd w:id="65952"/>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1934 de 2015. El nuevo texto es el siguiente:&gt; La estructura financiera del proyecto de vivienda de interés social rural, estará conformada de la siguiente manera: </w:t>
      </w:r>
    </w:p>
    <w:p>
      <w:pPr>
        <w:jc w:val="both"/>
      </w:pPr>
      <w:rPr>
        <w:sz w:val="24"/>
        <w:color w:val="black"/>
      </w:rPr>
    </w:p>
    <w:p>
      <w:pPr>
        <w:jc w:val="both"/>
      </w:pPr>
      <w:r>
        <w:rPr>
          <w:rFonts w:hAnsi="Arial"/>
          <w:rFonts w:ascii="Arial"/>
          <w:sz w:val="24"/>
          <w:color w:val="black"/>
        </w:rPr>
        <w:t xml:space="preserve">1. Los costos directos del proyecto estarán conformados por aquellos asociados a mano de obra, materiales y equipos. </w:t>
      </w:r>
    </w:p>
    <w:p>
      <w:pPr>
        <w:jc w:val="both"/>
      </w:pPr>
      <w:rPr>
        <w:sz w:val="24"/>
        <w:color w:val="black"/>
      </w:rPr>
    </w:p>
    <w:p>
      <w:pPr>
        <w:jc w:val="both"/>
      </w:pPr>
      <w:r>
        <w:rPr>
          <w:rFonts w:hAnsi="Arial"/>
          <w:rFonts w:ascii="Arial"/>
          <w:sz w:val="24"/>
          <w:color w:val="black"/>
        </w:rPr>
        <w:t xml:space="preserve">2. Los costos indirectos del proyecto estarán conformados por: </w:t>
      </w:r>
    </w:p>
    <w:p>
      <w:pPr>
        <w:jc w:val="both"/>
      </w:pPr>
      <w:rPr>
        <w:sz w:val="24"/>
        <w:color w:val="black"/>
      </w:rPr>
    </w:p>
    <w:p>
      <w:pPr>
        <w:jc w:val="both"/>
      </w:pPr>
      <w:r>
        <w:rPr>
          <w:rFonts w:hAnsi="Arial"/>
          <w:rFonts w:ascii="Arial"/>
          <w:sz w:val="24"/>
          <w:color w:val="black"/>
        </w:rPr>
        <w:t xml:space="preserve">a) Trabajo social y ambiental contratado por la Entidad Operadora;</w:t>
      </w:r>
    </w:p>
    <w:p>
      <w:pPr>
        <w:jc w:val="both"/>
      </w:pPr>
      <w:rPr>
        <w:sz w:val="24"/>
        <w:color w:val="black"/>
      </w:rPr>
    </w:p>
    <w:p>
      <w:pPr>
        <w:jc w:val="both"/>
      </w:pPr>
      <w:r>
        <w:rPr>
          <w:rFonts w:hAnsi="Arial"/>
          <w:rFonts w:ascii="Arial"/>
          <w:sz w:val="24"/>
          <w:color w:val="black"/>
        </w:rPr>
        <w:t xml:space="preserve">b) Interventoría de obra contratada por la Entidad Operadora;</w:t>
      </w:r>
    </w:p>
    <w:p>
      <w:pPr>
        <w:jc w:val="both"/>
      </w:pPr>
      <w:rPr>
        <w:sz w:val="24"/>
        <w:color w:val="black"/>
      </w:rPr>
    </w:p>
    <w:p>
      <w:pPr>
        <w:jc w:val="both"/>
      </w:pPr>
      <w:r>
        <w:rPr>
          <w:rFonts w:hAnsi="Arial"/>
          <w:rFonts w:ascii="Arial"/>
          <w:sz w:val="24"/>
          <w:color w:val="black"/>
        </w:rPr>
        <w:t xml:space="preserve">c) Protocolización en notaría de la inversión del Subsidio Familiar de Vivienda de Interés Social Rural;</w:t>
      </w:r>
    </w:p>
    <w:p>
      <w:pPr>
        <w:jc w:val="both"/>
      </w:pPr>
      <w:rPr>
        <w:sz w:val="24"/>
        <w:color w:val="black"/>
      </w:rPr>
    </w:p>
    <w:p>
      <w:pPr>
        <w:jc w:val="both"/>
      </w:pPr>
      <w:r>
        <w:rPr>
          <w:rFonts w:hAnsi="Arial"/>
          <w:rFonts w:ascii="Arial"/>
          <w:sz w:val="24"/>
          <w:color w:val="black"/>
        </w:rPr>
        <w:t xml:space="preserve">d) Pólizas constituidas por la Entidad Operadora; </w:t>
      </w:r>
    </w:p>
    <w:p>
      <w:pPr>
        <w:jc w:val="both"/>
      </w:pPr>
      <w:rPr>
        <w:sz w:val="24"/>
        <w:color w:val="black"/>
      </w:rPr>
    </w:p>
    <w:p>
      <w:pPr>
        <w:jc w:val="both"/>
      </w:pPr>
      <w:r>
        <w:rPr>
          <w:rFonts w:hAnsi="Arial"/>
          <w:rFonts w:ascii="Arial"/>
          <w:sz w:val="24"/>
          <w:color w:val="black"/>
        </w:rPr>
        <w:t xml:space="preserve">e) Administración, Imprevistos y Utilidad (AIU).</w:t>
      </w:r>
    </w:p>
    <w:p>
      <w:pPr>
        <w:jc w:val="both"/>
      </w:pPr>
      <w:rPr>
        <w:sz w:val="24"/>
        <w:color w:val="black"/>
      </w:rPr>
    </w:p>
    <w:p>
      <w:pPr>
        <w:jc w:val="both"/>
      </w:pPr>
      <w:r>
        <w:rPr>
          <w:rFonts w:hAnsi="Arial"/>
          <w:rFonts w:ascii="Arial"/>
          <w:sz w:val="24"/>
          <w:color w:val="black"/>
        </w:rPr>
        <w:t xml:space="preserve">3. Los costos de transporte de materiales.</w:t>
      </w:r>
    </w:p>
    <w:p>
      <w:pPr>
        <w:jc w:val="both"/>
      </w:pPr>
      <w:rPr>
        <w:sz w:val="24"/>
        <w:color w:val="black"/>
      </w:rPr>
    </w:p>
    <w:p>
      <w:pPr>
        <w:jc w:val="both"/>
      </w:pPr>
      <w:r>
        <w:rPr>
          <w:rFonts w:hAnsi="Arial"/>
          <w:rFonts w:ascii="Arial"/>
          <w:sz w:val="24"/>
          <w:vanish/>
          <w:color w:val="black"/>
        </w:rPr>
        <w:t>&amp;$</w:t>
      </w:r>
      <w:bookmarkStart w:id="65953" w:name="2.2.1.4.4"/>
      <w:r>
        <w:rPr>
          <w:rFonts w:hAnsi="Arial"/>
          <w:rFonts w:ascii="Arial"/>
          <w:sz w:val="24"/>
          <w:color w:val="navy"/>
        </w:rPr>
        <w:t xml:space="preserve">ARTÍCULO 2.2.1.4.4. </w:t>
      </w:r>
      <w:r>
        <w:rPr>
          <w:rFonts w:hAnsi="Arial"/>
          <w:rFonts w:ascii="Arial"/>
          <w:sz w:val="24"/>
          <w:i/>
          <w:color w:val="navy"/>
        </w:rPr>
        <w:t xml:space="preserve">APORTES DE LOS HOGARES POSTULANTES AL SUBSIDIO OTORGADO POR LAS CAJAS DE COMPENSACIÓN FAMILIAR.</w:t>
      </w:r>
      <w:bookmarkEnd w:id="65953"/>
      <w:r>
        <w:rPr>
          <w:rFonts w:hAnsi="Arial"/>
          <w:rFonts w:ascii="Arial"/>
          <w:sz w:val="24"/>
          <w:b/>
          <w:i/>
          <w:color w:val="black"/>
        </w:rPr>
        <w:t xml:space="preserve"> </w:t>
      </w:r>
      <w:r>
        <w:rPr>
          <w:rFonts w:hAnsi="Arial"/>
          <w:rFonts w:ascii="Arial"/>
          <w:sz w:val="24"/>
          <w:color w:val="black"/>
        </w:rPr>
        <w:t xml:space="preserve">Los aportes de los hogares postulantes al subsidio otorgado por las Cajas de Compensación Familiar se sujetarán a las condiciones que provea el marco legal vigente aplicable.</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"http://www.redjurista.com/document.aspx?ajcode=d1160010&amp;arts=30"</w:instrText>
      </w:r>
      <w:r>
        <w:fldChar w:fldCharType="separate"/>
      </w:r>
      <w:r>
        <w:rPr>
          <w:rFonts w:hAnsi="Arial"/>
          <w:rFonts w:ascii="Arial"/>
          <w:sz w:val="24"/>
          <w:i/>
          <w:u w:val="single"/>
          <w:color w:val="black"/>
        </w:rPr>
        <w:t>30</w:t>
      </w:r>
      <w:r>
        <w:fldChar w:fldCharType="end"/>
      </w:r>
      <w:r>
        <w:rPr>
          <w:rFonts w:hAnsi="Arial"/>
          <w:rFonts w:ascii="Arial"/>
          <w:sz w:val="24"/>
          <w:i/>
          <w:u w:val="none"/>
          <w:color w:val="black"/>
        </w:rPr>
        <w:t xml:space="preserve">; modificado por el Decreto número 900 de 2012, artículo </w:t>
      </w:r>
      <w:r>
        <w:fldChar w:fldCharType="begin"/>
      </w:r>
      <w:r>
        <w:instrText>HYPERLINK "http://www.redjurista.com/document.aspx?ajcode=d0900012&amp;arts=14"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5954" w:name="CAPÍTULO 2.2.1.5"/>
      <w:r>
        <w:rPr>
          <w:rFonts w:hAnsi="Arial"/>
          <w:rFonts w:ascii="Arial"/>
          <w:sz w:val="24"/>
          <w:color w:val="navy"/>
        </w:rPr>
        <w:t xml:space="preserve">CAPÍTULO 5. </w:t>
      </w:r>
    </w:p>
    <w:p>
      <w:pPr>
        <w:jc w:val="center"/>
      </w:pPr>
      <w:r>
        <w:rPr>
          <w:rFonts w:hAnsi="Arial"/>
          <w:rFonts w:ascii="Arial"/>
          <w:sz w:val="24"/>
          <w:color w:val="navy"/>
        </w:rPr>
        <w:t>PROCEDIMIENTO.</w:t>
      </w:r>
      <w:bookmarkEnd w:id="65954"/>
      <w:r>
        <w:rPr>
          <w:rFonts w:hAnsi="Arial"/>
          <w:rFonts w:ascii="Arial"/>
          <w:sz w:val="24"/>
          <w:b/>
          <w:color w:val="black"/>
        </w:rPr>
        <w:t xml:space="preserve"> </w:t>
      </w:r>
    </w:p>
    <w:p>
      <w:pPr>
        <w:jc w:val="center"/>
      </w:pPr>
      <w:rPr>
        <w:sz w:val="24"/>
        <w:color w:val="black"/>
      </w:rPr>
    </w:p>
    <w:p>
      <w:pPr>
        <w:jc w:val="center"/>
      </w:pPr>
      <w:r>
        <w:rPr>
          <w:rFonts w:hAnsi="Arial"/>
          <w:rFonts w:ascii="Arial"/>
          <w:sz w:val="24"/>
          <w:vanish/>
          <w:color w:val="black"/>
        </w:rPr>
        <w:t>&amp;$</w:t>
      </w:r>
      <w:bookmarkStart w:id="65955" w:name="SECCIÓN 2.2.1.5.1"/>
      <w:r>
        <w:rPr>
          <w:rFonts w:hAnsi="Arial"/>
          <w:rFonts w:ascii="Arial"/>
          <w:sz w:val="24"/>
          <w:color w:val="navy"/>
        </w:rPr>
        <w:t xml:space="preserve">SECCIÓN 1. </w:t>
      </w:r>
    </w:p>
    <w:p>
      <w:pPr>
        <w:jc w:val="center"/>
      </w:pPr>
      <w:r>
        <w:rPr>
          <w:rFonts w:hAnsi="Arial"/>
          <w:rFonts w:ascii="Arial"/>
          <w:sz w:val="24"/>
          <w:i/>
          <w:color w:val="navy"/>
        </w:rPr>
        <w:t xml:space="preserve">ASIGNACIÓN DE RECURSOS</w:t>
      </w:r>
      <w:r>
        <w:rPr>
          <w:rFonts w:hAnsi="Arial"/>
          <w:rFonts w:ascii="Arial"/>
          <w:sz w:val="24"/>
          <w:color w:val="navy"/>
        </w:rPr>
        <w:t>.</w:t>
      </w:r>
      <w:bookmarkEnd w:id="65955"/>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65956" w:name="2.2.1.5.1.1"/>
      <w:r>
        <w:rPr>
          <w:rFonts w:hAnsi="Arial"/>
          <w:rFonts w:ascii="Arial"/>
          <w:sz w:val="24"/>
          <w:color w:val="navy"/>
        </w:rPr>
        <w:t xml:space="preserve">ARTÍCULO 2.2.1.5.1.1. </w:t>
      </w:r>
      <w:r>
        <w:rPr>
          <w:rFonts w:hAnsi="Arial"/>
          <w:rFonts w:ascii="Arial"/>
          <w:sz w:val="24"/>
          <w:i/>
          <w:color w:val="navy"/>
        </w:rPr>
        <w:t xml:space="preserve">PROCESO DE ASIGNACIÓN DE RECURSOS</w:t>
      </w:r>
      <w:r>
        <w:rPr>
          <w:rFonts w:hAnsi="Arial"/>
          <w:rFonts w:ascii="Arial"/>
          <w:sz w:val="24"/>
          <w:color w:val="navy"/>
        </w:rPr>
        <w:t>.</w:t>
      </w:r>
      <w:bookmarkEnd w:id="65956"/>
      <w:r>
        <w:rPr>
          <w:rFonts w:hAnsi="Arial"/>
          <w:rFonts w:ascii="Arial"/>
          <w:sz w:val="24"/>
          <w:color w:val="black"/>
        </w:rPr>
        <w:t xml:space="preserve"> &lt;Artículo modificado por el artículo </w:t>
      </w:r>
      <w:r>
        <w:fldChar w:fldCharType="begin"/>
      </w:r>
      <w:r>
        <w:instrText>HYPERLINK "http://www.redjurista.com/document.aspx?ajcode=d1934015&amp;arts=8"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1934 de 2015. El nuevo texto es el siguiente:&gt; Con posterioridad a la distribución departamental a la que hacen referencia los artículos </w:t>
      </w:r>
      <w:r>
        <w:fldChar w:fldCharType="begin"/>
      </w:r>
      <w:r>
        <w:instrText>HYPERLINK "http://www.redjurista.com/document.aspx?ajcode=d1071015&amp;arts=2.2.1.3.5"</w:instrText>
      </w:r>
      <w:r>
        <w:fldChar w:fldCharType="separate"/>
      </w:r>
      <w:r>
        <w:rPr>
          <w:rFonts w:hAnsi="Arial"/>
          <w:rFonts w:ascii="Arial"/>
          <w:sz w:val="24"/>
          <w:u w:val="single"/>
          <w:color w:val="black"/>
        </w:rPr>
        <w:t>2.2.1.3.5</w:t>
      </w:r>
      <w:r>
        <w:fldChar w:fldCharType="end"/>
      </w:r>
      <w:r>
        <w:rPr>
          <w:rFonts w:hAnsi="Arial"/>
          <w:rFonts w:ascii="Arial"/>
          <w:sz w:val="24"/>
          <w:u w:val="none"/>
          <w:color w:val="black"/>
        </w:rPr>
        <w:t xml:space="preserve"> y </w:t>
      </w:r>
      <w:r>
        <w:fldChar w:fldCharType="begin"/>
      </w:r>
      <w:r>
        <w:instrText>HYPERLINK "http://www.redjurista.com/document.aspx?ajcode=d1071015&amp;arts=2.2.1.3.6"</w:instrText>
      </w:r>
      <w:r>
        <w:fldChar w:fldCharType="separate"/>
      </w:r>
      <w:r>
        <w:rPr>
          <w:rFonts w:hAnsi="Arial"/>
          <w:rFonts w:ascii="Arial"/>
          <w:sz w:val="24"/>
          <w:u w:val="single"/>
          <w:color w:val="black"/>
        </w:rPr>
        <w:t>2.2.1.3.6</w:t>
      </w:r>
      <w:r>
        <w:fldChar w:fldCharType="end"/>
      </w:r>
      <w:r>
        <w:rPr>
          <w:rFonts w:hAnsi="Arial"/>
          <w:rFonts w:ascii="Arial"/>
          <w:sz w:val="24"/>
          <w:u w:val="none"/>
          <w:color w:val="black"/>
        </w:rPr>
        <w:t xml:space="preserve"> del presente decreto, el Ministerio de Agricultura y Desarrollo Rural realizará la distribución municipal tomando en consideración los criterios de priorización previamente establecidos. </w:t>
      </w:r>
    </w:p>
    <w:p>
      <w:pPr>
        <w:jc w:val="center"/>
      </w:pPr>
      <w:rPr>
        <w:sz w:val="24"/>
        <w:b/>
        <w:color w:val="black"/>
      </w:rPr>
    </w:p>
    <w:p>
      <w:pPr>
        <w:jc w:val="center"/>
      </w:pPr>
      <w:r>
        <w:rPr>
          <w:rFonts w:hAnsi="Arial"/>
          <w:rFonts w:ascii="Arial"/>
          <w:sz w:val="24"/>
          <w:vanish/>
          <w:color w:val="black"/>
        </w:rPr>
        <w:t>&amp;$</w:t>
      </w:r>
      <w:bookmarkStart w:id="65957" w:name="SECCIÓN 2.2.1.5.2"/>
      <w:r>
        <w:rPr>
          <w:rFonts w:hAnsi="Arial"/>
          <w:rFonts w:ascii="Arial"/>
          <w:sz w:val="24"/>
          <w:color w:val="navy"/>
        </w:rPr>
        <w:t xml:space="preserve">SECCIÓN 2. </w:t>
      </w:r>
    </w:p>
    <w:p>
      <w:pPr>
        <w:jc w:val="center"/>
      </w:pPr>
      <w:r>
        <w:rPr>
          <w:rFonts w:hAnsi="Arial"/>
          <w:rFonts w:ascii="Arial"/>
          <w:sz w:val="24"/>
          <w:color w:val="navy"/>
        </w:rPr>
        <w:t xml:space="preserve">PRESELECCIÓN DE POSTULANTES Y DIAGNÓSTICO.</w:t>
      </w:r>
      <w:bookmarkEnd w:id="6595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958" w:name="2.2.1.5.2.1"/>
      <w:r>
        <w:rPr>
          <w:rFonts w:hAnsi="Arial"/>
          <w:rFonts w:ascii="Arial"/>
          <w:sz w:val="24"/>
          <w:color w:val="navy"/>
        </w:rPr>
        <w:t xml:space="preserve">ARTÍCULO 2.2.1.5.2.1. </w:t>
      </w:r>
      <w:r>
        <w:rPr>
          <w:rFonts w:hAnsi="Arial"/>
          <w:rFonts w:ascii="Arial"/>
          <w:sz w:val="24"/>
          <w:i/>
          <w:color w:val="navy"/>
        </w:rPr>
        <w:t xml:space="preserve">PRESELECCIÓN Y SELECCIÓN DE POSTULANTES.</w:t>
      </w:r>
      <w:bookmarkEnd w:id="65958"/>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1934 de 2015. El nuevo texto es el siguiente:&gt; Es el proceso por medio del cual la Entidad Oferente o Promotora identifica el grupo de posibles postulantes al Subsidio Familiar de Vivienda de Interés Social Rural, sobre los cuales reunirá la documentación establecida en el Reglamento Operativo del Programa. </w:t>
      </w:r>
    </w:p>
    <w:p>
      <w:pPr>
        <w:jc w:val="both"/>
      </w:pPr>
      <w:rPr>
        <w:sz w:val="24"/>
        <w:color w:val="black"/>
      </w:rPr>
    </w:p>
    <w:p>
      <w:pPr>
        <w:jc w:val="both"/>
      </w:pPr>
      <w:r>
        <w:rPr>
          <w:rFonts w:hAnsi="Arial"/>
          <w:rFonts w:ascii="Arial"/>
          <w:sz w:val="24"/>
          <w:color w:val="black"/>
        </w:rPr>
        <w:t xml:space="preserve">Cuando una Entidad Territorial actúe como Oferente deberá realizar la preselección de postulantes mediante convocatoria abierta a los hogares, la cual deberá ser informada a la personería municipal correspondiente para el respectivo acompañamiento, en las fechas determinadas por el Ministerio de Agricultura y Desarrollo Rural. </w:t>
      </w:r>
    </w:p>
    <w:p>
      <w:pPr>
        <w:jc w:val="both"/>
      </w:pPr>
      <w:rPr>
        <w:sz w:val="24"/>
        <w:color w:val="black"/>
      </w:rPr>
    </w:p>
    <w:p>
      <w:pPr>
        <w:jc w:val="both"/>
      </w:pPr>
      <w:r>
        <w:rPr>
          <w:rFonts w:hAnsi="Arial"/>
          <w:rFonts w:ascii="Arial"/>
          <w:sz w:val="24"/>
          <w:color w:val="black"/>
        </w:rPr>
        <w:t xml:space="preserve">De conformidad con el artículo </w:t>
      </w:r>
      <w:r>
        <w:fldChar w:fldCharType="begin"/>
      </w:r>
      <w:r>
        <w:instrText>HYPERLINK "http://www.redjurista.com/document.aspx?ajcode=l0003_91&amp;arts=6"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3ª de 1991, modificado por los artículos </w:t>
      </w:r>
      <w:r>
        <w:fldChar w:fldCharType="begin"/>
      </w:r>
      <w:r>
        <w:instrText>HYPERLINK "http://www.redjurista.com/document.aspx?ajcode=l1432011&amp;arts=1"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1432 de 2011 y </w:t>
      </w:r>
      <w:r>
        <w:fldChar w:fldCharType="begin"/>
      </w:r>
      <w:r>
        <w:instrText>HYPERLINK "http://www.redjurista.com/document.aspx?ajcode=l1469011&amp;arts=28"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1469 de 2011, en la preselección de postulantes se dará un tratamiento preferente a las mujeres cabeza de familia de los estratos más pobres de la población, a las trabajadoras del sector informal y a las madres comunitarias, en todos los casos siempre que pertenezcan al sector rural. </w:t>
      </w:r>
    </w:p>
    <w:p>
      <w:pPr>
        <w:jc w:val="both"/>
      </w:pPr>
      <w:rPr>
        <w:sz w:val="24"/>
        <w:color w:val="black"/>
      </w:rPr>
    </w:p>
    <w:p>
      <w:pPr>
        <w:jc w:val="both"/>
      </w:pPr>
      <w:r>
        <w:rPr>
          <w:rFonts w:hAnsi="Arial"/>
          <w:rFonts w:ascii="Arial"/>
          <w:sz w:val="24"/>
          <w:color w:val="black"/>
        </w:rPr>
        <w:t xml:space="preserve">La Entidad Oferente enviará a la Entidad Otorgante, de acuerdo con los parámetros establecidos en el Reglamento Operativo del Programa, el listado de los miembros de los hogares postulantes. </w:t>
      </w:r>
    </w:p>
    <w:p>
      <w:pPr>
        <w:jc w:val="both"/>
      </w:pPr>
      <w:rPr>
        <w:sz w:val="24"/>
        <w:color w:val="black"/>
      </w:rPr>
    </w:p>
    <w:p>
      <w:pPr>
        <w:jc w:val="both"/>
      </w:pPr>
      <w:r>
        <w:rPr>
          <w:rFonts w:hAnsi="Arial"/>
          <w:rFonts w:ascii="Arial"/>
          <w:sz w:val="24"/>
          <w:color w:val="black"/>
        </w:rPr>
        <w:t xml:space="preserve">La Entidad Otorgante calificará los hogares del listado remitido por la Entidad Oferente, de acuerdo con los siguientes criterios: </w:t>
      </w:r>
    </w:p>
    <w:p>
      <w:pPr>
        <w:jc w:val="both"/>
      </w:pPr>
      <w:rPr>
        <w:sz w:val="24"/>
        <w:color w:val="black"/>
      </w:rPr>
    </w:p>
    <w:p>
      <w:pPr>
        <w:jc w:val="both"/>
      </w:pPr>
      <w:r>
        <w:rPr>
          <w:rFonts w:hAnsi="Arial"/>
          <w:rFonts w:ascii="Arial"/>
          <w:sz w:val="24"/>
          <w:color w:val="black"/>
        </w:rPr>
        <w:t xml:space="preserve">Puntaje máximo por criterios de calificación</w:t>
      </w:r>
    </w:p>
    <w:p>
      <w:pPr>
        <w:jc w:val="both"/>
      </w:pPr>
      <w:rPr>
        <w:sz w:val="24"/>
        <w:color w:val="black"/>
      </w:rPr>
    </w:p>
    <w:p>
      <w:pPr>
        <w:jc w:val="both"/>
      </w:pPr>
      <w:r>
        <w:rPr>
          <w:rFonts w:hAnsi="Arial"/>
          <w:rFonts w:ascii="Arial"/>
          <w:sz w:val="24"/>
          <w:color w:val="black"/>
        </w:rPr>
        <w:t xml:space="preserve">&lt;Ver Notas del Editor&gt;</w:t>
      </w:r>
    </w:p>
    <w:tbl>
      <w:tblGrid>
        <w:gridCol w:w="2760"/>
        <w:gridCol w:w="5120"/>
        <w:gridCol w:w="1060"/>
      </w:tblGrid>
      <w:tblPr>
        <w:tblW w:w="8947" w:type="dxa"/>
        <w:tblBorders/>
      </w:tblPr>
      <w:tr>
        <w:trPr/>
        <w:tc>
          <w:tcPr>
            <w:tcW w:w="2771" w:type="dxa"/>
            <w:tcMar/>
            <w:tcBorders/>
          </w:tcPr>
          <w:p>
            <w:pPr>
              <w:jc w:val="center"/>
            </w:pPr>
            <w:r>
              <w:rPr>
                <w:rFonts w:hAnsi="Arial"/>
                <w:rFonts w:ascii="Arial"/>
                <w:sz w:val="16"/>
                <w:b/>
                <w:color w:val="black"/>
              </w:rPr>
              <w:t>Criterio</w:t>
            </w:r>
          </w:p>
        </w:tc>
        <w:tc>
          <w:tcPr>
            <w:tcW w:w="5123" w:type="dxa"/>
            <w:tcMar/>
            <w:tcBorders/>
          </w:tcPr>
          <w:p>
            <w:pPr>
              <w:jc w:val="center"/>
            </w:pPr>
            <w:r>
              <w:rPr>
                <w:rFonts w:hAnsi="Arial"/>
                <w:rFonts w:ascii="Arial"/>
                <w:sz w:val="16"/>
                <w:b/>
                <w:color w:val="black"/>
              </w:rPr>
              <w:t>Descripción</w:t>
            </w:r>
          </w:p>
        </w:tc>
        <w:tc>
          <w:tcPr>
            <w:tcW w:w="1053" w:type="dxa"/>
            <w:tcMar/>
            <w:tcBorders/>
          </w:tcPr>
          <w:p>
            <w:pPr>
              <w:jc w:val="center"/>
            </w:pPr>
            <w:r>
              <w:rPr>
                <w:rFonts w:hAnsi="Arial"/>
                <w:rFonts w:ascii="Arial"/>
                <w:sz w:val="16"/>
                <w:b/>
                <w:color w:val="black"/>
              </w:rPr>
              <w:t xml:space="preserve">Valor máximo</w:t>
            </w:r>
          </w:p>
        </w:tc>
      </w:tr>
      <w:tr>
        <w:trPr/>
        <w:tc>
          <w:tcPr>
            <w:tcW w:w="2771" w:type="dxa"/>
            <w:tcMar/>
            <w:tcBorders/>
          </w:tcPr>
          <w:p>
            <w:pPr>
              <w:jc w:val="center"/>
            </w:pPr>
            <w:r>
              <w:rPr>
                <w:rFonts w:hAnsi="Arial"/>
                <w:rFonts w:ascii="Arial"/>
                <w:sz w:val="16"/>
                <w:b/>
                <w:color w:val="black"/>
              </w:rPr>
              <w:t xml:space="preserve">1. Tipo Hogar</w:t>
            </w:r>
          </w:p>
        </w:tc>
        <w:tc>
          <w:tcPr>
            <w:tcW w:w="5123" w:type="dxa"/>
            <w:tcMar/>
            <w:tcBorders/>
          </w:tcPr>
          <w:p>
            <w:pPr/>
            <w:r>
              <w:rPr>
                <w:rFonts w:hAnsi="Arial"/>
                <w:rFonts w:ascii="Arial"/>
                <w:sz w:val="16"/>
                <w:color w:val="black"/>
              </w:rPr>
              <w:t>Uniparental</w:t>
            </w:r>
          </w:p>
        </w:tc>
        <w:tc>
          <w:tcPr>
            <w:tcW w:w="1053" w:type="dxa"/>
            <w:tcMar/>
            <w:tcBorders/>
          </w:tcPr>
          <w:p>
            <w:pPr>
              <w:jc w:val="center"/>
            </w:pPr>
            <w:r>
              <w:rPr>
                <w:rFonts w:hAnsi="Arial"/>
                <w:rFonts w:ascii="Arial"/>
                <w:sz w:val="16"/>
                <w:color w:val="black"/>
              </w:rPr>
              <w:t>3</w:t>
            </w:r>
          </w:p>
        </w:tc>
      </w:tr>
      <w:tr>
        <w:trPr/>
        <w:tc>
          <w:tcPr>
            <w:tcW w:w="7894" w:type="dxa"/>
            <w:gridSpan w:val="2"/>
            <w:tcMar/>
            <w:tcBorders/>
          </w:tcPr>
          <w:p>
            <w:pPr>
              <w:jc w:val="center"/>
            </w:pPr>
            <w:r>
              <w:rPr>
                <w:rFonts w:hAnsi="Arial"/>
                <w:rFonts w:ascii="Arial"/>
                <w:sz w:val="16"/>
                <w:b/>
                <w:color w:val="black"/>
              </w:rPr>
              <w:t xml:space="preserve">Total hogar</w:t>
            </w:r>
          </w:p>
        </w:tc>
        <w:tc>
          <w:tcPr>
            <w:tcW w:w="1053" w:type="dxa"/>
            <w:tcMar/>
            <w:tcBorders/>
          </w:tcPr>
          <w:p>
            <w:pPr>
              <w:jc w:val="center"/>
            </w:pPr>
            <w:r>
              <w:rPr>
                <w:rFonts w:hAnsi="Arial"/>
                <w:rFonts w:ascii="Arial"/>
                <w:sz w:val="16"/>
                <w:b/>
                <w:color w:val="black"/>
              </w:rPr>
              <w:t>3</w:t>
            </w:r>
          </w:p>
        </w:tc>
      </w:tr>
      <w:tr>
        <w:trPr/>
        <w:tc>
          <w:tcPr>
            <w:tcW w:w="2771" w:type="dxa"/>
            <w:tcMar/>
            <w:tcBorders/>
          </w:tcPr>
          <w:p>
            <w:pPr>
              <w:jc w:val="center"/>
            </w:pPr>
            <w:r>
              <w:rPr>
                <w:rFonts w:hAnsi="Arial"/>
                <w:rFonts w:ascii="Arial"/>
                <w:sz w:val="16"/>
                <w:b/>
                <w:color w:val="black"/>
              </w:rPr>
              <w:t xml:space="preserve">2. Miembros Hogar</w:t>
            </w:r>
          </w:p>
        </w:tc>
        <w:tc>
          <w:tcPr>
            <w:tcW w:w="5123" w:type="dxa"/>
            <w:tcMar/>
            <w:tcBorders/>
          </w:tcPr>
          <w:p>
            <w:pPr/>
            <w:r>
              <w:rPr>
                <w:rFonts w:hAnsi="Arial"/>
                <w:rFonts w:ascii="Arial"/>
                <w:sz w:val="16"/>
                <w:color w:val="black"/>
              </w:rPr>
              <w:t xml:space="preserve">Presencia de niños</w:t>
            </w:r>
          </w:p>
        </w:tc>
        <w:tc>
          <w:tcPr>
            <w:tcW w:w="1053" w:type="dxa"/>
            <w:tcMar/>
            <w:tcBorders/>
          </w:tcPr>
          <w:p>
            <w:pPr>
              <w:jc w:val="center"/>
            </w:pPr>
            <w:r>
              <w:rPr>
                <w:rFonts w:hAnsi="Arial"/>
                <w:rFonts w:ascii="Arial"/>
                <w:sz w:val="16"/>
                <w:color w:val="black"/>
              </w:rPr>
              <w:t>8</w:t>
            </w:r>
          </w:p>
        </w:tc>
      </w:tr>
      <w:tr>
        <w:trPr/>
        <w:tc>
          <w:tcPr>
            <w:tcW w:w="2771" w:type="dxa"/>
            <w:tcMar/>
            <w:tcBorders/>
          </w:tcPr>
          <w:p>
            <w:pPr/>
            <w:rPr>
              <w:sz w:val="16"/>
              <w:color w:val="black"/>
            </w:rPr>
          </w:p>
        </w:tc>
        <w:tc>
          <w:tcPr>
            <w:tcW w:w="5123" w:type="dxa"/>
            <w:tcMar/>
            <w:tcBorders/>
          </w:tcPr>
          <w:p>
            <w:pPr/>
            <w:r>
              <w:rPr>
                <w:rFonts w:hAnsi="Arial"/>
                <w:rFonts w:ascii="Arial"/>
                <w:sz w:val="16"/>
                <w:color w:val="black"/>
              </w:rPr>
              <w:t xml:space="preserve">Presencia de personas en condición de discapacidad</w:t>
            </w:r>
          </w:p>
        </w:tc>
        <w:tc>
          <w:tcPr>
            <w:tcW w:w="1053" w:type="dxa"/>
            <w:tcMar/>
            <w:tcBorders/>
          </w:tcPr>
          <w:p>
            <w:pPr>
              <w:jc w:val="center"/>
            </w:pPr>
            <w:r>
              <w:rPr>
                <w:rFonts w:hAnsi="Arial"/>
                <w:rFonts w:ascii="Arial"/>
                <w:sz w:val="16"/>
                <w:color w:val="black"/>
              </w:rPr>
              <w:t>6</w:t>
            </w:r>
          </w:p>
        </w:tc>
      </w:tr>
      <w:tr>
        <w:trPr/>
        <w:tc>
          <w:tcPr>
            <w:tcW w:w="7894" w:type="dxa"/>
            <w:gridSpan w:val="2"/>
            <w:tcMar/>
            <w:tcBorders/>
          </w:tcPr>
          <w:p>
            <w:pPr>
              <w:jc w:val="center"/>
            </w:pPr>
            <w:r>
              <w:rPr>
                <w:rFonts w:hAnsi="Arial"/>
                <w:rFonts w:ascii="Arial"/>
                <w:sz w:val="16"/>
                <w:b/>
                <w:color w:val="black"/>
              </w:rPr>
              <w:t xml:space="preserve">Total Miembros Hogar</w:t>
            </w:r>
          </w:p>
        </w:tc>
        <w:tc>
          <w:tcPr>
            <w:tcW w:w="1053" w:type="dxa"/>
            <w:tcMar/>
            <w:tcBorders/>
          </w:tcPr>
          <w:p>
            <w:pPr>
              <w:jc w:val="center"/>
            </w:pPr>
            <w:r>
              <w:rPr>
                <w:rFonts w:hAnsi="Arial"/>
                <w:rFonts w:ascii="Arial"/>
                <w:sz w:val="16"/>
                <w:b/>
                <w:color w:val="black"/>
              </w:rPr>
              <w:t>22</w:t>
            </w:r>
          </w:p>
        </w:tc>
      </w:tr>
      <w:tr>
        <w:trPr/>
        <w:tc>
          <w:tcPr>
            <w:tcW w:w="2771" w:type="dxa"/>
            <w:tcMar/>
            <w:tcBorders/>
          </w:tcPr>
          <w:p>
            <w:pPr>
              <w:jc w:val="center"/>
            </w:pPr>
            <w:r>
              <w:rPr>
                <w:rFonts w:hAnsi="Arial"/>
                <w:rFonts w:ascii="Arial"/>
                <w:sz w:val="16"/>
                <w:b/>
                <w:color w:val="black"/>
              </w:rPr>
              <w:t xml:space="preserve">3. Mujer Rural</w:t>
            </w:r>
          </w:p>
        </w:tc>
        <w:tc>
          <w:tcPr>
            <w:tcW w:w="5123" w:type="dxa"/>
            <w:tcMar/>
            <w:tcBorders/>
          </w:tcPr>
          <w:p>
            <w:pPr/>
            <w:r>
              <w:rPr>
                <w:rFonts w:hAnsi="Arial"/>
                <w:rFonts w:ascii="Arial"/>
                <w:sz w:val="16"/>
                <w:color w:val="black"/>
              </w:rPr>
              <w:t xml:space="preserve">Mujer cabeza de hogar</w:t>
            </w:r>
          </w:p>
        </w:tc>
        <w:tc>
          <w:tcPr>
            <w:tcW w:w="1053" w:type="dxa"/>
            <w:tcMar/>
            <w:tcBorders/>
          </w:tcPr>
          <w:p>
            <w:pPr>
              <w:jc w:val="center"/>
            </w:pPr>
            <w:r>
              <w:rPr>
                <w:rFonts w:hAnsi="Arial"/>
                <w:rFonts w:ascii="Arial"/>
                <w:sz w:val="16"/>
                <w:color w:val="black"/>
              </w:rPr>
              <w:t>6</w:t>
            </w:r>
          </w:p>
        </w:tc>
      </w:tr>
      <w:tr>
        <w:trPr/>
        <w:tc>
          <w:tcPr>
            <w:tcW w:w="2771" w:type="dxa"/>
            <w:tcMar/>
            <w:tcBorders/>
          </w:tcPr>
          <w:p>
            <w:pPr/>
            <w:rPr>
              <w:sz w:val="16"/>
              <w:color w:val="black"/>
            </w:rPr>
          </w:p>
        </w:tc>
        <w:tc>
          <w:tcPr>
            <w:tcW w:w="5123" w:type="dxa"/>
            <w:tcMar/>
            <w:tcBorders/>
          </w:tcPr>
          <w:p>
            <w:pPr/>
            <w:r>
              <w:rPr>
                <w:rFonts w:hAnsi="Arial"/>
                <w:rFonts w:ascii="Arial"/>
                <w:sz w:val="16"/>
                <w:color w:val="black"/>
              </w:rPr>
              <w:t xml:space="preserve">Madres comunitarias</w:t>
            </w:r>
          </w:p>
        </w:tc>
        <w:tc>
          <w:tcPr>
            <w:tcW w:w="1053" w:type="dxa"/>
            <w:tcMar/>
            <w:tcBorders/>
          </w:tcPr>
          <w:p>
            <w:pPr>
              <w:jc w:val="center"/>
            </w:pPr>
            <w:r>
              <w:rPr>
                <w:rFonts w:hAnsi="Arial"/>
                <w:rFonts w:ascii="Arial"/>
                <w:sz w:val="16"/>
                <w:color w:val="black"/>
              </w:rPr>
              <w:t>2</w:t>
            </w:r>
          </w:p>
        </w:tc>
      </w:tr>
      <w:tr>
        <w:trPr/>
        <w:tc>
          <w:tcPr>
            <w:tcW w:w="7894" w:type="dxa"/>
            <w:gridSpan w:val="2"/>
            <w:tcMar/>
            <w:tcBorders/>
          </w:tcPr>
          <w:p>
            <w:pPr>
              <w:jc w:val="center"/>
            </w:pPr>
            <w:r>
              <w:rPr>
                <w:rFonts w:hAnsi="Arial"/>
                <w:rFonts w:ascii="Arial"/>
                <w:sz w:val="16"/>
                <w:b/>
                <w:color w:val="black"/>
              </w:rPr>
              <w:t xml:space="preserve">Total Mujer Rural</w:t>
            </w:r>
          </w:p>
        </w:tc>
        <w:tc>
          <w:tcPr>
            <w:tcW w:w="1053" w:type="dxa"/>
            <w:tcMar/>
            <w:tcBorders/>
          </w:tcPr>
          <w:p>
            <w:pPr>
              <w:jc w:val="center"/>
            </w:pPr>
            <w:r>
              <w:rPr>
                <w:rFonts w:hAnsi="Arial"/>
                <w:rFonts w:ascii="Arial"/>
                <w:sz w:val="16"/>
                <w:b/>
                <w:color w:val="black"/>
              </w:rPr>
              <w:t>10</w:t>
            </w:r>
          </w:p>
        </w:tc>
      </w:tr>
      <w:tr>
        <w:trPr/>
        <w:tc>
          <w:tcPr>
            <w:tcW w:w="2771" w:type="dxa"/>
            <w:tcMar/>
            <w:tcBorders/>
          </w:tcPr>
          <w:p>
            <w:pPr>
              <w:jc w:val="center"/>
            </w:pPr>
            <w:r>
              <w:rPr>
                <w:rFonts w:hAnsi="Arial"/>
                <w:rFonts w:ascii="Arial"/>
                <w:sz w:val="16"/>
                <w:b/>
                <w:color w:val="black"/>
              </w:rPr>
              <w:t xml:space="preserve">4. Sisbén</w:t>
            </w:r>
          </w:p>
        </w:tc>
        <w:tc>
          <w:tcPr>
            <w:tcW w:w="5123" w:type="dxa"/>
            <w:tcMar/>
            <w:tcBorders/>
          </w:tcPr>
          <w:p>
            <w:pPr/>
            <w:r>
              <w:rPr>
                <w:rFonts w:hAnsi="Arial"/>
                <w:rFonts w:ascii="Arial"/>
                <w:sz w:val="16"/>
                <w:color w:val="black"/>
              </w:rPr>
              <w:t xml:space="preserve">Menor puntaje Sisbén</w:t>
            </w:r>
          </w:p>
        </w:tc>
        <w:tc>
          <w:tcPr>
            <w:tcW w:w="1053" w:type="dxa"/>
            <w:tcMar/>
            <w:tcBorders/>
          </w:tcPr>
          <w:p>
            <w:pPr>
              <w:jc w:val="center"/>
            </w:pPr>
            <w:r>
              <w:rPr>
                <w:rFonts w:hAnsi="Arial"/>
                <w:rFonts w:ascii="Arial"/>
                <w:sz w:val="16"/>
                <w:color w:val="black"/>
              </w:rPr>
              <w:t>25</w:t>
            </w:r>
          </w:p>
        </w:tc>
      </w:tr>
      <w:tr>
        <w:trPr/>
        <w:tc>
          <w:tcPr>
            <w:tcW w:w="7894" w:type="dxa"/>
            <w:gridSpan w:val="2"/>
            <w:tcMar/>
            <w:tcBorders/>
          </w:tcPr>
          <w:p>
            <w:pPr>
              <w:jc w:val="center"/>
            </w:pPr>
            <w:r>
              <w:rPr>
                <w:rFonts w:hAnsi="Arial"/>
                <w:rFonts w:ascii="Arial"/>
                <w:sz w:val="16"/>
                <w:b/>
                <w:color w:val="black"/>
              </w:rPr>
              <w:t xml:space="preserve">Total Sisbén</w:t>
            </w:r>
          </w:p>
        </w:tc>
        <w:tc>
          <w:tcPr>
            <w:tcW w:w="1053" w:type="dxa"/>
            <w:tcMar/>
            <w:tcBorders/>
          </w:tcPr>
          <w:p>
            <w:pPr>
              <w:jc w:val="center"/>
            </w:pPr>
            <w:r>
              <w:rPr>
                <w:rFonts w:hAnsi="Arial"/>
                <w:rFonts w:ascii="Arial"/>
                <w:sz w:val="16"/>
                <w:b/>
                <w:color w:val="black"/>
              </w:rPr>
              <w:t>25</w:t>
            </w:r>
          </w:p>
        </w:tc>
      </w:tr>
      <w:tr>
        <w:trPr/>
        <w:tc>
          <w:tcPr>
            <w:tcW w:w="2771" w:type="dxa"/>
            <w:tcMar/>
            <w:tcBorders/>
          </w:tcPr>
          <w:p>
            <w:pPr>
              <w:jc w:val="center"/>
            </w:pPr>
            <w:r>
              <w:rPr>
                <w:rFonts w:hAnsi="Arial"/>
                <w:rFonts w:ascii="Arial"/>
                <w:sz w:val="16"/>
                <w:b/>
                <w:color w:val="black"/>
              </w:rPr>
              <w:t xml:space="preserve">5. Desastres naturales, calamidad pública o emergencia</w:t>
            </w:r>
          </w:p>
        </w:tc>
        <w:tc>
          <w:tcPr>
            <w:tcW w:w="5123" w:type="dxa"/>
            <w:tcMar/>
            <w:tcBorders/>
          </w:tcPr>
          <w:p>
            <w:pPr/>
            <w:r>
              <w:rPr>
                <w:rFonts w:hAnsi="Arial"/>
                <w:rFonts w:ascii="Arial"/>
                <w:sz w:val="16"/>
                <w:color w:val="black"/>
              </w:rPr>
              <w:t xml:space="preserve">Hogares con miembros afectados por desastres naturales, calamidad pública o emergencia</w:t>
            </w:r>
          </w:p>
        </w:tc>
        <w:tc>
          <w:tcPr>
            <w:tcW w:w="1053" w:type="dxa"/>
            <w:tcMar/>
            <w:tcBorders/>
          </w:tcPr>
          <w:p>
            <w:pPr>
              <w:jc w:val="center"/>
            </w:pPr>
            <w:r>
              <w:rPr>
                <w:rFonts w:hAnsi="Arial"/>
                <w:rFonts w:ascii="Arial"/>
                <w:sz w:val="16"/>
                <w:color w:val="black"/>
              </w:rPr>
              <w:t>4</w:t>
            </w:r>
          </w:p>
        </w:tc>
      </w:tr>
      <w:tr>
        <w:trPr/>
        <w:tc>
          <w:tcPr>
            <w:tcW w:w="7894" w:type="dxa"/>
            <w:gridSpan w:val="2"/>
            <w:tcMar/>
            <w:tcBorders/>
          </w:tcPr>
          <w:p>
            <w:pPr>
              <w:jc w:val="center"/>
            </w:pPr>
            <w:r>
              <w:rPr>
                <w:rFonts w:hAnsi="Arial"/>
                <w:rFonts w:ascii="Arial"/>
                <w:sz w:val="16"/>
                <w:b/>
                <w:color w:val="black"/>
              </w:rPr>
              <w:t xml:space="preserve">Total Desastres Naturales, Calamidad Pública o Emergencia</w:t>
            </w:r>
          </w:p>
        </w:tc>
        <w:tc>
          <w:tcPr>
            <w:tcW w:w="1053" w:type="dxa"/>
            <w:tcMar/>
            <w:tcBorders/>
          </w:tcPr>
          <w:p>
            <w:pPr>
              <w:jc w:val="center"/>
            </w:pPr>
            <w:r>
              <w:rPr>
                <w:rFonts w:hAnsi="Arial"/>
                <w:rFonts w:ascii="Arial"/>
                <w:sz w:val="16"/>
                <w:b/>
                <w:color w:val="black"/>
              </w:rPr>
              <w:t>4</w:t>
            </w:r>
          </w:p>
        </w:tc>
      </w:tr>
      <w:tr>
        <w:trPr/>
        <w:tc>
          <w:tcPr>
            <w:tcW w:w="2771" w:type="dxa"/>
            <w:tcMar/>
            <w:tcBorders/>
          </w:tcPr>
          <w:p>
            <w:pPr>
              <w:jc w:val="center"/>
            </w:pPr>
            <w:r>
              <w:rPr>
                <w:rFonts w:hAnsi="Arial"/>
                <w:rFonts w:ascii="Arial"/>
                <w:sz w:val="16"/>
                <w:b/>
                <w:color w:val="black"/>
              </w:rPr>
              <w:t xml:space="preserve">6. Grupos Étnicos</w:t>
            </w:r>
          </w:p>
        </w:tc>
        <w:tc>
          <w:tcPr>
            <w:tcW w:w="5123" w:type="dxa"/>
            <w:tcMar/>
            <w:tcBorders/>
          </w:tcPr>
          <w:p>
            <w:pPr/>
            <w:r>
              <w:rPr>
                <w:rFonts w:hAnsi="Arial"/>
                <w:rFonts w:ascii="Arial"/>
                <w:sz w:val="16"/>
                <w:color w:val="black"/>
              </w:rPr>
              <w:t xml:space="preserve">Hogares con miembros pertenecientes a grupos étnicos (indígenas, rom, negros, afrocolombianos, raizales, palenqueros)</w:t>
            </w:r>
          </w:p>
        </w:tc>
        <w:tc>
          <w:tcPr>
            <w:tcW w:w="1053" w:type="dxa"/>
            <w:tcMar/>
            <w:tcBorders/>
          </w:tcPr>
          <w:p>
            <w:pPr>
              <w:jc w:val="center"/>
            </w:pPr>
            <w:r>
              <w:rPr>
                <w:rFonts w:hAnsi="Arial"/>
                <w:rFonts w:ascii="Arial"/>
                <w:sz w:val="16"/>
                <w:color w:val="black"/>
              </w:rPr>
              <w:t>8</w:t>
            </w:r>
          </w:p>
        </w:tc>
      </w:tr>
      <w:tr>
        <w:trPr/>
        <w:tc>
          <w:tcPr>
            <w:tcW w:w="7894" w:type="dxa"/>
            <w:gridSpan w:val="2"/>
            <w:tcMar/>
            <w:tcBorders/>
          </w:tcPr>
          <w:p>
            <w:pPr>
              <w:jc w:val="center"/>
            </w:pPr>
            <w:r>
              <w:rPr>
                <w:rFonts w:hAnsi="Arial"/>
                <w:rFonts w:ascii="Arial"/>
                <w:sz w:val="16"/>
                <w:b/>
                <w:color w:val="black"/>
              </w:rPr>
              <w:t xml:space="preserve">Total Grupos Étnicos</w:t>
            </w:r>
          </w:p>
        </w:tc>
        <w:tc>
          <w:tcPr>
            <w:tcW w:w="1053" w:type="dxa"/>
            <w:tcMar/>
            <w:tcBorders/>
          </w:tcPr>
          <w:p>
            <w:pPr>
              <w:jc w:val="center"/>
            </w:pPr>
            <w:r>
              <w:rPr>
                <w:rFonts w:hAnsi="Arial"/>
                <w:rFonts w:ascii="Arial"/>
                <w:sz w:val="16"/>
                <w:b/>
                <w:color w:val="black"/>
              </w:rPr>
              <w:t>8</w:t>
            </w:r>
          </w:p>
        </w:tc>
      </w:tr>
      <w:tr>
        <w:trPr/>
        <w:tc>
          <w:tcPr>
            <w:tcW w:w="2771" w:type="dxa"/>
            <w:tcMar/>
            <w:tcBorders/>
          </w:tcPr>
          <w:p>
            <w:pPr>
              <w:jc w:val="center"/>
            </w:pPr>
            <w:r>
              <w:rPr>
                <w:rFonts w:hAnsi="Arial"/>
                <w:rFonts w:ascii="Arial"/>
                <w:sz w:val="16"/>
                <w:b/>
                <w:color w:val="black"/>
              </w:rPr>
              <w:t xml:space="preserve">7. Agropecuario y Desarrollo Rural</w:t>
            </w:r>
          </w:p>
        </w:tc>
        <w:tc>
          <w:tcPr>
            <w:tcW w:w="5123" w:type="dxa"/>
            <w:tcMar/>
            <w:tcBorders/>
          </w:tcPr>
          <w:p>
            <w:pPr/>
            <w:r>
              <w:rPr>
                <w:rFonts w:hAnsi="Arial"/>
                <w:rFonts w:ascii="Arial"/>
                <w:sz w:val="16"/>
                <w:color w:val="black"/>
              </w:rPr>
              <w:t xml:space="preserve">Hogares con miembros pertenecientes a asociaciones campesinas y de pequeños productores agropecuarios</w:t>
            </w:r>
          </w:p>
        </w:tc>
        <w:tc>
          <w:tcPr>
            <w:tcW w:w="1053" w:type="dxa"/>
            <w:tcMar/>
            <w:tcBorders/>
          </w:tcPr>
          <w:p>
            <w:pPr>
              <w:jc w:val="center"/>
            </w:pPr>
            <w:r>
              <w:rPr>
                <w:rFonts w:hAnsi="Arial"/>
                <w:rFonts w:ascii="Arial"/>
                <w:sz w:val="16"/>
                <w:color w:val="black"/>
              </w:rPr>
              <w:t>7</w:t>
            </w:r>
          </w:p>
        </w:tc>
      </w:tr>
      <w:tr>
        <w:trPr/>
        <w:tc>
          <w:tcPr>
            <w:tcW w:w="7894" w:type="dxa"/>
            <w:gridSpan w:val="2"/>
            <w:tcMar/>
            <w:tcBorders/>
          </w:tcPr>
          <w:p>
            <w:pPr>
              <w:jc w:val="center"/>
            </w:pPr>
            <w:r>
              <w:rPr>
                <w:rFonts w:hAnsi="Arial"/>
                <w:rFonts w:ascii="Arial"/>
                <w:sz w:val="16"/>
                <w:b/>
                <w:color w:val="black"/>
              </w:rPr>
              <w:t xml:space="preserve">Total Agropecuario y Desarrollo Rural</w:t>
            </w:r>
          </w:p>
        </w:tc>
        <w:tc>
          <w:tcPr>
            <w:tcW w:w="1053" w:type="dxa"/>
            <w:tcMar/>
            <w:tcBorders/>
          </w:tcPr>
          <w:p>
            <w:pPr>
              <w:jc w:val="center"/>
            </w:pPr>
            <w:r>
              <w:rPr>
                <w:rFonts w:hAnsi="Arial"/>
                <w:rFonts w:ascii="Arial"/>
                <w:sz w:val="16"/>
                <w:b/>
                <w:color w:val="black"/>
              </w:rPr>
              <w:t>9</w:t>
            </w:r>
          </w:p>
        </w:tc>
      </w:tr>
      <w:tr>
        <w:trPr/>
        <w:tc>
          <w:tcPr>
            <w:tcW w:w="2771" w:type="dxa"/>
            <w:tcMar/>
            <w:tcBorders/>
          </w:tcPr>
          <w:p>
            <w:pPr>
              <w:jc w:val="center"/>
            </w:pPr>
            <w:r>
              <w:rPr>
                <w:rFonts w:hAnsi="Arial"/>
                <w:rFonts w:ascii="Arial"/>
                <w:sz w:val="16"/>
                <w:b/>
                <w:color w:val="black"/>
              </w:rPr>
              <w:t xml:space="preserve">8. Proyectos Siniestrados</w:t>
            </w:r>
          </w:p>
        </w:tc>
        <w:tc>
          <w:tcPr>
            <w:tcW w:w="5123" w:type="dxa"/>
            <w:tcMar/>
            <w:tcBorders/>
          </w:tcPr>
          <w:p>
            <w:pPr/>
            <w:r>
              <w:rPr>
                <w:rFonts w:hAnsi="Arial"/>
                <w:rFonts w:ascii="Arial"/>
                <w:sz w:val="16"/>
                <w:color w:val="black"/>
              </w:rPr>
              <w:t xml:space="preserve">Miembros hogares proyectos VISR siniestrados liberados</w:t>
            </w:r>
          </w:p>
        </w:tc>
        <w:tc>
          <w:tcPr>
            <w:tcW w:w="1053" w:type="dxa"/>
            <w:tcMar/>
            <w:tcBorders/>
          </w:tcPr>
          <w:p>
            <w:pPr>
              <w:jc w:val="center"/>
            </w:pPr>
            <w:r>
              <w:rPr>
                <w:rFonts w:hAnsi="Arial"/>
                <w:rFonts w:ascii="Arial"/>
                <w:sz w:val="16"/>
                <w:color w:val="black"/>
              </w:rPr>
              <w:t>5</w:t>
            </w:r>
          </w:p>
        </w:tc>
      </w:tr>
      <w:tr>
        <w:trPr/>
        <w:tc>
          <w:tcPr>
            <w:tcW w:w="7894" w:type="dxa"/>
            <w:gridSpan w:val="2"/>
            <w:tcMar/>
            <w:tcBorders/>
          </w:tcPr>
          <w:p>
            <w:pPr>
              <w:jc w:val="center"/>
            </w:pPr>
            <w:r>
              <w:rPr>
                <w:rFonts w:hAnsi="Arial"/>
                <w:rFonts w:ascii="Arial"/>
                <w:sz w:val="16"/>
                <w:b/>
                <w:color w:val="black"/>
              </w:rPr>
              <w:t xml:space="preserve">Total Proyectos Siniestrados</w:t>
            </w:r>
          </w:p>
        </w:tc>
        <w:tc>
          <w:tcPr>
            <w:tcW w:w="1053" w:type="dxa"/>
            <w:tcMar/>
            <w:tcBorders/>
          </w:tcPr>
          <w:p>
            <w:pPr>
              <w:jc w:val="center"/>
            </w:pPr>
            <w:r>
              <w:rPr>
                <w:rFonts w:hAnsi="Arial"/>
                <w:rFonts w:ascii="Arial"/>
                <w:sz w:val="16"/>
                <w:b/>
                <w:color w:val="black"/>
              </w:rPr>
              <w:t>5</w:t>
            </w:r>
          </w:p>
        </w:tc>
      </w:tr>
      <w:tr>
        <w:trPr/>
        <w:tc>
          <w:tcPr>
            <w:tcW w:w="2771" w:type="dxa"/>
            <w:tcMar/>
            <w:tcBorders/>
          </w:tcPr>
          <w:p>
            <w:pPr>
              <w:jc w:val="center"/>
            </w:pPr>
            <w:r>
              <w:rPr>
                <w:rFonts w:hAnsi="Arial"/>
                <w:rFonts w:ascii="Arial"/>
                <w:sz w:val="16"/>
                <w:b/>
                <w:color w:val="black"/>
              </w:rPr>
              <w:t xml:space="preserve">9. Condiciones Habitabilidad</w:t>
            </w:r>
          </w:p>
        </w:tc>
        <w:tc>
          <w:tcPr>
            <w:tcW w:w="5123" w:type="dxa"/>
            <w:tcMar/>
            <w:tcBorders/>
          </w:tcPr>
          <w:p>
            <w:pPr>
              <w:jc w:val="both"/>
            </w:pPr>
            <w:r>
              <w:rPr>
                <w:rFonts w:hAnsi="Arial"/>
                <w:rFonts w:ascii="Arial"/>
                <w:sz w:val="16"/>
                <w:color w:val="black"/>
              </w:rPr>
              <w:t xml:space="preserve">Vivienda construida en materiales provisionales, como latas, telas, madera de desecho, entro otros</w:t>
            </w:r>
          </w:p>
        </w:tc>
        <w:tc>
          <w:tcPr>
            <w:tcW w:w="1053" w:type="dxa"/>
            <w:tcMar/>
            <w:tcBorders/>
          </w:tcPr>
          <w:p>
            <w:pPr>
              <w:jc w:val="center"/>
            </w:pPr>
            <w:r>
              <w:rPr>
                <w:rFonts w:hAnsi="Arial"/>
                <w:rFonts w:ascii="Arial"/>
                <w:sz w:val="16"/>
                <w:color w:val="black"/>
              </w:rPr>
              <w:t>7</w:t>
            </w:r>
          </w:p>
        </w:tc>
      </w:tr>
      <w:tr>
        <w:trPr/>
        <w:tc>
          <w:tcPr>
            <w:tcW w:w="2771" w:type="dxa"/>
            <w:tcMar/>
            <w:tcBorders/>
          </w:tcPr>
          <w:p>
            <w:pPr/>
            <w:rPr>
              <w:sz w:val="16"/>
              <w:color w:val="black"/>
            </w:rPr>
          </w:p>
        </w:tc>
        <w:tc>
          <w:tcPr>
            <w:tcW w:w="5123" w:type="dxa"/>
            <w:tcMar/>
            <w:tcBorders/>
          </w:tcPr>
          <w:p>
            <w:pPr>
              <w:jc w:val="both"/>
            </w:pPr>
            <w:r>
              <w:rPr>
                <w:rFonts w:hAnsi="Arial"/>
                <w:rFonts w:ascii="Arial"/>
                <w:sz w:val="16"/>
                <w:color w:val="black"/>
              </w:rPr>
              <w:t xml:space="preserve">Pisos en tierra o materiales inapropiados</w:t>
            </w:r>
          </w:p>
        </w:tc>
        <w:tc>
          <w:tcPr>
            <w:tcW w:w="1053" w:type="dxa"/>
            <w:tcMar/>
            <w:tcBorders/>
          </w:tcPr>
          <w:p>
            <w:pPr>
              <w:jc w:val="center"/>
            </w:pPr>
            <w:r>
              <w:rPr>
                <w:rFonts w:hAnsi="Arial"/>
                <w:rFonts w:ascii="Arial"/>
                <w:sz w:val="16"/>
                <w:color w:val="black"/>
              </w:rPr>
              <w:t>3</w:t>
            </w:r>
          </w:p>
        </w:tc>
      </w:tr>
      <w:tr>
        <w:trPr/>
        <w:tc>
          <w:tcPr>
            <w:tcW w:w="7894" w:type="dxa"/>
            <w:gridSpan w:val="2"/>
            <w:tcMar/>
            <w:tcBorders/>
          </w:tcPr>
          <w:p>
            <w:pPr>
              <w:jc w:val="center"/>
            </w:pPr>
            <w:r>
              <w:rPr>
                <w:rFonts w:hAnsi="Arial"/>
                <w:rFonts w:ascii="Arial"/>
                <w:sz w:val="16"/>
                <w:b/>
                <w:color w:val="black"/>
              </w:rPr>
              <w:t xml:space="preserve">Total Condiciones Vivienda</w:t>
            </w:r>
          </w:p>
        </w:tc>
        <w:tc>
          <w:tcPr>
            <w:tcW w:w="1053" w:type="dxa"/>
            <w:tcMar/>
            <w:tcBorders/>
          </w:tcPr>
          <w:p>
            <w:pPr>
              <w:jc w:val="center"/>
            </w:pPr>
            <w:r>
              <w:rPr>
                <w:rFonts w:hAnsi="Arial"/>
                <w:rFonts w:ascii="Arial"/>
                <w:sz w:val="16"/>
                <w:b/>
                <w:color w:val="black"/>
              </w:rPr>
              <w:t>14</w:t>
            </w:r>
          </w:p>
        </w:tc>
      </w:tr>
      <w:tr>
        <w:trPr/>
        <w:tc>
          <w:tcPr>
            <w:tcW w:w="7894" w:type="dxa"/>
            <w:gridSpan w:val="2"/>
            <w:tcMar/>
            <w:tcBorders/>
          </w:tcPr>
          <w:p>
            <w:pPr>
              <w:jc w:val="center"/>
            </w:pPr>
            <w:r>
              <w:rPr>
                <w:rFonts w:hAnsi="Arial"/>
                <w:rFonts w:ascii="Arial"/>
                <w:sz w:val="16"/>
                <w:b/>
                <w:color w:val="black"/>
              </w:rPr>
              <w:t xml:space="preserve">Total Calificación</w:t>
            </w:r>
          </w:p>
        </w:tc>
        <w:tc>
          <w:tcPr>
            <w:tcW w:w="1053" w:type="dxa"/>
            <w:tcMar/>
            <w:tcBorders/>
          </w:tcPr>
          <w:p>
            <w:pPr>
              <w:jc w:val="center"/>
            </w:pPr>
            <w:r>
              <w:rPr>
                <w:rFonts w:hAnsi="Arial"/>
                <w:rFonts w:ascii="Arial"/>
                <w:sz w:val="16"/>
                <w:b/>
                <w:color w:val="black"/>
              </w:rPr>
              <w:t>100</w:t>
            </w:r>
          </w:p>
        </w:tc>
      </w:tr>
    </w:tbl>
    <w:p>
      <w:rPr>
        <w:sz w:val="24"/>
        <w:color w:val="black"/>
      </w:rPr>
    </w:p>
    <w:p>
      <w:pPr>
        <w:jc w:val="both"/>
      </w:pPr>
      <w:r>
        <w:rPr>
          <w:rFonts w:hAnsi="Arial"/>
          <w:rFonts w:ascii="Arial"/>
          <w:sz w:val="24"/>
          <w:color w:val="black"/>
        </w:rPr>
        <w:t xml:space="preserve">Los anteriores criterios de calificación también se aplicarán para la selección de hogares en la bolsa para atención a población víctima, en cuyo caso los potenciales beneficiarios deberán estar inscritos en el Registro Único de Víctimas. </w:t>
      </w:r>
    </w:p>
    <w:p>
      <w:pPr>
        <w:jc w:val="both"/>
      </w:pPr>
      <w:rPr>
        <w:sz w:val="24"/>
        <w:color w:val="black"/>
      </w:rPr>
    </w:p>
    <w:p>
      <w:pPr>
        <w:jc w:val="both"/>
      </w:pPr>
      <w:r>
        <w:rPr>
          <w:rFonts w:hAnsi="Arial"/>
          <w:rFonts w:ascii="Arial"/>
          <w:sz w:val="24"/>
          <w:color w:val="black"/>
        </w:rPr>
        <w:t xml:space="preserve">El Ministerio de Agricultura y Desarrollo Rural expedirá los actos administrativos que regulen los criterios de calificación, definiendo para tal efecto los rangos a ser aplicados en cada uno de ellos. </w:t>
      </w:r>
    </w:p>
    <w:p>
      <w:pPr>
        <w:jc w:val="both"/>
      </w:pPr>
      <w:rPr>
        <w:color w:val="black"/>
      </w:rPr>
    </w:p>
    <w:p>
      <w:pPr>
        <w:jc w:val="both"/>
      </w:pPr>
      <w:r>
        <w:rPr>
          <w:rFonts w:hAnsi="Arial"/>
          <w:rFonts w:ascii="Arial"/>
          <w:sz w:val="24"/>
          <w:color w:val="black"/>
        </w:rPr>
        <w:t xml:space="preserve">La Entidad Otorgante publicará en su página web el listado de los hogares postulantes en orden de calificación.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Entidades Promotoras seleccionarán los hogares directamente, de acuerdo con las necesidades de atención de sus programas, y enviarán el listado de hogares postulados a la Entidad Otorgante. </w:t>
      </w:r>
    </w:p>
    <w:p>
      <w:rPr>
        <w:color w:val="black"/>
      </w:rPr>
    </w:p>
    <w:p>
      <w:pPr>
        <w:jc w:val="both"/>
      </w:pPr>
      <w:r>
        <w:rPr>
          <w:rFonts w:hAnsi="Arial"/>
          <w:rFonts w:ascii="Arial"/>
          <w:sz w:val="24"/>
          <w:vanish/>
          <w:color w:val="black"/>
        </w:rPr>
        <w:t>&amp;$</w:t>
      </w:r>
      <w:bookmarkStart w:id="65959" w:name="2.2.1.5.2.2"/>
      <w:r>
        <w:rPr>
          <w:rFonts w:hAnsi="Arial"/>
          <w:rFonts w:ascii="Arial"/>
          <w:sz w:val="24"/>
          <w:color w:val="navy"/>
        </w:rPr>
        <w:t xml:space="preserve">ARTÍCULO 2.2.1.5.2.2. </w:t>
      </w:r>
      <w:r>
        <w:rPr>
          <w:rFonts w:hAnsi="Arial"/>
          <w:rFonts w:ascii="Arial"/>
          <w:sz w:val="24"/>
          <w:i/>
          <w:color w:val="navy"/>
        </w:rPr>
        <w:t xml:space="preserve">DIAGNÓSTICO INTEGRAL.</w:t>
      </w:r>
      <w:bookmarkEnd w:id="65959"/>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1934 de 2015. El nuevo texto es el siguiente:&gt; Posterior a la publicación del resultado de la selección de hogares postulantes realizada por la Entidad Otorgante, la Entidad Operadora, en coordinación con la Entidad Oferente, efectuará un diagnóstico integral individual en el que indicará para cada hogar como mínimo la ubicación georreferenciada que permita determinar los costos del aporte de transporte, concepto de zona de riesgo, cumplimiento de las normas y demás reglamentaciones sobre uso y aprovechamiento del suelo, la verificación de la propiedad o posesión del inmueble por el tiempo indicado en la normatividad vigente y los requisitos del hogar para acceder al subsidio, así como las condiciones ambientales del inmueble en donde se aplicará el subsidio. Para efectos de la verificación del cumplimiento de requisitos la Entidad Operadora deberá entregar un expediente por beneficiario a la Entidad Otorgante con los soportes pertinentes. Para la modalidad de mejoramiento de vivienda y saneamiento básico se deberán verificar las deficiencias de la vivienda existente de acuerdo al orden de prioridad establecido en el artículo </w:t>
      </w:r>
      <w:r>
        <w:fldChar w:fldCharType="begin"/>
      </w:r>
      <w:r>
        <w:instrText>HYPERLINK "http://www.redjurista.com/document.aspx?ajcode=d1071015&amp;arts=2.2.1.2.2"</w:instrText>
      </w:r>
      <w:r>
        <w:fldChar w:fldCharType="separate"/>
      </w:r>
      <w:r>
        <w:rPr>
          <w:rFonts w:hAnsi="Arial"/>
          <w:rFonts w:ascii="Arial"/>
          <w:sz w:val="24"/>
          <w:u w:val="single"/>
          <w:color w:val="black"/>
        </w:rPr>
        <w:t>2.2.1.2.2</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Cuando el resultado del diagnóstico determine la inviabilidad de uno o varios hogares, la Entidad Otorgante podrá efectuar las sustituciones por aquellos que se encuentren en el listado de los hogares postulantes en el siguiente orden de calificación. </w:t>
      </w:r>
    </w:p>
    <w:p>
      <w:pPr>
        <w:jc w:val="both"/>
      </w:pPr>
      <w:rPr>
        <w:sz w:val="24"/>
        <w:color w:val="black"/>
      </w:rPr>
    </w:p>
    <w:p>
      <w:pPr>
        <w:jc w:val="both"/>
      </w:pPr>
      <w:r>
        <w:rPr>
          <w:rFonts w:hAnsi="Arial"/>
          <w:rFonts w:ascii="Arial"/>
          <w:sz w:val="24"/>
          <w:color w:val="black"/>
        </w:rPr>
        <w:t xml:space="preserve">La Entidad Otorgante determinará el procedimiento para realizar el diagnóstico y las causales de inviabilidad de los hogares en el Reglamento Operativo del Programa. </w:t>
      </w:r>
    </w:p>
    <w:p>
      <w:pPr>
        <w:jc w:val="center"/>
      </w:pPr>
      <w:rPr>
        <w:sz w:val="24"/>
        <w:b/>
        <w:color w:val="black"/>
      </w:rPr>
    </w:p>
    <w:p>
      <w:pPr>
        <w:jc w:val="center"/>
      </w:pPr>
      <w:r>
        <w:rPr>
          <w:rFonts w:hAnsi="Arial"/>
          <w:rFonts w:ascii="Arial"/>
          <w:sz w:val="24"/>
          <w:vanish/>
          <w:color w:val="black"/>
        </w:rPr>
        <w:t>&amp;$</w:t>
      </w:r>
      <w:bookmarkStart w:id="65960" w:name="SECCIÓN 2.2.1.5.3"/>
      <w:r>
        <w:rPr>
          <w:rFonts w:hAnsi="Arial"/>
          <w:rFonts w:ascii="Arial"/>
          <w:sz w:val="24"/>
          <w:color w:val="navy"/>
        </w:rPr>
        <w:t xml:space="preserve">SECCIÓN 3. </w:t>
      </w:r>
    </w:p>
    <w:p>
      <w:pPr>
        <w:jc w:val="center"/>
      </w:pPr>
      <w:r>
        <w:rPr>
          <w:rFonts w:hAnsi="Arial"/>
          <w:rFonts w:ascii="Arial"/>
          <w:sz w:val="24"/>
          <w:color w:val="navy"/>
        </w:rPr>
        <w:t>POSTULACIÓN.</w:t>
      </w:r>
      <w:bookmarkEnd w:id="6596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961" w:name="2.2.1.5.3.1"/>
      <w:r>
        <w:rPr>
          <w:rFonts w:hAnsi="Arial"/>
          <w:rFonts w:ascii="Arial"/>
          <w:sz w:val="24"/>
          <w:color w:val="navy"/>
        </w:rPr>
        <w:t xml:space="preserve">ARTÍCULO 2.2.1.5.3.1. </w:t>
      </w:r>
      <w:r>
        <w:rPr>
          <w:rFonts w:hAnsi="Arial"/>
          <w:rFonts w:ascii="Arial"/>
          <w:sz w:val="24"/>
          <w:i/>
          <w:color w:val="navy"/>
        </w:rPr>
        <w:t xml:space="preserve">PERÍODO PARA LA POSTULACIÓN.</w:t>
      </w:r>
      <w:bookmarkEnd w:id="65961"/>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color w:val="black"/>
      </w:rPr>
    </w:p>
    <w:p>
      <w:pPr>
        <w:jc w:val="both"/>
      </w:pPr>
      <w:r>
        <w:rPr>
          <w:rFonts w:hAnsi="Arial"/>
          <w:rFonts w:ascii="Arial"/>
          <w:sz w:val="24"/>
          <w:vanish/>
          <w:color w:val="black"/>
        </w:rPr>
        <w:t>&amp;$</w:t>
      </w:r>
      <w:bookmarkStart w:id="65962" w:name="2.2.1.5.3.2"/>
      <w:r>
        <w:rPr>
          <w:rFonts w:hAnsi="Arial"/>
          <w:rFonts w:ascii="Arial"/>
          <w:sz w:val="24"/>
          <w:color w:val="navy"/>
        </w:rPr>
        <w:t xml:space="preserve">ARTÍCULO 2.2.1.5.3.2. </w:t>
      </w:r>
      <w:r>
        <w:rPr>
          <w:rFonts w:hAnsi="Arial"/>
          <w:rFonts w:ascii="Arial"/>
          <w:sz w:val="24"/>
          <w:i/>
          <w:color w:val="navy"/>
        </w:rPr>
        <w:t xml:space="preserve">PROHIBICIONES PARA LA POSTULACIÓN DE LOS HOGARES</w:t>
      </w:r>
      <w:r>
        <w:rPr>
          <w:rFonts w:hAnsi="Arial"/>
          <w:rFonts w:ascii="Arial"/>
          <w:sz w:val="24"/>
          <w:color w:val="navy"/>
        </w:rPr>
        <w:t>.</w:t>
      </w:r>
      <w:bookmarkEnd w:id="65962"/>
      <w:r>
        <w:rPr>
          <w:rFonts w:hAnsi="Arial"/>
          <w:rFonts w:ascii="Arial"/>
          <w:sz w:val="24"/>
          <w:color w:val="black"/>
        </w:rPr>
        <w:t xml:space="preserve"> &lt;Artículo modificado por el artículo </w:t>
      </w:r>
      <w:r>
        <w:fldChar w:fldCharType="begin"/>
      </w:r>
      <w:r>
        <w:instrText>HYPERLINK "http://www.redjurista.com/document.aspx?ajcode=d1934015&amp;arts=8"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1934 de 2015. El nuevo texto es el siguiente:&gt; En la selección de los hogares las Entidades Oferentes y la Entidad Otorgante deberán tener en cuenta que estos no se encuentren en alguna de las siguientes situaciones: </w:t>
      </w:r>
    </w:p>
    <w:p>
      <w:pPr>
        <w:jc w:val="both"/>
      </w:pPr>
      <w:rPr>
        <w:sz w:val="24"/>
        <w:color w:val="black"/>
      </w:rPr>
    </w:p>
    <w:p>
      <w:pPr>
        <w:jc w:val="both"/>
      </w:pPr>
      <w:r>
        <w:rPr>
          <w:rFonts w:hAnsi="Arial"/>
          <w:rFonts w:ascii="Arial"/>
          <w:sz w:val="24"/>
          <w:color w:val="black"/>
        </w:rPr>
        <w:t xml:space="preserve">1. Que uno de los integrantes del hogar forme parte de más de un núcleo familiar postulado en un mismo municipio. En caso de incurrir en esta conducta, la postulación del hogar será rechazada sin perjuicio de las demás sanciones legales a que haya lugar. </w:t>
      </w:r>
    </w:p>
    <w:p>
      <w:pPr>
        <w:jc w:val="both"/>
      </w:pPr>
      <w:rPr>
        <w:sz w:val="24"/>
        <w:color w:val="black"/>
      </w:rPr>
    </w:p>
    <w:p>
      <w:pPr>
        <w:jc w:val="both"/>
      </w:pPr>
      <w:r>
        <w:rPr>
          <w:rFonts w:hAnsi="Arial"/>
          <w:rFonts w:ascii="Arial"/>
          <w:sz w:val="24"/>
          <w:color w:val="black"/>
        </w:rPr>
        <w:t xml:space="preserve">2. Que el hogar haya sido afectado por la ejecutoria de un acto que ordenó la pérdida y restitución del subsidio, dentro de los diez (10) años anteriores a la fecha de la postulación. </w:t>
      </w:r>
    </w:p>
    <w:p>
      <w:pPr>
        <w:jc w:val="both"/>
      </w:pPr>
      <w:rPr>
        <w:sz w:val="24"/>
        <w:color w:val="black"/>
      </w:rPr>
    </w:p>
    <w:p>
      <w:pPr>
        <w:jc w:val="both"/>
      </w:pPr>
      <w:r>
        <w:rPr>
          <w:rFonts w:hAnsi="Arial"/>
          <w:rFonts w:ascii="Arial"/>
          <w:sz w:val="24"/>
          <w:vanish/>
          <w:color w:val="black"/>
        </w:rPr>
        <w:t>&amp;$</w:t>
      </w:r>
      <w:bookmarkStart w:id="65963" w:name="2.2.1.5.3.3"/>
      <w:r>
        <w:rPr>
          <w:rFonts w:hAnsi="Arial"/>
          <w:rFonts w:ascii="Arial"/>
          <w:sz w:val="24"/>
          <w:color w:val="navy"/>
        </w:rPr>
        <w:t xml:space="preserve">ARTÍCULO 2.2.1.5.3.3. </w:t>
      </w:r>
      <w:r>
        <w:rPr>
          <w:rFonts w:hAnsi="Arial"/>
          <w:rFonts w:ascii="Arial"/>
          <w:sz w:val="24"/>
          <w:i/>
          <w:color w:val="navy"/>
        </w:rPr>
        <w:t xml:space="preserve">SUSTITUCIÓN DE BENEFICIARIOS.</w:t>
      </w:r>
      <w:bookmarkEnd w:id="65963"/>
      <w:r>
        <w:rPr>
          <w:rFonts w:hAnsi="Arial"/>
          <w:rFonts w:ascii="Arial"/>
          <w:sz w:val="24"/>
          <w:i/>
          <w:color w:val="black"/>
        </w:rPr>
        <w:t xml:space="preserve"> </w:t>
      </w:r>
      <w:r>
        <w:rPr>
          <w:rFonts w:hAnsi="Arial"/>
          <w:rFonts w:ascii="Arial"/>
          <w:sz w:val="24"/>
          <w:color w:val="black"/>
        </w:rPr>
        <w:t xml:space="preserve">Cuando no se haya iniciado la ejecución de la obra de una vivienda en particular y el correspondiente hogar tenga que ser excluido por causas justificadas por la Entidad Oferente y aceptadas por la Entidad Otorgante, este podrá ser sustituido por otro hogar que cumpla con todos los requisitos para ser beneficiario del Subsidio Familiar de Vivienda de Interés Social Rural.</w:t>
      </w:r>
    </w:p>
    <w:p>
      <w:pPr>
        <w:jc w:val="both"/>
      </w:pPr>
      <w:rPr>
        <w:sz w:val="24"/>
        <w:color w:val="black"/>
      </w:rPr>
    </w:p>
    <w:p>
      <w:pPr>
        <w:jc w:val="both"/>
      </w:pPr>
      <w:r>
        <w:rPr>
          <w:rFonts w:hAnsi="Arial"/>
          <w:rFonts w:ascii="Arial"/>
          <w:sz w:val="24"/>
          <w:color w:val="black"/>
        </w:rPr>
        <w:t xml:space="preserve">El Reglamento Operativo del Programa establecerá los requisitos y procedimientos a través de los cuales se realizará la sustitución.</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"http://www.redjurista.com/document.aspx?ajcode=d1160010&amp;arts=36"</w:instrText>
      </w:r>
      <w:r>
        <w:fldChar w:fldCharType="separate"/>
      </w:r>
      <w:r>
        <w:rPr>
          <w:rFonts w:hAnsi="Arial"/>
          <w:rFonts w:ascii="Arial"/>
          <w:sz w:val="24"/>
          <w:i/>
          <w:u w:val="single"/>
          <w:color w:val="black"/>
        </w:rPr>
        <w:t>36</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5964" w:name="2.2.1.5.3.4"/>
      <w:r>
        <w:rPr>
          <w:rFonts w:hAnsi="Arial"/>
          <w:rFonts w:ascii="Arial"/>
          <w:sz w:val="24"/>
          <w:color w:val="navy"/>
        </w:rPr>
        <w:t xml:space="preserve">ARTÍCULO 2.2.1.5.3.4. </w:t>
      </w:r>
      <w:r>
        <w:rPr>
          <w:rFonts w:hAnsi="Arial"/>
          <w:rFonts w:ascii="Arial"/>
          <w:sz w:val="24"/>
          <w:i/>
          <w:color w:val="navy"/>
        </w:rPr>
        <w:t xml:space="preserve">CONDICIONES DE LA POSTULACIÓN.</w:t>
      </w:r>
      <w:bookmarkEnd w:id="65964"/>
      <w:r>
        <w:rPr>
          <w:rFonts w:hAnsi="Arial"/>
          <w:rFonts w:ascii="Arial"/>
          <w:sz w:val="24"/>
          <w:i/>
          <w:color w:val="black"/>
        </w:rPr>
        <w:t xml:space="preserve"> </w:t>
      </w:r>
      <w:r>
        <w:rPr>
          <w:rFonts w:hAnsi="Arial"/>
          <w:rFonts w:ascii="Arial"/>
          <w:sz w:val="24"/>
          <w:color w:val="black"/>
        </w:rPr>
        <w:t xml:space="preserve">Las condiciones de postulación de los hogares se mantendrán durante todo el proceso.</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"http://www.redjurista.com/document.aspx?ajcode=d1160010&amp;arts=37"</w:instrText>
      </w:r>
      <w:r>
        <w:fldChar w:fldCharType="separate"/>
      </w:r>
      <w:r>
        <w:rPr>
          <w:rFonts w:hAnsi="Arial"/>
          <w:rFonts w:ascii="Arial"/>
          <w:sz w:val="24"/>
          <w:i/>
          <w:u w:val="single"/>
          <w:color w:val="black"/>
        </w:rPr>
        <w:t>37</w:t>
      </w:r>
      <w:r>
        <w:fldChar w:fldCharType="end"/>
      </w:r>
      <w:r>
        <w:rPr>
          <w:rFonts w:hAnsi="Arial"/>
          <w:rFonts w:ascii="Arial"/>
          <w:sz w:val="24"/>
          <w:i/>
          <w:u w:val="none"/>
          <w:color w:val="black"/>
        </w:rPr>
        <w:t>)</w:t>
      </w:r>
    </w:p>
    <w:p>
      <w:pPr>
        <w:jc w:val="center"/>
      </w:pPr>
      <w:rPr>
        <w:sz w:val="24"/>
        <w:color w:val="black"/>
      </w:rPr>
    </w:p>
    <w:p>
      <w:pPr>
        <w:jc w:val="center"/>
      </w:pPr>
      <w:r>
        <w:rPr>
          <w:rFonts w:hAnsi="Arial"/>
          <w:rFonts w:ascii="Arial"/>
          <w:sz w:val="24"/>
          <w:vanish/>
          <w:color w:val="black"/>
        </w:rPr>
        <w:t>&amp;$</w:t>
      </w:r>
      <w:bookmarkStart w:id="65965" w:name="SECCIÓN 2.2.1.5.4"/>
      <w:r>
        <w:rPr>
          <w:rFonts w:hAnsi="Arial"/>
          <w:rFonts w:ascii="Arial"/>
          <w:sz w:val="24"/>
          <w:color w:val="navy"/>
        </w:rPr>
        <w:t xml:space="preserve">SECCIÓN 4. </w:t>
      </w:r>
    </w:p>
    <w:p>
      <w:pPr>
        <w:jc w:val="center"/>
      </w:pPr>
      <w:r>
        <w:rPr>
          <w:rFonts w:hAnsi="Arial"/>
          <w:rFonts w:ascii="Arial"/>
          <w:sz w:val="24"/>
          <w:i/>
          <w:color w:val="navy"/>
        </w:rPr>
        <w:t xml:space="preserve">ESTRUCTURACIÓN, RADICACIÓN, REVISIÓN Y CALIFICACIÓN.</w:t>
      </w:r>
      <w:bookmarkEnd w:id="65965"/>
      <w:r>
        <w:rPr>
          <w:rFonts w:hAnsi="Arial"/>
          <w:rFonts w:ascii="Arial"/>
          <w:sz w:val="24"/>
          <w:i/>
          <w:color w:val="black"/>
        </w:rPr>
        <w:t xml:space="preserve"> </w:t>
      </w:r>
    </w:p>
    <w:p>
      <w:pPr>
        <w:jc w:val="center"/>
      </w:pPr>
      <w:rPr>
        <w:sz w:val="24"/>
        <w:color w:val="black"/>
      </w:rPr>
    </w:p>
    <w:p>
      <w:pPr>
        <w:jc w:val="both"/>
      </w:pPr>
      <w:r>
        <w:rPr>
          <w:rFonts w:hAnsi="Arial"/>
          <w:rFonts w:ascii="Arial"/>
          <w:sz w:val="24"/>
          <w:vanish/>
          <w:color w:val="black"/>
        </w:rPr>
        <w:t>&amp;$</w:t>
      </w:r>
      <w:bookmarkStart w:id="65966" w:name="2.2.1.5.4.1"/>
      <w:r>
        <w:rPr>
          <w:rFonts w:hAnsi="Arial"/>
          <w:rFonts w:ascii="Arial"/>
          <w:sz w:val="24"/>
          <w:color w:val="navy"/>
        </w:rPr>
        <w:t xml:space="preserve">ARTÍCULO 2.2.1.5.4.1. </w:t>
      </w:r>
      <w:r>
        <w:rPr>
          <w:rFonts w:hAnsi="Arial"/>
          <w:rFonts w:ascii="Arial"/>
          <w:sz w:val="24"/>
          <w:i/>
          <w:color w:val="navy"/>
        </w:rPr>
        <w:t xml:space="preserve">ESTRUCTURACIÓN DEL PROYECTO.</w:t>
      </w:r>
      <w:bookmarkEnd w:id="65966"/>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1934 de 2015. El nuevo texto es el siguiente:&gt; Corresponde al ajuste técnico realizado a la Tipología de Vivienda de Interés Social Rural según las condiciones y especificaciones de la zona a intervenir, así como a la formulación financiera y jurídica realizada por la Entidad Operadora, con base en el listado de hogares de acuerdo con el resultado del diagnóstico integral. La Entidad Operadora deberá verificar el cumplimiento de las normas de sismorresistencia al ajuste realizado y emitir concepto respectivo.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la estructuración del proyecto deberán contemplarse las condiciones especiales de discapacidad de los miembros del hogar, si los hubiere. </w:t>
      </w:r>
    </w:p>
    <w:p>
      <w:rPr>
        <w:color w:val="black"/>
      </w:rPr>
    </w:p>
    <w:p>
      <w:pPr>
        <w:jc w:val="both"/>
      </w:pPr>
      <w:r>
        <w:rPr>
          <w:rFonts w:hAnsi="Arial"/>
          <w:rFonts w:ascii="Arial"/>
          <w:sz w:val="24"/>
          <w:vanish/>
          <w:color w:val="black"/>
        </w:rPr>
        <w:t>&amp;$</w:t>
      </w:r>
      <w:bookmarkStart w:id="65967" w:name="2.2.1.5.4.2"/>
      <w:r>
        <w:rPr>
          <w:rFonts w:hAnsi="Arial"/>
          <w:rFonts w:ascii="Arial"/>
          <w:sz w:val="24"/>
          <w:color w:val="navy"/>
        </w:rPr>
        <w:t xml:space="preserve">ARTÍCULO 2.2.1.5.4.2. </w:t>
      </w:r>
      <w:r>
        <w:rPr>
          <w:rFonts w:hAnsi="Arial"/>
          <w:rFonts w:ascii="Arial"/>
          <w:sz w:val="24"/>
          <w:i/>
          <w:color w:val="navy"/>
        </w:rPr>
        <w:t xml:space="preserve">RADICACIÓN DEL PROYECTO ESTRUCTURADO.</w:t>
      </w:r>
      <w:bookmarkEnd w:id="6596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1934 de 2015. El nuevo texto es el siguiente:&gt; La Entidad Operadora radicará el proyecto estructurado junto con la documentación requerida ante la Entidad Otorgante dentro del término establecido en el Reglamento Operativo del Programa. </w:t>
      </w:r>
    </w:p>
    <w:p>
      <w:rPr>
        <w:color w:val="black"/>
      </w:rPr>
    </w:p>
    <w:p>
      <w:pPr>
        <w:jc w:val="both"/>
      </w:pPr>
      <w:r>
        <w:rPr>
          <w:rFonts w:hAnsi="Arial"/>
          <w:rFonts w:ascii="Arial"/>
          <w:sz w:val="24"/>
          <w:vanish/>
          <w:color w:val="black"/>
        </w:rPr>
        <w:t>&amp;$</w:t>
      </w:r>
      <w:bookmarkStart w:id="65968" w:name="2.2.1.5.4.3"/>
      <w:r>
        <w:rPr>
          <w:rFonts w:hAnsi="Arial"/>
          <w:rFonts w:ascii="Arial"/>
          <w:sz w:val="24"/>
          <w:color w:val="navy"/>
        </w:rPr>
        <w:t xml:space="preserve">ARTÍCULO 2.2.1.5.4.3. </w:t>
      </w:r>
      <w:r>
        <w:rPr>
          <w:rFonts w:hAnsi="Arial"/>
          <w:rFonts w:ascii="Arial"/>
          <w:sz w:val="24"/>
          <w:i/>
          <w:color w:val="navy"/>
        </w:rPr>
        <w:t xml:space="preserve">DOCUMENTOS QUE SE DEBEN ADJUNTAR AL RADICAR Y PRESENTAR EL PROYECTO.</w:t>
      </w:r>
      <w:bookmarkEnd w:id="65968"/>
      <w:r>
        <w:rPr>
          <w:rFonts w:hAnsi="Arial"/>
          <w:rFonts w:ascii="Arial"/>
          <w:sz w:val="24"/>
          <w:b/>
          <w:i/>
          <w:color w:val="black"/>
        </w:rPr>
        <w:t xml:space="preserve"> </w:t>
      </w:r>
      <w:r>
        <w:rPr>
          <w:rFonts w:hAnsi="Arial"/>
          <w:rFonts w:ascii="Arial"/>
          <w:sz w:val="24"/>
          <w:color w:val="black"/>
        </w:rPr>
        <w:t xml:space="preserve">&lt;Ver Notas del Editor&gt; La Entidad Oferente, deberá radicar y presentar los documentos establecidos en las normas que expida el Ministerio de Agricultura y Desarrollo Rural, en el Reglamento Operativo del Programa y en las demás normas que para el efecto establezca el Gobierno nacional, en los términos y medios que allí se establezcan. </w:t>
      </w:r>
    </w:p>
    <w:p>
      <w:pPr>
        <w:jc w:val="both"/>
      </w:pPr>
      <w:rPr>
        <w:sz w:val="24"/>
        <w:color w:val="black"/>
      </w:rPr>
    </w:p>
    <w:p>
      <w:pPr>
        <w:jc w:val="both"/>
      </w:pPr>
      <w:r>
        <w:rPr>
          <w:rFonts w:hAnsi="Arial"/>
          <w:rFonts w:ascii="Arial"/>
          <w:sz w:val="24"/>
          <w:color w:val="black"/>
        </w:rPr>
        <w:t xml:space="preserve">PARÁGRAFO. La Entidad Oferente, incluirá la estructura financiera expresada en términos de Salarios Mínimos Mensuales Legales Vigentes.</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"http://www.redjurista.com/document.aspx?ajcode=d1160010&amp;arts=40"</w:instrText>
      </w:r>
      <w:r>
        <w:fldChar w:fldCharType="separate"/>
      </w:r>
      <w:r>
        <w:rPr>
          <w:rFonts w:hAnsi="Arial"/>
          <w:rFonts w:ascii="Arial"/>
          <w:sz w:val="24"/>
          <w:i/>
          <w:u w:val="single"/>
          <w:color w:val="black"/>
        </w:rPr>
        <w:t>40</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5972" w:name="2.2.1.5.4.4"/>
      <w:r>
        <w:rPr>
          <w:rFonts w:hAnsi="Arial"/>
          <w:rFonts w:ascii="Arial"/>
          <w:sz w:val="24"/>
          <w:color w:val="navy"/>
        </w:rPr>
        <w:t xml:space="preserve">ARTÍCULO 2.2.1.5.4.4. </w:t>
      </w:r>
      <w:r>
        <w:rPr>
          <w:rFonts w:hAnsi="Arial"/>
          <w:rFonts w:ascii="Arial"/>
          <w:sz w:val="24"/>
          <w:i/>
          <w:color w:val="navy"/>
        </w:rPr>
        <w:t xml:space="preserve">REVISIÓN DE LA ESTRUCTURACIÓN DEL PROYECTO.</w:t>
      </w:r>
      <w:bookmarkEnd w:id="65972"/>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1934 de 2015. El nuevo texto es el siguiente:&gt; La Entidad Otorgante verificará y validará el cumplimiento de los aspectos técnicos, financieros, jurídicos y sociales exigidos en la normatividad vigente, particularmente en las Leyes </w:t>
      </w:r>
      <w:r>
        <w:fldChar w:fldCharType="begin"/>
      </w:r>
      <w:r>
        <w:instrText>HYPERLINK "http://www.redjurista.com/document.aspx?ajcode=l0003_91&amp;arts=INICIO"</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1991, </w:t>
      </w:r>
      <w:r>
        <w:fldChar w:fldCharType="begin"/>
      </w:r>
      <w:r>
        <w:instrText>HYPERLINK "http://www.redjurista.com/document.aspx?ajcode=l0388_97&amp;arts=INICIO"</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y </w:t>
      </w:r>
      <w:r>
        <w:fldChar w:fldCharType="begin"/>
      </w:r>
      <w:r>
        <w:instrText>HYPERLINK "http://www.redjurista.com/document.aspx?ajcode=l0400_97&amp;arts=INICIO"</w:instrText>
      </w:r>
      <w:r>
        <w:fldChar w:fldCharType="separate"/>
      </w:r>
      <w:r>
        <w:rPr>
          <w:rFonts w:hAnsi="Arial"/>
          <w:rFonts w:ascii="Arial"/>
          <w:sz w:val="24"/>
          <w:u w:val="single"/>
          <w:color w:val="black"/>
        </w:rPr>
        <w:t>400</w:t>
      </w:r>
      <w:r>
        <w:fldChar w:fldCharType="end"/>
      </w:r>
      <w:r>
        <w:rPr>
          <w:rFonts w:hAnsi="Arial"/>
          <w:rFonts w:ascii="Arial"/>
          <w:sz w:val="24"/>
          <w:u w:val="none"/>
          <w:color w:val="black"/>
        </w:rPr>
        <w:t xml:space="preserve"> de 1997, y en las normas que las modifiquen, sustituyan, adicionen o complementen. </w:t>
      </w:r>
    </w:p>
    <w:p>
      <w:pPr>
        <w:jc w:val="both"/>
      </w:pPr>
      <w:rPr>
        <w:sz w:val="24"/>
        <w:color w:val="black"/>
      </w:rPr>
    </w:p>
    <w:p>
      <w:pPr>
        <w:jc w:val="both"/>
      </w:pPr>
      <w:r>
        <w:rPr>
          <w:rFonts w:hAnsi="Arial"/>
          <w:rFonts w:ascii="Arial"/>
          <w:sz w:val="24"/>
          <w:vanish/>
          <w:color w:val="black"/>
        </w:rPr>
        <w:t>&amp;$</w:t>
      </w:r>
      <w:bookmarkStart w:id="65973" w:name="2.2.1.5.4.5"/>
      <w:r>
        <w:rPr>
          <w:rFonts w:hAnsi="Arial"/>
          <w:rFonts w:ascii="Arial"/>
          <w:sz w:val="24"/>
          <w:color w:val="navy"/>
        </w:rPr>
        <w:t xml:space="preserve">ARTÍCULO 2.2.1.5.4.5. </w:t>
      </w:r>
      <w:r>
        <w:rPr>
          <w:rFonts w:hAnsi="Arial"/>
          <w:rFonts w:ascii="Arial"/>
          <w:sz w:val="24"/>
          <w:i/>
          <w:color w:val="navy"/>
        </w:rPr>
        <w:t xml:space="preserve">CALIFICACIÓN DEL PROYECTO.</w:t>
      </w:r>
      <w:bookmarkEnd w:id="65973"/>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sz w:val="24"/>
        <w:color w:val="black"/>
      </w:rPr>
    </w:p>
    <w:p>
      <w:pPr>
        <w:jc w:val="both"/>
      </w:pPr>
      <w:r>
        <w:rPr>
          <w:rFonts w:hAnsi="Arial"/>
          <w:rFonts w:ascii="Arial"/>
          <w:sz w:val="24"/>
          <w:vanish/>
          <w:color w:val="black"/>
        </w:rPr>
        <w:t>&amp;$</w:t>
      </w:r>
      <w:bookmarkStart w:id="65974" w:name="2.2.1.5.4.6"/>
      <w:r>
        <w:rPr>
          <w:rFonts w:hAnsi="Arial"/>
          <w:rFonts w:ascii="Arial"/>
          <w:sz w:val="24"/>
          <w:color w:val="navy"/>
        </w:rPr>
        <w:t xml:space="preserve">ARTÍCULO 2.2.1.5.4.6. </w:t>
      </w:r>
      <w:r>
        <w:rPr>
          <w:rFonts w:hAnsi="Arial"/>
          <w:rFonts w:ascii="Arial"/>
          <w:sz w:val="24"/>
          <w:i/>
          <w:color w:val="navy"/>
        </w:rPr>
        <w:t xml:space="preserve">VARIABLES DE CALIFICACIÓN.</w:t>
      </w:r>
      <w:bookmarkEnd w:id="65974"/>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sz w:val="24"/>
        <w:color w:val="black"/>
      </w:rPr>
    </w:p>
    <w:p>
      <w:pPr>
        <w:jc w:val="both"/>
      </w:pPr>
      <w:r>
        <w:rPr>
          <w:rFonts w:hAnsi="Arial"/>
          <w:rFonts w:ascii="Arial"/>
          <w:sz w:val="24"/>
          <w:vanish/>
          <w:color w:val="black"/>
        </w:rPr>
        <w:t>&amp;$</w:t>
      </w:r>
      <w:bookmarkStart w:id="65975" w:name="2.2.1.5.4.7"/>
      <w:r>
        <w:rPr>
          <w:rFonts w:hAnsi="Arial"/>
          <w:rFonts w:ascii="Arial"/>
          <w:sz w:val="24"/>
          <w:color w:val="navy"/>
        </w:rPr>
        <w:t xml:space="preserve">ARTÍCULO 2.2.1.5.4.7. </w:t>
      </w:r>
      <w:r>
        <w:rPr>
          <w:rFonts w:hAnsi="Arial"/>
          <w:rFonts w:ascii="Arial"/>
          <w:sz w:val="24"/>
          <w:i/>
          <w:color w:val="navy"/>
        </w:rPr>
        <w:t xml:space="preserve">CERTIFICADO DE ELEGIBILIDAD Y PUNTAJE.</w:t>
      </w:r>
      <w:bookmarkEnd w:id="65975"/>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center"/>
      </w:pPr>
      <w:rPr>
        <w:sz w:val="24"/>
        <w:b/>
        <w:color w:val="black"/>
      </w:rPr>
    </w:p>
    <w:p>
      <w:pPr>
        <w:jc w:val="center"/>
      </w:pPr>
      <w:r>
        <w:rPr>
          <w:rFonts w:hAnsi="Arial"/>
          <w:rFonts w:ascii="Arial"/>
          <w:sz w:val="24"/>
          <w:vanish/>
          <w:color w:val="black"/>
        </w:rPr>
        <w:t>&amp;$</w:t>
      </w:r>
      <w:bookmarkStart w:id="65976" w:name="SECCIÓN 2.2.1.5.5"/>
      <w:r>
        <w:rPr>
          <w:rFonts w:hAnsi="Arial"/>
          <w:rFonts w:ascii="Arial"/>
          <w:sz w:val="24"/>
          <w:color w:val="navy"/>
        </w:rPr>
        <w:t xml:space="preserve">SECCIÓN 5. </w:t>
      </w:r>
    </w:p>
    <w:p>
      <w:pPr>
        <w:jc w:val="center"/>
      </w:pPr>
      <w:r>
        <w:rPr>
          <w:rFonts w:hAnsi="Arial"/>
          <w:rFonts w:ascii="Arial"/>
          <w:sz w:val="24"/>
          <w:color w:val="navy"/>
        </w:rPr>
        <w:t xml:space="preserve">ASIGNACIÓN DEL SUBSIDIO.</w:t>
      </w:r>
      <w:bookmarkEnd w:id="6597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977" w:name="2.2.1.5.5.1"/>
      <w:r>
        <w:rPr>
          <w:rFonts w:hAnsi="Arial"/>
          <w:rFonts w:ascii="Arial"/>
          <w:sz w:val="24"/>
          <w:color w:val="navy"/>
        </w:rPr>
        <w:t xml:space="preserve">ARTÍCULO 2.2.1.5.5.1. </w:t>
      </w:r>
      <w:r>
        <w:rPr>
          <w:rFonts w:hAnsi="Arial"/>
          <w:rFonts w:ascii="Arial"/>
          <w:sz w:val="24"/>
          <w:i/>
          <w:color w:val="navy"/>
        </w:rPr>
        <w:t xml:space="preserve">REVISORÍA FISCAL PREVIA A LA ASIGNACIÓN DEL SUBSIDIO.</w:t>
      </w:r>
      <w:bookmarkEnd w:id="65977"/>
      <w:r>
        <w:rPr>
          <w:rFonts w:hAnsi="Arial"/>
          <w:rFonts w:ascii="Arial"/>
          <w:sz w:val="24"/>
          <w:b/>
          <w:i/>
          <w:color w:val="black"/>
        </w:rPr>
        <w:t xml:space="preserve"> </w:t>
      </w:r>
      <w:r>
        <w:rPr>
          <w:rFonts w:hAnsi="Arial"/>
          <w:rFonts w:ascii="Arial"/>
          <w:sz w:val="24"/>
          <w:color w:val="black"/>
        </w:rPr>
        <w:t xml:space="preserve">Antes de la asignación del Subsidio Familiar de Vivienda de Interés Social Rural, con recursos provenientes del presupuesto nacional, la Entidad Otorgante deberá obtener la certificación de la revisoría fiscal correspondiente sobre el cumplimiento de los procesos y procedimientos establecidos.</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"http://www.redjurista.com/document.aspx?ajcode=d1160010&amp;arts=48"</w:instrText>
      </w:r>
      <w:r>
        <w:fldChar w:fldCharType="separate"/>
      </w:r>
      <w:r>
        <w:rPr>
          <w:rFonts w:hAnsi="Arial"/>
          <w:rFonts w:ascii="Arial"/>
          <w:sz w:val="24"/>
          <w:i/>
          <w:u w:val="single"/>
          <w:color w:val="black"/>
        </w:rPr>
        <w:t>48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978" w:name="2.2.1.5.5.2"/>
      <w:r>
        <w:rPr>
          <w:rFonts w:hAnsi="Arial"/>
          <w:rFonts w:ascii="Arial"/>
          <w:sz w:val="24"/>
          <w:color w:val="navy"/>
        </w:rPr>
        <w:t xml:space="preserve">ARTÍCULO 2.2.1.5.5.2. </w:t>
      </w:r>
      <w:r>
        <w:rPr>
          <w:rFonts w:hAnsi="Arial"/>
          <w:rFonts w:ascii="Arial"/>
          <w:sz w:val="24"/>
          <w:i/>
          <w:color w:val="navy"/>
        </w:rPr>
        <w:t xml:space="preserve">ASIGNACIÓN CONDICIONADA DEL SUBSIDIO.</w:t>
      </w:r>
      <w:bookmarkEnd w:id="65978"/>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"http://www.redjurista.com/document.aspx?ajcode=d2317019&amp;arts=2"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2317 de 2019. El nuevo texto es el siguiente:&gt; La Entidad Otorgante asignará de manera condicionada los Subsidios Familiares de Vivienda de Interés Social Rural. La condición a la cual estará sujeta la adjudicación del subsidio será resolutoria y consistirá en el incumplimiento de las condiciones exigidas a los hogares para iniciar la ejecución del proyecto, establecidas en el Reglamento Operativo del Programa, así como la imprecisión o inconsistencia en la documentación aportada por la Entidad Oferente respecto de la situación y/o condición de los hogares beneficiarios.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El acto administrativo que declare el incumplimiento de tales condiciones y el acaecimiento de la condición resolutoria ordenará la reversión de los recursos al Programa de Vivienda de Interés Social Rural. Este acto administrativo será susceptible de los recursos de ley, de conformidad con lo previsto en el Código de Procedimiento Administrativo y de lo Contencioso Administrativo o las normas que lo sustituyan, modifiquen o adicionen.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En el evento en que la causal de incumplimiento de las condiciones de asignación se genere por un hecho imputable al hogar beneficiario, este será sustituido conforme al procedimiento que para el efecto se establezca en el Reglamento Operativo del Programa. </w:t>
      </w:r>
    </w:p>
    <w:p>
      <w:pPr>
        <w:jc w:val="both"/>
        <w:tabs>
          <w:tab w:val="left" w:leader="none" w:pos="8840"/>
        </w:tabs>
      </w:pPr>
      <w:rPr>
        <w:sz w:val="24"/>
        <w:b/>
        <w:color w:val="black"/>
      </w:rPr>
    </w:p>
    <w:p>
      <w:pPr>
        <w:jc w:val="both"/>
        <w:tabs>
          <w:tab w:val="left" w:leader="none" w:pos="8840"/>
        </w:tabs>
      </w:pPr>
      <w:r>
        <w:rPr>
          <w:rFonts w:hAnsi="Arial"/>
          <w:rFonts w:ascii="Arial"/>
          <w:sz w:val="24"/>
          <w:color w:val="navy"/>
        </w:rPr>
        <w:t>PARÁGRAFO.</w:t>
      </w:r>
      <w:r>
        <w:rPr>
          <w:rFonts w:hAnsi="Arial"/>
          <w:rFonts w:ascii="Arial"/>
          <w:sz w:val="24"/>
          <w:color w:val="black"/>
        </w:rPr>
        <w:t xml:space="preserve"> &lt;Parágrafo modificado por el artículo </w:t>
      </w:r>
      <w:r>
        <w:fldChar w:fldCharType="begin"/>
      </w:r>
      <w:r>
        <w:instrText>HYPERLINK "http://www.redjurista.com/document.aspx?ajcode=d0902020&amp;arts=1"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902 de 2020. El nuevo texto es el siguiente:&gt; Si la Entidad Promotora, la Agencia de Nacional de Tierras, una Entidad del nivel territorial o cualquier otra entidad del Gobierno Nacional encargada del proceso de adquisición, dentro de los doce (12) meses siguientes a la asignación condicionada del subsidio, no acredita ante la entidad otorgante la adquisición del predio para los beneficiarios de su programa estratégico, habrá lugar a aplicar la condición resolutoria mencionada en el presente artículo y, en consecuencia, se procederá con la reversión de los subsidios adjudicados en los términos precedentes y se podrán efectuar las sustituciones a que haya lugar.</w:t>
      </w:r>
    </w:p>
    <w:p>
      <w:rPr>
        <w:color w:val="black"/>
      </w:rPr>
    </w:p>
    <w:p>
      <w:pPr>
        <w:jc w:val="both"/>
      </w:pPr>
      <w:r>
        <w:rPr>
          <w:rFonts w:hAnsi="Arial"/>
          <w:rFonts w:ascii="Arial"/>
          <w:sz w:val="24"/>
          <w:vanish/>
          <w:color w:val="black"/>
        </w:rPr>
        <w:t>&amp;$</w:t>
      </w:r>
      <w:bookmarkStart w:id="65979" w:name="2.2.1.5.5.3"/>
      <w:r>
        <w:rPr>
          <w:rFonts w:hAnsi="Arial"/>
          <w:rFonts w:ascii="Arial"/>
          <w:sz w:val="24"/>
          <w:color w:val="navy"/>
        </w:rPr>
        <w:t xml:space="preserve">ARTÍCULO 2.2.1.5.5.3. </w:t>
      </w:r>
      <w:r>
        <w:rPr>
          <w:rFonts w:hAnsi="Arial"/>
          <w:rFonts w:ascii="Arial"/>
          <w:sz w:val="24"/>
          <w:i/>
          <w:color w:val="navy"/>
        </w:rPr>
        <w:t xml:space="preserve">NOTIFICACIÓN DE LA ASIGNACIÓN DE LOS SUBSIDIOS.</w:t>
      </w:r>
      <w:bookmarkEnd w:id="65979"/>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1934 de 2015. El nuevo texto es el siguiente:&gt; La Entidad Otorgante notificará el resultado de la asignación de los subsidios a las Entidades Oferentes y/o Promotoras que hayan organizado la demanda de los hogares postulados, indicando la fecha de la asignación, el o la jefe del hogar beneficiario y el valor del subsidio. Así mismo, publicará en un medio masivo de comunicación y en su página web el listado de los hogares beneficiarios con el Subsidio Familiar de Vivienda de Interés Social Rural. </w:t>
      </w:r>
    </w:p>
    <w:p>
      <w:pPr>
        <w:jc w:val="both"/>
      </w:pPr>
      <w:rPr>
        <w:sz w:val="24"/>
        <w:color w:val="black"/>
      </w:rPr>
    </w:p>
    <w:p>
      <w:pPr>
        <w:jc w:val="both"/>
      </w:pPr>
      <w:r>
        <w:rPr>
          <w:rFonts w:hAnsi="Arial"/>
          <w:rFonts w:ascii="Arial"/>
          <w:sz w:val="24"/>
          <w:vanish/>
          <w:color w:val="black"/>
        </w:rPr>
        <w:t>&amp;$</w:t>
      </w:r>
      <w:bookmarkStart w:id="65980" w:name="2.2.1.5.5.4"/>
      <w:r>
        <w:rPr>
          <w:rFonts w:hAnsi="Arial"/>
          <w:rFonts w:ascii="Arial"/>
          <w:sz w:val="24"/>
          <w:color w:val="navy"/>
        </w:rPr>
        <w:t xml:space="preserve">ARTÍCULO 2.2.1.5.5.4. </w:t>
      </w:r>
      <w:r>
        <w:rPr>
          <w:rFonts w:hAnsi="Arial"/>
          <w:rFonts w:ascii="Arial"/>
          <w:sz w:val="24"/>
          <w:i/>
          <w:color w:val="navy"/>
        </w:rPr>
        <w:t xml:space="preserve">REMISIÓN DE LA LISTA DE BENEFICIARIOS AL SISTEMA DE INFORMACIÓN DEL SUBSIDIO FAMILIAR DE VIVIENDA.</w:t>
      </w:r>
      <w:bookmarkEnd w:id="65980"/>
      <w:r>
        <w:rPr>
          <w:rFonts w:hAnsi="Arial"/>
          <w:rFonts w:ascii="Arial"/>
          <w:sz w:val="24"/>
          <w:b/>
          <w:i/>
          <w:color w:val="black"/>
        </w:rPr>
        <w:t xml:space="preserve"> </w:t>
      </w:r>
      <w:r>
        <w:rPr>
          <w:rFonts w:hAnsi="Arial"/>
          <w:rFonts w:ascii="Arial"/>
          <w:sz w:val="24"/>
          <w:color w:val="black"/>
        </w:rPr>
        <w:t xml:space="preserve">La Entidad Otorgante remitirá el listado de los hogares que resulten beneficiados con el subsidio al Sistema de Información del Subsidio Familiar de Vivienda, de conformidad con lo establecido en el aparte correspondiente del Decreto número </w:t>
      </w:r>
      <w:r>
        <w:fldChar w:fldCharType="begin"/>
      </w:r>
      <w:r>
        <w:instrText>HYPERLINK "http://www.redjurista.com/document.aspx?ajcode=d2190009&amp;arts=Inicio"</w:instrText>
      </w:r>
      <w:r>
        <w:fldChar w:fldCharType="separate"/>
      </w:r>
      <w:r>
        <w:rPr>
          <w:rFonts w:hAnsi="Arial"/>
          <w:rFonts w:ascii="Arial"/>
          <w:sz w:val="24"/>
          <w:u w:val="single"/>
          <w:color w:val="black"/>
        </w:rPr>
        <w:t>2190</w:t>
      </w:r>
      <w:r>
        <w:fldChar w:fldCharType="end"/>
      </w:r>
      <w:r>
        <w:rPr>
          <w:rFonts w:hAnsi="Arial"/>
          <w:rFonts w:ascii="Arial"/>
          <w:sz w:val="24"/>
          <w:u w:val="none"/>
          <w:color w:val="black"/>
        </w:rPr>
        <w:t xml:space="preserve"> de 2009, tal como fue compilado por el Decreto Único Reglamentario del Sector Administrativo de Vivienda, Ciudad y Territorio. Así mismo, informará de cualquier sustitución, renuncia o pérdida del subsidio. En caso de sustitución se entenderá que el hogar sustituido no ha sido beneficiario de la asignación de subsidio.</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"http://www.redjurista.com/document.aspx?ajcode=d1160010&amp;arts=51"</w:instrText>
      </w:r>
      <w:r>
        <w:fldChar w:fldCharType="separate"/>
      </w:r>
      <w:r>
        <w:rPr>
          <w:rFonts w:hAnsi="Arial"/>
          <w:rFonts w:ascii="Arial"/>
          <w:sz w:val="24"/>
          <w:i/>
          <w:u w:val="single"/>
          <w:color w:val="black"/>
        </w:rPr>
        <w:t>51</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5981" w:name="SECCIÓN 2.2.1.5.6"/>
      <w:r>
        <w:rPr>
          <w:rFonts w:hAnsi="Arial"/>
          <w:rFonts w:ascii="Arial"/>
          <w:sz w:val="24"/>
          <w:color w:val="navy"/>
        </w:rPr>
        <w:t xml:space="preserve">SECCIÓN 6. </w:t>
      </w:r>
    </w:p>
    <w:p>
      <w:pPr>
        <w:jc w:val="center"/>
      </w:pPr>
      <w:r>
        <w:rPr>
          <w:rFonts w:hAnsi="Arial"/>
          <w:rFonts w:ascii="Arial"/>
          <w:sz w:val="24"/>
          <w:color w:val="navy"/>
        </w:rPr>
        <w:t xml:space="preserve">EJECUCIÓN DE LOS PROYECTOS.</w:t>
      </w:r>
      <w:bookmarkEnd w:id="6598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982" w:name="2.2.1.5.6.1"/>
      <w:r>
        <w:rPr>
          <w:rFonts w:hAnsi="Arial"/>
          <w:rFonts w:ascii="Arial"/>
          <w:sz w:val="24"/>
          <w:color w:val="navy"/>
        </w:rPr>
        <w:t xml:space="preserve">ARTÍCULO 2.2.1.5.6.1. </w:t>
      </w:r>
      <w:r>
        <w:rPr>
          <w:rFonts w:hAnsi="Arial"/>
          <w:rFonts w:ascii="Arial"/>
          <w:sz w:val="24"/>
          <w:i/>
          <w:color w:val="navy"/>
        </w:rPr>
        <w:t>INTERVENTORÍA</w:t>
      </w:r>
      <w:r>
        <w:rPr>
          <w:rFonts w:hAnsi="Arial"/>
          <w:rFonts w:ascii="Arial"/>
          <w:sz w:val="24"/>
          <w:color w:val="navy"/>
        </w:rPr>
        <w:t>.</w:t>
      </w:r>
      <w:bookmarkEnd w:id="65982"/>
      <w:r>
        <w:rPr>
          <w:rFonts w:hAnsi="Arial"/>
          <w:rFonts w:ascii="Arial"/>
          <w:sz w:val="24"/>
          <w:color w:val="black"/>
        </w:rPr>
        <w:t xml:space="preserve"> &lt;Artículo modificado por el artículo </w:t>
      </w:r>
      <w:r>
        <w:fldChar w:fldCharType="begin"/>
      </w:r>
      <w:r>
        <w:instrText>HYPERLINK "http://www.redjurista.com/document.aspx?ajcode=d1934015&amp;arts=8"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1934 de 2015. El nuevo texto es el siguiente:&gt; La vinculación de la interventoría a proyectos de Vivienda de Interés Social Rural se hará teniendo en cuenta las siguientes premisas: </w:t>
      </w:r>
    </w:p>
    <w:p>
      <w:pPr>
        <w:jc w:val="both"/>
      </w:pPr>
      <w:rPr>
        <w:sz w:val="24"/>
        <w:color w:val="black"/>
      </w:rPr>
    </w:p>
    <w:p>
      <w:pPr>
        <w:jc w:val="both"/>
      </w:pPr>
      <w:r>
        <w:rPr>
          <w:rFonts w:hAnsi="Arial"/>
          <w:rFonts w:ascii="Arial"/>
          <w:sz w:val="24"/>
          <w:color w:val="black"/>
        </w:rPr>
        <w:t xml:space="preserve">1. Cada proyecto contará con interventoría, de conformidad con lo dispuesto en las Leyes </w:t>
      </w:r>
      <w:r>
        <w:fldChar w:fldCharType="begin"/>
      </w:r>
      <w:r>
        <w:instrText>HYPERLINK "http://www.redjurista.com/document.aspx?ajcode=l0400_97&amp;arts=INICIO"</w:instrText>
      </w:r>
      <w:r>
        <w:fldChar w:fldCharType="separate"/>
      </w:r>
      <w:r>
        <w:rPr>
          <w:rFonts w:hAnsi="Arial"/>
          <w:rFonts w:ascii="Arial"/>
          <w:sz w:val="24"/>
          <w:u w:val="single"/>
          <w:color w:val="black"/>
        </w:rPr>
        <w:t>400</w:t>
      </w:r>
      <w:r>
        <w:fldChar w:fldCharType="end"/>
      </w:r>
      <w:r>
        <w:rPr>
          <w:rFonts w:hAnsi="Arial"/>
          <w:rFonts w:ascii="Arial"/>
          <w:sz w:val="24"/>
          <w:u w:val="none"/>
          <w:color w:val="black"/>
        </w:rPr>
        <w:t xml:space="preserve"> de 1997, modificada por la Ley </w:t>
      </w:r>
      <w:r>
        <w:fldChar w:fldCharType="begin"/>
      </w:r>
      <w:r>
        <w:instrText>HYPERLINK "http://www.redjurista.com/document.aspx?ajcode=l1229008&amp;arts=INICIO"</w:instrText>
      </w:r>
      <w:r>
        <w:fldChar w:fldCharType="separate"/>
      </w:r>
      <w:r>
        <w:rPr>
          <w:rFonts w:hAnsi="Arial"/>
          <w:rFonts w:ascii="Arial"/>
          <w:sz w:val="24"/>
          <w:u w:val="single"/>
          <w:color w:val="black"/>
        </w:rPr>
        <w:t>1229</w:t>
      </w:r>
      <w:r>
        <w:fldChar w:fldCharType="end"/>
      </w:r>
      <w:r>
        <w:rPr>
          <w:rFonts w:hAnsi="Arial"/>
          <w:rFonts w:ascii="Arial"/>
          <w:sz w:val="24"/>
          <w:u w:val="none"/>
          <w:color w:val="black"/>
        </w:rPr>
        <w:t xml:space="preserve"> de 2008, la Ley </w:t>
      </w:r>
      <w:r>
        <w:fldChar w:fldCharType="begin"/>
      </w:r>
      <w:r>
        <w:instrText>HYPERLINK "http://www.redjurista.com/document.aspx?ajcode=l1474011&amp;arts=INICIO"</w:instrText>
      </w:r>
      <w:r>
        <w:fldChar w:fldCharType="separate"/>
      </w:r>
      <w:r>
        <w:rPr>
          <w:rFonts w:hAnsi="Arial"/>
          <w:rFonts w:ascii="Arial"/>
          <w:sz w:val="24"/>
          <w:u w:val="single"/>
          <w:color w:val="black"/>
        </w:rPr>
        <w:t>1474</w:t>
      </w:r>
      <w:r>
        <w:fldChar w:fldCharType="end"/>
      </w:r>
      <w:r>
        <w:rPr>
          <w:rFonts w:hAnsi="Arial"/>
          <w:rFonts w:ascii="Arial"/>
          <w:sz w:val="24"/>
          <w:u w:val="none"/>
          <w:color w:val="black"/>
        </w:rPr>
        <w:t xml:space="preserve"> de 2011, las normas que las modifiquen, sustituyan, adicionen o complementen, y demás normatividad que lo regule, responsable por la verificación de la correcta ejecución del mismo en los aspectos técnicos, administrativos, económicos y financieros. </w:t>
      </w:r>
    </w:p>
    <w:p>
      <w:pPr>
        <w:jc w:val="both"/>
      </w:pPr>
      <w:rPr>
        <w:sz w:val="24"/>
        <w:color w:val="black"/>
      </w:rPr>
    </w:p>
    <w:p>
      <w:pPr>
        <w:jc w:val="both"/>
      </w:pPr>
      <w:r>
        <w:rPr>
          <w:rFonts w:hAnsi="Arial"/>
          <w:rFonts w:ascii="Arial"/>
          <w:sz w:val="24"/>
          <w:color w:val="black"/>
        </w:rPr>
        <w:t xml:space="preserve">2. La interventoría del proyecto será contratada por la Entidad Operadora que vincule la Entidad Otorgante del Subsidio Familiar de Vivienda de Interés Social Rural, sin perjuicio de la observancia y aplicación de las medidas anticorrupción contempladas en las normas vigentes. </w:t>
      </w:r>
    </w:p>
    <w:p>
      <w:pPr>
        <w:jc w:val="both"/>
      </w:pPr>
      <w:rPr>
        <w:sz w:val="24"/>
        <w:color w:val="black"/>
      </w:rPr>
    </w:p>
    <w:p>
      <w:pPr>
        <w:jc w:val="both"/>
      </w:pPr>
      <w:r>
        <w:rPr>
          <w:rFonts w:hAnsi="Arial"/>
          <w:rFonts w:ascii="Arial"/>
          <w:sz w:val="24"/>
          <w:color w:val="black"/>
        </w:rPr>
        <w:t xml:space="preserve">3. El costo de la interventoría que demande la ejecución del proyecto de Vivienda de Interés Social Rural podrá ser aplicado, hasta en un diez por ciento (10%), con cargo al valor del subsidio. En todo caso, el costo de la interventoría para un proyecto de Vivienda de Interés Social Rural se determinará de acuerdo con la estructura financiera del proyecto formulado por la entidad operadora. </w:t>
      </w:r>
    </w:p>
    <w:p>
      <w:pPr>
        <w:jc w:val="both"/>
      </w:pPr>
      <w:rPr>
        <w:sz w:val="24"/>
        <w:color w:val="black"/>
      </w:rPr>
    </w:p>
    <w:p>
      <w:pPr>
        <w:jc w:val="both"/>
      </w:pPr>
      <w:r>
        <w:rPr>
          <w:rFonts w:hAnsi="Arial"/>
          <w:rFonts w:ascii="Arial"/>
          <w:sz w:val="24"/>
          <w:vanish/>
          <w:color w:val="black"/>
        </w:rPr>
        <w:t>&amp;$</w:t>
      </w:r>
      <w:bookmarkStart w:id="65983" w:name="2.2.1.5.6.2"/>
      <w:r>
        <w:rPr>
          <w:rFonts w:hAnsi="Arial"/>
          <w:rFonts w:ascii="Arial"/>
          <w:sz w:val="24"/>
          <w:color w:val="navy"/>
        </w:rPr>
        <w:t xml:space="preserve">ARTÍCULO 2.2.1.5.6.2. </w:t>
      </w:r>
      <w:r>
        <w:rPr>
          <w:rFonts w:hAnsi="Arial"/>
          <w:rFonts w:ascii="Arial"/>
          <w:sz w:val="24"/>
          <w:i/>
          <w:color w:val="navy"/>
        </w:rPr>
        <w:t xml:space="preserve">PLAZO PARA LA EJECUCIÓN Y LIQUIDACIÓN DEL PROYECTO.</w:t>
      </w:r>
      <w:bookmarkEnd w:id="65983"/>
      <w:r>
        <w:rPr>
          <w:rFonts w:hAnsi="Arial"/>
          <w:rFonts w:ascii="Arial"/>
          <w:sz w:val="24"/>
          <w:i/>
          <w:color w:val="black"/>
        </w:rPr>
        <w:t xml:space="preserve"> </w:t>
      </w:r>
      <w:r>
        <w:rPr>
          <w:rFonts w:hAnsi="Arial"/>
          <w:rFonts w:ascii="Arial"/>
          <w:sz w:val="24"/>
          <w:color w:val="black"/>
        </w:rPr>
        <w:t xml:space="preserve">El tiempo de ejecución de los proyectos, su liquidación y trámite administrativo, serán aspectos que la Entidad Otorgante del Subsidio de Vivienda de Interés Social Rural establecerá en el Reglamento Operativo del Programa.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caso de los Subsidios Familiares de Vivienda de Interés Social Rural asignados por las Cajas de Compensación Familiar, el plazo para la ejecución y liquidación de los proyectos se empezará a contar a partir del mes siguiente a la fecha de la publicación de su asignación.</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"http://www.redjurista.com/document.aspx?ajcode=d1160010&amp;arts=53"</w:instrText>
      </w:r>
      <w:r>
        <w:fldChar w:fldCharType="separate"/>
      </w:r>
      <w:r>
        <w:rPr>
          <w:rFonts w:hAnsi="Arial"/>
          <w:rFonts w:ascii="Arial"/>
          <w:sz w:val="24"/>
          <w:i/>
          <w:u w:val="single"/>
          <w:color w:val="black"/>
        </w:rPr>
        <w:t>53</w:t>
      </w:r>
      <w:r>
        <w:fldChar w:fldCharType="end"/>
      </w:r>
      <w:r>
        <w:rPr>
          <w:rFonts w:hAnsi="Arial"/>
          <w:rFonts w:ascii="Arial"/>
          <w:sz w:val="24"/>
          <w:i/>
          <w:u w:val="none"/>
          <w:color w:val="black"/>
        </w:rPr>
        <w:t xml:space="preserve">, modificado por el Decreto número 900 de 2012, artículo </w:t>
      </w:r>
      <w:r>
        <w:fldChar w:fldCharType="begin"/>
      </w:r>
      <w:r>
        <w:instrText>HYPERLINK "http://www.redjurista.com/document.aspx?ajcode=d0900012&amp;arts=19"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5984" w:name="SECCIÓN 2.2.1.5.7"/>
      <w:r>
        <w:rPr>
          <w:rFonts w:hAnsi="Arial"/>
          <w:rFonts w:ascii="Arial"/>
          <w:sz w:val="24"/>
          <w:color w:val="navy"/>
        </w:rPr>
        <w:t xml:space="preserve">SECCIÓN 7. </w:t>
      </w:r>
    </w:p>
    <w:p>
      <w:pPr>
        <w:jc w:val="center"/>
      </w:pPr>
      <w:r>
        <w:rPr>
          <w:rFonts w:hAnsi="Arial"/>
          <w:rFonts w:ascii="Arial"/>
          <w:sz w:val="24"/>
          <w:color w:val="navy"/>
        </w:rPr>
        <w:t xml:space="preserve">DESEMBOLSO DE LOS SUBSIDIOS.</w:t>
      </w:r>
      <w:bookmarkEnd w:id="6598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985" w:name="2.2.1.5.7.1"/>
      <w:r>
        <w:rPr>
          <w:rFonts w:hAnsi="Arial"/>
          <w:rFonts w:ascii="Arial"/>
          <w:sz w:val="24"/>
          <w:color w:val="navy"/>
        </w:rPr>
        <w:t xml:space="preserve">ARTÍCULO 2.2.1.5.7.1. </w:t>
      </w:r>
      <w:r>
        <w:rPr>
          <w:rFonts w:hAnsi="Arial"/>
          <w:rFonts w:ascii="Arial"/>
          <w:sz w:val="24"/>
          <w:i/>
          <w:color w:val="navy"/>
        </w:rPr>
        <w:t xml:space="preserve">DESEMBOLSO DE LOS RECURSOS PARA EL SUBSIDIO DE VIVIENDA DE INTERÉS SOCIAL RURAL.</w:t>
      </w:r>
      <w:bookmarkEnd w:id="65985"/>
      <w:r>
        <w:rPr>
          <w:rFonts w:hAnsi="Arial"/>
          <w:rFonts w:ascii="Arial"/>
          <w:sz w:val="24"/>
          <w:b/>
          <w:i/>
          <w:color w:val="black"/>
        </w:rPr>
        <w:t xml:space="preserve"> </w:t>
      </w:r>
      <w:r>
        <w:rPr>
          <w:rFonts w:hAnsi="Arial"/>
          <w:rFonts w:ascii="Arial"/>
          <w:sz w:val="24"/>
          <w:color w:val="black"/>
        </w:rPr>
        <w:t xml:space="preserve">Los requisitos para efectuar el desembolso de los recursos del Subsidio de Vivienda de Interés Social Rural a la Entidad Operadora serán establecidos por la Entidad Otorgante del Subsidio de Vivienda de Interés Social Rural en el Reglamento Operativo del Programa. </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"http://www.redjurista.com/document.aspx?ajcode=d1160010&amp;arts=55"</w:instrText>
      </w:r>
      <w:r>
        <w:fldChar w:fldCharType="separate"/>
      </w:r>
      <w:r>
        <w:rPr>
          <w:rFonts w:hAnsi="Arial"/>
          <w:rFonts w:ascii="Arial"/>
          <w:sz w:val="24"/>
          <w:i/>
          <w:u w:val="single"/>
          <w:color w:val="black"/>
        </w:rPr>
        <w:t>55</w:t>
      </w:r>
      <w:r>
        <w:fldChar w:fldCharType="end"/>
      </w:r>
      <w:r>
        <w:rPr>
          <w:rFonts w:hAnsi="Arial"/>
          <w:rFonts w:ascii="Arial"/>
          <w:sz w:val="24"/>
          <w:i/>
          <w:u w:val="none"/>
          <w:color w:val="black"/>
        </w:rPr>
        <w:t xml:space="preserve">, modificado por el Decreto número 900 de 2012, artículo </w:t>
      </w:r>
      <w:r>
        <w:fldChar w:fldCharType="begin"/>
      </w:r>
      <w:r>
        <w:instrText>HYPERLINK "http://www.redjurista.com/document.aspx?ajcode=d0900012&amp;arts=20"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5986" w:name="2.2.1.5.7.2"/>
      <w:r>
        <w:rPr>
          <w:rFonts w:hAnsi="Arial"/>
          <w:rFonts w:ascii="Arial"/>
          <w:sz w:val="24"/>
          <w:color w:val="navy"/>
        </w:rPr>
        <w:t xml:space="preserve">ARTÍCULO 2.2.1.5.7.2. </w:t>
      </w:r>
      <w:r>
        <w:rPr>
          <w:rFonts w:hAnsi="Arial"/>
          <w:rFonts w:ascii="Arial"/>
          <w:sz w:val="24"/>
          <w:i/>
          <w:color w:val="navy"/>
        </w:rPr>
        <w:t xml:space="preserve">MECANISMOS DE COBERTURA DE RIESGOS.</w:t>
      </w:r>
      <w:bookmarkEnd w:id="65986"/>
      <w:r>
        <w:rPr>
          <w:rFonts w:hAnsi="Arial"/>
          <w:rFonts w:ascii="Arial"/>
          <w:sz w:val="24"/>
          <w:i/>
          <w:color w:val="black"/>
        </w:rPr>
        <w:t xml:space="preserve"> </w:t>
      </w:r>
      <w:r>
        <w:rPr>
          <w:rFonts w:hAnsi="Arial"/>
          <w:rFonts w:ascii="Arial"/>
          <w:sz w:val="24"/>
          <w:color w:val="black"/>
        </w:rPr>
        <w:t xml:space="preserve">La Entidad Otorgante deberá definir en el Reglamento Operativo del Programa, el mecanismo de cobertura de riesgos que amparen como mínimo, el buen manejo del anticipo, el cumplimiento, la estabilidad y calidad de la obra, prestaciones sociales y de responsabilidad civil extracontractual, con la especificación de los amparos, términos, condiciones, oportunidades y causación de tales mecanismos, así como los demás aspectos que sean pertinentes.</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"http://www.redjurista.com/document.aspx?ajcode=d1160010&amp;arts=56"</w:instrText>
      </w:r>
      <w:r>
        <w:fldChar w:fldCharType="separate"/>
      </w:r>
      <w:r>
        <w:rPr>
          <w:rFonts w:hAnsi="Arial"/>
          <w:rFonts w:ascii="Arial"/>
          <w:sz w:val="24"/>
          <w:i/>
          <w:u w:val="single"/>
          <w:color w:val="black"/>
        </w:rPr>
        <w:t>56</w:t>
      </w:r>
      <w:r>
        <w:fldChar w:fldCharType="end"/>
      </w:r>
      <w:r>
        <w:rPr>
          <w:rFonts w:hAnsi="Arial"/>
          <w:rFonts w:ascii="Arial"/>
          <w:sz w:val="24"/>
          <w:i/>
          <w:u w:val="none"/>
          <w:color w:val="black"/>
        </w:rPr>
        <w:t xml:space="preserve">, modificado por el Decreto número 900 de 2012, artículo </w:t>
      </w:r>
      <w:r>
        <w:fldChar w:fldCharType="begin"/>
      </w:r>
      <w:r>
        <w:instrText>HYPERLINK "http://www.redjurista.com/document.aspx?ajcode=d0900012&amp;arts=21"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center"/>
      </w:pPr>
      <w:rPr>
        <w:sz w:val="24"/>
        <w:color w:val="black"/>
      </w:rPr>
    </w:p>
    <w:p>
      <w:pPr>
        <w:jc w:val="center"/>
      </w:pPr>
      <w:r>
        <w:rPr>
          <w:rFonts w:hAnsi="Arial"/>
          <w:rFonts w:ascii="Arial"/>
          <w:sz w:val="24"/>
          <w:vanish/>
          <w:color w:val="black"/>
        </w:rPr>
        <w:t>&amp;$</w:t>
      </w:r>
      <w:bookmarkStart w:id="65987" w:name="CAPÍTULO 2.2.1.6"/>
      <w:r>
        <w:rPr>
          <w:rFonts w:hAnsi="Arial"/>
          <w:rFonts w:ascii="Arial"/>
          <w:sz w:val="24"/>
          <w:color w:val="navy"/>
        </w:rPr>
        <w:t xml:space="preserve">CAPÍTULO 6. </w:t>
      </w:r>
    </w:p>
    <w:p>
      <w:pPr>
        <w:jc w:val="center"/>
      </w:pPr>
      <w:r>
        <w:rPr>
          <w:rFonts w:hAnsi="Arial"/>
          <w:rFonts w:ascii="Arial"/>
          <w:sz w:val="24"/>
          <w:color w:val="navy"/>
        </w:rPr>
        <w:t xml:space="preserve">RESPONSABILIDADES DE LAS ENTIDADES OFERENTES Y DEL COMITÉ DE VIGILANCIA.</w:t>
      </w:r>
      <w:bookmarkEnd w:id="65987"/>
      <w:r>
        <w:rPr>
          <w:rFonts w:hAnsi="Arial"/>
          <w:rFonts w:ascii="Arial"/>
          <w:sz w:val="24"/>
          <w:b/>
          <w:color w:val="black"/>
        </w:rPr>
        <w:t xml:space="preserve"> </w:t>
      </w:r>
    </w:p>
    <w:p>
      <w:pPr>
        <w:jc w:val="both"/>
      </w:pPr>
      <w:rPr>
        <w:color w:val="black"/>
      </w:rPr>
    </w:p>
    <w:p>
      <w:pPr>
        <w:jc w:val="both"/>
      </w:pPr>
      <w:r>
        <w:rPr>
          <w:rFonts w:hAnsi="Arial"/>
          <w:rFonts w:ascii="Arial"/>
          <w:sz w:val="24"/>
          <w:vanish/>
          <w:color w:val="black"/>
        </w:rPr>
        <w:t>&amp;$</w:t>
      </w:r>
      <w:bookmarkStart w:id="65988" w:name="2.2.1.6.1"/>
      <w:r>
        <w:rPr>
          <w:rFonts w:hAnsi="Arial"/>
          <w:rFonts w:ascii="Arial"/>
          <w:sz w:val="24"/>
          <w:color w:val="navy"/>
        </w:rPr>
        <w:t xml:space="preserve">ARTÍCULO 2.2.1.6.1. </w:t>
      </w:r>
      <w:r>
        <w:rPr>
          <w:rFonts w:hAnsi="Arial"/>
          <w:rFonts w:ascii="Arial"/>
          <w:sz w:val="24"/>
          <w:i/>
          <w:color w:val="navy"/>
        </w:rPr>
        <w:t xml:space="preserve">RESPONSABILIDADES DE LA ENTIDAD OFERENTE.</w:t>
      </w:r>
      <w:bookmarkEnd w:id="65988"/>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1934 de 2015. El nuevo texto es el siguiente:&gt; Serán responsabilidades de la Entidad Oferente: </w:t>
      </w:r>
    </w:p>
    <w:p>
      <w:pPr>
        <w:jc w:val="both"/>
      </w:pPr>
      <w:rPr>
        <w:sz w:val="24"/>
        <w:color w:val="black"/>
      </w:rPr>
    </w:p>
    <w:p>
      <w:pPr>
        <w:jc w:val="both"/>
      </w:pPr>
      <w:r>
        <w:rPr>
          <w:rFonts w:hAnsi="Arial"/>
          <w:rFonts w:ascii="Arial"/>
          <w:sz w:val="24"/>
          <w:color w:val="black"/>
        </w:rPr>
        <w:t xml:space="preserve">1. Organizar la demanda de los hogares postulantes al Subsidio Familiar de Vivienda de Interés Social Rural en los términos y condiciones previstos en este título y demás disposiciones contenidas en el Reglamento Operativo del Programa. </w:t>
      </w:r>
    </w:p>
    <w:p>
      <w:pPr>
        <w:jc w:val="both"/>
      </w:pPr>
      <w:rPr>
        <w:sz w:val="24"/>
        <w:color w:val="black"/>
      </w:rPr>
    </w:p>
    <w:p>
      <w:pPr>
        <w:jc w:val="both"/>
      </w:pPr>
      <w:r>
        <w:rPr>
          <w:rFonts w:hAnsi="Arial"/>
          <w:rFonts w:ascii="Arial"/>
          <w:sz w:val="24"/>
          <w:color w:val="black"/>
        </w:rPr>
        <w:t xml:space="preserve">2. Realizar el aporte de transporte requerido para la ejecución del proyecto en los términos y condiciones técnicas y financieras establecidas en el presente título y en el Reglamento Operativo del Programa. </w:t>
      </w:r>
    </w:p>
    <w:p>
      <w:pPr>
        <w:jc w:val="both"/>
      </w:pPr>
      <w:rPr>
        <w:sz w:val="24"/>
        <w:color w:val="black"/>
      </w:rPr>
    </w:p>
    <w:p>
      <w:pPr>
        <w:jc w:val="both"/>
      </w:pPr>
      <w:r>
        <w:rPr>
          <w:rFonts w:hAnsi="Arial"/>
          <w:rFonts w:ascii="Arial"/>
          <w:sz w:val="24"/>
          <w:color w:val="black"/>
        </w:rPr>
        <w:t xml:space="preserve">3. Integrar el Comité de Validación en las formas y condiciones previstas por el Reglamento Operativo del Programa. </w:t>
      </w:r>
    </w:p>
    <w:p>
      <w:pPr>
        <w:jc w:val="both"/>
      </w:pPr>
      <w:rPr>
        <w:sz w:val="24"/>
        <w:color w:val="black"/>
      </w:rPr>
    </w:p>
    <w:p>
      <w:pPr>
        <w:jc w:val="both"/>
      </w:pPr>
      <w:r>
        <w:rPr>
          <w:rFonts w:hAnsi="Arial"/>
          <w:rFonts w:ascii="Arial"/>
          <w:sz w:val="24"/>
          <w:color w:val="black"/>
        </w:rPr>
        <w:t xml:space="preserve">4. Presentar oportuna y justificadamente al Comité de Validación las renuncias, solicitudes de sustitución y/o exclusión de hogares al proyecto. </w:t>
      </w:r>
    </w:p>
    <w:p>
      <w:pPr>
        <w:jc w:val="both"/>
      </w:pPr>
      <w:rPr>
        <w:sz w:val="24"/>
        <w:color w:val="black"/>
      </w:rPr>
    </w:p>
    <w:p>
      <w:pPr>
        <w:jc w:val="both"/>
      </w:pPr>
      <w:r>
        <w:rPr>
          <w:rFonts w:hAnsi="Arial"/>
          <w:rFonts w:ascii="Arial"/>
          <w:sz w:val="24"/>
          <w:color w:val="black"/>
        </w:rPr>
        <w:t xml:space="preserve">5. Verificar y certificar el cumplimiento de las condiciones de habitabilidad de la solución de vivienda entregada al hogar beneficiario del Subsidio Familiar de Vivienda de Interés Social Rural. </w:t>
      </w:r>
    </w:p>
    <w:p>
      <w:pPr>
        <w:jc w:val="both"/>
      </w:pPr>
      <w:rPr>
        <w:sz w:val="24"/>
        <w:color w:val="black"/>
      </w:rPr>
    </w:p>
    <w:p>
      <w:pPr>
        <w:jc w:val="both"/>
      </w:pPr>
      <w:r>
        <w:rPr>
          <w:rFonts w:hAnsi="Arial"/>
          <w:rFonts w:ascii="Arial"/>
          <w:sz w:val="24"/>
          <w:color w:val="black"/>
        </w:rPr>
        <w:t xml:space="preserve">6. Responder por los perjuicios y asumir las sanciones a que hubiere lugar cuando, por circunstancias que le sean imputables, se declare el incumplimiento del aporte de transporte o de las condiciones de asignación del Subsidio Familiar de Vivienda de Interés Social Rural. En el acto administrativo que declare el incumplimiento de las condiciones de adjudicación del subsidio se tasarán los perjuicios. </w:t>
      </w:r>
    </w:p>
    <w:p>
      <w:pPr>
        <w:jc w:val="both"/>
      </w:pPr>
      <w:rPr>
        <w:sz w:val="24"/>
        <w:color w:val="black"/>
      </w:rPr>
    </w:p>
    <w:p>
      <w:pPr>
        <w:jc w:val="both"/>
      </w:pPr>
      <w:r>
        <w:rPr>
          <w:rFonts w:hAnsi="Arial"/>
          <w:rFonts w:ascii="Arial"/>
          <w:sz w:val="24"/>
          <w:color w:val="black"/>
        </w:rPr>
        <w:t xml:space="preserve">7. Las demás que se establezcan en el Reglamento Operativo del Programa que expida la Entidad Otorgante. </w:t>
      </w:r>
    </w:p>
    <w:p>
      <w:rPr>
        <w:color w:val="black"/>
      </w:rPr>
    </w:p>
    <w:p>
      <w:pPr>
        <w:jc w:val="both"/>
      </w:pPr>
      <w:r>
        <w:rPr>
          <w:rFonts w:hAnsi="Arial"/>
          <w:rFonts w:ascii="Arial"/>
          <w:sz w:val="24"/>
          <w:vanish/>
          <w:color w:val="black"/>
        </w:rPr>
        <w:t>&amp;$</w:t>
      </w:r>
      <w:bookmarkStart w:id="65989" w:name="2.2.1.6.2"/>
      <w:r>
        <w:rPr>
          <w:rFonts w:hAnsi="Arial"/>
          <w:rFonts w:ascii="Arial"/>
          <w:sz w:val="24"/>
          <w:color w:val="navy"/>
        </w:rPr>
        <w:t xml:space="preserve">ARTÍCULO 2.2.1.6.2. </w:t>
      </w:r>
      <w:r>
        <w:rPr>
          <w:rFonts w:hAnsi="Arial"/>
          <w:rFonts w:ascii="Arial"/>
          <w:sz w:val="24"/>
          <w:i/>
          <w:color w:val="navy"/>
        </w:rPr>
        <w:t xml:space="preserve">COMITÉ DE VIGILANCIA DEL PROYECTO.</w:t>
      </w:r>
      <w:bookmarkEnd w:id="65989"/>
      <w:r>
        <w:rPr>
          <w:rFonts w:hAnsi="Arial"/>
          <w:rFonts w:ascii="Arial"/>
          <w:sz w:val="24"/>
          <w:b/>
          <w:i/>
          <w:color w:val="black"/>
        </w:rPr>
        <w:t xml:space="preserve"> </w:t>
      </w:r>
      <w:r>
        <w:rPr>
          <w:rFonts w:hAnsi="Arial"/>
          <w:rFonts w:ascii="Arial"/>
          <w:sz w:val="24"/>
          <w:color w:val="black"/>
        </w:rPr>
        <w:t xml:space="preserve">Es la instancia veedora de la ejecución del proyecto. Estará conformado por dos (2) representantes de los beneficiarios y el interventor de obra del proyecto. </w:t>
      </w:r>
    </w:p>
    <w:p>
      <w:pPr>
        <w:jc w:val="both"/>
      </w:pPr>
      <w:rPr>
        <w:sz w:val="24"/>
        <w:color w:val="black"/>
      </w:rPr>
    </w:p>
    <w:p>
      <w:pPr>
        <w:jc w:val="both"/>
      </w:pPr>
      <w:r>
        <w:rPr>
          <w:rFonts w:hAnsi="Arial"/>
          <w:rFonts w:ascii="Arial"/>
          <w:sz w:val="24"/>
          <w:color w:val="black"/>
        </w:rPr>
        <w:t xml:space="preserve">Los beneficiarios de cada proyecto elegirán por mayoría simple, dos (2) representantes al Comité de Vigilancia, a través de Asamblea General del grupo, siempre y cuando, haya contado con la asistencia de la mitad más uno de los hogares beneficiarios. </w:t>
      </w:r>
    </w:p>
    <w:p>
      <w:pPr>
        <w:jc w:val="both"/>
      </w:pPr>
      <w:rPr>
        <w:sz w:val="24"/>
        <w:color w:val="black"/>
      </w:rPr>
    </w:p>
    <w:p>
      <w:pPr>
        <w:jc w:val="both"/>
      </w:pPr>
      <w:r>
        <w:rPr>
          <w:rFonts w:hAnsi="Arial"/>
          <w:rFonts w:ascii="Arial"/>
          <w:sz w:val="24"/>
          <w:color w:val="black"/>
        </w:rPr>
        <w:t xml:space="preserve">De la reunión en la que se tome la decisión, se levantará un acta que deberá ser firmada por la totalidad de los asistentes con sus respectivos números de documento de identificación, y por el interventor en condición de testigo de la elección.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Reglamento Operativo del Programa establecerá los mecanismos y procedimientos para llevar a cabo las Asambleas Generales de Beneficiarios.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Este artículo no es aplicable para el caso de las asignaciones individuales efectuadas por las Cajas de Compensación Familiar.</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"http://www.redjurista.com/document.aspx?ajcode=d1160010&amp;arts=58"</w:instrText>
      </w:r>
      <w:r>
        <w:fldChar w:fldCharType="separate"/>
      </w:r>
      <w:r>
        <w:rPr>
          <w:rFonts w:hAnsi="Arial"/>
          <w:rFonts w:ascii="Arial"/>
          <w:sz w:val="24"/>
          <w:i/>
          <w:u w:val="single"/>
          <w:color w:val="black"/>
        </w:rPr>
        <w:t>58</w:t>
      </w:r>
      <w:r>
        <w:fldChar w:fldCharType="end"/>
      </w:r>
      <w:r>
        <w:rPr>
          <w:rFonts w:hAnsi="Arial"/>
          <w:rFonts w:ascii="Arial"/>
          <w:sz w:val="24"/>
          <w:i/>
          <w:u w:val="none"/>
          <w:color w:val="black"/>
        </w:rPr>
        <w:t xml:space="preserve">, modificado por el Decreto número 900 de 2012, artículo </w:t>
      </w:r>
      <w:r>
        <w:fldChar w:fldCharType="begin"/>
      </w:r>
      <w:r>
        <w:instrText>HYPERLINK "http://www.redjurista.com/document.aspx?ajcode=d0900012&amp;arts=23"</w:instrText>
      </w:r>
      <w:r>
        <w:fldChar w:fldCharType="separate"/>
      </w:r>
      <w:r>
        <w:rPr>
          <w:rFonts w:hAnsi="Arial"/>
          <w:rFonts w:ascii="Arial"/>
          <w:sz w:val="24"/>
          <w:i/>
          <w:u w:val="single"/>
          <w:color w:val="black"/>
        </w:rPr>
        <w:t>23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5990" w:name="2.2.1.6.3"/>
      <w:r>
        <w:rPr>
          <w:rFonts w:hAnsi="Arial"/>
          <w:rFonts w:ascii="Arial"/>
          <w:sz w:val="24"/>
          <w:color w:val="navy"/>
        </w:rPr>
        <w:t xml:space="preserve">ARTÍCULO 2.2.1.6.3. </w:t>
      </w:r>
      <w:r>
        <w:rPr>
          <w:rFonts w:hAnsi="Arial"/>
          <w:rFonts w:ascii="Arial"/>
          <w:sz w:val="24"/>
          <w:i/>
          <w:color w:val="navy"/>
        </w:rPr>
        <w:t xml:space="preserve">FUNCIONES DEL COMITÉ DE VIGILANCIA.</w:t>
      </w:r>
      <w:bookmarkEnd w:id="65990"/>
      <w:r>
        <w:rPr>
          <w:rFonts w:hAnsi="Arial"/>
          <w:rFonts w:ascii="Arial"/>
          <w:sz w:val="24"/>
          <w:b/>
          <w:i/>
          <w:color w:val="black"/>
        </w:rPr>
        <w:t xml:space="preserve"> </w:t>
      </w:r>
      <w:r>
        <w:rPr>
          <w:rFonts w:hAnsi="Arial"/>
          <w:rFonts w:ascii="Arial"/>
          <w:sz w:val="24"/>
          <w:color w:val="black"/>
        </w:rPr>
        <w:t xml:space="preserve">Este Comité tendrá las siguientes funciones: </w:t>
      </w:r>
    </w:p>
    <w:p>
      <w:pPr>
        <w:jc w:val="both"/>
      </w:pPr>
      <w:rPr>
        <w:sz w:val="24"/>
        <w:color w:val="black"/>
      </w:rPr>
    </w:p>
    <w:p>
      <w:pPr>
        <w:jc w:val="both"/>
      </w:pPr>
      <w:r>
        <w:rPr>
          <w:rFonts w:hAnsi="Arial"/>
          <w:rFonts w:ascii="Arial"/>
          <w:sz w:val="24"/>
          <w:color w:val="black"/>
        </w:rPr>
        <w:t xml:space="preserve">1. Ser veedor de la ejecución del proyecto. </w:t>
      </w:r>
    </w:p>
    <w:p>
      <w:pPr>
        <w:jc w:val="both"/>
      </w:pPr>
      <w:rPr>
        <w:sz w:val="24"/>
        <w:color w:val="black"/>
      </w:rPr>
    </w:p>
    <w:p>
      <w:pPr>
        <w:jc w:val="both"/>
      </w:pPr>
      <w:r>
        <w:rPr>
          <w:rFonts w:hAnsi="Arial"/>
          <w:rFonts w:ascii="Arial"/>
          <w:sz w:val="24"/>
          <w:color w:val="black"/>
        </w:rPr>
        <w:t xml:space="preserve">2. Presentar oportuna y justificadamente al Comité de Validación, solicitudes de modificación de las obras. </w:t>
      </w:r>
    </w:p>
    <w:p>
      <w:pPr>
        <w:jc w:val="both"/>
      </w:pPr>
      <w:rPr>
        <w:sz w:val="24"/>
        <w:color w:val="black"/>
      </w:rPr>
    </w:p>
    <w:p>
      <w:pPr>
        <w:jc w:val="both"/>
      </w:pPr>
      <w:r>
        <w:rPr>
          <w:rFonts w:hAnsi="Arial"/>
          <w:rFonts w:ascii="Arial"/>
          <w:sz w:val="24"/>
          <w:color w:val="black"/>
        </w:rPr>
        <w:t xml:space="preserve">3. Dar a conocer al Comité de Validación, de manera oportuna, cualquier anomalía o reclamo en la ejecución del proyecto o cualquier otra situación que ponga en riesgo los recursos o el cumplimiento de la finalidad del subsidio. </w:t>
      </w:r>
    </w:p>
    <w:p>
      <w:pPr>
        <w:jc w:val="both"/>
      </w:pPr>
      <w:rPr>
        <w:sz w:val="24"/>
        <w:color w:val="black"/>
      </w:rPr>
    </w:p>
    <w:p>
      <w:pPr>
        <w:jc w:val="both"/>
      </w:pPr>
      <w:r>
        <w:rPr>
          <w:rFonts w:hAnsi="Arial"/>
          <w:rFonts w:ascii="Arial"/>
          <w:sz w:val="24"/>
          <w:color w:val="black"/>
        </w:rPr>
        <w:t xml:space="preserve">4. Las demás que se determinen en el Reglamento Operativo del Programa.</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"http://www.redjurista.com/document.aspx?ajcode=d1160010&amp;arts=59"</w:instrText>
      </w:r>
      <w:r>
        <w:fldChar w:fldCharType="separate"/>
      </w:r>
      <w:r>
        <w:rPr>
          <w:rFonts w:hAnsi="Arial"/>
          <w:rFonts w:ascii="Arial"/>
          <w:sz w:val="24"/>
          <w:i/>
          <w:u w:val="single"/>
          <w:color w:val="black"/>
        </w:rPr>
        <w:t>59</w:t>
      </w:r>
      <w:r>
        <w:fldChar w:fldCharType="end"/>
      </w:r>
      <w:r>
        <w:rPr>
          <w:rFonts w:hAnsi="Arial"/>
          <w:rFonts w:ascii="Arial"/>
          <w:sz w:val="24"/>
          <w:i/>
          <w:u w:val="none"/>
          <w:color w:val="black"/>
        </w:rPr>
        <w:t xml:space="preserve">, modificado por el Decreto número 900 de 2012, artículo </w:t>
      </w:r>
      <w:r>
        <w:fldChar w:fldCharType="begin"/>
      </w:r>
      <w:r>
        <w:instrText>HYPERLINK "http://www.redjurista.com/document.aspx?ajcode=d0900012&amp;arts=24"</w:instrText>
      </w:r>
      <w:r>
        <w:fldChar w:fldCharType="separate"/>
      </w:r>
      <w:r>
        <w:rPr>
          <w:rFonts w:hAnsi="Arial"/>
          <w:rFonts w:ascii="Arial"/>
          <w:sz w:val="24"/>
          <w:i/>
          <w:u w:val="single"/>
          <w:color w:val="black"/>
        </w:rPr>
        <w:t>24</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5991" w:name="CAPÍTULO 2.2.1.7"/>
      <w:r>
        <w:rPr>
          <w:rFonts w:hAnsi="Arial"/>
          <w:rFonts w:ascii="Arial"/>
          <w:sz w:val="24"/>
          <w:color w:val="navy"/>
        </w:rPr>
        <w:t xml:space="preserve">CAPÍTULO 7. </w:t>
      </w:r>
    </w:p>
    <w:p>
      <w:pPr>
        <w:jc w:val="center"/>
      </w:pPr>
      <w:r>
        <w:rPr>
          <w:rFonts w:hAnsi="Arial"/>
          <w:rFonts w:ascii="Arial"/>
          <w:sz w:val="24"/>
          <w:color w:val="navy"/>
        </w:rPr>
        <w:t xml:space="preserve">DISPOSICIONES ESPECÍFICAS PARA LAS CAJAS DE COMPENSACIÓN FAMILIAR.</w:t>
      </w:r>
      <w:bookmarkEnd w:id="6599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992" w:name="2.2.1.7.1"/>
      <w:r>
        <w:rPr>
          <w:rFonts w:hAnsi="Arial"/>
          <w:rFonts w:ascii="Arial"/>
          <w:sz w:val="24"/>
          <w:color w:val="navy"/>
        </w:rPr>
        <w:t xml:space="preserve">ARTÍCULO 2.2.1.7.1. </w:t>
      </w:r>
      <w:r>
        <w:rPr>
          <w:rFonts w:hAnsi="Arial"/>
          <w:rFonts w:ascii="Arial"/>
          <w:sz w:val="24"/>
          <w:i/>
          <w:color w:val="navy"/>
        </w:rPr>
        <w:t xml:space="preserve">GIRO DEL SUBSIDIO POR PARTE DE LAS CAJAS DE COMPENSACIÓN FAMILIAR.</w:t>
      </w:r>
      <w:bookmarkEnd w:id="65992"/>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1934 de 2015. El nuevo texto es el siguiente:&gt; Cuando no se hiciere uso de la facultad del giro anticipado del Subsidio Familiar de Vivienda de Interés Social Rural, la Caja de Compensación Familiar girará el valor del mismo en favor de la Entidad Oferente una vez sea acreditada la transferencia y/o entrega y/o legalización del subsidio según la modalidad para la cual se hubiere aplicado el subsidio. Documentos requeridos para el giro de los recursos: </w:t>
      </w:r>
    </w:p>
    <w:p>
      <w:pPr>
        <w:jc w:val="both"/>
      </w:pPr>
      <w:rPr>
        <w:sz w:val="24"/>
        <w:color w:val="black"/>
      </w:rPr>
    </w:p>
    <w:p>
      <w:pPr>
        <w:jc w:val="both"/>
      </w:pPr>
      <w:r>
        <w:rPr>
          <w:rFonts w:hAnsi="Arial"/>
          <w:rFonts w:ascii="Arial"/>
          <w:sz w:val="24"/>
          <w:color w:val="black"/>
        </w:rPr>
        <w:t xml:space="preserve">Para el caso de adquisición de vivienda rural nueva: </w:t>
      </w:r>
    </w:p>
    <w:p>
      <w:pPr>
        <w:jc w:val="both"/>
      </w:pPr>
      <w:rPr>
        <w:sz w:val="24"/>
        <w:color w:val="black"/>
      </w:rPr>
    </w:p>
    <w:p>
      <w:pPr>
        <w:jc w:val="both"/>
      </w:pPr>
      <w:r>
        <w:rPr>
          <w:rFonts w:hAnsi="Arial"/>
          <w:rFonts w:ascii="Arial"/>
          <w:sz w:val="24"/>
          <w:color w:val="black"/>
        </w:rPr>
        <w:t xml:space="preserve">1. Copia de la escritura pública contentiva del título de adquisición del inmueble y del certificado de tradición y libertad del inmueble con una vigencia no mayor a 30 días, con el objetivo de comprobar la adquisición de la vivienda por el hogar postulante y que el precio de adquisición corresponda al tipo de vivienda al cual se postuló o a un tipo inferior. </w:t>
      </w:r>
    </w:p>
    <w:p>
      <w:pPr>
        <w:jc w:val="both"/>
      </w:pPr>
      <w:rPr>
        <w:sz w:val="24"/>
        <w:color w:val="black"/>
      </w:rPr>
    </w:p>
    <w:p>
      <w:pPr>
        <w:jc w:val="both"/>
      </w:pPr>
      <w:r>
        <w:rPr>
          <w:rFonts w:hAnsi="Arial"/>
          <w:rFonts w:ascii="Arial"/>
          <w:sz w:val="24"/>
          <w:color w:val="black"/>
        </w:rPr>
        <w:t xml:space="preserve">2. Copia del documento que acredita la asignación del Subsidio Familiar de Vivienda de Interés Social Rural, con autorización de cobro por parte del beneficiario. </w:t>
      </w:r>
    </w:p>
    <w:p>
      <w:pPr>
        <w:jc w:val="both"/>
      </w:pPr>
      <w:rPr>
        <w:sz w:val="24"/>
        <w:color w:val="black"/>
      </w:rPr>
    </w:p>
    <w:p>
      <w:pPr>
        <w:jc w:val="both"/>
      </w:pPr>
      <w:r>
        <w:rPr>
          <w:rFonts w:hAnsi="Arial"/>
          <w:rFonts w:ascii="Arial"/>
          <w:sz w:val="24"/>
          <w:color w:val="black"/>
        </w:rPr>
        <w:t xml:space="preserve">3. Certificado de existencia y recibo a satisfacción de la vivienda emitido por la entidad que designe la Caja de Compensación Familiar, en el que se especifique que la misma cumple con las condiciones señaladas en la asignación correspondiente, debidamente suscrito por la Entidad Oferente y por el beneficiario del subsidio, o bien, por quien hubiere sido autorizado por este para tales efectos. </w:t>
      </w:r>
    </w:p>
    <w:p>
      <w:pPr>
        <w:jc w:val="both"/>
      </w:pPr>
      <w:rPr>
        <w:sz w:val="24"/>
        <w:color w:val="black"/>
      </w:rPr>
    </w:p>
    <w:p>
      <w:pPr>
        <w:jc w:val="both"/>
      </w:pPr>
      <w:r>
        <w:rPr>
          <w:rFonts w:hAnsi="Arial"/>
          <w:rFonts w:ascii="Arial"/>
          <w:sz w:val="24"/>
          <w:color w:val="black"/>
        </w:rPr>
        <w:t xml:space="preserve">Para el caso de construcción de vivienda nueva o mejoramiento de vivienda y saneamiento básico: </w:t>
      </w:r>
    </w:p>
    <w:p>
      <w:pPr>
        <w:jc w:val="both"/>
      </w:pPr>
      <w:rPr>
        <w:sz w:val="24"/>
        <w:color w:val="black"/>
      </w:rPr>
    </w:p>
    <w:p>
      <w:pPr>
        <w:jc w:val="both"/>
      </w:pPr>
      <w:r>
        <w:rPr>
          <w:rFonts w:hAnsi="Arial"/>
          <w:rFonts w:ascii="Arial"/>
          <w:sz w:val="24"/>
          <w:color w:val="black"/>
        </w:rPr>
        <w:t xml:space="preserve">1. Posesión regular bajo la responsabilidad exclusiva del beneficiario o copia de la escritura de declaración de construcción de vivienda nueva o mejoramiento de vivienda y saneamiento básico, si cuenta con título de propiedad. </w:t>
      </w:r>
    </w:p>
    <w:p>
      <w:pPr>
        <w:jc w:val="both"/>
      </w:pPr>
      <w:rPr>
        <w:sz w:val="24"/>
        <w:color w:val="black"/>
      </w:rPr>
    </w:p>
    <w:p>
      <w:pPr>
        <w:jc w:val="both"/>
      </w:pPr>
      <w:r>
        <w:rPr>
          <w:rFonts w:hAnsi="Arial"/>
          <w:rFonts w:ascii="Arial"/>
          <w:sz w:val="24"/>
          <w:color w:val="black"/>
        </w:rPr>
        <w:t xml:space="preserve">2. Copia del documento que acredita la asignación del Subsidio Familiar de Vivienda de Interés Social Rural, con autorización de cobro por parte del beneficiario. </w:t>
      </w:r>
    </w:p>
    <w:p>
      <w:pPr>
        <w:jc w:val="both"/>
      </w:pPr>
      <w:rPr>
        <w:sz w:val="24"/>
        <w:color w:val="black"/>
      </w:rPr>
    </w:p>
    <w:p>
      <w:pPr>
        <w:jc w:val="both"/>
      </w:pPr>
      <w:r>
        <w:rPr>
          <w:rFonts w:hAnsi="Arial"/>
          <w:rFonts w:ascii="Arial"/>
          <w:sz w:val="24"/>
          <w:color w:val="black"/>
        </w:rPr>
        <w:t xml:space="preserve">3. Certificado de existencia de la vivienda emitido por la entidad que designe la Caja de Compensación Familiar y recibo a satisfacción de la vivienda construida en sitio propio o el mejoramiento de vivienda y saneamiento básico efectuado, en la que se especifique que la misma cumple con las condiciones señaladas en la postulación y en la asignación correspondientes, debidamente firmada por el beneficiario del subsidio en señal de aceptación.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escritura pública en la que conste la adquisición de vivienda, la construcción de vivienda nueva o el mejoramiento de vivienda y saneamiento básico, según sea el caso, o la legalización del subsidio en caso de contar con posesión regular, deberán suscribirse dentro del período de vigencia del Subsidio Familiar de Vivienda de Interés Social Rural. Dentro de los sesenta (60) días siguientes a su vencimiento el subsidio será pagado siempre que se acredite que la correspondiente escritura fue inscrita en la Oficina de Registro de Instrumentos Públicos competente, cuando aplique.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Además de las razones señaladas en este artículo, se podrán realizar los pagos aquí previstos en forma extemporánea en los siguientes casos, siempre y cuando el plazo adicional no supere los cuarenta y cinco (45) días hábiles siguientes al vencimiento del término de 60 días previsto en el parágrafo 1 del presente artículo: </w:t>
      </w:r>
    </w:p>
    <w:p>
      <w:pPr>
        <w:jc w:val="both"/>
      </w:pPr>
      <w:rPr>
        <w:sz w:val="24"/>
        <w:color w:val="black"/>
      </w:rPr>
    </w:p>
    <w:p>
      <w:pPr>
        <w:jc w:val="both"/>
      </w:pPr>
      <w:r>
        <w:rPr>
          <w:rFonts w:hAnsi="Arial"/>
          <w:rFonts w:ascii="Arial"/>
          <w:sz w:val="24"/>
          <w:color w:val="black"/>
        </w:rPr>
        <w:t xml:space="preserve">1. Cuando encontrándose en trámite la operación de compraventa, la construcción de vivienda nueva o el mejoramiento de vivienda y saneamiento básico al cual se aplicará el Subsidio Familiar de Vivienda de Interés Social Rural y antes de la expiración de su vigencia, se hace necesario designar un sustituto por fallecimiento del beneficiario. </w:t>
      </w:r>
    </w:p>
    <w:p>
      <w:pPr>
        <w:jc w:val="both"/>
      </w:pPr>
      <w:rPr>
        <w:sz w:val="24"/>
        <w:color w:val="black"/>
      </w:rPr>
    </w:p>
    <w:p>
      <w:pPr>
        <w:jc w:val="both"/>
      </w:pPr>
      <w:r>
        <w:rPr>
          <w:rFonts w:hAnsi="Arial"/>
          <w:rFonts w:ascii="Arial"/>
          <w:sz w:val="24"/>
          <w:color w:val="black"/>
        </w:rPr>
        <w:t xml:space="preserve">2. Cuando la documentación completa ingrese oportunamente para el pago del valor del subsidio al vendedor de la vivienda, pero se detecten errores no advertidos anteriormente, que sea necesario subsanar.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desembolsos de los subsidios asignados por las Cajas de Compensación Familiar se realizarán en un plazo máximo de quince (15) días hábiles, una vez el hogar beneficiado cumpla con los requisitos exigidos en el presente título.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Los documentos exigidos para el giro del subsidio se acreditarán ante la Entidad Otorgante, quien autorizará el giro a la Entidad Oferente de la solución de vivienda. </w:t>
      </w:r>
    </w:p>
    <w:p>
      <w:pPr>
        <w:jc w:val="both"/>
      </w:pPr>
      <w:rPr>
        <w:sz w:val="24"/>
        <w:color w:val="black"/>
      </w:rPr>
    </w:p>
    <w:p>
      <w:pPr>
        <w:jc w:val="both"/>
      </w:pPr>
      <w:r>
        <w:rPr>
          <w:rFonts w:hAnsi="Arial"/>
          <w:rFonts w:ascii="Arial"/>
          <w:sz w:val="24"/>
          <w:vanish/>
          <w:color w:val="black"/>
        </w:rPr>
        <w:t>&amp;$</w:t>
      </w:r>
      <w:bookmarkStart w:id="65993" w:name="2.2.1.7.2"/>
      <w:r>
        <w:rPr>
          <w:rFonts w:hAnsi="Arial"/>
          <w:rFonts w:ascii="Arial"/>
          <w:sz w:val="24"/>
          <w:color w:val="navy"/>
        </w:rPr>
        <w:t xml:space="preserve">ARTÍCULO 2.2.1.7.2. </w:t>
      </w:r>
      <w:r>
        <w:rPr>
          <w:rFonts w:hAnsi="Arial"/>
          <w:rFonts w:ascii="Arial"/>
          <w:sz w:val="24"/>
          <w:i/>
          <w:color w:val="navy"/>
        </w:rPr>
        <w:t xml:space="preserve">GIRO ANTICIPADO DEL SUBSIDIO POR PARTE DE LAS CAJAS DE COMPENSACIÓN FAMILIAR</w:t>
      </w:r>
      <w:r>
        <w:rPr>
          <w:rFonts w:hAnsi="Arial"/>
          <w:rFonts w:ascii="Arial"/>
          <w:sz w:val="24"/>
          <w:color w:val="navy"/>
        </w:rPr>
        <w:t>.</w:t>
      </w:r>
      <w:bookmarkEnd w:id="65993"/>
      <w:r>
        <w:rPr>
          <w:rFonts w:hAnsi="Arial"/>
          <w:rFonts w:ascii="Arial"/>
          <w:sz w:val="24"/>
          <w:color w:val="black"/>
        </w:rPr>
        <w:t xml:space="preserve"> El beneficiario del subsidio podrá autorizar el giro anticipado del mismo a favor del oferente. Para proceder a ello, deberá presentar ante la Entidad Otorgante o el operador, el certificado de elegibilidad del proyecto, las respectivas promesas de compraventa o los contratos previos para la adquisición del dominio, así como acreditar la constitución de un encargo fiduciario para la administración unificada de los recursos del subsidio, el contrato que garantice la labor de Interventoría y una póliza que cubra la restitución de los dineros entregados por cuenta del subsidio en caso de incumplimiento, que deberá cubrir el ciento diez por ciento (110%) del valor de los subsidios que entregará la Entidad Otorgante.</w:t>
      </w:r>
    </w:p>
    <w:p>
      <w:pPr>
        <w:jc w:val="both"/>
      </w:pPr>
      <w:rPr>
        <w:sz w:val="24"/>
        <w:color w:val="black"/>
      </w:rPr>
    </w:p>
    <w:p>
      <w:pPr>
        <w:jc w:val="both"/>
      </w:pPr>
      <w:r>
        <w:rPr>
          <w:rFonts w:hAnsi="Arial"/>
          <w:rFonts w:ascii="Arial"/>
          <w:sz w:val="24"/>
          <w:color w:val="black"/>
        </w:rPr>
        <w:t xml:space="preserve">El ciento por ciento (100%) del valor de los subsidios se desembolsará al encargo fiduciario. El ochenta por ciento (80%) de estas sumas se girará al oferente por parte del encargo fiduciario, previa autorización del interventor; el veinte por ciento (20%) restante una vez se presenten ante la Entidad Otorgante del subsidio de vivienda o el operador, la totalidad de los documentos señalados en el artículo </w:t>
      </w:r>
      <w:r>
        <w:fldChar w:fldCharType="begin"/>
      </w:r>
      <w:r>
        <w:instrText>HYPERLINK "http://www.redjurista.com/document.aspx?ajcode=d1071015&amp;arts=2.2.1.7.1"</w:instrText>
      </w:r>
      <w:r>
        <w:fldChar w:fldCharType="separate"/>
      </w:r>
      <w:r>
        <w:rPr>
          <w:rFonts w:hAnsi="Arial"/>
          <w:rFonts w:ascii="Arial"/>
          <w:sz w:val="24"/>
          <w:u w:val="single"/>
          <w:color w:val="black"/>
        </w:rPr>
        <w:t>2.2.1.7.1</w:t>
      </w:r>
      <w:r>
        <w:fldChar w:fldCharType="end"/>
      </w:r>
      <w:r>
        <w:rPr>
          <w:rFonts w:hAnsi="Arial"/>
          <w:rFonts w:ascii="Arial"/>
          <w:sz w:val="24"/>
          <w:u w:val="none"/>
          <w:color w:val="black"/>
        </w:rPr>
        <w:t xml:space="preserve">. del presente título, según la modalidad de solución de vivienda de que se trate.</w:t>
      </w:r>
    </w:p>
    <w:p>
      <w:pPr>
        <w:jc w:val="both"/>
      </w:pPr>
      <w:rPr>
        <w:sz w:val="24"/>
        <w:color w:val="black"/>
      </w:rPr>
    </w:p>
    <w:p>
      <w:pPr>
        <w:jc w:val="both"/>
      </w:pPr>
      <w:r>
        <w:rPr>
          <w:rFonts w:hAnsi="Arial"/>
          <w:rFonts w:ascii="Arial"/>
          <w:sz w:val="24"/>
          <w:color w:val="black"/>
        </w:rPr>
        <w:t xml:space="preserve">Para el giro del saldo la Entidad Otorgante informará por escrito a la fiduciaria el cumplimiento de tales requisitos y devolverá al oferente la póliza de garantía correspondiente, quedando de este modo legalizada la aplicación total del subsidio.</w:t>
      </w:r>
    </w:p>
    <w:p>
      <w:pPr>
        <w:jc w:val="both"/>
      </w:pPr>
      <w:rPr>
        <w:sz w:val="24"/>
        <w:color w:val="black"/>
      </w:rPr>
    </w:p>
    <w:p>
      <w:pPr>
        <w:jc w:val="both"/>
      </w:pPr>
      <w:r>
        <w:rPr>
          <w:rFonts w:hAnsi="Arial"/>
          <w:rFonts w:ascii="Arial"/>
          <w:sz w:val="24"/>
          <w:color w:val="black"/>
        </w:rPr>
        <w:t xml:space="preserve">Las condiciones particulares que deben cumplir la póliza, la interventoría y el encargo fiduciario serán las establecidas en la Resolución </w:t>
      </w:r>
      <w:r>
        <w:fldChar w:fldCharType="begin"/>
      </w:r>
      <w:r>
        <w:instrText>HYPERLINK "http://www.redjurista.com/document.aspx?ajcode=r_mavdt_0966_2004&amp;arts=Inicio"</w:instrText>
      </w:r>
      <w:r>
        <w:fldChar w:fldCharType="separate"/>
      </w:r>
      <w:r>
        <w:rPr>
          <w:rFonts w:hAnsi="Arial"/>
          <w:rFonts w:ascii="Arial"/>
          <w:sz w:val="24"/>
          <w:u w:val="single"/>
          <w:color w:val="black"/>
        </w:rPr>
        <w:t>966</w:t>
      </w:r>
      <w:r>
        <w:fldChar w:fldCharType="end"/>
      </w:r>
      <w:r>
        <w:rPr>
          <w:rFonts w:hAnsi="Arial"/>
          <w:rFonts w:ascii="Arial"/>
          <w:sz w:val="24"/>
          <w:u w:val="none"/>
          <w:color w:val="black"/>
        </w:rPr>
        <w:t xml:space="preserve"> de 2004 expedida por el entonces Ministerio de Ambiente, Vivienda y Desarrollo Territorial y las normas que la modifiquen, sustituyan, adicionen o complementen.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Sin perjuicio de lo dispuesto en el presente artículo, podrá efectuarse el giro anticipado del ciento por ciento (100%) de los recursos del Subsidio Familiar de Vivienda al oferente cuando la garantía que este constituya para el efecto corresponda a un aval bancario. Dicho aval deberá presentar las condiciones mínimas que a continuación se indican, sin perjuicio de aquellas otras adicionales que las Juntas o Consejos Directivos de las entidades otorgantes definan para el desembolso anticipado de los subsidios familiares de vivienda que ellas asignen:</w:t>
      </w:r>
    </w:p>
    <w:p>
      <w:pPr>
        <w:jc w:val="both"/>
      </w:pPr>
      <w:rPr>
        <w:sz w:val="24"/>
        <w:color w:val="black"/>
      </w:rPr>
    </w:p>
    <w:p>
      <w:pPr>
        <w:jc w:val="both"/>
      </w:pPr>
      <w:r>
        <w:rPr>
          <w:rFonts w:hAnsi="Arial"/>
          <w:rFonts w:ascii="Arial"/>
          <w:sz w:val="24"/>
          <w:color w:val="black"/>
        </w:rPr>
        <w:t xml:space="preserve">1. Prever que la garantía será exigible si vencido el plazo de vigencia del Subsidio Familiar de Vivienda de Interés Social o de sus prórrogas, el oferente no da cumplimiento a los requisitos y condiciones establecidos en el Decreto número </w:t>
      </w:r>
      <w:r>
        <w:fldChar w:fldCharType="begin"/>
      </w:r>
      <w:r>
        <w:instrText>HYPERLINK "http://www.redjurista.com/document.aspx?ajcode=d2190009&amp;arts=INICIO"</w:instrText>
      </w:r>
      <w:r>
        <w:fldChar w:fldCharType="separate"/>
      </w:r>
      <w:r>
        <w:rPr>
          <w:rFonts w:hAnsi="Arial"/>
          <w:rFonts w:ascii="Arial"/>
          <w:sz w:val="24"/>
          <w:u w:val="single"/>
          <w:color w:val="black"/>
        </w:rPr>
        <w:t>2190</w:t>
      </w:r>
      <w:r>
        <w:fldChar w:fldCharType="end"/>
      </w:r>
      <w:r>
        <w:rPr>
          <w:rFonts w:hAnsi="Arial"/>
          <w:rFonts w:ascii="Arial"/>
          <w:sz w:val="24"/>
          <w:u w:val="none"/>
          <w:color w:val="black"/>
        </w:rPr>
        <w:t xml:space="preserve"> de 2009, tal como fue compilado por el Decreto Único Reglamentario Sector Administrativo de Vivienda, Ciudad y Territorio.</w:t>
      </w:r>
    </w:p>
    <w:p>
      <w:pPr>
        <w:jc w:val="both"/>
      </w:pPr>
      <w:rPr>
        <w:sz w:val="24"/>
        <w:color w:val="black"/>
      </w:rPr>
    </w:p>
    <w:p>
      <w:pPr>
        <w:jc w:val="both"/>
      </w:pPr>
      <w:r>
        <w:rPr>
          <w:rFonts w:hAnsi="Arial"/>
          <w:rFonts w:ascii="Arial"/>
          <w:sz w:val="24"/>
          <w:color w:val="black"/>
        </w:rPr>
        <w:t xml:space="preserve">2. El valor garantizado deberá cubrir el ciento por ciento (100%) de las sumas desembolsadas anticipadamente por concepto del subsidio familiar de vivienda, actualizado de acuerdo con el Índice de Precios al Consumidor (IPC).</w:t>
      </w:r>
    </w:p>
    <w:p>
      <w:pPr>
        <w:jc w:val="both"/>
      </w:pPr>
      <w:rPr>
        <w:sz w:val="24"/>
        <w:color w:val="black"/>
      </w:rPr>
    </w:p>
    <w:p>
      <w:pPr>
        <w:jc w:val="both"/>
      </w:pPr>
      <w:r>
        <w:rPr>
          <w:rFonts w:hAnsi="Arial"/>
          <w:rFonts w:ascii="Arial"/>
          <w:sz w:val="24"/>
          <w:color w:val="black"/>
        </w:rPr>
        <w:t xml:space="preserve">3. La vigencia del aval deberá corresponder como mínimo a la del subsidio familiar de vivienda y a la de sus prórrogas si las hubiere, conforme a lo dispuesto en el Decreto número </w:t>
      </w:r>
      <w:r>
        <w:fldChar w:fldCharType="begin"/>
      </w:r>
      <w:r>
        <w:instrText>HYPERLINK "http://www.redjurista.com/document.aspx?ajcode=d2190009&amp;arts=Incio"</w:instrText>
      </w:r>
      <w:r>
        <w:fldChar w:fldCharType="separate"/>
      </w:r>
      <w:r>
        <w:rPr>
          <w:rFonts w:hAnsi="Arial"/>
          <w:rFonts w:ascii="Arial"/>
          <w:sz w:val="24"/>
          <w:u w:val="single"/>
          <w:color w:val="black"/>
        </w:rPr>
        <w:t>2190</w:t>
      </w:r>
      <w:r>
        <w:fldChar w:fldCharType="end"/>
      </w:r>
      <w:r>
        <w:rPr>
          <w:rFonts w:hAnsi="Arial"/>
          <w:rFonts w:ascii="Arial"/>
          <w:sz w:val="24"/>
          <w:u w:val="none"/>
          <w:color w:val="black"/>
        </w:rPr>
        <w:t xml:space="preserve"> de 2009, tal como fue compilado por el Decreto Único Reglamentario del Sector Administrativo de Vivienda, Ciudad y Territorio, y tres (3) meses más.</w:t>
      </w:r>
    </w:p>
    <w:p>
      <w:pPr>
        <w:jc w:val="both"/>
      </w:pPr>
      <w:rPr>
        <w:sz w:val="24"/>
        <w:color w:val="black"/>
      </w:rPr>
    </w:p>
    <w:p>
      <w:pPr>
        <w:jc w:val="both"/>
      </w:pPr>
      <w:r>
        <w:rPr>
          <w:rFonts w:hAnsi="Arial"/>
          <w:rFonts w:ascii="Arial"/>
          <w:sz w:val="24"/>
          <w:i/>
          <w:color w:val="black"/>
        </w:rPr>
        <w:t xml:space="preserve">(Decreto número 1160 de 2010, artículo </w:t>
      </w:r>
      <w:r>
        <w:fldChar w:fldCharType="begin"/>
      </w:r>
      <w:r>
        <w:instrText>HYPERLINK "http://www.redjurista.com/document.aspx?ajcode=d1160010&amp;arts=61"</w:instrText>
      </w:r>
      <w:r>
        <w:fldChar w:fldCharType="separate"/>
      </w:r>
      <w:r>
        <w:rPr>
          <w:rFonts w:hAnsi="Arial"/>
          <w:rFonts w:ascii="Arial"/>
          <w:sz w:val="24"/>
          <w:i/>
          <w:u w:val="single"/>
          <w:color w:val="black"/>
        </w:rPr>
        <w:t>61</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5994" w:name="CAPÍTULO 2.2.1.8"/>
      <w:r>
        <w:rPr>
          <w:rFonts w:hAnsi="Arial"/>
          <w:rFonts w:ascii="Arial"/>
          <w:sz w:val="24"/>
          <w:color w:val="navy"/>
        </w:rPr>
        <w:t xml:space="preserve">CAPÍTULO 8. </w:t>
      </w:r>
    </w:p>
    <w:p>
      <w:pPr>
        <w:jc w:val="center"/>
      </w:pPr>
      <w:r>
        <w:rPr>
          <w:rFonts w:hAnsi="Arial"/>
          <w:rFonts w:ascii="Arial"/>
          <w:sz w:val="24"/>
          <w:color w:val="navy"/>
        </w:rPr>
        <w:t xml:space="preserve">RESPONSABILIDAD INSTITUCIONAL DE LA POLÍTICA DE VIVIENDA DE INTERÉS SOCIAL RURAL.</w:t>
      </w:r>
      <w:bookmarkEnd w:id="6599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995" w:name="2.2.1.8.1"/>
      <w:r>
        <w:rPr>
          <w:rFonts w:hAnsi="Arial"/>
          <w:rFonts w:ascii="Arial"/>
          <w:sz w:val="24"/>
          <w:color w:val="navy"/>
        </w:rPr>
        <w:t xml:space="preserve">ARTÍCULO 2.2.1.8.1. </w:t>
      </w:r>
      <w:r>
        <w:rPr>
          <w:rFonts w:hAnsi="Arial"/>
          <w:rFonts w:ascii="Arial"/>
          <w:sz w:val="24"/>
          <w:i/>
          <w:color w:val="navy"/>
        </w:rPr>
        <w:t xml:space="preserve">EJECUCIÓN DE LA POLÍTICA DE VIVIENDA DE INTERÉS SOCIAL RURAL.</w:t>
      </w:r>
      <w:bookmarkEnd w:id="65995"/>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1934 de 2015. El nuevo texto es el siguiente:&gt; El Ministerio de Agricultura y Desarrollo Rural ejecutará la formulación de la política de vivienda de interés social rural, y definirá, de acuerdo con las recomendaciones de la Comisión Intersectorial de Vivienda de Interés Social Rural, las condiciones para la asignación del subsidio. Igualmente el Ministerio de Agricultura y Desarrollo Rural realizará, de acuerdo a sus competencias, el seguimiento a la ejecución de la mencionada política. </w:t>
      </w:r>
    </w:p>
    <w:p>
      <w:pPr>
        <w:jc w:val="both"/>
      </w:pPr>
      <w:rPr>
        <w:sz w:val="24"/>
        <w:color w:val="black"/>
      </w:rPr>
    </w:p>
    <w:p>
      <w:pPr>
        <w:jc w:val="both"/>
      </w:pPr>
      <w:r>
        <w:rPr>
          <w:rFonts w:hAnsi="Arial"/>
          <w:rFonts w:ascii="Arial"/>
          <w:sz w:val="24"/>
          <w:color w:val="black"/>
        </w:rPr>
        <w:t xml:space="preserve">En lo relacionado con el Subsidio Familiar de Vivienda de Interés Social Rural que otorgan las Cajas de Compensación Familiar, le corresponde a la Superintendencia del Subsidio Familiar ejercer la inspección, vigilancia y control, de acuerdo con las normas vigentes. </w:t>
      </w:r>
    </w:p>
    <w:p>
      <w:rPr>
        <w:color w:val="black"/>
      </w:rPr>
    </w:p>
    <w:p>
      <w:pPr>
        <w:jc w:val="both"/>
      </w:pPr>
      <w:r>
        <w:rPr>
          <w:rFonts w:hAnsi="Arial"/>
          <w:rFonts w:ascii="Arial"/>
          <w:sz w:val="24"/>
          <w:vanish/>
          <w:color w:val="black"/>
        </w:rPr>
        <w:t>&amp;$</w:t>
      </w:r>
      <w:bookmarkStart w:id="65996" w:name="2.2.1.8.2"/>
      <w:r>
        <w:rPr>
          <w:rFonts w:hAnsi="Arial"/>
          <w:rFonts w:ascii="Arial"/>
          <w:sz w:val="24"/>
          <w:color w:val="navy"/>
        </w:rPr>
        <w:t xml:space="preserve">ARTÍCULO 2.2.1.8.2. </w:t>
      </w:r>
      <w:r>
        <w:rPr>
          <w:rFonts w:hAnsi="Arial"/>
          <w:rFonts w:ascii="Arial"/>
          <w:sz w:val="24"/>
          <w:i/>
          <w:color w:val="navy"/>
        </w:rPr>
        <w:t xml:space="preserve">RESPONSABILIDAD DE LAS ENTIDADES OTORGANTES DEL SUBSIDIO FAMILIAR DE VIVIENDA DE INTERÉS SOCIAL RURAL.</w:t>
      </w:r>
      <w:bookmarkEnd w:id="65996"/>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1934 de 2015. El nuevo texto es el siguiente:&gt; Las Entidades Otorgantes del Subsidio Familiar de Vivienda de Interés Social Rural tendrán las siguientes responsabilidades: </w:t>
      </w:r>
    </w:p>
    <w:p>
      <w:pPr>
        <w:jc w:val="both"/>
      </w:pPr>
      <w:rPr>
        <w:sz w:val="24"/>
        <w:color w:val="black"/>
      </w:rPr>
    </w:p>
    <w:p>
      <w:pPr>
        <w:jc w:val="both"/>
      </w:pPr>
      <w:r>
        <w:rPr>
          <w:rFonts w:hAnsi="Arial"/>
          <w:rFonts w:ascii="Arial"/>
          <w:sz w:val="24"/>
          <w:color w:val="black"/>
        </w:rPr>
        <w:t xml:space="preserve">1. Administrar, según el caso, los recursos del Presupuesto General de la Nación y/o parafiscales destinados al Subsidio Familiar de Vivienda de Interés Social Rural, de acuerdo con los fines previstos en el presente título. </w:t>
      </w:r>
    </w:p>
    <w:p>
      <w:pPr>
        <w:jc w:val="both"/>
      </w:pPr>
      <w:rPr>
        <w:sz w:val="24"/>
        <w:color w:val="black"/>
      </w:rPr>
    </w:p>
    <w:p>
      <w:pPr>
        <w:jc w:val="both"/>
      </w:pPr>
      <w:r>
        <w:rPr>
          <w:rFonts w:hAnsi="Arial"/>
          <w:rFonts w:ascii="Arial"/>
          <w:sz w:val="24"/>
          <w:color w:val="black"/>
        </w:rPr>
        <w:t xml:space="preserve">2. Recibir las postulaciones que realicen las Entidades Oferentes y/o Promotoras, o los hogares aspirantes al Subsidio Familiar de Vivienda de Interés Social Rural en el caso de las Cajas de Compensación Familiar. </w:t>
      </w:r>
    </w:p>
    <w:p>
      <w:pPr>
        <w:jc w:val="both"/>
      </w:pPr>
      <w:rPr>
        <w:sz w:val="24"/>
        <w:color w:val="black"/>
      </w:rPr>
    </w:p>
    <w:p>
      <w:pPr>
        <w:jc w:val="both"/>
      </w:pPr>
      <w:r>
        <w:rPr>
          <w:rFonts w:hAnsi="Arial"/>
          <w:rFonts w:ascii="Arial"/>
          <w:sz w:val="24"/>
          <w:color w:val="black"/>
        </w:rPr>
        <w:t xml:space="preserve">3. Revisar y aprobar los proyectos que presenten las Entidades Operadoras y/o Entidades Oferentes según corresponda. </w:t>
      </w:r>
    </w:p>
    <w:p>
      <w:pPr>
        <w:jc w:val="both"/>
      </w:pPr>
      <w:rPr>
        <w:sz w:val="24"/>
        <w:color w:val="black"/>
      </w:rPr>
    </w:p>
    <w:p>
      <w:pPr>
        <w:jc w:val="both"/>
      </w:pPr>
      <w:r>
        <w:rPr>
          <w:rFonts w:hAnsi="Arial"/>
          <w:rFonts w:ascii="Arial"/>
          <w:sz w:val="24"/>
          <w:color w:val="black"/>
        </w:rPr>
        <w:t xml:space="preserve">4. Informar, capacitar y prestar asistencia técnica a las Entidades Oferentes para la postulación de los hogares. </w:t>
      </w:r>
    </w:p>
    <w:p>
      <w:pPr>
        <w:jc w:val="both"/>
      </w:pPr>
      <w:rPr>
        <w:sz w:val="24"/>
        <w:color w:val="black"/>
      </w:rPr>
    </w:p>
    <w:p>
      <w:pPr>
        <w:jc w:val="both"/>
      </w:pPr>
      <w:r>
        <w:rPr>
          <w:rFonts w:hAnsi="Arial"/>
          <w:rFonts w:ascii="Arial"/>
          <w:sz w:val="24"/>
          <w:color w:val="black"/>
        </w:rPr>
        <w:t xml:space="preserve">5. Crear y mantener actualizado un registro de Entidades Oferentes, Entidades Operadoras y Entidades Ejecutoras, consignando las evaluaciones realizadas, novedades, incumplimientos y sanciones impuestas a estos. </w:t>
      </w:r>
    </w:p>
    <w:p>
      <w:pPr>
        <w:jc w:val="both"/>
      </w:pPr>
      <w:rPr>
        <w:sz w:val="24"/>
        <w:color w:val="black"/>
      </w:rPr>
    </w:p>
    <w:p>
      <w:pPr>
        <w:jc w:val="both"/>
      </w:pPr>
      <w:r>
        <w:rPr>
          <w:rFonts w:hAnsi="Arial"/>
          <w:rFonts w:ascii="Arial"/>
          <w:sz w:val="24"/>
          <w:color w:val="black"/>
        </w:rPr>
        <w:t xml:space="preserve">6. Asignar los Subsidios Familiares de Vivienda de Interés Social Rural y publicar en su página web el listado de beneficiarios. </w:t>
      </w:r>
    </w:p>
    <w:p>
      <w:pPr>
        <w:jc w:val="both"/>
      </w:pPr>
      <w:rPr>
        <w:sz w:val="24"/>
        <w:color w:val="black"/>
      </w:rPr>
    </w:p>
    <w:p>
      <w:pPr>
        <w:jc w:val="both"/>
      </w:pPr>
      <w:r>
        <w:rPr>
          <w:rFonts w:hAnsi="Arial"/>
          <w:rFonts w:ascii="Arial"/>
          <w:sz w:val="24"/>
          <w:color w:val="black"/>
        </w:rPr>
        <w:t xml:space="preserve">7. Realizar los desembolsos de los recursos del subsidio, con base en los procedimientos establecidos en el presente título y en el Reglamento Operativo del Programa. </w:t>
      </w:r>
    </w:p>
    <w:p>
      <w:pPr>
        <w:jc w:val="both"/>
      </w:pPr>
      <w:rPr>
        <w:sz w:val="24"/>
        <w:color w:val="black"/>
      </w:rPr>
    </w:p>
    <w:p>
      <w:pPr>
        <w:jc w:val="both"/>
      </w:pPr>
      <w:r>
        <w:rPr>
          <w:rFonts w:hAnsi="Arial"/>
          <w:rFonts w:ascii="Arial"/>
          <w:sz w:val="24"/>
          <w:color w:val="black"/>
        </w:rPr>
        <w:t xml:space="preserve">8. Realizar el seguimiento, monitoreo y control a la ejecución de los proyectos y a la correcta inversión de los recursos de acuerdo con la normatividad vigente y el Reglamento Operativo del Programa. </w:t>
      </w:r>
    </w:p>
    <w:p>
      <w:pPr>
        <w:jc w:val="both"/>
      </w:pPr>
      <w:rPr>
        <w:sz w:val="24"/>
        <w:color w:val="black"/>
      </w:rPr>
    </w:p>
    <w:p>
      <w:pPr>
        <w:jc w:val="both"/>
      </w:pPr>
      <w:r>
        <w:rPr>
          <w:rFonts w:hAnsi="Arial"/>
          <w:rFonts w:ascii="Arial"/>
          <w:sz w:val="24"/>
          <w:color w:val="black"/>
        </w:rPr>
        <w:t xml:space="preserve">9. Contratar la Entidad Operadora. </w:t>
      </w:r>
    </w:p>
    <w:p>
      <w:pPr>
        <w:jc w:val="both"/>
      </w:pPr>
      <w:rPr>
        <w:sz w:val="24"/>
        <w:color w:val="black"/>
      </w:rPr>
    </w:p>
    <w:p>
      <w:pPr>
        <w:jc w:val="both"/>
      </w:pPr>
      <w:r>
        <w:rPr>
          <w:rFonts w:hAnsi="Arial"/>
          <w:rFonts w:ascii="Arial"/>
          <w:sz w:val="24"/>
          <w:color w:val="black"/>
        </w:rPr>
        <w:t xml:space="preserve">10. Crear y mantener actualizado en tiempo real un sistema de información eficiente en lo referente a la demanda, postulaciones, calificaciones de hogares, asignación y ejecución de los Subsidios Familiares de Vivienda de Interés Social Rural, incluyendo sus beneficiarios y resultados, que garantice la interoperatividad con los sistemas de información del Gobierno. </w:t>
      </w:r>
    </w:p>
    <w:p>
      <w:pPr>
        <w:jc w:val="both"/>
      </w:pPr>
      <w:rPr>
        <w:sz w:val="24"/>
        <w:color w:val="black"/>
      </w:rPr>
    </w:p>
    <w:p>
      <w:pPr>
        <w:jc w:val="both"/>
      </w:pPr>
      <w:r>
        <w:rPr>
          <w:rFonts w:hAnsi="Arial"/>
          <w:rFonts w:ascii="Arial"/>
          <w:sz w:val="24"/>
          <w:color w:val="black"/>
        </w:rPr>
        <w:t xml:space="preserve">11. Remitir oportunamente al Ministerio de Vivienda, Ciudad y Territorio el listado de hogares que resulten beneficiados con el subsidio con destino al Sistema de Información del Subsidio Familiar de Vivienda, de conformidad con la normatividad vigente. También se deberá informar de cualquier sustitución, renuncia y pérdida del subsidio. </w:t>
      </w:r>
    </w:p>
    <w:p>
      <w:pPr>
        <w:jc w:val="both"/>
      </w:pPr>
      <w:rPr>
        <w:sz w:val="24"/>
        <w:color w:val="black"/>
      </w:rPr>
    </w:p>
    <w:p>
      <w:pPr>
        <w:jc w:val="both"/>
      </w:pPr>
      <w:r>
        <w:rPr>
          <w:rFonts w:hAnsi="Arial"/>
          <w:rFonts w:ascii="Arial"/>
          <w:sz w:val="24"/>
          <w:color w:val="black"/>
        </w:rPr>
        <w:t xml:space="preserve">12. Presentar al Ministerio de Agricultura y Desarrollo Rural toda la información técnica, administrativa, financiera y jurídica de la ejecución del programa y de cada uno de los proyectos, cuando se requiera. </w:t>
      </w:r>
    </w:p>
    <w:p>
      <w:pPr>
        <w:jc w:val="both"/>
      </w:pPr>
      <w:rPr>
        <w:sz w:val="24"/>
        <w:color w:val="black"/>
      </w:rPr>
    </w:p>
    <w:p>
      <w:pPr>
        <w:jc w:val="both"/>
      </w:pPr>
      <w:r>
        <w:rPr>
          <w:rFonts w:hAnsi="Arial"/>
          <w:rFonts w:ascii="Arial"/>
          <w:sz w:val="24"/>
          <w:color w:val="black"/>
        </w:rPr>
        <w:t xml:space="preserve">13. Establecer una estructura de administración para los recursos del Subsidio Familiar de Vivienda de Interés Social Rural que cuente con autonomía administrativa y financiera y un centro de costos exclusivo para su operación. </w:t>
      </w:r>
    </w:p>
    <w:p>
      <w:pPr>
        <w:jc w:val="both"/>
      </w:pPr>
      <w:rPr>
        <w:sz w:val="24"/>
        <w:color w:val="black"/>
      </w:rPr>
    </w:p>
    <w:p>
      <w:pPr>
        <w:jc w:val="both"/>
      </w:pPr>
      <w:r>
        <w:rPr>
          <w:rFonts w:hAnsi="Arial"/>
          <w:rFonts w:ascii="Arial"/>
          <w:sz w:val="24"/>
          <w:color w:val="black"/>
        </w:rPr>
        <w:t xml:space="preserve">14. Las demás que establezca la ley y el presente título.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Con el fin de optimizar los procesos a cargo de la Entidad Otorgante y dar cumplimiento a los principios de economía, celeridad y transparencia, esta podrá contratar con entidades externas la operación total o parcial de las actividades relacionadas con las responsabilidades establecidas en el presente título.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exceptúa a las Cajas de Compensación Familiar de las responsabilidades contenidas en los numerales 5, 8, 9, 10, 12 y 13 del presente artículo, quienes deberán ajustarse a lo dispuesto por la Superintendencia del Subsidio Familiar. </w:t>
      </w:r>
    </w:p>
    <w:p>
      <w:pPr>
        <w:jc w:val="center"/>
      </w:pPr>
      <w:rPr>
        <w:sz w:val="24"/>
        <w:b/>
        <w:color w:val="black"/>
      </w:rPr>
    </w:p>
    <w:p>
      <w:pPr>
        <w:jc w:val="center"/>
      </w:pPr>
      <w:r>
        <w:rPr>
          <w:rFonts w:hAnsi="Arial"/>
          <w:rFonts w:ascii="Arial"/>
          <w:sz w:val="24"/>
          <w:vanish/>
          <w:color w:val="black"/>
        </w:rPr>
        <w:t>&amp;$</w:t>
      </w:r>
      <w:bookmarkStart w:id="65997" w:name="CAPÍTULO 2.2.1.9"/>
      <w:r>
        <w:rPr>
          <w:rFonts w:hAnsi="Arial"/>
          <w:rFonts w:ascii="Arial"/>
          <w:sz w:val="24"/>
          <w:color w:val="navy"/>
        </w:rPr>
        <w:t xml:space="preserve">CAPÍTULO 9. </w:t>
      </w:r>
    </w:p>
    <w:p>
      <w:pPr>
        <w:jc w:val="center"/>
      </w:pPr>
      <w:r>
        <w:rPr>
          <w:rFonts w:hAnsi="Arial"/>
          <w:rFonts w:ascii="Arial"/>
          <w:sz w:val="24"/>
          <w:color w:val="navy"/>
        </w:rPr>
        <w:t xml:space="preserve">INCUMPLIMIENTOS Y SANCIONES APLICABLES.</w:t>
      </w:r>
      <w:bookmarkEnd w:id="6599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5998" w:name="2.2.1.9.1"/>
      <w:r>
        <w:rPr>
          <w:rFonts w:hAnsi="Arial"/>
          <w:rFonts w:ascii="Arial"/>
          <w:sz w:val="24"/>
          <w:color w:val="navy"/>
        </w:rPr>
        <w:t xml:space="preserve">ARTÍCULO 2.2.1.9.1. </w:t>
      </w:r>
      <w:r>
        <w:rPr>
          <w:rFonts w:hAnsi="Arial"/>
          <w:rFonts w:ascii="Arial"/>
          <w:sz w:val="24"/>
          <w:i/>
          <w:color w:val="navy"/>
        </w:rPr>
        <w:t xml:space="preserve">RESTITUCIÓN DEL SUBSIDIO.</w:t>
      </w:r>
      <w:bookmarkEnd w:id="65998"/>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1934 de 2015. El nuevo texto es el siguiente:&gt; El Subsidio Familiar de Vivienda de Interés Social Rural será objeto de restitución a favor de la Entidad Otorgante cuando el beneficiario transfiera el dominio de la solución de vivienda o deje de residir en ella, antes de haber transcurrido diez (10) años contados a partir de la fecha en que se hubiere hecho efectiva la entrega de la misma, salvo los casos de fuerza mayor comprobados por la Entidad Oferente y/o Promotora autorizados por la Entidad Otorgante y las demás que determine la ley.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Entidad Otorgante fijará el procedimiento de restitución del Subsidio Familiar de Vivienda de Interés Social Rural en el Reglamento Operativo del Programa. </w:t>
      </w:r>
    </w:p>
    <w:p>
      <w:pPr>
        <w:jc w:val="center"/>
      </w:pPr>
      <w:rPr>
        <w:sz w:val="24"/>
        <w:b/>
        <w:color w:val="black"/>
      </w:rPr>
    </w:p>
    <w:p>
      <w:pPr>
        <w:jc w:val="center"/>
      </w:pPr>
      <w:r>
        <w:rPr>
          <w:rFonts w:hAnsi="Arial"/>
          <w:rFonts w:ascii="Arial"/>
          <w:sz w:val="24"/>
          <w:vanish/>
          <w:color w:val="black"/>
        </w:rPr>
        <w:t>&amp;$</w:t>
      </w:r>
      <w:bookmarkStart w:id="65999" w:name="CAPÍTULO 2.2.1.10"/>
      <w:r>
        <w:rPr>
          <w:rFonts w:hAnsi="Arial"/>
          <w:rFonts w:ascii="Arial"/>
          <w:sz w:val="24"/>
          <w:color w:val="navy"/>
        </w:rPr>
        <w:t xml:space="preserve">CAPÍTULO 10. </w:t>
      </w:r>
    </w:p>
    <w:p>
      <w:pPr>
        <w:jc w:val="center"/>
      </w:pPr>
      <w:r>
        <w:rPr>
          <w:rFonts w:hAnsi="Arial"/>
          <w:rFonts w:ascii="Arial"/>
          <w:sz w:val="24"/>
          <w:color w:val="navy"/>
        </w:rPr>
        <w:t xml:space="preserve">OTRAS DISPOSICIONES.</w:t>
      </w:r>
      <w:bookmarkEnd w:id="6599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000" w:name="2.2.1.10.1"/>
      <w:r>
        <w:rPr>
          <w:rFonts w:hAnsi="Arial"/>
          <w:rFonts w:ascii="Arial"/>
          <w:sz w:val="24"/>
          <w:color w:val="navy"/>
        </w:rPr>
        <w:t xml:space="preserve">ARTÍCULO 2.2.1.10.1. </w:t>
      </w:r>
      <w:r>
        <w:rPr>
          <w:rFonts w:hAnsi="Arial"/>
          <w:rFonts w:ascii="Arial"/>
          <w:sz w:val="24"/>
          <w:i/>
          <w:color w:val="navy"/>
        </w:rPr>
        <w:t xml:space="preserve">COSTOS DE ADMINISTRACIÓN DEL SUBSIDIO FAMILIAR DE VIVIENDA DE INTERÉS SOCIAL RURAL.</w:t>
      </w:r>
      <w:bookmarkEnd w:id="66000"/>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1934 de 2015. El nuevo texto es el siguiente:&gt; El costo de administración de los recursos apropiados en el Presupuesto General de la Nación y transferidos por el Ministerio de Agricultura y Desarrollo Rural a la Entidad Otorgante para la asignación del Subsidio Familiar de Vivienda de Interés Social Rural, no podrá ser superior al nueve punto cinco por ciento (9.5%). A través del Reglamento Operativo del Programa se establecerá la distribución de los recursos destinados a la administración, la cual contendrá como mínimo los costos asociados al diagnóstico y estructuración de proyectos, costos de las Entidades Operadoras y los costos administrativos de la Entidad Otorgante. La distribución deberá ser actualizada anualmente mediante la presentación por parte de la Entidad Otorgante al Ministerio de Agricultura y Desarrollo Rural del Plan Operativo de Inversión de la Administración.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Cajas de Compensación Familiar podrán destinar hasta el cinco por ciento (5%) de los recursos efectivamente asignados para los costos de administración del subsidio por ellas otorgado. </w:t>
      </w:r>
    </w:p>
    <w:p>
      <w:rPr>
        <w:color w:val="black"/>
      </w:rPr>
    </w:p>
    <w:p>
      <w:pPr>
        <w:jc w:val="both"/>
      </w:pPr>
      <w:r>
        <w:rPr>
          <w:rFonts w:hAnsi="Arial"/>
          <w:rFonts w:ascii="Arial"/>
          <w:sz w:val="24"/>
          <w:vanish/>
          <w:color w:val="black"/>
        </w:rPr>
        <w:t>&amp;$</w:t>
      </w:r>
      <w:bookmarkStart w:id="66001" w:name="2.2.1.10.2"/>
      <w:r>
        <w:rPr>
          <w:rFonts w:hAnsi="Arial"/>
          <w:rFonts w:ascii="Arial"/>
          <w:sz w:val="24"/>
          <w:color w:val="navy"/>
        </w:rPr>
        <w:t xml:space="preserve">ARTÍCULO 2.2.1.10.2. </w:t>
      </w:r>
      <w:r>
        <w:rPr>
          <w:rFonts w:hAnsi="Arial"/>
          <w:rFonts w:ascii="Arial"/>
          <w:sz w:val="24"/>
          <w:i/>
          <w:color w:val="navy"/>
        </w:rPr>
        <w:t xml:space="preserve">REGLAMENTACIÓN INTERNA DE PROCEDIMIENTOS.</w:t>
      </w:r>
      <w:bookmarkEnd w:id="66001"/>
      <w:r>
        <w:rPr>
          <w:rFonts w:hAnsi="Arial"/>
          <w:rFonts w:ascii="Arial"/>
          <w:sz w:val="24"/>
          <w:b/>
          <w:i/>
          <w:color w:val="black"/>
        </w:rPr>
        <w:t xml:space="preserve"> </w:t>
      </w:r>
      <w:r>
        <w:rPr>
          <w:rFonts w:hAnsi="Arial"/>
          <w:rFonts w:ascii="Arial"/>
          <w:sz w:val="24"/>
          <w:color w:val="black"/>
        </w:rPr>
        <w:t xml:space="preserve">Las Entidades Otorgantes del Subsidio Familiar de Vivienda de Interés Social Rural ajustarán sus procedimientos internos a las disposiciones previstas en este título.</w:t>
      </w:r>
    </w:p>
    <w:p>
      <w:pPr>
        <w:jc w:val="both"/>
      </w:pPr>
      <w:rPr>
        <w:sz w:val="24"/>
        <w:color w:val="black"/>
      </w:rPr>
    </w:p>
    <w:p>
      <w:pPr>
        <w:jc w:val="both"/>
      </w:pPr>
      <w:r>
        <w:rPr>
          <w:rFonts w:hAnsi="Arial"/>
          <w:rFonts w:ascii="Arial"/>
          <w:sz w:val="24"/>
          <w:i/>
          <w:color w:val="black"/>
        </w:rPr>
        <w:t xml:space="preserve">(Decreto número 1160 de 2012, artículo </w:t>
      </w:r>
      <w:r>
        <w:fldChar w:fldCharType="begin"/>
      </w:r>
      <w:r>
        <w:instrText>HYPERLINK "http://www.redjurista.com/document.aspx?ajcode=d1160012&amp;arts=68"</w:instrText>
      </w:r>
      <w:r>
        <w:fldChar w:fldCharType="separate"/>
      </w:r>
      <w:r>
        <w:rPr>
          <w:rFonts w:hAnsi="Arial"/>
          <w:rFonts w:ascii="Arial"/>
          <w:sz w:val="24"/>
          <w:i/>
          <w:u w:val="single"/>
          <w:color w:val="black"/>
        </w:rPr>
        <w:t>68</w:t>
      </w:r>
      <w:r>
        <w:fldChar w:fldCharType="end"/>
      </w:r>
      <w:r>
        <w:rPr>
          <w:rFonts w:hAnsi="Arial"/>
          <w:rFonts w:ascii="Arial"/>
          <w:sz w:val="24"/>
          <w:i/>
          <w:u w:val="none"/>
          <w:color w:val="black"/>
        </w:rPr>
        <w:t xml:space="preserve">, modificado por el Decreto número 900 de 2012, artículo </w:t>
      </w:r>
      <w:r>
        <w:fldChar w:fldCharType="begin"/>
      </w:r>
      <w:r>
        <w:instrText>HYPERLINK "http://www.redjurista.com/document.aspx?ajcode=d0900012&amp;arts=27"</w:instrText>
      </w:r>
      <w:r>
        <w:fldChar w:fldCharType="separate"/>
      </w:r>
      <w:r>
        <w:rPr>
          <w:rFonts w:hAnsi="Arial"/>
          <w:rFonts w:ascii="Arial"/>
          <w:sz w:val="24"/>
          <w:i/>
          <w:u w:val="single"/>
          <w:color w:val="black"/>
        </w:rPr>
        <w:t>27</w:t>
      </w:r>
      <w:r>
        <w:fldChar w:fldCharType="end"/>
      </w:r>
      <w:r>
        <w:rPr>
          <w:rFonts w:hAnsi="Arial"/>
          <w:rFonts w:ascii="Arial"/>
          <w:sz w:val="24"/>
          <w:i/>
          <w:u w:val="none"/>
          <w:color w:val="black"/>
        </w:rPr>
        <w:t>)</w:t>
      </w:r>
    </w:p>
    <w:p/>
    <w:p>
      <w:pPr>
        <w:jc w:val="both"/>
      </w:pPr>
      <w:r>
        <w:rPr>
          <w:rFonts w:hAnsi="Arial"/>
          <w:rFonts w:ascii="Arial"/>
          <w:sz w:val="24"/>
          <w:vanish/>
          <w:color w:val="black"/>
        </w:rPr>
        <w:t>&amp;$</w:t>
      </w:r>
      <w:bookmarkStart w:id="66002" w:name="2.2.1.10.3"/>
      <w:r>
        <w:rPr>
          <w:rFonts w:hAnsi="Arial"/>
          <w:rFonts w:ascii="Arial"/>
          <w:sz w:val="24"/>
          <w:color w:val="navy"/>
        </w:rPr>
        <w:t xml:space="preserve">ARTÍCULO </w:t>
      </w:r>
      <w:r>
        <w:rPr>
          <w:rFonts w:hAnsi="Arial"/>
          <w:rFonts w:ascii="Arial"/>
          <w:sz w:val="24"/>
          <w:u w:val="double"/>
          <w:color w:val="navy"/>
        </w:rPr>
        <w:t>2.2.1</w:t>
      </w:r>
      <w:r>
        <w:rPr>
          <w:rFonts w:hAnsi="Arial"/>
          <w:rFonts w:ascii="Arial"/>
          <w:sz w:val="24"/>
          <w:u w:val="none"/>
          <w:color w:val="navy"/>
        </w:rPr>
        <w:t xml:space="preserve">.10.3. </w:t>
      </w:r>
      <w:r>
        <w:rPr>
          <w:rFonts w:hAnsi="Arial"/>
          <w:rFonts w:ascii="Arial"/>
          <w:sz w:val="24"/>
          <w:i/>
          <w:u w:val="none"/>
          <w:color w:val="navy"/>
        </w:rPr>
        <w:t xml:space="preserve">PATRIMONIO FAMILIAR INEMBARGABLE.</w:t>
      </w:r>
      <w:bookmarkEnd w:id="66002"/>
      <w:r>
        <w:rPr>
          <w:rFonts w:hAnsi="Arial"/>
          <w:rFonts w:ascii="Arial"/>
          <w:sz w:val="24"/>
          <w:b/>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"http://www.redjurista.com/document.aspx?ajcode=d1934015&amp;arts=14"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1934 de 2015. El nuevo texto es el siguiente:&gt; La solución habitacional en la que se inviertan recursos del Subsidio Familiar de Vivienda de Interés Social Rural se constituirá en patrimonio de familia inembargable a favor del jefe del hogar, su cónyuge o compañero (a) permanente y sus hijos menores. El jefe del hogar o los miembros del mismo no podrán enajenarlo ni levantar el patrimonio de familia o dar el inmueble en arrendamiento antes de diez (10) años, contados a partir de la fecha del otorgamiento de la escritura pública en la que conste la entrega de la solución de vivienda financiada con el Subsidio Familiar de Vivienda de Interés Social Rural asignado.</w:t>
      </w:r>
    </w:p>
    <w:p>
      <w:pPr>
        <w:jc w:val="both"/>
      </w:pPr>
      <w:rPr>
        <w:sz w:val="24"/>
        <w:color w:val="black"/>
      </w:rPr>
    </w:p>
    <w:p>
      <w:pPr>
        <w:jc w:val="both"/>
      </w:pPr>
      <w:r>
        <w:rPr>
          <w:rFonts w:hAnsi="Arial"/>
          <w:rFonts w:ascii="Arial"/>
          <w:sz w:val="24"/>
          <w:color w:val="black"/>
        </w:rPr>
        <w:t xml:space="preserve">La verificación del cumplimiento de lo establecido en el presente artículo estará a cargo de la Entidad Oferente a través del diligenciamiento y envío anual, en el mes de septiembre, a la Entidad Otorgante del formato único de verificación. La entidad otorgante adelantará las acciones pertinentes para la restitución del subsidio. </w:t>
      </w:r>
    </w:p>
    <w:p>
      <w:pPr>
        <w:jc w:val="both"/>
      </w:pPr>
      <w:rPr>
        <w:sz w:val="24"/>
        <w:color w:val="black"/>
      </w:rPr>
    </w:p>
    <w:p>
      <w:pPr>
        <w:jc w:val="both"/>
      </w:pPr>
      <w:r>
        <w:rPr>
          <w:rFonts w:hAnsi="Arial"/>
          <w:rFonts w:ascii="Arial"/>
          <w:sz w:val="24"/>
          <w:color w:val="black"/>
        </w:rPr>
        <w:t xml:space="preserve">Lo anterior con excepción de los eventos de fuerza mayor señalados en el Reglamento Operativo del Programa, debidamente autorizados por la Entidad Otorgante.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incumplimiento de la labor de remisión de la información y/o verificación de la condición de habitabilidad de la vivienda objeto del subsidio por parte de la Entidad Oferente, la Entidad Otorgante, antes del treinta y uno (31) de diciembre del año respectivo, informará al organismo de control disciplinario competente sobre dicho incumplimiento cuando haya lugar. </w:t>
      </w:r>
    </w:p>
    <w:p>
      <w:rPr>
        <w:color w:val="black"/>
      </w:rPr>
    </w:p>
    <w:p>
      <w:pPr>
        <w:jc w:val="both"/>
      </w:pPr>
      <w:r>
        <w:rPr>
          <w:rFonts w:hAnsi="Arial"/>
          <w:rFonts w:ascii="Arial"/>
          <w:sz w:val="24"/>
          <w:vanish/>
          <w:color w:val="black"/>
        </w:rPr>
        <w:t>&amp;$</w:t>
      </w:r>
      <w:bookmarkStart w:id="66003" w:name="2.2.1.10.4"/>
      <w:r>
        <w:rPr>
          <w:rFonts w:hAnsi="Arial"/>
          <w:rFonts w:ascii="Arial"/>
          <w:sz w:val="24"/>
          <w:color w:val="navy"/>
        </w:rPr>
        <w:t xml:space="preserve">ARTÍCULO 2.2.1.10.4. </w:t>
      </w:r>
      <w:r>
        <w:rPr>
          <w:rFonts w:hAnsi="Arial"/>
          <w:rFonts w:ascii="Arial"/>
          <w:sz w:val="24"/>
          <w:i/>
          <w:color w:val="navy"/>
        </w:rPr>
        <w:t xml:space="preserve">PROCEDIMIENTO PARA ATENDER LA EJECUCIÓN DEL COMPONENTE RURAL DE LA POLÍTICA DE VIVIENDA DE INTERÉS SOCIAL.</w:t>
      </w:r>
      <w:bookmarkEnd w:id="66003"/>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1934 de 2015. El nuevo texto es el siguiente:&gt; </w:t>
      </w:r>
    </w:p>
    <w:p>
      <w:pPr>
        <w:jc w:val="both"/>
      </w:pPr>
      <w:rPr>
        <w:sz w:val="24"/>
        <w:color w:val="black"/>
      </w:rPr>
    </w:p>
    <w:p>
      <w:pPr>
        <w:jc w:val="both"/>
      </w:pPr>
      <w:r>
        <w:rPr>
          <w:rFonts w:hAnsi="Arial"/>
          <w:rFonts w:ascii="Arial"/>
          <w:sz w:val="24"/>
          <w:color w:val="black"/>
        </w:rPr>
        <w:t xml:space="preserve">1. Con posterioridad a la expedición de los actos administrativos de distribución y/o transferencia de recursos, la Entidad Otorgante podrá contratar las Entidades Operadoras que fueren necesarias para la ejecución del Subsidio Familiar de Vivienda de Interés Social Rural. </w:t>
      </w:r>
    </w:p>
    <w:p>
      <w:pPr>
        <w:jc w:val="both"/>
      </w:pPr>
      <w:rPr>
        <w:sz w:val="24"/>
        <w:color w:val="black"/>
      </w:rPr>
    </w:p>
    <w:p>
      <w:pPr>
        <w:jc w:val="both"/>
      </w:pPr>
      <w:r>
        <w:rPr>
          <w:rFonts w:hAnsi="Arial"/>
          <w:rFonts w:ascii="Arial"/>
          <w:sz w:val="24"/>
          <w:color w:val="black"/>
        </w:rPr>
        <w:t xml:space="preserve">2. La Entidad Operadora contratada para desarrollar los programas de vivienda deberá contratar la Entidad Ejecutora de las obras, la interventoría y el trabajo social y ambiental, los cuales deberán ser independientes. Por ningún motivo, la Entidad Operadora podrá tener el carácter de Entidad Ejecutora o Interventora. Tanto el ejecutor como el interventor contratado deberán demostrar idoneidad, capacidad financiera, seriedad y experiencia reconocida y acreditada en el sector de la construcción, conforme con los criterios y condiciones que se fijen en el Reglamento Operativo del Programa. </w:t>
      </w:r>
    </w:p>
    <w:p>
      <w:rPr>
        <w:color w:val="black"/>
      </w:rPr>
    </w:p>
    <w:p>
      <w:pPr>
        <w:jc w:val="both"/>
      </w:pPr>
      <w:r>
        <w:rPr>
          <w:rFonts w:hAnsi="Arial"/>
          <w:rFonts w:ascii="Arial"/>
          <w:sz w:val="24"/>
          <w:vanish/>
          <w:color w:val="black"/>
        </w:rPr>
        <w:t>&amp;$</w:t>
      </w:r>
      <w:bookmarkStart w:id="66004" w:name="2.2.1.10.5"/>
      <w:r>
        <w:rPr>
          <w:rFonts w:hAnsi="Arial"/>
          <w:rFonts w:ascii="Arial"/>
          <w:sz w:val="24"/>
          <w:color w:val="navy"/>
        </w:rPr>
        <w:t xml:space="preserve">ARTÍCULO 2.2.1.10.5. </w:t>
      </w:r>
      <w:r>
        <w:rPr>
          <w:rFonts w:hAnsi="Arial"/>
          <w:rFonts w:ascii="Arial"/>
          <w:sz w:val="24"/>
          <w:i/>
          <w:color w:val="navy"/>
        </w:rPr>
        <w:t xml:space="preserve">COMITÉ DE VALIDACIÓN</w:t>
      </w:r>
      <w:r>
        <w:rPr>
          <w:rFonts w:hAnsi="Arial"/>
          <w:rFonts w:ascii="Arial"/>
          <w:sz w:val="24"/>
          <w:color w:val="navy"/>
        </w:rPr>
        <w:t>.</w:t>
      </w:r>
      <w:bookmarkEnd w:id="66004"/>
      <w:r>
        <w:rPr>
          <w:rFonts w:hAnsi="Arial"/>
          <w:rFonts w:ascii="Arial"/>
          <w:sz w:val="24"/>
          <w:color w:val="black"/>
        </w:rPr>
        <w:t xml:space="preserve"> &lt;Artículo modificado por el artículo </w:t>
      </w:r>
      <w:r>
        <w:fldChar w:fldCharType="begin"/>
      </w:r>
      <w:r>
        <w:instrText>HYPERLINK "http://www.redjurista.com/document.aspx?ajcode=d1934015&amp;arts=14"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1934 de 2015. El nuevo texto es el siguiente:&gt; El Comité de Validación tendrá como función principal validar la información que sobre cada proyecto presente la interventoría, y aprobar las modificaciones técnicas del proyecto. Este comité estará conformado por la Entidad Operadora, la Entidad Otorgante y la Entidad Oferente o Promotora. El Reglamento Operativo del Programa establecerá el funcionamiento, responsabilidades y obligaciones del Comité de Validación. La interventoría podrá asistir al Comité, con voz pero sin voto en las deliberaciones que desarrolle el Comité de Validación. </w:t>
      </w:r>
    </w:p>
    <w:p>
      <w:rPr>
        <w:color w:val="black"/>
      </w:rPr>
    </w:p>
    <w:p>
      <w:pPr>
        <w:jc w:val="both"/>
      </w:pPr>
      <w:r>
        <w:rPr>
          <w:rFonts w:hAnsi="Arial"/>
          <w:rFonts w:ascii="Arial"/>
          <w:sz w:val="24"/>
          <w:vanish/>
          <w:color w:val="black"/>
        </w:rPr>
        <w:t>&amp;$</w:t>
      </w:r>
      <w:bookmarkStart w:id="66005" w:name="2.2.1.10.6"/>
      <w:r>
        <w:rPr>
          <w:rFonts w:hAnsi="Arial"/>
          <w:rFonts w:ascii="Arial"/>
          <w:sz w:val="24"/>
          <w:color w:val="navy"/>
        </w:rPr>
        <w:t xml:space="preserve">ARTÍCULO 2.2.1.10.6. </w:t>
      </w:r>
      <w:r>
        <w:rPr>
          <w:rFonts w:hAnsi="Arial"/>
          <w:rFonts w:ascii="Arial"/>
          <w:sz w:val="24"/>
          <w:i/>
          <w:color w:val="navy"/>
        </w:rPr>
        <w:t xml:space="preserve">SUBSIDIO FAMILIAR DE VIVIENDA DE INTERÉS SOCIAL RURAL OTORGADO A TRAVÉS DE LAS CAJAS DE COMPENSACIÓN FAMILIAR.</w:t>
      </w:r>
      <w:bookmarkEnd w:id="66005"/>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1934 de 2015. El nuevo texto es el siguiente:&gt; El Subsidio Familiar de Vivienda de Interés Social Rural otorgado a través de las Cajas de Compensación Familiar se sujetará a las normas vigentes aplicables a estas y a las disposiciones del presente título que de manera expresa hagan referencia a las Cajas de Compensación Familiar. </w:t>
      </w:r>
    </w:p>
    <w:p>
      <w:rPr>
        <w:color w:val="black"/>
      </w:rPr>
    </w:p>
    <w:p>
      <w:pPr>
        <w:jc w:val="both"/>
      </w:pPr>
      <w:r>
        <w:rPr>
          <w:rFonts w:hAnsi="Arial"/>
          <w:rFonts w:ascii="Arial"/>
          <w:sz w:val="24"/>
          <w:vanish/>
          <w:color w:val="black"/>
        </w:rPr>
        <w:t>&amp;$</w:t>
      </w:r>
      <w:bookmarkStart w:id="66006" w:name="2.2.1.10.7"/>
      <w:r>
        <w:rPr>
          <w:rFonts w:hAnsi="Arial"/>
          <w:rFonts w:ascii="Arial"/>
          <w:sz w:val="24"/>
          <w:color w:val="navy"/>
        </w:rPr>
        <w:t xml:space="preserve">ARTÍCULO 2.2.1.10.7. </w:t>
      </w:r>
      <w:r>
        <w:rPr>
          <w:rFonts w:hAnsi="Arial"/>
          <w:rFonts w:ascii="Arial"/>
          <w:sz w:val="24"/>
          <w:i/>
          <w:color w:val="navy"/>
        </w:rPr>
        <w:t xml:space="preserve">INCUMPLIMIENTO DEL APORTE DE TRANSPORTE.</w:t>
      </w:r>
      <w:bookmarkEnd w:id="66006"/>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1934 de 2015. El nuevo texto es el siguiente:&gt; En el evento en que la Entidad Oferente incumpla el compromiso de realizar el aporte de transporte en dinero o en especie, esta no será priorizada y/o viabilizada en la distribución de recursos del Subsidio Familiar de Vivienda de Interés Social Rural durante las dos siguientes vigencias fiscales, sin perjuicio de las demás consecuencias previstas en este título y las que se establezcan en el Reglamento Operativo del Programa. </w:t>
      </w:r>
    </w:p>
    <w:p>
      <w:pPr>
        <w:jc w:val="both"/>
      </w:pPr>
      <w:rPr>
        <w:sz w:val="24"/>
        <w:color w:val="black"/>
      </w:rPr>
    </w:p>
    <w:p>
      <w:pPr>
        <w:jc w:val="both"/>
      </w:pPr>
      <w:r>
        <w:rPr>
          <w:rFonts w:hAnsi="Arial"/>
          <w:rFonts w:ascii="Arial"/>
          <w:sz w:val="24"/>
          <w:vanish/>
          <w:color w:val="black"/>
        </w:rPr>
        <w:t>&amp;$</w:t>
      </w:r>
      <w:bookmarkStart w:id="66007" w:name="2.2.1.10.8"/>
      <w:r>
        <w:rPr>
          <w:rFonts w:hAnsi="Arial"/>
          <w:rFonts w:ascii="Arial"/>
          <w:sz w:val="24"/>
          <w:color w:val="navy"/>
        </w:rPr>
        <w:t xml:space="preserve">ARTÍCULO 2.2.1.10.8. </w:t>
      </w:r>
      <w:r>
        <w:rPr>
          <w:rFonts w:hAnsi="Arial"/>
          <w:rFonts w:ascii="Arial"/>
          <w:sz w:val="24"/>
          <w:i/>
          <w:color w:val="navy"/>
        </w:rPr>
        <w:t xml:space="preserve">SUBSIDIO DE VIVIENDA INTERÉS SOCIAL RURAL PARA LA POBLACIÓN DESPLAZADA</w:t>
      </w:r>
      <w:r>
        <w:rPr>
          <w:rFonts w:hAnsi="Arial"/>
          <w:rFonts w:ascii="Arial"/>
          <w:sz w:val="24"/>
          <w:color w:val="navy"/>
        </w:rPr>
        <w:t>.</w:t>
      </w:r>
      <w:bookmarkEnd w:id="66007"/>
      <w:r>
        <w:rPr>
          <w:rFonts w:hAnsi="Arial"/>
          <w:rFonts w:ascii="Arial"/>
          <w:sz w:val="24"/>
          <w:b/>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sz w:val="24"/>
        <w:color w:val="black"/>
      </w:rPr>
    </w:p>
    <w:p>
      <w:pPr>
        <w:jc w:val="both"/>
      </w:pPr>
      <w:r>
        <w:rPr>
          <w:rFonts w:hAnsi="Arial"/>
          <w:rFonts w:ascii="Arial"/>
          <w:sz w:val="24"/>
          <w:vanish/>
          <w:color w:val="black"/>
        </w:rPr>
        <w:t>&amp;$</w:t>
      </w:r>
      <w:bookmarkStart w:id="66008" w:name="2.2.1.10.9"/>
      <w:r>
        <w:rPr>
          <w:rFonts w:hAnsi="Arial"/>
          <w:rFonts w:ascii="Arial"/>
          <w:sz w:val="24"/>
          <w:color w:val="navy"/>
        </w:rPr>
        <w:t xml:space="preserve">ARTÍCULO 2.2.1.10.9. </w:t>
      </w:r>
      <w:r>
        <w:rPr>
          <w:rFonts w:hAnsi="Arial"/>
          <w:rFonts w:ascii="Arial"/>
          <w:sz w:val="24"/>
          <w:i/>
          <w:color w:val="navy"/>
        </w:rPr>
        <w:t xml:space="preserve">SUBSIDIO DE VIVIENDA DE INTERÉS SOCIAL RURAL PARA HOGARES AFECTADOS POR SITUACIÓN DE DESASTRE O DE CALAMIDAD PÚBLICA.</w:t>
      </w:r>
      <w:bookmarkEnd w:id="66008"/>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sz w:val="24"/>
        <w:color w:val="black"/>
      </w:rPr>
    </w:p>
    <w:p>
      <w:pPr>
        <w:jc w:val="both"/>
      </w:pPr>
      <w:r>
        <w:rPr>
          <w:rFonts w:hAnsi="Arial"/>
          <w:rFonts w:ascii="Arial"/>
          <w:sz w:val="24"/>
          <w:vanish/>
          <w:color w:val="black"/>
        </w:rPr>
        <w:t>&amp;$</w:t>
      </w:r>
      <w:bookmarkStart w:id="66009" w:name="2.2.1.10.10"/>
      <w:r>
        <w:rPr>
          <w:rFonts w:hAnsi="Arial"/>
          <w:rFonts w:ascii="Arial"/>
          <w:sz w:val="24"/>
          <w:color w:val="navy"/>
        </w:rPr>
        <w:t xml:space="preserve">ARTÍCULO 2.2.1.10.10. </w:t>
      </w:r>
      <w:r>
        <w:rPr>
          <w:rFonts w:hAnsi="Arial"/>
          <w:rFonts w:ascii="Arial"/>
          <w:sz w:val="24"/>
          <w:i/>
          <w:color w:val="navy"/>
        </w:rPr>
        <w:t xml:space="preserve">DISPOSICIONES TRANSITORIAS</w:t>
      </w:r>
      <w:r>
        <w:rPr>
          <w:rFonts w:hAnsi="Arial"/>
          <w:rFonts w:ascii="Arial"/>
          <w:sz w:val="24"/>
          <w:color w:val="navy"/>
        </w:rPr>
        <w:t>.</w:t>
      </w:r>
      <w:bookmarkEnd w:id="66009"/>
      <w:r>
        <w:rPr>
          <w:rFonts w:hAnsi="Arial"/>
          <w:rFonts w:ascii="Arial"/>
          <w:sz w:val="24"/>
          <w:b/>
          <w:color w:val="black"/>
        </w:rPr>
        <w:t xml:space="preserve"> </w:t>
      </w:r>
      <w:r>
        <w:rPr>
          <w:rFonts w:hAnsi="Arial"/>
          <w:rFonts w:ascii="Arial"/>
          <w:sz w:val="24"/>
          <w:color w:val="black"/>
        </w:rPr>
        <w:t xml:space="preserve">Los proyectos de vivienda de interés social rural que se encuentren en ejecución, continuarán con el trámite vigente al momento de la asignación del subsidio.</w:t>
      </w:r>
    </w:p>
    <w:p>
      <w:pPr>
        <w:jc w:val="both"/>
      </w:pPr>
      <w:rPr>
        <w:sz w:val="24"/>
        <w:color w:val="black"/>
      </w:rPr>
    </w:p>
    <w:p>
      <w:pPr>
        <w:jc w:val="both"/>
      </w:pPr>
      <w:r>
        <w:rPr>
          <w:rFonts w:hAnsi="Arial"/>
          <w:rFonts w:ascii="Arial"/>
          <w:sz w:val="24"/>
          <w:color w:val="black"/>
        </w:rPr>
        <w:t xml:space="preserve">Los convenios o contratos que se encuentren en ejecución y que se hayan celebrado con anterioridad a la entrada en vigencia del presente decreto, cuyo objeto sea derivado o conexo a la ejecución del subsidio ya adjudicado, se regirán igualmente por las normas vigentes al momento de su celebración.</w:t>
      </w:r>
    </w:p>
    <w:p>
      <w:pPr>
        <w:jc w:val="both"/>
      </w:pPr>
      <w:rPr>
        <w:sz w:val="24"/>
        <w:color w:val="black"/>
      </w:rPr>
    </w:p>
    <w:p>
      <w:r>
        <w:rPr>
          <w:rFonts w:hAnsi="Arial"/>
          <w:rFonts w:ascii="Arial"/>
          <w:sz w:val="24"/>
          <w:i/>
          <w:color w:val="black"/>
        </w:rPr>
        <w:t xml:space="preserve">(Decreto número 1160 de 2010, artículo </w:t>
      </w:r>
      <w:r>
        <w:fldChar w:fldCharType="begin"/>
      </w:r>
      <w:r>
        <w:instrText>HYPERLINK "http://www.redjurista.com/document.aspx?ajcode=d1160010&amp;arts=74"</w:instrText>
      </w:r>
      <w:r>
        <w:fldChar w:fldCharType="separate"/>
      </w:r>
      <w:r>
        <w:rPr>
          <w:rFonts w:hAnsi="Arial"/>
          <w:rFonts w:ascii="Arial"/>
          <w:sz w:val="24"/>
          <w:i/>
          <w:u w:val="single"/>
          <w:color w:val="black"/>
        </w:rPr>
        <w:t>74</w:t>
      </w:r>
      <w:r>
        <w:fldChar w:fldCharType="end"/>
      </w:r>
      <w:r>
        <w:rPr>
          <w:rFonts w:hAnsi="Arial"/>
          <w:rFonts w:ascii="Arial"/>
          <w:sz w:val="24"/>
          <w:i/>
          <w:u w:val="none"/>
          <w:color w:val="black"/>
        </w:rPr>
        <w:t>)</w:t>
      </w:r>
    </w:p>
    <w:p/>
    <w:p>
      <w:pPr>
        <w:jc w:val="both"/>
      </w:pPr>
      <w:r>
        <w:rPr>
          <w:rFonts w:hAnsi="Arial"/>
          <w:rFonts w:ascii="Arial"/>
          <w:sz w:val="24"/>
          <w:vanish/>
          <w:color w:val="black"/>
        </w:rPr>
        <w:t>&amp;$</w:t>
      </w:r>
      <w:bookmarkStart w:id="66010" w:name="2.2.1.10.11"/>
      <w:r>
        <w:rPr>
          <w:rFonts w:hAnsi="Arial"/>
          <w:rFonts w:ascii="Arial"/>
          <w:sz w:val="24"/>
          <w:color w:val="navy"/>
        </w:rPr>
        <w:t xml:space="preserve">ARTÍCULO 2.2.1.10.11. </w:t>
      </w:r>
      <w:r>
        <w:rPr>
          <w:rFonts w:hAnsi="Arial"/>
          <w:rFonts w:ascii="Arial"/>
          <w:sz w:val="24"/>
          <w:i/>
          <w:color w:val="navy"/>
        </w:rPr>
        <w:t xml:space="preserve">RESPONSABILIDADES DE LAS ENTIDADES PROMOTORAS.</w:t>
      </w:r>
      <w:bookmarkEnd w:id="66010"/>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"http://www.redjurista.com/document.aspx?ajcode=d2317019&amp;arts=3"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2317 de 2019. El nuevo texto es el siguiente:&gt; Serán responsabilidades de las Entidades Promotoras las siguientes: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1. Identificar y remitir a la Entidad Otorgante del Subsidio Familiar de Vivienda de Interés Social Rural los listados de hogares por atender, para que la Entidad Otorgante adjudique el subsidio a los hogares postulados, de acuerdo a la disponibilidad de recursos.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2. Levantar, consolidar y remitir a la Entidad Otorgante del Subsidio Familiar de Vivienda de Interés Social Rural los siguientes registros documentales: I) copia de los documentos de identidad de los beneficiarios; II) documentos que acrediten la propiedad o posesión de los hogares sobre el lote de intervención (certificados de tradición y libertad, o en su defecto, posesión regular del predio, lote o terreno); o acreditación de la Entidad Promotora en la cual informe la puesta en marcha del proceso de adquisición del predio, acompañada de documento que avale la disponibilidad de recursos para tal fin; este último documento podrá ser expedido por la Entidad Promotora, la Agencia de Nacional de Tierras, una Entidad del nivel territorial o cualquier otra entidad del Gobierno nacional encargada del proceso de adquisición; III) formas establecidas por la Entidad Otorgante para la postulación.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3. Apoyar a la Entidad Otorgante y a la Entidad Operadora en todas las gestiones requeridas para el normal desarrollo de los proyectos.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4. Participar en los Comités de Validación que a nivel nacional y territorial sean convocados por la Entidad Otorgante.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5. Apoyar el seguimiento y monitoreo de la ejecución de los proyectos.</w:t>
      </w:r>
    </w:p>
    <w:p>
      <w:rPr>
        <w:sz w:val="24"/>
        <w:color w:val="black"/>
      </w:rPr>
    </w:p>
    <w:p>
      <w:pPr>
        <w:jc w:val="both"/>
      </w:pPr>
      <w:r>
        <w:rPr>
          <w:rFonts w:hAnsi="Arial"/>
          <w:rFonts w:ascii="Arial"/>
          <w:sz w:val="24"/>
          <w:vanish/>
          <w:color w:val="black"/>
        </w:rPr>
        <w:t>&amp;$</w:t>
      </w:r>
      <w:bookmarkStart w:id="66011" w:name="2.2.1.10.12"/>
      <w:r>
        <w:rPr>
          <w:rFonts w:hAnsi="Arial"/>
          <w:rFonts w:ascii="Arial"/>
          <w:sz w:val="24"/>
          <w:color w:val="navy"/>
        </w:rPr>
        <w:t xml:space="preserve">ARTÍCULO 2.2.1.10.12. </w:t>
      </w:r>
      <w:r>
        <w:rPr>
          <w:rFonts w:hAnsi="Arial"/>
          <w:rFonts w:ascii="Arial"/>
          <w:sz w:val="24"/>
          <w:i/>
          <w:color w:val="navy"/>
        </w:rPr>
        <w:t xml:space="preserve">LIQUIDACIÓN DEL PROYECTO</w:t>
      </w:r>
      <w:r>
        <w:rPr>
          <w:rFonts w:hAnsi="Arial"/>
          <w:rFonts w:ascii="Arial"/>
          <w:sz w:val="24"/>
          <w:color w:val="navy"/>
        </w:rPr>
        <w:t>.</w:t>
      </w:r>
      <w:bookmarkEnd w:id="66011"/>
      <w:r>
        <w:rPr>
          <w:rFonts w:hAnsi="Arial"/>
          <w:rFonts w:ascii="Arial"/>
          <w:sz w:val="24"/>
          <w:color w:val="black"/>
        </w:rPr>
        <w:t xml:space="preserve"> &lt;Artículo adicionado por el artículo </w:t>
      </w:r>
      <w:r>
        <w:fldChar w:fldCharType="begin"/>
      </w:r>
      <w:r>
        <w:instrText>HYPERLINK "http://www.redjurista.com/document.aspx?ajcode=d1934015&amp;arts=15"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1934 de 2015. El nuevo texto es el siguiente:&gt; Dentro de los cuatro (4) meses siguientes a la suscripción del acta final de terminación y entrega total de obras, la Entidad Operadora, la Entidad Oferente y la Entidad Otorgante de común acuerdo liquidarán el proyecto de vivienda. El proyecto de liquidación será elaborado por la Entidad Operadora. </w:t>
      </w:r>
    </w:p>
    <w:p>
      <w:pPr>
        <w:jc w:val="both"/>
      </w:pPr>
      <w:rPr>
        <w:sz w:val="24"/>
        <w:color w:val="black"/>
      </w:rPr>
    </w:p>
    <w:p>
      <w:pPr>
        <w:jc w:val="both"/>
      </w:pPr>
      <w:r>
        <w:rPr>
          <w:rFonts w:hAnsi="Arial"/>
          <w:rFonts w:ascii="Arial"/>
          <w:sz w:val="24"/>
          <w:color w:val="black"/>
        </w:rPr>
        <w:t xml:space="preserve">En el acta de liquidación constará la ejecución de las obras, la protocolización de los subsidios, la constitución de las garantías, los aportes económicos y demás requisitos señalados en el Reglamento Operativo del Programa, a fin de que puedan declararse a paz y salvo, sin perjuicio de las responsabilidades que deba cumplir cualquiera de las partes con posterioridad a la liquidación. </w:t>
      </w:r>
    </w:p>
    <w:p>
      <w:pPr>
        <w:jc w:val="both"/>
      </w:pPr>
      <w:rPr>
        <w:sz w:val="24"/>
        <w:color w:val="black"/>
      </w:rPr>
    </w:p>
    <w:p>
      <w:pPr>
        <w:jc w:val="both"/>
      </w:pPr>
      <w:r>
        <w:rPr>
          <w:rFonts w:hAnsi="Arial"/>
          <w:rFonts w:ascii="Arial"/>
          <w:sz w:val="24"/>
          <w:color w:val="black"/>
        </w:rPr>
        <w:t xml:space="preserve">En los casos en que el proyecto no se liquide dentro del término antes establecido, la Entidad Otorgante procederá a liquidar el proyecto mediante acta unilateral que será notificada a las demás partes. </w:t>
      </w:r>
    </w:p>
    <w:p>
      <w:pPr>
        <w:jc w:val="both"/>
      </w:pPr>
      <w:rPr>
        <w:sz w:val="24"/>
        <w:color w:val="black"/>
      </w:rPr>
    </w:p>
    <w:p>
      <w:pPr>
        <w:jc w:val="both"/>
      </w:pPr>
      <w:r>
        <w:rPr>
          <w:rFonts w:hAnsi="Arial"/>
          <w:rFonts w:ascii="Arial"/>
          <w:sz w:val="24"/>
          <w:color w:val="black"/>
        </w:rPr>
        <w:t xml:space="preserve">El Ministerio de Agricultura y Desarrollo Rural realizará el seguimiento requerido para el cumplimiento de lo dispuesto en el presente artículo. </w:t>
      </w:r>
    </w:p>
    <w:p>
      <w:rPr>
        <w:color w:val="black"/>
      </w:rPr>
    </w:p>
    <w:p>
      <w:pPr>
        <w:jc w:val="both"/>
      </w:pPr>
      <w:r>
        <w:rPr>
          <w:rFonts w:hAnsi="Arial"/>
          <w:rFonts w:ascii="Arial"/>
          <w:sz w:val="24"/>
          <w:vanish/>
          <w:color w:val="black"/>
        </w:rPr>
        <w:t>&amp;$</w:t>
      </w:r>
      <w:bookmarkStart w:id="66012" w:name="2.2.1.10.13"/>
      <w:r>
        <w:rPr>
          <w:rFonts w:hAnsi="Arial"/>
          <w:rFonts w:ascii="Arial"/>
          <w:sz w:val="24"/>
          <w:color w:val="navy"/>
        </w:rPr>
        <w:t xml:space="preserve">ARTÍCULO 2.2.1.10.13. </w:t>
      </w:r>
      <w:r>
        <w:rPr>
          <w:rFonts w:hAnsi="Arial"/>
          <w:rFonts w:ascii="Arial"/>
          <w:sz w:val="24"/>
          <w:i/>
          <w:color w:val="navy"/>
        </w:rPr>
        <w:t xml:space="preserve">PROGRAMAS EN EJECUCIÓN</w:t>
      </w:r>
      <w:r>
        <w:rPr>
          <w:rFonts w:hAnsi="Arial"/>
          <w:rFonts w:ascii="Arial"/>
          <w:sz w:val="24"/>
          <w:color w:val="navy"/>
        </w:rPr>
        <w:t>.</w:t>
      </w:r>
      <w:bookmarkEnd w:id="66012"/>
      <w:r>
        <w:rPr>
          <w:rFonts w:hAnsi="Arial"/>
          <w:rFonts w:ascii="Arial"/>
          <w:sz w:val="24"/>
          <w:color w:val="black"/>
        </w:rPr>
        <w:t xml:space="preserve"> &lt;Artículo adicionado por el artículo </w:t>
      </w:r>
      <w:r>
        <w:fldChar w:fldCharType="begin"/>
      </w:r>
      <w:r>
        <w:instrText>HYPERLINK "http://www.redjurista.com/document.aspx?ajcode=d1934015&amp;arts=15"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1934 de 2015. El nuevo texto es el siguiente:&gt; La Entidad Otorgante podrá, dentro de los seis (6) meses posteriores a la entrada en vigencia del presente artículo, atender costos adicionales de transporte que a la fecha hayan impedido o dificultado la ejecución de los programas estratégicos de población rural y población víctima, y que se encuentren en ejecución, con cargo al presupuesto de la respectiva vigencia, previa recomendación de la Comisión Intersectorial de Vivienda de Interés Social Rural. </w:t>
      </w:r>
    </w:p>
    <w:p>
      <w:pPr>
        <w:jc w:val="both"/>
      </w:pPr>
      <w:rPr>
        <w:sz w:val="24"/>
        <w:color w:val="black"/>
      </w:rPr>
    </w:p>
    <w:p>
      <w:pPr>
        <w:jc w:val="both"/>
      </w:pPr>
      <w:r>
        <w:rPr>
          <w:rFonts w:hAnsi="Arial"/>
          <w:rFonts w:ascii="Arial"/>
          <w:sz w:val="24"/>
          <w:color w:val="black"/>
        </w:rPr>
        <w:t xml:space="preserve">Aquellos subsidios que hubieren sido postulados con anterioridad a la expedición del presente artículo serán evaluados y declarados elegibles con la observancia de la normatividad vigente al momento de la postulación. </w:t>
      </w:r>
    </w:p>
    <w:p>
      <w:rPr>
        <w:color w:val="black"/>
      </w:rPr>
    </w:p>
    <w:p>
      <w:pPr>
        <w:jc w:val="both"/>
      </w:pPr>
      <w:r>
        <w:rPr>
          <w:rFonts w:hAnsi="Arial"/>
          <w:rFonts w:ascii="Arial"/>
          <w:sz w:val="24"/>
          <w:vanish/>
          <w:color w:val="black"/>
        </w:rPr>
        <w:t>&amp;$</w:t>
      </w:r>
      <w:bookmarkStart w:id="66013" w:name="2.2.1.10.14"/>
      <w:r>
        <w:rPr>
          <w:rFonts w:hAnsi="Arial"/>
          <w:rFonts w:ascii="Arial"/>
          <w:sz w:val="24"/>
          <w:color w:val="navy"/>
        </w:rPr>
        <w:t xml:space="preserve">ARTÍCULO 2.2.1.10.14. </w:t>
      </w:r>
      <w:r>
        <w:rPr>
          <w:rFonts w:hAnsi="Arial"/>
          <w:rFonts w:ascii="Arial"/>
          <w:sz w:val="24"/>
          <w:i/>
          <w:color w:val="navy"/>
        </w:rPr>
        <w:t xml:space="preserve">COSTO FISCAL.</w:t>
      </w:r>
      <w:bookmarkEnd w:id="66013"/>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"http://www.redjurista.com/document.aspx?ajcode=d1934015&amp;arts=15"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1934 de 2015. El nuevo texto es el siguiente:&gt; El costo fiscal que generen los proyectos deberá guardar concordancia con las disponibilidades presupuestales vigentes para el Subsidio Familiar de Vivienda de Interés Social Rural, tanto en el Marco de Gasto de Mediano Plazo del Sector como en el Marco Fiscal de Mediano Plazo. </w:t>
      </w:r>
    </w:p>
    <w:p>
      <w:pPr>
        <w:jc w:val="center"/>
      </w:pPr>
      <w:rPr>
        <w:sz w:val="24"/>
        <w:b/>
        <w:color w:val="black"/>
      </w:rPr>
    </w:p>
    <w:p>
      <w:pPr>
        <w:jc w:val="center"/>
      </w:pPr>
      <w:r>
        <w:rPr>
          <w:rFonts w:hAnsi="Arial"/>
          <w:rFonts w:ascii="Arial"/>
          <w:sz w:val="24"/>
          <w:b/>
          <w:vanish/>
          <w:color w:val="black"/>
        </w:rPr>
        <w:t>&amp;$</w:t>
      </w:r>
      <w:bookmarkStart w:id="66014" w:name="Capítulo 2.2.1.11"/>
      <w:r>
        <w:rPr>
          <w:rFonts w:hAnsi="Arial"/>
          <w:rFonts w:ascii="Arial"/>
          <w:sz w:val="24"/>
          <w:color w:val="navy"/>
        </w:rPr>
        <w:t xml:space="preserve">CAPÍTULO 11. </w:t>
      </w:r>
    </w:p>
    <w:p>
      <w:pPr>
        <w:jc w:val="center"/>
      </w:pPr>
      <w:r>
        <w:rPr>
          <w:rFonts w:hAnsi="Arial"/>
          <w:rFonts w:ascii="Arial"/>
          <w:sz w:val="24"/>
          <w:color w:val="navy"/>
        </w:rPr>
        <w:t xml:space="preserve">ADMINISTRACIÓN Y EJECUCIÓN DE LOS SUBSIDIOS POR PARTE DE LA AGENCIA DE DESARROLLO RURAL, FIDUAGRARIA S. A., O LA ENTIDAD POSTULADA POR EL MINISTERIO DE VIVIENDA, CIUDAD Y TERRITORIO.</w:t>
      </w:r>
      <w:bookmarkEnd w:id="66014"/>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6015" w:name="2.2.1.11.1"/>
      <w:r>
        <w:rPr>
          <w:rFonts w:hAnsi="Arial"/>
          <w:rFonts w:ascii="Arial"/>
          <w:sz w:val="24"/>
          <w:color w:val="navy"/>
        </w:rPr>
        <w:t xml:space="preserve">ARTÍCULO 2.2.1.11.1. ADMINISTRACIÓN Y EJECUCIÓN POR PARTE DE LA AGENCIA DE DESARROLLO RURAL O FIDUAGRARIA S. A.</w:t>
      </w:r>
      <w:bookmarkEnd w:id="6601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"http://www.redjurista.com/document.aspx?ajcode=d0209018&amp;arts=1"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209 de 2018. El nuevo texto es el siguiente:&gt; Cuando el Ministerio de Agricultura y Desarrollo Rural, previa recomendación de la Comisión Intersectorial de Vivienda de Interés Social Rural, defina que la Agencia de Desarrollo Rural o Fiduagraria S. A. deban actuar como entidades operadoras del subsidio de vivienda de interés social rural y prioritario rural, estas entidades efectuarán la administración de tales subsidios.</w:t>
      </w:r>
    </w:p>
    <w:p>
      <w:pPr>
        <w:jc w:val="both"/>
      </w:pPr>
      <w:rPr>
        <w:sz w:val="24"/>
        <w:color w:val="black"/>
      </w:rPr>
    </w:p>
    <w:p>
      <w:pPr>
        <w:jc w:val="both"/>
      </w:pPr>
      <w:r>
        <w:rPr>
          <w:rFonts w:hAnsi="Arial"/>
          <w:rFonts w:ascii="Arial"/>
          <w:sz w:val="24"/>
          <w:color w:val="black"/>
        </w:rPr>
        <w:t xml:space="preserve">La administración conlleva, entre otros aspectos, la selección del o los ejecutores que se requieran, para lo cual la Agencia de Desarrollo Rural o Fiduagraria S. A., según el caso, seguirán el procedimiento legal contractual que les resulte aplicable de conformidad con su régimen legal. </w:t>
      </w:r>
    </w:p>
    <w:p>
      <w:pPr>
        <w:jc w:val="both"/>
      </w:pPr>
      <w:rPr>
        <w:color w:val="black"/>
      </w:rPr>
    </w:p>
    <w:p>
      <w:pPr>
        <w:jc w:val="both"/>
      </w:pPr>
      <w:r>
        <w:rPr>
          <w:rFonts w:hAnsi="Arial"/>
          <w:rFonts w:ascii="Arial"/>
          <w:sz w:val="24"/>
          <w:b/>
          <w:vanish/>
          <w:color w:val="black"/>
        </w:rPr>
        <w:t>&amp;$</w:t>
      </w:r>
      <w:bookmarkStart w:id="66016" w:name="2.2.1.11.2"/>
      <w:r>
        <w:rPr>
          <w:rFonts w:hAnsi="Arial"/>
          <w:rFonts w:ascii="Arial"/>
          <w:sz w:val="24"/>
          <w:color w:val="navy"/>
        </w:rPr>
        <w:t xml:space="preserve">ARTÍCULO 2.2.1.11.2. POSTULACIÓN POR EL MINISTERIO DE VIVIENDA, CIUDAD Y TERRITORIO.</w:t>
      </w:r>
      <w:bookmarkEnd w:id="6601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"http://www.redjurista.com/document.aspx?ajcode=d0209018&amp;arts=1"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209 de 2018. El nuevo texto es el siguiente:&gt; El Ministerio de Vivienda, Ciudad y Territorio, a solicitud del Ministerio de Agricultura y Desarrollo Rural, podrá postular ante la Comisión Intersectorial de Vivienda de Interés Social Rural la entidad operadora encargada de administrar y ejecutar el subsidio familiar de vivienda de interés social rural y prioritario rural. </w:t>
      </w:r>
    </w:p>
    <w:p>
      <w:pPr>
        <w:jc w:val="both"/>
      </w:pPr>
      <w:rPr>
        <w:sz w:val="24"/>
        <w:color w:val="black"/>
      </w:rPr>
    </w:p>
    <w:p>
      <w:pPr>
        <w:jc w:val="both"/>
      </w:pPr>
      <w:r>
        <w:rPr>
          <w:rFonts w:hAnsi="Arial"/>
          <w:rFonts w:ascii="Arial"/>
          <w:sz w:val="24"/>
          <w:color w:val="black"/>
        </w:rPr>
        <w:t xml:space="preserve">En tal caso, una vez aceptada la postulación, el Ministerio de Agricultura y Desarrollo Rural surtirá el proceso de selección de la entidad operadora conforme a lo establecido en el inciso primero del artículo </w:t>
      </w:r>
      <w:r>
        <w:fldChar w:fldCharType="begin"/>
      </w:r>
      <w:r>
        <w:instrText>HYPERLINK "http://www.redjurista.com/document.aspx?ajcode=d0890017&amp;arts=9"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Decreto Ley número 890 de 2017, esto es, con observancia de los requisitos previstos en el inciso segundo del mismo artículo, y con sujeción a la normatividad legal vigente en materia de selección contractual que resulte aplicable en cada caso. </w:t>
      </w:r>
    </w:p>
    <w:p>
      <w:pPr>
        <w:jc w:val="both"/>
      </w:pPr>
      <w:rPr>
        <w:sz w:val="24"/>
        <w:color w:val="black"/>
      </w:rPr>
    </w:p>
    <w:p>
      <w:pPr>
        <w:jc w:val="both"/>
      </w:pPr>
      <w:r>
        <w:rPr>
          <w:rFonts w:hAnsi="Arial"/>
          <w:rFonts w:ascii="Arial"/>
          <w:sz w:val="24"/>
          <w:color w:val="black"/>
        </w:rPr>
        <w:t xml:space="preserve">En desarrollo de lo anterior, los Ministerios de Agricultura y Desarrollo Rural y de Vivienda, Ciudad y Territorio, cuando lo consideren necesario, reglamentarán mediante resolución conjunta la forma de hacer la postulación en el caso previsto en el presente artículo. </w:t>
      </w:r>
    </w:p>
    <w:p>
      <w:pPr>
        <w:jc w:val="center"/>
      </w:pPr>
      <w:rPr>
        <w:sz w:val="24"/>
        <w:color w:val="black"/>
      </w:rPr>
    </w:p>
    <w:p>
      <w:pPr>
        <w:jc w:val="center"/>
      </w:pPr>
      <w:r>
        <w:rPr>
          <w:rFonts w:hAnsi="Arial"/>
          <w:rFonts w:ascii="Arial"/>
          <w:sz w:val="24"/>
          <w:vanish/>
          <w:color w:val="black"/>
        </w:rPr>
        <w:t>&amp;$</w:t>
      </w:r>
      <w:bookmarkStart w:id="66017" w:name="TÍTULO 2.2.2"/>
      <w:r>
        <w:rPr>
          <w:rFonts w:hAnsi="Arial"/>
          <w:rFonts w:ascii="Arial"/>
          <w:sz w:val="24"/>
          <w:color w:val="navy"/>
        </w:rPr>
        <w:t xml:space="preserve">TÍTULO 2. </w:t>
      </w:r>
    </w:p>
    <w:p>
      <w:pPr>
        <w:jc w:val="center"/>
      </w:pPr>
      <w:r>
        <w:rPr>
          <w:rFonts w:hAnsi="Arial"/>
          <w:rFonts w:ascii="Arial"/>
          <w:sz w:val="24"/>
          <w:color w:val="navy"/>
        </w:rPr>
        <w:t xml:space="preserve">SUBSIDIO FAMILIAR DE VIVIENDA DE INTERÉS SOCIAL RURAL PARA LA POBLACIÓN DESPLAZADA POR LA VIOLENCIA.</w:t>
      </w:r>
      <w:bookmarkEnd w:id="66017"/>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66018" w:name="2.2.2.1"/>
      <w:r>
        <w:rPr>
          <w:rFonts w:hAnsi="Arial"/>
          <w:rFonts w:ascii="Arial"/>
          <w:sz w:val="24"/>
          <w:color w:val="navy"/>
        </w:rPr>
        <w:t xml:space="preserve">ARTÍCULO 2.2.2.1. </w:t>
      </w:r>
      <w:r>
        <w:rPr>
          <w:rFonts w:hAnsi="Arial"/>
          <w:rFonts w:ascii="Arial"/>
          <w:sz w:val="24"/>
          <w:i/>
          <w:color w:val="navy"/>
        </w:rPr>
        <w:t xml:space="preserve">OBJETO Y ÁMBITO DE APLICACIÓN.</w:t>
      </w:r>
      <w:bookmarkEnd w:id="66018"/>
      <w:r>
        <w:rPr>
          <w:rFonts w:hAnsi="Arial"/>
          <w:rFonts w:ascii="Arial"/>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color w:val="black"/>
      </w:rPr>
    </w:p>
    <w:p>
      <w:pPr>
        <w:jc w:val="both"/>
      </w:pPr>
      <w:r>
        <w:rPr>
          <w:rFonts w:hAnsi="Arial"/>
          <w:rFonts w:ascii="Arial"/>
          <w:sz w:val="24"/>
          <w:vanish/>
          <w:color w:val="black"/>
        </w:rPr>
        <w:t>&amp;$</w:t>
      </w:r>
      <w:bookmarkStart w:id="66019" w:name="2.2.2.2"/>
      <w:r>
        <w:rPr>
          <w:rFonts w:hAnsi="Arial"/>
          <w:rFonts w:ascii="Arial"/>
          <w:sz w:val="24"/>
          <w:color w:val="navy"/>
        </w:rPr>
        <w:t xml:space="preserve">ARTÍCULO 2.2.2.2. </w:t>
      </w:r>
      <w:r>
        <w:rPr>
          <w:rFonts w:hAnsi="Arial"/>
          <w:rFonts w:ascii="Arial"/>
          <w:sz w:val="24"/>
          <w:i/>
          <w:color w:val="navy"/>
        </w:rPr>
        <w:t xml:space="preserve">PROYECTO DE VIVIENDA DE INTERÉS SOCIAL RURAL PARA LA POBLACIÓN DESPLAZADA POR LA VIOLENCIA</w:t>
      </w:r>
      <w:r>
        <w:rPr>
          <w:rFonts w:hAnsi="Arial"/>
          <w:rFonts w:ascii="Arial"/>
          <w:sz w:val="24"/>
          <w:color w:val="navy"/>
        </w:rPr>
        <w:t>.</w:t>
      </w:r>
      <w:bookmarkEnd w:id="66019"/>
      <w:r>
        <w:rPr>
          <w:rFonts w:hAnsi="Arial"/>
          <w:rFonts w:ascii="Arial"/>
          <w:b/>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color w:val="black"/>
      </w:rPr>
    </w:p>
    <w:p>
      <w:pPr>
        <w:jc w:val="both"/>
      </w:pPr>
      <w:r>
        <w:rPr>
          <w:rFonts w:hAnsi="Arial"/>
          <w:rFonts w:ascii="Arial"/>
          <w:sz w:val="24"/>
          <w:vanish/>
          <w:color w:val="black"/>
        </w:rPr>
        <w:t>&amp;$</w:t>
      </w:r>
      <w:bookmarkStart w:id="66020" w:name="2.2.2.3"/>
      <w:r>
        <w:rPr>
          <w:rFonts w:hAnsi="Arial"/>
          <w:rFonts w:ascii="Arial"/>
          <w:sz w:val="24"/>
          <w:color w:val="navy"/>
        </w:rPr>
        <w:t xml:space="preserve">ARTÍCULO 2.2.2.3. </w:t>
      </w:r>
      <w:r>
        <w:rPr>
          <w:rFonts w:hAnsi="Arial"/>
          <w:rFonts w:ascii="Arial"/>
          <w:sz w:val="24"/>
          <w:i/>
          <w:color w:val="navy"/>
        </w:rPr>
        <w:t xml:space="preserve">OFERENTES DE PROYECTOS DE VIVIENDA.</w:t>
      </w:r>
      <w:bookmarkEnd w:id="66020"/>
      <w:r>
        <w:rPr>
          <w:rFonts w:hAnsi="Arial"/>
          <w:rFonts w:ascii="Arial"/>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color w:val="black"/>
      </w:rPr>
    </w:p>
    <w:p>
      <w:pPr>
        <w:jc w:val="both"/>
      </w:pPr>
      <w:r>
        <w:rPr>
          <w:rFonts w:hAnsi="Arial"/>
          <w:rFonts w:ascii="Arial"/>
          <w:sz w:val="24"/>
          <w:vanish/>
          <w:color w:val="black"/>
        </w:rPr>
        <w:t>&amp;$</w:t>
      </w:r>
      <w:bookmarkStart w:id="66021" w:name="2.2.2.4"/>
      <w:r>
        <w:rPr>
          <w:rFonts w:hAnsi="Arial"/>
          <w:rFonts w:ascii="Arial"/>
          <w:sz w:val="24"/>
          <w:color w:val="navy"/>
        </w:rPr>
        <w:t xml:space="preserve">ARTÍCULO 2.2.2.4. </w:t>
      </w:r>
      <w:r>
        <w:rPr>
          <w:rFonts w:hAnsi="Arial"/>
          <w:rFonts w:ascii="Arial"/>
          <w:sz w:val="24"/>
          <w:i/>
          <w:color w:val="navy"/>
        </w:rPr>
        <w:t>POSTULACIÓN.</w:t>
      </w:r>
      <w:bookmarkEnd w:id="66021"/>
      <w:r>
        <w:rPr>
          <w:rFonts w:hAnsi="Arial"/>
          <w:rFonts w:ascii="Arial"/>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color w:val="black"/>
      </w:rPr>
    </w:p>
    <w:p>
      <w:pPr>
        <w:jc w:val="both"/>
      </w:pPr>
      <w:r>
        <w:rPr>
          <w:rFonts w:hAnsi="Arial"/>
          <w:rFonts w:ascii="Arial"/>
          <w:sz w:val="24"/>
          <w:vanish/>
          <w:color w:val="black"/>
        </w:rPr>
        <w:t>&amp;$</w:t>
      </w:r>
      <w:bookmarkStart w:id="66022" w:name="2.2.2.5"/>
      <w:r>
        <w:rPr>
          <w:rFonts w:hAnsi="Arial"/>
          <w:rFonts w:ascii="Arial"/>
          <w:sz w:val="24"/>
          <w:color w:val="navy"/>
        </w:rPr>
        <w:t xml:space="preserve">ARTÍCULO 2.2.2.5. </w:t>
      </w:r>
      <w:r>
        <w:rPr>
          <w:rFonts w:hAnsi="Arial"/>
          <w:rFonts w:ascii="Arial"/>
          <w:sz w:val="24"/>
          <w:i/>
          <w:color w:val="navy"/>
        </w:rPr>
        <w:t xml:space="preserve">VALOR DEL SUBSIDIO DE VIVIENDA DE INTERÉS SOCIAL RURAL.</w:t>
      </w:r>
      <w:bookmarkEnd w:id="66022"/>
      <w:r>
        <w:rPr>
          <w:rFonts w:hAnsi="Arial"/>
          <w:rFonts w:ascii="Arial"/>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color w:val="black"/>
      </w:rPr>
    </w:p>
    <w:p>
      <w:pPr>
        <w:jc w:val="both"/>
      </w:pPr>
      <w:r>
        <w:rPr>
          <w:rFonts w:hAnsi="Arial"/>
          <w:rFonts w:ascii="Arial"/>
          <w:sz w:val="24"/>
          <w:vanish/>
          <w:color w:val="black"/>
        </w:rPr>
        <w:t>&amp;$</w:t>
      </w:r>
      <w:bookmarkStart w:id="66023" w:name="2.2.2.6"/>
      <w:r>
        <w:rPr>
          <w:rFonts w:hAnsi="Arial"/>
          <w:rFonts w:ascii="Arial"/>
          <w:sz w:val="24"/>
          <w:color w:val="navy"/>
        </w:rPr>
        <w:t xml:space="preserve">ARTÍCULO 2.2.2.6. </w:t>
      </w:r>
      <w:r>
        <w:rPr>
          <w:rFonts w:hAnsi="Arial"/>
          <w:rFonts w:ascii="Arial"/>
          <w:sz w:val="24"/>
          <w:i/>
          <w:color w:val="navy"/>
        </w:rPr>
        <w:t xml:space="preserve">LÍMITE A LA CUANTÍA DEL SUBSIDIO DE VIVIENDA DE INTERÉS SOCIAL RURAL OTORGADO A LA POBLACIÓN EN SITUACIÓN DE DESPLAZAMIENTO.</w:t>
      </w:r>
      <w:bookmarkEnd w:id="66023"/>
      <w:r>
        <w:rPr>
          <w:rFonts w:hAnsi="Arial"/>
          <w:rFonts w:ascii="Arial"/>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color w:val="black"/>
      </w:rPr>
    </w:p>
    <w:p>
      <w:pPr>
        <w:jc w:val="both"/>
      </w:pPr>
      <w:r>
        <w:rPr>
          <w:rFonts w:hAnsi="Arial"/>
          <w:rFonts w:ascii="Arial"/>
          <w:sz w:val="24"/>
          <w:vanish/>
          <w:color w:val="black"/>
        </w:rPr>
        <w:t>&amp;$</w:t>
      </w:r>
      <w:bookmarkStart w:id="66024" w:name="2.2.2.7"/>
      <w:r>
        <w:rPr>
          <w:rFonts w:hAnsi="Arial"/>
          <w:rFonts w:ascii="Arial"/>
          <w:sz w:val="24"/>
          <w:color w:val="navy"/>
        </w:rPr>
        <w:t xml:space="preserve">ARTÍCULO 2.2.2.7. </w:t>
      </w:r>
      <w:r>
        <w:rPr>
          <w:rFonts w:hAnsi="Arial"/>
          <w:rFonts w:ascii="Arial"/>
          <w:sz w:val="24"/>
          <w:i/>
          <w:color w:val="navy"/>
        </w:rPr>
        <w:t xml:space="preserve">DISTRIBUCIÓN DE LOS RECURSOS DEL SUBSIDIO DE VIVIENDA DE INTERÉS SOCIAL RURAL.</w:t>
      </w:r>
      <w:bookmarkEnd w:id="66024"/>
      <w:r>
        <w:rPr>
          <w:rFonts w:hAnsi="Arial"/>
          <w:rFonts w:ascii="Arial"/>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color w:val="black"/>
      </w:rPr>
    </w:p>
    <w:p>
      <w:pPr>
        <w:jc w:val="both"/>
      </w:pPr>
      <w:r>
        <w:rPr>
          <w:rFonts w:hAnsi="Arial"/>
          <w:rFonts w:ascii="Arial"/>
          <w:sz w:val="24"/>
          <w:vanish/>
          <w:color w:val="black"/>
        </w:rPr>
        <w:t>&amp;$</w:t>
      </w:r>
      <w:bookmarkStart w:id="66025" w:name="2.2.2.8"/>
      <w:r>
        <w:rPr>
          <w:rFonts w:hAnsi="Arial"/>
          <w:rFonts w:ascii="Arial"/>
          <w:sz w:val="24"/>
          <w:color w:val="navy"/>
        </w:rPr>
        <w:t xml:space="preserve">ARTÍCULO 2.2.2.8. </w:t>
      </w:r>
      <w:r>
        <w:rPr>
          <w:rFonts w:hAnsi="Arial"/>
          <w:rFonts w:ascii="Arial"/>
          <w:sz w:val="24"/>
          <w:i/>
          <w:color w:val="navy"/>
        </w:rPr>
        <w:t xml:space="preserve">ASIGNACIÓN DE LOS RECURSOS DEL SUBSIDIO DE VIVIENDA DE INTERÉS SOCIAL RURAL.</w:t>
      </w:r>
      <w:bookmarkEnd w:id="66025"/>
      <w:r>
        <w:rPr>
          <w:rFonts w:hAnsi="Arial"/>
          <w:rFonts w:ascii="Arial"/>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color w:val="black"/>
      </w:rPr>
    </w:p>
    <w:p>
      <w:pPr>
        <w:jc w:val="both"/>
      </w:pPr>
      <w:r>
        <w:rPr>
          <w:rFonts w:hAnsi="Arial"/>
          <w:rFonts w:ascii="Arial"/>
          <w:sz w:val="24"/>
          <w:vanish/>
          <w:color w:val="black"/>
        </w:rPr>
        <w:t>&amp;$</w:t>
      </w:r>
      <w:bookmarkStart w:id="66026" w:name="2.2.2.9"/>
      <w:r>
        <w:rPr>
          <w:rFonts w:hAnsi="Arial"/>
          <w:rFonts w:ascii="Arial"/>
          <w:sz w:val="24"/>
          <w:color w:val="navy"/>
        </w:rPr>
        <w:t xml:space="preserve">ARTÍCULO 2.2.2.9. </w:t>
      </w:r>
      <w:r>
        <w:rPr>
          <w:rFonts w:hAnsi="Arial"/>
          <w:rFonts w:ascii="Arial"/>
          <w:sz w:val="24"/>
          <w:i/>
          <w:color w:val="navy"/>
        </w:rPr>
        <w:t xml:space="preserve">FUENTES DE RECURSOS DEL SUBSIDIO FAMILIAR DE VIVIENDA DE INTERÉS SOCIAL RURAL.</w:t>
      </w:r>
      <w:bookmarkEnd w:id="66026"/>
      <w:r>
        <w:rPr>
          <w:rFonts w:hAnsi="Arial"/>
          <w:rFonts w:ascii="Arial"/>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color w:val="black"/>
      </w:rPr>
    </w:p>
    <w:p>
      <w:pPr>
        <w:jc w:val="both"/>
      </w:pPr>
      <w:r>
        <w:rPr>
          <w:rFonts w:hAnsi="Arial"/>
          <w:rFonts w:ascii="Arial"/>
          <w:sz w:val="24"/>
          <w:vanish/>
          <w:color w:val="black"/>
        </w:rPr>
        <w:t>&amp;$</w:t>
      </w:r>
      <w:bookmarkStart w:id="66027" w:name="2.2.2.10"/>
      <w:r>
        <w:rPr>
          <w:rFonts w:hAnsi="Arial"/>
          <w:rFonts w:ascii="Arial"/>
          <w:sz w:val="24"/>
          <w:color w:val="navy"/>
        </w:rPr>
        <w:t xml:space="preserve">ARTÍCULO 2.2.2.10. </w:t>
      </w:r>
      <w:r>
        <w:rPr>
          <w:rFonts w:hAnsi="Arial"/>
          <w:rFonts w:ascii="Arial"/>
          <w:sz w:val="24"/>
          <w:i/>
          <w:color w:val="navy"/>
        </w:rPr>
        <w:t xml:space="preserve">PERIODO DE POSTULACIÓN.</w:t>
      </w:r>
      <w:bookmarkEnd w:id="66027"/>
      <w:r>
        <w:rPr>
          <w:rFonts w:hAnsi="Arial"/>
          <w:rFonts w:ascii="Arial"/>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both"/>
      </w:pPr>
      <w:rPr>
        <w:color w:val="black"/>
      </w:rPr>
    </w:p>
    <w:p>
      <w:pPr>
        <w:jc w:val="both"/>
      </w:pPr>
      <w:r>
        <w:rPr>
          <w:rFonts w:hAnsi="Arial"/>
          <w:rFonts w:ascii="Arial"/>
          <w:sz w:val="24"/>
          <w:vanish/>
          <w:color w:val="black"/>
        </w:rPr>
        <w:t>&amp;$</w:t>
      </w:r>
      <w:bookmarkStart w:id="66028" w:name="2.2.2.11"/>
      <w:r>
        <w:rPr>
          <w:rFonts w:hAnsi="Arial"/>
          <w:rFonts w:ascii="Arial"/>
          <w:sz w:val="24"/>
          <w:color w:val="navy"/>
        </w:rPr>
        <w:t xml:space="preserve">ARTÍCULO 2.2.2.11. </w:t>
      </w:r>
      <w:r>
        <w:rPr>
          <w:rFonts w:hAnsi="Arial"/>
          <w:rFonts w:ascii="Arial"/>
          <w:sz w:val="24"/>
          <w:i/>
          <w:color w:val="navy"/>
        </w:rPr>
        <w:t xml:space="preserve">CRITERIOS DE CALIFICACIÓN DE LAS POSTULACIONES Y ASIGNACIÓN DE LOS SUBSIDIOS DE VIVIENDA DE INTERÉS SOCIAL RURAL.</w:t>
      </w:r>
      <w:bookmarkEnd w:id="66028"/>
      <w:r>
        <w:rPr>
          <w:rFonts w:hAnsi="Arial"/>
          <w:rFonts w:ascii="Arial"/>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"http://www.redjurista.com/document.aspx?ajcode=d1934015&amp;arts=17"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1934 de 2015&gt; </w:t>
      </w:r>
    </w:p>
    <w:p>
      <w:pPr>
        <w:jc w:val="center"/>
      </w:pPr>
      <w:rPr>
        <w:sz w:val="24"/>
        <w:b/>
        <w:color w:val="black"/>
      </w:rPr>
    </w:p>
    <w:p>
      <w:pPr>
        <w:jc w:val="center"/>
      </w:pPr>
      <w:r>
        <w:rPr>
          <w:rFonts w:hAnsi="Arial"/>
          <w:rFonts w:ascii="Arial"/>
          <w:sz w:val="24"/>
          <w:vanish/>
          <w:color w:val="black"/>
        </w:rPr>
        <w:t>&amp;$</w:t>
      </w:r>
      <w:bookmarkStart w:id="66029" w:name="TÍTULO 2.2.3"/>
      <w:r>
        <w:rPr>
          <w:rFonts w:hAnsi="Arial"/>
          <w:rFonts w:ascii="Arial"/>
          <w:sz w:val="24"/>
          <w:color w:val="navy"/>
        </w:rPr>
        <w:t xml:space="preserve">TÍTULO 3. </w:t>
      </w:r>
    </w:p>
    <w:p>
      <w:pPr>
        <w:jc w:val="center"/>
      </w:pPr>
      <w:r>
        <w:rPr>
          <w:rFonts w:hAnsi="Arial"/>
          <w:rFonts w:ascii="Arial"/>
          <w:sz w:val="24"/>
          <w:color w:val="navy"/>
        </w:rPr>
        <w:t xml:space="preserve">MECANISMO DE ATENCIÓN ESPECIAL EN SITUACIONES DE CALAMIDAD PÚBLICA, DESASTRE O EMERGENCIA, PARA ATENDER CON SUBSIDIO FAMILIAR DE VIVIENDA DE INTERÉS SOCIAL RURAL A FAMILIAS AFECTADAS.</w:t>
      </w:r>
      <w:bookmarkEnd w:id="6602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030" w:name="2.2.3.1"/>
      <w:r>
        <w:rPr>
          <w:rFonts w:hAnsi="Arial"/>
          <w:rFonts w:ascii="Arial"/>
          <w:sz w:val="24"/>
          <w:color w:val="navy"/>
        </w:rPr>
        <w:t xml:space="preserve">ARTÍCULO 2.2.3.1. </w:t>
      </w:r>
      <w:r>
        <w:rPr>
          <w:rFonts w:hAnsi="Arial"/>
          <w:rFonts w:ascii="Arial"/>
          <w:sz w:val="24"/>
          <w:i/>
          <w:color w:val="navy"/>
        </w:rPr>
        <w:t xml:space="preserve">ATENCIÓN ESPECIAL EN SITUACIONES DE CALAMIDAD PÚBLICA, DESASTRE O EMERGENCIA EN MATERIA DE VIVIENDA DE INTERÉS SOCIAL RURAL.</w:t>
      </w:r>
      <w:bookmarkEnd w:id="66030"/>
      <w:r>
        <w:rPr>
          <w:rFonts w:hAnsi="Arial"/>
          <w:rFonts w:ascii="Arial"/>
          <w:sz w:val="24"/>
          <w:b/>
          <w:i/>
          <w:color w:val="black"/>
        </w:rPr>
        <w:t xml:space="preserve"> </w:t>
      </w:r>
      <w:r>
        <w:rPr>
          <w:rFonts w:hAnsi="Arial"/>
          <w:rFonts w:ascii="Arial"/>
          <w:sz w:val="24"/>
          <w:color w:val="black"/>
        </w:rPr>
        <w:t xml:space="preserve">Cuando se declare una situación local, regional o nacional de calamidad pública, desastre o emergencia en los términos del Decreto-ley </w:t>
      </w:r>
      <w:r>
        <w:fldChar w:fldCharType="begin"/>
      </w:r>
      <w:r>
        <w:instrText>HYPERLINK "http://www.redjurista.com/document.aspx?ajcode=d0919_89&amp;arts=Inicio"</w:instrText>
      </w:r>
      <w:r>
        <w:fldChar w:fldCharType="separate"/>
      </w:r>
      <w:r>
        <w:rPr>
          <w:rFonts w:hAnsi="Arial"/>
          <w:rFonts w:ascii="Arial"/>
          <w:sz w:val="24"/>
          <w:u w:val="single"/>
          <w:color w:val="black"/>
        </w:rPr>
        <w:t>919</w:t>
      </w:r>
      <w:r>
        <w:fldChar w:fldCharType="end"/>
      </w:r>
      <w:r>
        <w:rPr>
          <w:rFonts w:hAnsi="Arial"/>
          <w:rFonts w:ascii="Arial"/>
          <w:sz w:val="24"/>
          <w:u w:val="none"/>
          <w:color w:val="black"/>
        </w:rPr>
        <w:t xml:space="preserve"> de 1989, que amerite una atención prioritaria e inmediata, el Ministerio de Agricultura y Desarrollo Rural podrá destinar hasta el ciento por ciento (100%) de los recursos disponibles para subsidios de vivienda de interés social rural, diferentes a los destinados a atender a la población en situación de desplazamiento.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efectos de la aplicación del presente título, se consideran beneficiarios los hogares propietarios, poseedores u ocupantes conformados por una o más personas que integren el mismo grupo familiar, cuya solución habitacional se haya visto afectada por situaciones de desastre, calamidad o emergencia debidamente declaradas por las autoridades competentes y que se encuentren incluidos en los censos oficiales que con ocasión de estos hechos emita el Comité Local de Prevención y Atención de Desastres, avalados por el Comité Regional de Prevención y Atención de Desastres y refrendados por la Dirección de Gestión de Riesgo para la Atención y Prevención de Desastres del Ministerio del Interior.</w:t>
      </w:r>
    </w:p>
    <w:p>
      <w:pPr>
        <w:jc w:val="both"/>
      </w:pPr>
      <w:rPr>
        <w:sz w:val="24"/>
        <w:color w:val="black"/>
      </w:rPr>
    </w:p>
    <w:p>
      <w:pPr>
        <w:jc w:val="both"/>
      </w:pPr>
      <w:r>
        <w:rPr>
          <w:rFonts w:hAnsi="Arial"/>
          <w:rFonts w:ascii="Arial"/>
          <w:sz w:val="24"/>
          <w:i/>
          <w:color w:val="black"/>
        </w:rPr>
        <w:t xml:space="preserve">(Decreto número 4830 de 2008, artículo </w:t>
      </w:r>
      <w:r>
        <w:fldChar w:fldCharType="begin"/>
      </w:r>
      <w:r>
        <w:instrText>HYPERLINK "http://www.redjurista.com/document.aspx?ajcode=d4830008&amp;arts=1"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031" w:name="2.2.3.2"/>
      <w:r>
        <w:rPr>
          <w:rFonts w:hAnsi="Arial"/>
          <w:rFonts w:ascii="Arial"/>
          <w:sz w:val="24"/>
          <w:color w:val="navy"/>
        </w:rPr>
        <w:t xml:space="preserve">ARTÍCULO 2.2.3.2. </w:t>
      </w:r>
      <w:r>
        <w:rPr>
          <w:rFonts w:hAnsi="Arial"/>
          <w:rFonts w:ascii="Arial"/>
          <w:sz w:val="24"/>
          <w:i/>
          <w:color w:val="navy"/>
        </w:rPr>
        <w:t xml:space="preserve">RECOMENDACIONES DE LA COMISIÓN INTERSECTORIAL DE VIVIENDA DE INTERÉS SOCIAL RURAL.</w:t>
      </w:r>
      <w:bookmarkEnd w:id="66031"/>
      <w:r>
        <w:rPr>
          <w:rFonts w:hAnsi="Arial"/>
          <w:rFonts w:ascii="Arial"/>
          <w:sz w:val="24"/>
          <w:b/>
          <w:i/>
          <w:color w:val="black"/>
        </w:rPr>
        <w:t xml:space="preserve"> </w:t>
      </w:r>
      <w:r>
        <w:rPr>
          <w:rFonts w:hAnsi="Arial"/>
          <w:rFonts w:ascii="Arial"/>
          <w:sz w:val="24"/>
          <w:color w:val="black"/>
        </w:rPr>
        <w:t xml:space="preserve">La Comisión Intersectorial de Vivienda de Interés Social Rural recomendará al Ministerio de Agricultura y Desarrollo Rural, la priorización de las zonas a ser atendidas, la distribución de los recursos y la determinación de los criterios que se deben observar para la asignación de los subsidios. Las anteriores recomendaciones serán acogidas por el Ministerio de Agricultura y Desarrollo Rural mediante acto administrativo.</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Las sesiones de la Comisión Intersectorial de Vivienda de Interés Social Rural que tengan por objeto la aplicación de este título, necesariamente contarán con la presencia de la Dirección de Gestión de Riesgo para la Atención y Prevención de Desastres del Ministerio del Interior, quien tendrá a cargo presentar el informe de afectación que servirá de fundamento a la recomendación de priorización de zonas, la distribución de recursos y la determinación de los criterios para la asignación de los subsidios.</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recomendaciones de la Comisión Intersectorial de Vivienda de Interés Social Rural tendrán en consideración, entre otros, los siguientes aspectos:</w:t>
      </w:r>
    </w:p>
    <w:p>
      <w:pPr>
        <w:jc w:val="both"/>
      </w:pPr>
      <w:rPr>
        <w:sz w:val="24"/>
        <w:color w:val="black"/>
      </w:rPr>
    </w:p>
    <w:p>
      <w:pPr>
        <w:jc w:val="both"/>
      </w:pPr>
      <w:r>
        <w:rPr>
          <w:rFonts w:hAnsi="Arial"/>
          <w:rFonts w:ascii="Arial"/>
          <w:sz w:val="24"/>
          <w:color w:val="black"/>
        </w:rPr>
        <w:t xml:space="preserve">1. Tipo de evento que genera el desastre, la calamidad pública o la emergencia.</w:t>
      </w:r>
    </w:p>
    <w:p>
      <w:pPr>
        <w:jc w:val="both"/>
      </w:pPr>
      <w:rPr>
        <w:sz w:val="24"/>
        <w:color w:val="black"/>
      </w:rPr>
    </w:p>
    <w:p>
      <w:pPr>
        <w:jc w:val="both"/>
      </w:pPr>
      <w:r>
        <w:rPr>
          <w:rFonts w:hAnsi="Arial"/>
          <w:rFonts w:ascii="Arial"/>
          <w:sz w:val="24"/>
          <w:color w:val="black"/>
        </w:rPr>
        <w:t xml:space="preserve">2. Número de familias campesinas cuyas viviendas hayan sido afectadas por el desastre, la calamidad pública o la emergencia.</w:t>
      </w:r>
    </w:p>
    <w:p>
      <w:pPr>
        <w:jc w:val="both"/>
      </w:pPr>
      <w:rPr>
        <w:sz w:val="24"/>
        <w:color w:val="black"/>
      </w:rPr>
    </w:p>
    <w:p>
      <w:pPr>
        <w:jc w:val="both"/>
      </w:pPr>
      <w:r>
        <w:rPr>
          <w:rFonts w:hAnsi="Arial"/>
          <w:rFonts w:ascii="Arial"/>
          <w:sz w:val="24"/>
          <w:color w:val="black"/>
        </w:rPr>
        <w:t xml:space="preserve">3. Afectación de la actividad económica agropecuaria de la zona, originada por el desastre, la calamidad pública o la emergencia.</w:t>
      </w:r>
    </w:p>
    <w:p>
      <w:pPr>
        <w:jc w:val="both"/>
      </w:pPr>
      <w:rPr>
        <w:sz w:val="24"/>
        <w:color w:val="black"/>
      </w:rPr>
    </w:p>
    <w:p>
      <w:pPr>
        <w:jc w:val="both"/>
      </w:pPr>
      <w:r>
        <w:rPr>
          <w:rFonts w:hAnsi="Arial"/>
          <w:rFonts w:ascii="Arial"/>
          <w:sz w:val="24"/>
          <w:color w:val="black"/>
        </w:rPr>
        <w:t xml:space="preserve">4. Familias que perdieron total o parcialmente su vivienda y familias localizadas en zona de alto riesgo no mitigable que requieran ser reubicadas.</w:t>
      </w:r>
    </w:p>
    <w:p>
      <w:pPr>
        <w:jc w:val="both"/>
      </w:pPr>
      <w:rPr>
        <w:sz w:val="24"/>
        <w:color w:val="black"/>
      </w:rPr>
    </w:p>
    <w:p>
      <w:pPr>
        <w:jc w:val="both"/>
      </w:pPr>
      <w:r>
        <w:rPr>
          <w:rFonts w:hAnsi="Arial"/>
          <w:rFonts w:ascii="Arial"/>
          <w:sz w:val="24"/>
          <w:i/>
          <w:color w:val="black"/>
        </w:rPr>
        <w:t xml:space="preserve">(Decreto número 4830 de 2008, artículo </w:t>
      </w:r>
      <w:r>
        <w:fldChar w:fldCharType="begin"/>
      </w:r>
      <w:r>
        <w:instrText>HYPERLINK "http://www.redjurista.com/document.aspx?ajcode=d4830008&amp;arts=2"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032" w:name="2.2.3.3"/>
      <w:r>
        <w:rPr>
          <w:rFonts w:hAnsi="Arial"/>
          <w:rFonts w:ascii="Arial"/>
          <w:sz w:val="24"/>
          <w:color w:val="navy"/>
        </w:rPr>
        <w:t xml:space="preserve">ARTÍCULO 2.2.3.3. </w:t>
      </w:r>
      <w:r>
        <w:rPr>
          <w:rFonts w:hAnsi="Arial"/>
          <w:rFonts w:ascii="Arial"/>
          <w:sz w:val="24"/>
          <w:i/>
          <w:color w:val="navy"/>
        </w:rPr>
        <w:t xml:space="preserve">VALOR DEL SUBSIDIO.</w:t>
      </w:r>
      <w:bookmarkEnd w:id="66032"/>
      <w:r>
        <w:rPr>
          <w:rFonts w:hAnsi="Arial"/>
          <w:rFonts w:ascii="Arial"/>
          <w:sz w:val="24"/>
          <w:b/>
          <w:i/>
          <w:color w:val="black"/>
        </w:rPr>
        <w:t xml:space="preserve"> </w:t>
      </w:r>
      <w:r>
        <w:rPr>
          <w:rFonts w:hAnsi="Arial"/>
          <w:rFonts w:ascii="Arial"/>
          <w:sz w:val="24"/>
          <w:color w:val="black"/>
        </w:rPr>
        <w:t xml:space="preserve"> &lt;Artículo modificado por el artículo </w:t>
      </w:r>
      <w:r>
        <w:fldChar w:fldCharType="begin"/>
      </w:r>
      <w:r>
        <w:instrText>HYPERLINK "http://www.redjurista.com/document.aspx?ajcode=d1934015&amp;arts=16"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1934 de 2015. El nuevo texto es el siguiente:&gt; El valor del Subsidio Familiar de Vivienda de Interés Social Rural para la población descrita en el presente título será de: </w:t>
      </w:r>
    </w:p>
    <w:p>
      <w:pPr>
        <w:jc w:val="both"/>
      </w:pPr>
      <w:rPr>
        <w:sz w:val="24"/>
        <w:color w:val="black"/>
      </w:rPr>
    </w:p>
    <w:p>
      <w:pPr>
        <w:jc w:val="both"/>
      </w:pPr>
      <w:r>
        <w:rPr>
          <w:rFonts w:hAnsi="Arial"/>
          <w:rFonts w:ascii="Arial"/>
          <w:sz w:val="24"/>
          <w:color w:val="black"/>
        </w:rPr>
        <w:t xml:space="preserve">1. En la modalidad de mejoramiento de vivienda y saneamiento básico, será hasta de 22 salarios mínimos mensuales legales vigentes (smmlv), el cual incluye los costos de transporte de materiales. </w:t>
      </w:r>
    </w:p>
    <w:p>
      <w:pPr>
        <w:jc w:val="both"/>
      </w:pPr>
      <w:rPr>
        <w:sz w:val="24"/>
        <w:color w:val="black"/>
      </w:rPr>
    </w:p>
    <w:p>
      <w:pPr>
        <w:jc w:val="both"/>
      </w:pPr>
      <w:r>
        <w:rPr>
          <w:rFonts w:hAnsi="Arial"/>
          <w:rFonts w:ascii="Arial"/>
          <w:sz w:val="24"/>
          <w:color w:val="black"/>
        </w:rPr>
        <w:t xml:space="preserve">2. En la modalidad de construcción de vivienda nueva, será hasta de 60 salarios mínimos mensuales legales vigentes (smmlv), el cual incluye los costos de transporte de materiales. </w:t>
      </w:r>
    </w:p>
    <w:p>
      <w:rPr>
        <w:color w:val="black"/>
      </w:rPr>
    </w:p>
    <w:p>
      <w:pPr>
        <w:jc w:val="both"/>
      </w:pPr>
      <w:r>
        <w:rPr>
          <w:rFonts w:hAnsi="Arial"/>
          <w:rFonts w:ascii="Arial"/>
          <w:sz w:val="24"/>
          <w:vanish/>
          <w:color w:val="black"/>
        </w:rPr>
        <w:t>&amp;$</w:t>
      </w:r>
      <w:bookmarkStart w:id="66033" w:name="2.2.3.4"/>
      <w:r>
        <w:rPr>
          <w:rFonts w:hAnsi="Arial"/>
          <w:rFonts w:ascii="Arial"/>
          <w:sz w:val="24"/>
          <w:color w:val="navy"/>
        </w:rPr>
        <w:t xml:space="preserve">ARTÍCULO 2.2.3.4. </w:t>
      </w:r>
      <w:r>
        <w:rPr>
          <w:rFonts w:hAnsi="Arial"/>
          <w:rFonts w:ascii="Arial"/>
          <w:sz w:val="24"/>
          <w:i/>
          <w:color w:val="navy"/>
        </w:rPr>
        <w:t xml:space="preserve">MECANISMO PARA LA EJECUCIÓN DEL SUBSIDIO.</w:t>
      </w:r>
      <w:bookmarkEnd w:id="66033"/>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"http://www.redjurista.com/document.aspx?ajcode=d1934015&amp;arts=16"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1934 de 2015. El nuevo texto es el siguiente:&gt; Los subsidios asignados por la Entidad Otorgante bajo las disposiciones del presente título se ejecutarán en el marco de un programa estratégico cuya entidad promotora podrá ser la Unidad Nacional de Gestión de Riesgos o Desastres o el Fondo de Adaptación. Estas entidades podrán, dando cumplimiento a las normas que les rigen, ejecutar directamente las soluciones de vivienda de interés social rural. </w:t>
      </w:r>
    </w:p>
    <w:p>
      <w:pPr>
        <w:jc w:val="center"/>
      </w:pPr>
      <w:rPr>
        <w:sz w:val="24"/>
        <w:b/>
        <w:color w:val="black"/>
      </w:rPr>
    </w:p>
    <w:p>
      <w:pPr>
        <w:jc w:val="center"/>
      </w:pPr>
      <w:r>
        <w:rPr>
          <w:rFonts w:hAnsi="Arial"/>
          <w:rFonts w:ascii="Arial"/>
          <w:sz w:val="24"/>
          <w:vanish/>
          <w:color w:val="black"/>
        </w:rPr>
        <w:t>&amp;$</w:t>
      </w:r>
      <w:bookmarkStart w:id="66034" w:name="TÍTULO 2.2.4"/>
      <w:r>
        <w:rPr>
          <w:rFonts w:hAnsi="Arial"/>
          <w:rFonts w:ascii="Arial"/>
          <w:sz w:val="24"/>
          <w:color w:val="navy"/>
        </w:rPr>
        <w:t xml:space="preserve">TÍTULO 4. </w:t>
      </w:r>
    </w:p>
    <w:p>
      <w:pPr>
        <w:jc w:val="center"/>
      </w:pPr>
      <w:r>
        <w:rPr>
          <w:rFonts w:hAnsi="Arial"/>
          <w:rFonts w:ascii="Arial"/>
          <w:sz w:val="24"/>
          <w:color w:val="navy"/>
        </w:rPr>
        <w:t xml:space="preserve">INMUEBLES CON VOCACIÓN PARA EL DESARROLLO DE PROYECTOS DE VIVIENDA DE INTERÉS SOCIAL RURAL.</w:t>
      </w:r>
      <w:bookmarkEnd w:id="6603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035" w:name="2.2.4.1"/>
      <w:r>
        <w:rPr>
          <w:rFonts w:hAnsi="Arial"/>
          <w:rFonts w:ascii="Arial"/>
          <w:sz w:val="24"/>
          <w:color w:val="navy"/>
        </w:rPr>
        <w:t xml:space="preserve">ARTÍCULO 2.2.4.1. </w:t>
      </w:r>
      <w:r>
        <w:rPr>
          <w:rFonts w:hAnsi="Arial"/>
          <w:rFonts w:ascii="Arial"/>
          <w:sz w:val="24"/>
          <w:i/>
          <w:color w:val="navy"/>
        </w:rPr>
        <w:t xml:space="preserve">INMUEBLES CON VOCACIÓN PARA EL DESARROLLO DE PROYECTOS DE VIVIENDA DE INTERÉS SOCIAL RURAL</w:t>
      </w:r>
      <w:r>
        <w:rPr>
          <w:rFonts w:hAnsi="Arial"/>
          <w:rFonts w:ascii="Arial"/>
          <w:sz w:val="24"/>
          <w:color w:val="navy"/>
        </w:rPr>
        <w:t>.</w:t>
      </w:r>
      <w:bookmarkEnd w:id="66035"/>
      <w:r>
        <w:rPr>
          <w:rFonts w:hAnsi="Arial"/>
          <w:rFonts w:ascii="Arial"/>
          <w:sz w:val="24"/>
          <w:color w:val="black"/>
        </w:rPr>
        <w:t xml:space="preserve"> Para los efectos previstos en el artículo </w:t>
      </w:r>
      <w:r>
        <w:fldChar w:fldCharType="begin"/>
      </w:r>
      <w:r>
        <w:instrText>HYPERLINK "http://www.redjurista.com/document.aspx?ajcode=l0708001&amp;arts=7"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708 de 2001, se consideran como inmuebles con vocación para el desarrollo de proyectos de vivienda de interés social rural, aquellos ubicados en los sitos definidos en los artículos </w:t>
      </w:r>
      <w:r>
        <w:fldChar w:fldCharType="begin"/>
      </w:r>
      <w:r>
        <w:instrText>HYPERLINK "http://www.redjurista.com/document.aspx?ajcode=d1133000&amp;arts=2"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y </w:t>
      </w:r>
      <w:r>
        <w:fldChar w:fldCharType="begin"/>
      </w:r>
      <w:r>
        <w:instrText>HYPERLINK "http://www.redjurista.com/document.aspx?ajcode=d1133000&amp;arts=3"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número 1133 de junio 19 de 2000 o por las normas que los modifiquen o adicionen y demás normas complementarias.</w:t>
      </w:r>
    </w:p>
    <w:p>
      <w:pPr>
        <w:jc w:val="both"/>
      </w:pPr>
      <w:rPr>
        <w:sz w:val="24"/>
        <w:color w:val="black"/>
      </w:rPr>
    </w:p>
    <w:p>
      <w:pPr>
        <w:jc w:val="both"/>
      </w:pPr>
      <w:r>
        <w:rPr>
          <w:rFonts w:hAnsi="Arial"/>
          <w:rFonts w:ascii="Arial"/>
          <w:sz w:val="24"/>
          <w:color w:val="black"/>
        </w:rPr>
        <w:t xml:space="preserve">Las entidades públicas nacionales identificarán los inmuebles fiscales de su propiedad con vocación para el desarrollo de proyectos de vivienda de interés social rural, estableciendo:</w:t>
      </w:r>
    </w:p>
    <w:p>
      <w:pPr>
        <w:jc w:val="both"/>
      </w:pPr>
      <w:rPr>
        <w:sz w:val="24"/>
        <w:color w:val="black"/>
      </w:rPr>
    </w:p>
    <w:p>
      <w:pPr>
        <w:jc w:val="both"/>
      </w:pPr>
      <w:r>
        <w:rPr>
          <w:rFonts w:hAnsi="Arial"/>
          <w:rFonts w:ascii="Arial"/>
          <w:sz w:val="24"/>
          <w:color w:val="black"/>
        </w:rPr>
        <w:t xml:space="preserve">1. El municipio o distrito donde se localizan. </w:t>
      </w:r>
    </w:p>
    <w:p>
      <w:pPr>
        <w:jc w:val="both"/>
      </w:pPr>
      <w:rPr>
        <w:sz w:val="24"/>
        <w:color w:val="black"/>
      </w:rPr>
    </w:p>
    <w:p>
      <w:pPr>
        <w:jc w:val="both"/>
      </w:pPr>
      <w:r>
        <w:rPr>
          <w:rFonts w:hAnsi="Arial"/>
          <w:rFonts w:ascii="Arial"/>
          <w:sz w:val="24"/>
          <w:color w:val="black"/>
        </w:rPr>
        <w:t xml:space="preserve">2. Su ubicación, cabida y linderos. </w:t>
      </w:r>
    </w:p>
    <w:p>
      <w:pPr>
        <w:jc w:val="both"/>
      </w:pPr>
      <w:rPr>
        <w:sz w:val="24"/>
        <w:color w:val="black"/>
      </w:rPr>
    </w:p>
    <w:p>
      <w:pPr>
        <w:jc w:val="both"/>
      </w:pPr>
      <w:r>
        <w:rPr>
          <w:rFonts w:hAnsi="Arial"/>
          <w:rFonts w:ascii="Arial"/>
          <w:sz w:val="24"/>
          <w:color w:val="black"/>
        </w:rPr>
        <w:t xml:space="preserve">3. Si el inmueble se encuentra en arrendamiento, comodato, posesión o con alguna limitación de dominio.</w:t>
      </w:r>
    </w:p>
    <w:p>
      <w:pPr>
        <w:jc w:val="both"/>
      </w:pPr>
      <w:rPr>
        <w:sz w:val="24"/>
        <w:color w:val="black"/>
      </w:rPr>
    </w:p>
    <w:p>
      <w:pPr>
        <w:jc w:val="both"/>
      </w:pPr>
      <w:r>
        <w:rPr>
          <w:rFonts w:hAnsi="Arial"/>
          <w:rFonts w:ascii="Arial"/>
          <w:sz w:val="24"/>
          <w:color w:val="black"/>
        </w:rPr>
        <w:t xml:space="preserve">4. La información, adicional que dispongan como certificados sobre el uso del suelo, avalúos con su fecha de expedición y entidad avaluadora, disponibilidad de servicios públicos domiciliados y planos.</w:t>
      </w:r>
    </w:p>
    <w:p>
      <w:pPr>
        <w:jc w:val="both"/>
      </w:pPr>
      <w:rPr>
        <w:sz w:val="24"/>
        <w:color w:val="black"/>
      </w:rPr>
    </w:p>
    <w:p>
      <w:pPr>
        <w:jc w:val="both"/>
      </w:pPr>
      <w:r>
        <w:rPr>
          <w:rFonts w:hAnsi="Arial"/>
          <w:rFonts w:ascii="Arial"/>
          <w:sz w:val="24"/>
          <w:color w:val="black"/>
        </w:rPr>
        <w:t xml:space="preserve">5. Folio de matrícula inmobiliaria. </w:t>
      </w:r>
    </w:p>
    <w:p>
      <w:pPr>
        <w:jc w:val="both"/>
      </w:pPr>
      <w:rPr>
        <w:sz w:val="24"/>
        <w:color w:val="black"/>
      </w:rPr>
    </w:p>
    <w:p>
      <w:pPr>
        <w:jc w:val="both"/>
      </w:pPr>
      <w:r>
        <w:rPr>
          <w:rFonts w:hAnsi="Arial"/>
          <w:rFonts w:ascii="Arial"/>
          <w:sz w:val="24"/>
          <w:color w:val="black"/>
        </w:rPr>
        <w:t xml:space="preserve">6. Ficha catastral. </w:t>
      </w:r>
    </w:p>
    <w:p>
      <w:pPr>
        <w:jc w:val="both"/>
      </w:pPr>
      <w:rPr>
        <w:sz w:val="24"/>
        <w:color w:val="black"/>
      </w:rPr>
    </w:p>
    <w:p>
      <w:pPr>
        <w:jc w:val="both"/>
      </w:pPr>
      <w:r>
        <w:rPr>
          <w:rFonts w:hAnsi="Arial"/>
          <w:rFonts w:ascii="Arial"/>
          <w:sz w:val="24"/>
          <w:color w:val="black"/>
        </w:rPr>
        <w:t xml:space="preserve">7. Los demás documentos o información que requiera el Ministerio de Agricultura y Desarrollo Rural.</w:t>
      </w:r>
    </w:p>
    <w:p>
      <w:pPr>
        <w:jc w:val="both"/>
      </w:pPr>
      <w:rPr>
        <w:sz w:val="24"/>
        <w:color w:val="black"/>
      </w:rPr>
    </w:p>
    <w:p>
      <w:pPr>
        <w:jc w:val="both"/>
      </w:pPr>
      <w:r>
        <w:rPr>
          <w:rFonts w:hAnsi="Arial"/>
          <w:rFonts w:ascii="Arial"/>
          <w:sz w:val="24"/>
          <w:i/>
          <w:color w:val="black"/>
        </w:rPr>
        <w:t xml:space="preserve">(Decreto número 724 de 2002, artículo </w:t>
      </w:r>
      <w:r>
        <w:fldChar w:fldCharType="begin"/>
      </w:r>
      <w:r>
        <w:instrText>HYPERLINK "http://www.redjurista.com/document.aspx?ajcode=d0724002&amp;arts=1"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036" w:name="2.2.4.2"/>
      <w:r>
        <w:rPr>
          <w:rFonts w:hAnsi="Arial"/>
          <w:rFonts w:ascii="Arial"/>
          <w:sz w:val="24"/>
          <w:color w:val="navy"/>
        </w:rPr>
        <w:t xml:space="preserve">ARTÍCULO 2.2.4.2. </w:t>
      </w:r>
      <w:r>
        <w:rPr>
          <w:rFonts w:hAnsi="Arial"/>
          <w:rFonts w:ascii="Arial"/>
          <w:sz w:val="24"/>
          <w:i/>
          <w:color w:val="navy"/>
        </w:rPr>
        <w:t xml:space="preserve">PROCEDIMIENTO PARA LA TRANSFERENCIA DE INMUEBLES CON VOCACIÓN PARA EL DESARROLLO DE PROYECTOS DE VIVIENDA DE INTERÉS SOCIAL RURAL.</w:t>
      </w:r>
      <w:bookmarkEnd w:id="66036"/>
      <w:r>
        <w:rPr>
          <w:rFonts w:hAnsi="Arial"/>
          <w:rFonts w:ascii="Arial"/>
          <w:sz w:val="24"/>
          <w:b/>
          <w:i/>
          <w:color w:val="black"/>
        </w:rPr>
        <w:t xml:space="preserve"> </w:t>
      </w:r>
      <w:r>
        <w:rPr>
          <w:rFonts w:hAnsi="Arial"/>
          <w:rFonts w:ascii="Arial"/>
          <w:sz w:val="24"/>
          <w:color w:val="black"/>
        </w:rPr>
        <w:t xml:space="preserve">El traspaso de los inmuebles de que trata el presente decreto, se sujetará al siguiente procedimiento:</w:t>
      </w:r>
    </w:p>
    <w:p>
      <w:pPr>
        <w:jc w:val="both"/>
      </w:pPr>
      <w:rPr>
        <w:sz w:val="24"/>
        <w:color w:val="black"/>
      </w:rPr>
    </w:p>
    <w:p>
      <w:pPr>
        <w:jc w:val="both"/>
      </w:pPr>
      <w:r>
        <w:rPr>
          <w:rFonts w:hAnsi="Arial"/>
          <w:rFonts w:ascii="Arial"/>
          <w:sz w:val="24"/>
          <w:color w:val="black"/>
        </w:rPr>
        <w:t xml:space="preserve">1. Las entidades públicas nacionales propietarias de los inmuebles fiscales con vocación para el desarrollo de proyectos de vivienda de interés social rural, remitirán la información de que trata el artículo anterior, dentro de los seis (6) meses siguientes a la fecha de publicación del presente decreto, a la Dirección de Gestión de Bienes Públicos Rurales del Ministerio de Agricultura y Desarrollo Rural, en su condición de coordinador para el cumplimiento de lo dispuesto en el artículo </w:t>
      </w:r>
      <w:r>
        <w:fldChar w:fldCharType="begin"/>
      </w:r>
      <w:r>
        <w:instrText>HYPERLINK "http://www.redjurista.com/document.aspx?ajcode=l0708001&amp;arts=7"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708 de 2001.</w:t>
      </w:r>
    </w:p>
    <w:p>
      <w:pPr>
        <w:jc w:val="both"/>
      </w:pPr>
      <w:rPr>
        <w:sz w:val="24"/>
        <w:color w:val="black"/>
      </w:rPr>
    </w:p>
    <w:p>
      <w:pPr>
        <w:jc w:val="both"/>
      </w:pPr>
      <w:r>
        <w:rPr>
          <w:rFonts w:hAnsi="Arial"/>
          <w:rFonts w:ascii="Arial"/>
          <w:sz w:val="24"/>
          <w:color w:val="black"/>
        </w:rPr>
        <w:t xml:space="preserve">2. Recibida la información, el Ministerio de Agricultura y Desarrollo Rural, dentro de los tres (3) mes siguientes al vencimiento del término previsto en el numeral anterior, dará a conocer mediante un medio de comunicación o divulgación de cobertura nacional los inmuebles disponibles con vocación para vivienda de interés social rural.</w:t>
      </w:r>
    </w:p>
    <w:p>
      <w:pPr>
        <w:jc w:val="both"/>
      </w:pPr>
      <w:rPr>
        <w:sz w:val="24"/>
        <w:color w:val="black"/>
      </w:rPr>
    </w:p>
    <w:p>
      <w:pPr>
        <w:jc w:val="both"/>
      </w:pPr>
      <w:r>
        <w:rPr>
          <w:rFonts w:hAnsi="Arial"/>
          <w:rFonts w:ascii="Arial"/>
          <w:sz w:val="24"/>
          <w:color w:val="black"/>
        </w:rPr>
        <w:t xml:space="preserve">3. Dentro de los tres (3) meses siguientes a la fecha de divulgación de la información sobre los inmuebles disponibles, las entidades públicas interesadas en recibir los inmuebles, deberán presentar una propuesta técnica-económica que garantice el desarrollo de proyectos de vivienda de interés social rural, bajo la modalidad de construcción de vivienda nueva, la cual deberá elaborarse conforme al Plan de Ordenamiento Territorial y contener por lo menos la siguiente información, sin perjuicio de aquella adicional que solicite el Ministerio de Agricultura y Desarrollo Rural:</w:t>
      </w:r>
    </w:p>
    <w:p>
      <w:pPr>
        <w:jc w:val="both"/>
      </w:pPr>
      <w:rPr>
        <w:sz w:val="24"/>
        <w:color w:val="black"/>
      </w:rPr>
    </w:p>
    <w:p>
      <w:pPr>
        <w:jc w:val="both"/>
      </w:pPr>
      <w:r>
        <w:rPr>
          <w:rFonts w:hAnsi="Arial"/>
          <w:rFonts w:ascii="Arial"/>
          <w:sz w:val="24"/>
          <w:color w:val="black"/>
        </w:rPr>
        <w:t xml:space="preserve">a) Número de familias a beneficiar;</w:t>
      </w:r>
    </w:p>
    <w:p>
      <w:pPr>
        <w:jc w:val="both"/>
      </w:pPr>
      <w:r>
        <w:rPr>
          <w:rFonts w:hAnsi="Arial"/>
          <w:rFonts w:ascii="Arial"/>
          <w:sz w:val="24"/>
          <w:color w:val="black"/>
        </w:rPr>
        <w:t xml:space="preserve">b) Dedicación o proyecto productivo de las familias a beneficiar; </w:t>
      </w:r>
    </w:p>
    <w:p>
      <w:pPr>
        <w:jc w:val="both"/>
      </w:pPr>
      <w:r>
        <w:rPr>
          <w:rFonts w:hAnsi="Arial"/>
          <w:rFonts w:ascii="Arial"/>
          <w:sz w:val="24"/>
          <w:color w:val="black"/>
        </w:rPr>
        <w:t xml:space="preserve">c) Valor del proyecto; </w:t>
      </w:r>
    </w:p>
    <w:p>
      <w:pPr>
        <w:jc w:val="both"/>
      </w:pPr>
      <w:r>
        <w:rPr>
          <w:rFonts w:hAnsi="Arial"/>
          <w:rFonts w:ascii="Arial"/>
          <w:sz w:val="24"/>
          <w:color w:val="black"/>
        </w:rPr>
        <w:t xml:space="preserve">d) Fuentes de financiación; </w:t>
      </w:r>
    </w:p>
    <w:p>
      <w:pPr>
        <w:jc w:val="both"/>
      </w:pPr>
      <w:r>
        <w:rPr>
          <w:rFonts w:hAnsi="Arial"/>
          <w:rFonts w:ascii="Arial"/>
          <w:sz w:val="24"/>
          <w:color w:val="black"/>
        </w:rPr>
        <w:t xml:space="preserve">e) Valor de cada vivienda; </w:t>
      </w:r>
    </w:p>
    <w:p>
      <w:pPr>
        <w:jc w:val="both"/>
      </w:pPr>
      <w:r>
        <w:rPr>
          <w:rFonts w:hAnsi="Arial"/>
          <w:rFonts w:ascii="Arial"/>
          <w:sz w:val="24"/>
          <w:color w:val="black"/>
        </w:rPr>
        <w:t xml:space="preserve">f) Área total del lote a desarrollar para cada vivienda con el respectivo plano; </w:t>
      </w:r>
    </w:p>
    <w:p>
      <w:pPr>
        <w:jc w:val="both"/>
      </w:pPr>
      <w:r>
        <w:rPr>
          <w:rFonts w:hAnsi="Arial"/>
          <w:rFonts w:ascii="Arial"/>
          <w:sz w:val="24"/>
          <w:color w:val="black"/>
        </w:rPr>
        <w:t xml:space="preserve">g) Plazo para su ejecución; </w:t>
      </w:r>
    </w:p>
    <w:p>
      <w:pPr>
        <w:jc w:val="both"/>
      </w:pPr>
      <w:r>
        <w:rPr>
          <w:rFonts w:hAnsi="Arial"/>
          <w:rFonts w:ascii="Arial"/>
          <w:sz w:val="24"/>
          <w:color w:val="black"/>
        </w:rPr>
        <w:t xml:space="preserve">h) Entidad ejecutora propuesta; </w:t>
      </w:r>
    </w:p>
    <w:p>
      <w:pPr>
        <w:jc w:val="both"/>
      </w:pPr>
      <w:r>
        <w:rPr>
          <w:rFonts w:hAnsi="Arial"/>
          <w:rFonts w:ascii="Arial"/>
          <w:sz w:val="24"/>
          <w:color w:val="black"/>
        </w:rPr>
        <w:t xml:space="preserve">i) Disponibilidad de servicios públicos.</w:t>
      </w:r>
    </w:p>
    <w:p>
      <w:pPr>
        <w:jc w:val="both"/>
      </w:pPr>
      <w:rPr>
        <w:sz w:val="24"/>
        <w:color w:val="black"/>
      </w:rPr>
    </w:p>
    <w:p>
      <w:pPr>
        <w:jc w:val="both"/>
      </w:pPr>
      <w:r>
        <w:rPr>
          <w:rFonts w:hAnsi="Arial"/>
          <w:rFonts w:ascii="Arial"/>
          <w:sz w:val="24"/>
          <w:color w:val="black"/>
        </w:rPr>
        <w:t xml:space="preserve">4. La Dirección de Desarrollo Rural del Ministerio de Agricultura y Desarrollo Rural, procederá a verificar la información recibida y a evaluar la propuesta presentada por las entidades públicas con base en los criterios técnicos previamente definidos, a más tardar dentro de los tres (3) meses siguientes al vencimiento del término señalado en el numeral anterior.</w:t>
      </w:r>
    </w:p>
    <w:p>
      <w:pPr>
        <w:jc w:val="both"/>
      </w:pPr>
      <w:rPr>
        <w:sz w:val="24"/>
        <w:color w:val="black"/>
      </w:rPr>
    </w:p>
    <w:p>
      <w:pPr>
        <w:jc w:val="both"/>
      </w:pPr>
      <w:r>
        <w:rPr>
          <w:rFonts w:hAnsi="Arial"/>
          <w:rFonts w:ascii="Arial"/>
          <w:sz w:val="24"/>
          <w:color w:val="black"/>
        </w:rPr>
        <w:t xml:space="preserve">5. Efectuada la evaluación de la propuesta y emitido el concepto favorable, el Ministerio de Agricultura y Desarrollo Rural, mediante resolución motivada, ordenará -según lo facultado por la ley- a la entidad oferente del bien inmueble, que efectúe dentro de un plazo no superior a tres (3) meses contados a partir de la notificación, la transferencia a título gratuito del inmueble, a la entidad cuya propuesta fue aceptada.</w:t>
      </w:r>
    </w:p>
    <w:p>
      <w:pPr>
        <w:jc w:val="both"/>
      </w:pPr>
      <w:rPr>
        <w:sz w:val="24"/>
        <w:color w:val="black"/>
      </w:rPr>
    </w:p>
    <w:p>
      <w:pPr>
        <w:jc w:val="both"/>
      </w:pPr>
      <w:r>
        <w:rPr>
          <w:rFonts w:hAnsi="Arial"/>
          <w:rFonts w:ascii="Arial"/>
          <w:sz w:val="24"/>
          <w:color w:val="black"/>
        </w:rPr>
        <w:t xml:space="preserve">6. La entidad pública que reciba el inmueble deberá informar a la Dirección de Gestión de Bienes Públicos Rurales del Ministerio de Agricultura y Desarrollo Rural sobre el avance del proyecto, con la periodicidad que se establezca en la resolución que ordena su transferencia.</w:t>
      </w:r>
    </w:p>
    <w:p>
      <w:pPr>
        <w:jc w:val="both"/>
      </w:pPr>
      <w:rPr>
        <w:sz w:val="24"/>
        <w:color w:val="black"/>
      </w:rPr>
    </w:p>
    <w:p>
      <w:pPr>
        <w:jc w:val="both"/>
      </w:pPr>
      <w:r>
        <w:rPr>
          <w:rFonts w:hAnsi="Arial"/>
          <w:rFonts w:ascii="Arial"/>
          <w:sz w:val="24"/>
          <w:color w:val="black"/>
        </w:rPr>
        <w:t xml:space="preserve">7. En caso de que la entidad pública que reciba el inmueble no ejecute el proyecto aprobado de vivienda de interés social rural dentro del plazo señalado en su propuesta, el inmueble revertirá a la entidad que lo cedió, en un plazo no superior a treinta (30) días hábiles; evento en el cual los costos que demande la nueva transferencia correrán por cuenta de la entidad cesionaria.</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Ministerio de Agricultura y Desarrollo Rural establecerá el procedimiento a seguir en el evento en que se presenten varias propuestas sobre el mism o inmueble. En todo caso, dicho procedimiento deberá consultar tanto los aspectos técnicos, financieros y jurídicos de las propuestas, como el grado de cobertura de las necesidades de vivienda de interés social rural en términos de calidad de las mismas.</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En concordancia con lo previsto en el artículo </w:t>
      </w:r>
      <w:r>
        <w:fldChar w:fldCharType="begin"/>
      </w:r>
      <w:r>
        <w:instrText>HYPERLINK "http://www.redjurista.com/document.aspx?ajcode=l0708001&amp;arts=1"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708 de 2001, los términos previstos en el presente artículo, serán de obligatorio cumplimiento.</w:t>
      </w:r>
    </w:p>
    <w:p>
      <w:pPr>
        <w:jc w:val="both"/>
      </w:pPr>
      <w:rPr>
        <w:sz w:val="24"/>
        <w:color w:val="black"/>
      </w:rPr>
    </w:p>
    <w:p>
      <w:pPr>
        <w:jc w:val="both"/>
      </w:pPr>
      <w:r>
        <w:rPr>
          <w:rFonts w:hAnsi="Arial"/>
          <w:rFonts w:ascii="Arial"/>
          <w:sz w:val="24"/>
          <w:i/>
          <w:color w:val="black"/>
        </w:rPr>
        <w:t xml:space="preserve">(Decreto número 724 de 2002, artículo </w:t>
      </w:r>
      <w:r>
        <w:fldChar w:fldCharType="begin"/>
      </w:r>
      <w:r>
        <w:instrText>HYPERLINK "http://www.redjurista.com/document.aspx?ajcode=d0724002&amp;arts=2"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037" w:name="2.2.4.3"/>
      <w:r>
        <w:rPr>
          <w:rFonts w:hAnsi="Arial"/>
          <w:rFonts w:ascii="Arial"/>
          <w:sz w:val="24"/>
          <w:color w:val="navy"/>
        </w:rPr>
        <w:t xml:space="preserve">ARTÍCULO 2.2.4.3. </w:t>
      </w:r>
      <w:r>
        <w:rPr>
          <w:rFonts w:hAnsi="Arial"/>
          <w:rFonts w:ascii="Arial"/>
          <w:sz w:val="24"/>
          <w:i/>
          <w:color w:val="navy"/>
        </w:rPr>
        <w:t xml:space="preserve">REORDENAMIENTO DE LA PROPIEDAD INMUEBLE FISCAL ESTATAL</w:t>
      </w:r>
      <w:r>
        <w:rPr>
          <w:rFonts w:hAnsi="Arial"/>
          <w:rFonts w:ascii="Arial"/>
          <w:sz w:val="24"/>
          <w:color w:val="navy"/>
        </w:rPr>
        <w:t>.</w:t>
      </w:r>
      <w:bookmarkEnd w:id="66037"/>
      <w:r>
        <w:rPr>
          <w:rFonts w:hAnsi="Arial"/>
          <w:rFonts w:ascii="Arial"/>
          <w:sz w:val="24"/>
          <w:color w:val="black"/>
        </w:rPr>
        <w:t xml:space="preserve"> En desarrollo del artículo </w:t>
      </w:r>
      <w:r>
        <w:fldChar w:fldCharType="begin"/>
      </w:r>
      <w:r>
        <w:instrText>HYPERLINK "http://www.redjurista.com/document.aspx?ajcode=l0708001&amp;arts=8"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Ley 708 de 2001, las entidades públicas del orden nacional, de carácter no financiero que hagan parte de cualquiera de las ramas del poder público, así como los órganos autónomos e independientes, identificarán los inmuebles de su propiedad que no requieran para el desarrollo de sus funciones; que no tengan vocación para la construcción de vivienda de interés social y que no se encuentren dentro de los planes de enajenación onerosa, con la finalidad de ser transferidos a título gratuito a otras entidades públicas que los requieran para el cumplimiento de sus funciones de acuerdo con sus necesidades.</w:t>
      </w:r>
    </w:p>
    <w:p>
      <w:pPr>
        <w:jc w:val="both"/>
      </w:pPr>
      <w:rPr>
        <w:sz w:val="24"/>
        <w:color w:val="black"/>
      </w:rPr>
    </w:p>
    <w:p>
      <w:pPr>
        <w:jc w:val="both"/>
      </w:pPr>
      <w:r>
        <w:rPr>
          <w:rFonts w:hAnsi="Arial"/>
          <w:rFonts w:ascii="Arial"/>
          <w:sz w:val="24"/>
          <w:color w:val="black"/>
        </w:rPr>
        <w:t xml:space="preserve">Las entidades propietarias de los inmuebles de que trata el inciso precedente, deberán enviar la anterior información al Ministerio de Vivienda, Ciudad y Territorio tratándose de inmuebles urbanos y, al Ministerio de Agricultura y Desarrollo Rural tratándose de inmuebles rurales, dentro de los seis (6) meses siguientes a la fecha de entrada en vigencia del presente decreto, con el fin de que estos divulguen dicha información, a través de un medio informativo del gobierno nacional.</w:t>
      </w:r>
    </w:p>
    <w:p>
      <w:pPr>
        <w:jc w:val="both"/>
      </w:pPr>
      <w:rPr>
        <w:sz w:val="24"/>
        <w:color w:val="black"/>
      </w:rPr>
    </w:p>
    <w:p>
      <w:pPr>
        <w:jc w:val="both"/>
      </w:pPr>
      <w:r>
        <w:rPr>
          <w:rFonts w:hAnsi="Arial"/>
          <w:rFonts w:ascii="Arial"/>
          <w:sz w:val="24"/>
          <w:color w:val="black"/>
        </w:rPr>
        <w:t xml:space="preserve">Las entidades públicas interesadas en adquirir los inmuebles fiscales o la porción de ellos, podrán requerir su entrega a las entidades propietarias previa identificación, cabida y linderos del inmueble. Para tal efecto, las entidades públicas propietarias procederán a la respectiva transferencia a título gratuito dentro de un término máximo de tres (3) meses siguientes al requerimiento formulado por la entidad interesada, atendiendo al orden de recibo de la solicitud.</w:t>
      </w:r>
    </w:p>
    <w:p>
      <w:pPr>
        <w:jc w:val="both"/>
      </w:pPr>
      <w:rPr>
        <w:sz w:val="24"/>
        <w:color w:val="black"/>
      </w:rPr>
    </w:p>
    <w:p>
      <w:pPr>
        <w:jc w:val="both"/>
      </w:pPr>
      <w:r>
        <w:rPr>
          <w:rFonts w:hAnsi="Arial"/>
          <w:rFonts w:ascii="Arial"/>
          <w:sz w:val="24"/>
          <w:color w:val="black"/>
        </w:rPr>
        <w:t xml:space="preserve">Los trámites administrativos y de registro de inmuebles que demande su transferencia gratuita, se efectuarán de acuerdo con lo previsto en el artículo </w:t>
      </w:r>
      <w:r>
        <w:fldChar w:fldCharType="begin"/>
      </w:r>
      <w:r>
        <w:instrText>HYPERLINK "http://www.redjurista.com/document.aspx?ajcode=l0708001&amp;arts=1"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708 de 2001.</w:t>
      </w:r>
    </w:p>
    <w:p>
      <w:pPr>
        <w:jc w:val="both"/>
      </w:pPr>
      <w:rPr>
        <w:sz w:val="24"/>
        <w:color w:val="black"/>
      </w:rPr>
    </w:p>
    <w:p>
      <w:pPr>
        <w:jc w:val="both"/>
      </w:pPr>
      <w:r>
        <w:rPr>
          <w:rFonts w:hAnsi="Arial"/>
          <w:rFonts w:ascii="Arial"/>
          <w:sz w:val="24"/>
          <w:color w:val="black"/>
        </w:rPr>
        <w:t xml:space="preserve">La entidad receptora del inmueble responderá por el debido uso de los bienes transferidos.</w:t>
      </w:r>
    </w:p>
    <w:p>
      <w:pPr>
        <w:jc w:val="both"/>
      </w:pPr>
      <w:rPr>
        <w:sz w:val="24"/>
        <w:color w:val="black"/>
      </w:rPr>
    </w:p>
    <w:p>
      <w:pPr>
        <w:jc w:val="both"/>
      </w:pPr>
      <w:r>
        <w:rPr>
          <w:rFonts w:hAnsi="Arial"/>
          <w:rFonts w:ascii="Arial"/>
          <w:sz w:val="24"/>
          <w:i/>
          <w:color w:val="black"/>
        </w:rPr>
        <w:t xml:space="preserve">(Decreto número 724 de 2002, artículo </w:t>
      </w:r>
      <w:r>
        <w:fldChar w:fldCharType="begin"/>
      </w:r>
      <w:r>
        <w:instrText>HYPERLINK "http://www.redjurista.com/document.aspx?ajcode=d0724002&amp;arts=3"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038" w:name="PARTE 2.3"/>
      <w:r>
        <w:rPr>
          <w:rFonts w:hAnsi="Arial"/>
          <w:rFonts w:ascii="Arial"/>
          <w:sz w:val="24"/>
          <w:color w:val="navy"/>
        </w:rPr>
        <w:t xml:space="preserve">PARTE 3. </w:t>
      </w:r>
    </w:p>
    <w:p>
      <w:pPr>
        <w:jc w:val="center"/>
      </w:pPr>
      <w:r>
        <w:rPr>
          <w:rFonts w:hAnsi="Arial"/>
          <w:rFonts w:ascii="Arial"/>
          <w:sz w:val="24"/>
          <w:color w:val="navy"/>
        </w:rPr>
        <w:t xml:space="preserve">RÉGIMEN FORESTAL.</w:t>
      </w:r>
      <w:bookmarkEnd w:id="66038"/>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039" w:name="TÍTULO 2.3.1"/>
      <w:r>
        <w:rPr>
          <w:rFonts w:hAnsi="Arial"/>
          <w:rFonts w:ascii="Arial"/>
          <w:sz w:val="24"/>
          <w:color w:val="navy"/>
        </w:rPr>
        <w:t xml:space="preserve">TÍTULO 1. </w:t>
      </w:r>
    </w:p>
    <w:p>
      <w:pPr>
        <w:jc w:val="center"/>
      </w:pPr>
      <w:r>
        <w:rPr>
          <w:rFonts w:hAnsi="Arial"/>
          <w:rFonts w:ascii="Arial"/>
          <w:sz w:val="24"/>
          <w:color w:val="navy"/>
        </w:rPr>
        <w:t xml:space="preserve">INCENTIVO FORESTAL.</w:t>
      </w:r>
      <w:bookmarkEnd w:id="66039"/>
      <w:r>
        <w:rPr>
          <w:rFonts w:hAnsi="Arial"/>
          <w:rFonts w:ascii="Arial"/>
          <w:sz w:val="24"/>
          <w:b/>
          <w:color w:val="black"/>
        </w:rPr>
        <w:t xml:space="preserve"> </w:t>
      </w:r>
    </w:p>
    <w:p>
      <w:pPr>
        <w:jc w:val="both"/>
      </w:pPr>
      <w:rPr>
        <w:sz w:val="24"/>
        <w:color w:val="black"/>
      </w:rPr>
    </w:p>
    <w:p>
      <w:pPr>
        <w:jc w:val="center"/>
      </w:pPr>
      <w:r>
        <w:rPr>
          <w:rFonts w:hAnsi="Arial"/>
          <w:rFonts w:ascii="Arial"/>
          <w:sz w:val="24"/>
          <w:vanish/>
          <w:color w:val="black"/>
        </w:rPr>
        <w:t>&amp;$</w:t>
      </w:r>
      <w:bookmarkStart w:id="66040" w:name="CAPÍTULO 2.3.1.1"/>
      <w:r>
        <w:rPr>
          <w:rFonts w:hAnsi="Arial"/>
          <w:rFonts w:ascii="Arial"/>
          <w:sz w:val="24"/>
          <w:color w:val="navy"/>
        </w:rPr>
        <w:t xml:space="preserve">CAPÍTULO I. </w:t>
      </w:r>
    </w:p>
    <w:p>
      <w:pPr>
        <w:jc w:val="center"/>
      </w:pPr>
      <w:r>
        <w:rPr>
          <w:rFonts w:hAnsi="Arial"/>
          <w:rFonts w:ascii="Arial"/>
          <w:sz w:val="24"/>
          <w:color w:val="navy"/>
        </w:rPr>
        <w:t xml:space="preserve">DISPOSICIONES GENERALES.</w:t>
      </w:r>
      <w:bookmarkEnd w:id="66040"/>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6041" w:name="2.3.1.1.1"/>
      <w:r>
        <w:rPr>
          <w:rFonts w:hAnsi="Arial"/>
          <w:rFonts w:ascii="Arial"/>
          <w:sz w:val="24"/>
          <w:color w:val="navy"/>
        </w:rPr>
        <w:t xml:space="preserve">ARTÍCULO 2.3.1.1.1. DEFINICIONES.</w:t>
      </w:r>
      <w:bookmarkEnd w:id="66041"/>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Para efectos de la aplicación del Certificado de Incentivo Forestal (CIF) previsto en la Ley </w:t>
      </w:r>
      <w:r>
        <w:fldChar w:fldCharType="begin"/>
      </w:r>
      <w:r>
        <w:instrText>HYPERLINK "http://www.redjurista.com/document.aspx?ajcode=l0139_94&amp;arts=INICIO"</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y del presente título, se establecen las siguientes definiciones: </w:t>
      </w:r>
    </w:p>
    <w:p>
      <w:pPr>
        <w:jc w:val="both"/>
      </w:pPr>
      <w:rPr>
        <w:sz w:val="24"/>
        <w:b/>
        <w:color w:val="black"/>
      </w:rPr>
    </w:p>
    <w:p>
      <w:pPr>
        <w:jc w:val="both"/>
      </w:pPr>
      <w:r>
        <w:rPr>
          <w:rFonts w:hAnsi="Arial"/>
          <w:rFonts w:ascii="Arial"/>
          <w:sz w:val="24"/>
          <w:b/>
          <w:color w:val="black"/>
        </w:rPr>
        <w:t xml:space="preserve">1. Banco de Proyectos de Plantaciones Forestales Comerciales (BPPFC). </w:t>
      </w:r>
      <w:r>
        <w:rPr>
          <w:rFonts w:hAnsi="Arial"/>
          <w:rFonts w:ascii="Arial"/>
          <w:sz w:val="24"/>
          <w:color w:val="black"/>
        </w:rPr>
        <w:t xml:space="preserve">Base de datos que permite identificar y priorizar los proyectos de plantaciones forestales comerciales que cumplen requisitos para acceder al Certificado de Incentivo Forestal (CIF). </w:t>
      </w:r>
    </w:p>
    <w:p>
      <w:pPr>
        <w:jc w:val="both"/>
      </w:pPr>
      <w:rPr>
        <w:sz w:val="24"/>
        <w:b/>
        <w:color w:val="black"/>
      </w:rPr>
    </w:p>
    <w:p>
      <w:pPr>
        <w:jc w:val="both"/>
      </w:pPr>
      <w:r>
        <w:rPr>
          <w:rFonts w:hAnsi="Arial"/>
          <w:rFonts w:ascii="Arial"/>
          <w:sz w:val="24"/>
          <w:b/>
          <w:color w:val="black"/>
        </w:rPr>
        <w:t xml:space="preserve">2. Especie forestal</w:t>
      </w:r>
      <w:r>
        <w:rPr>
          <w:rFonts w:hAnsi="Arial"/>
          <w:rFonts w:ascii="Arial"/>
          <w:sz w:val="24"/>
          <w:color w:val="black"/>
        </w:rPr>
        <w:t xml:space="preserve">. Especie arbórea leñosa perenne con un solo tronco principal, de la cual se puede obtener madera para diferentes usos, tales como estructuras, tableros, chapas, carbón, leña y celulosa, entre otros y productos no maderables tales como aceites, resinas y taninos, entre otros. </w:t>
      </w:r>
    </w:p>
    <w:p>
      <w:pPr>
        <w:jc w:val="both"/>
      </w:pPr>
      <w:rPr>
        <w:sz w:val="24"/>
        <w:b/>
        <w:color w:val="black"/>
      </w:rPr>
    </w:p>
    <w:p>
      <w:pPr>
        <w:jc w:val="both"/>
      </w:pPr>
      <w:r>
        <w:rPr>
          <w:rFonts w:hAnsi="Arial"/>
          <w:rFonts w:ascii="Arial"/>
          <w:sz w:val="24"/>
          <w:b/>
          <w:color w:val="black"/>
        </w:rPr>
        <w:t xml:space="preserve">3. Especie autóctona. </w:t>
      </w:r>
      <w:r>
        <w:rPr>
          <w:rFonts w:hAnsi="Arial"/>
          <w:rFonts w:ascii="Arial"/>
          <w:sz w:val="24"/>
          <w:color w:val="black"/>
        </w:rPr>
        <w:t xml:space="preserve">Especie forestal que por su distribución natural y origen, ha sido reportada dentro de los límites geográficos del territorio nacional, también conocida como especie nativa. </w:t>
      </w:r>
    </w:p>
    <w:p>
      <w:pPr>
        <w:jc w:val="both"/>
      </w:pPr>
      <w:rPr>
        <w:sz w:val="24"/>
        <w:b/>
        <w:color w:val="black"/>
      </w:rPr>
    </w:p>
    <w:p>
      <w:pPr>
        <w:jc w:val="both"/>
      </w:pPr>
      <w:r>
        <w:rPr>
          <w:rFonts w:hAnsi="Arial"/>
          <w:rFonts w:ascii="Arial"/>
          <w:sz w:val="24"/>
          <w:b/>
          <w:color w:val="black"/>
        </w:rPr>
        <w:t xml:space="preserve">4. Especie introducida. </w:t>
      </w:r>
      <w:r>
        <w:rPr>
          <w:rFonts w:hAnsi="Arial"/>
          <w:rFonts w:ascii="Arial"/>
          <w:sz w:val="24"/>
          <w:color w:val="black"/>
        </w:rPr>
        <w:t xml:space="preserve">Especie forestal cuyo origen proviene de un área de distribución natural diferente a los límites del territorio nacional.</w:t>
      </w:r>
    </w:p>
    <w:p>
      <w:pPr>
        <w:jc w:val="both"/>
      </w:pPr>
      <w:rPr>
        <w:sz w:val="24"/>
        <w:b/>
        <w:color w:val="black"/>
      </w:rPr>
    </w:p>
    <w:p>
      <w:pPr>
        <w:jc w:val="both"/>
      </w:pPr>
      <w:r>
        <w:rPr>
          <w:rFonts w:hAnsi="Arial"/>
          <w:rFonts w:ascii="Arial"/>
          <w:sz w:val="24"/>
          <w:b/>
          <w:color w:val="black"/>
        </w:rPr>
        <w:t xml:space="preserve">5. Área con aptitud forestal comercial. </w:t>
      </w:r>
      <w:r>
        <w:rPr>
          <w:rFonts w:hAnsi="Arial"/>
          <w:rFonts w:ascii="Arial"/>
          <w:sz w:val="24"/>
          <w:color w:val="black"/>
        </w:rPr>
        <w:t xml:space="preserve">Unidad de superficie que en términos físicos, ecosistémicos, sociales y económicos, permite el uso en plantaciones forestales comerciales, de acuerdo con las zonificaciones del Instituto Geográfico Agustín Codazzi (IGAC) y la Unidad de Planificación de Suelos Rurales, Adecuación de Tierras y Usos Rurales (UPRA). </w:t>
      </w:r>
    </w:p>
    <w:p>
      <w:pPr>
        <w:jc w:val="both"/>
      </w:pPr>
      <w:rPr>
        <w:sz w:val="24"/>
        <w:b/>
        <w:color w:val="black"/>
      </w:rPr>
    </w:p>
    <w:p>
      <w:pPr>
        <w:jc w:val="both"/>
      </w:pPr>
      <w:r>
        <w:rPr>
          <w:rFonts w:hAnsi="Arial"/>
          <w:rFonts w:ascii="Arial"/>
          <w:sz w:val="24"/>
          <w:b/>
          <w:color w:val="black"/>
        </w:rPr>
        <w:t xml:space="preserve">6. Núcleo de plantación forestal comercial. </w:t>
      </w:r>
      <w:r>
        <w:rPr>
          <w:rFonts w:hAnsi="Arial"/>
          <w:rFonts w:ascii="Arial"/>
          <w:sz w:val="24"/>
          <w:color w:val="black"/>
        </w:rPr>
        <w:t xml:space="preserve">Conglomerado de áreas con aptitud forestal ubicadas en las regiones y/o departamentos donde se concentran actividades productivas vinculadas al mercado, que promueve el desarrollo industrial alrededor de una masa forestal consolidada. </w:t>
      </w:r>
    </w:p>
    <w:p>
      <w:pPr>
        <w:jc w:val="both"/>
      </w:pPr>
      <w:rPr>
        <w:sz w:val="24"/>
        <w:b/>
        <w:color w:val="black"/>
      </w:rPr>
    </w:p>
    <w:p>
      <w:pPr>
        <w:jc w:val="both"/>
      </w:pPr>
      <w:r>
        <w:rPr>
          <w:rFonts w:hAnsi="Arial"/>
          <w:rFonts w:ascii="Arial"/>
          <w:sz w:val="24"/>
          <w:b/>
          <w:color w:val="black"/>
        </w:rPr>
        <w:t xml:space="preserve">7. Plantaciones forestales comerciales. </w:t>
      </w:r>
      <w:r>
        <w:rPr>
          <w:rFonts w:hAnsi="Arial"/>
          <w:rFonts w:ascii="Arial"/>
          <w:sz w:val="24"/>
          <w:color w:val="black"/>
        </w:rPr>
        <w:t xml:space="preserve">Siembra o plantación realizada por la mano del hombre, de especies forestales, para la obtención de productos maderables y no maderables, en el ámbito rural hasta la frontera agrícola, cuya densidad de siembra sea uniforme.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efectos del presente título los cultivos forestales con fines comerciales y las nuevas plantaciones forestales de carácter protector-productor en terrenos de aptitud forestal a que se refiere el artículo </w:t>
      </w:r>
      <w:r>
        <w:fldChar w:fldCharType="begin"/>
      </w:r>
      <w:r>
        <w:instrText>HYPERLINK "http://www.redjurista.com/document.aspx?ajcode=l0139_94&amp;arts=5"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139 de 1994, son sinónimos de las plantaciones forestales comerciales, cuyo aprovechamiento directo o indirecto está condicionado al mantenimiento del efecto de protección del recurso.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Las plantaciones e inversiones realizadas con recursos públicos y privados a la fecha de entrada en vigencia del presente decreto se seguirán considerando áreas con aptitud forestal comercial, salvo que se encuentren en las situaciones contempladas en los numerales 3 y 4 del artículo </w:t>
      </w:r>
      <w:r>
        <w:fldChar w:fldCharType="begin"/>
      </w:r>
      <w:r>
        <w:instrText>HYPERLINK "http://www.redjurista.com/document.aspx?ajcode=d1071015&amp;arts=2.3.1.2.4"</w:instrText>
      </w:r>
      <w:r>
        <w:fldChar w:fldCharType="separate"/>
      </w:r>
      <w:r>
        <w:rPr>
          <w:rFonts w:hAnsi="Arial"/>
          <w:rFonts w:ascii="Arial"/>
          <w:sz w:val="24"/>
          <w:u w:val="single"/>
          <w:color w:val="black"/>
        </w:rPr>
        <w:t>2.3.1.2.4</w:t>
      </w:r>
      <w:r>
        <w:fldChar w:fldCharType="end"/>
      </w:r>
      <w:r>
        <w:rPr>
          <w:rFonts w:hAnsi="Arial"/>
          <w:rFonts w:ascii="Arial"/>
          <w:sz w:val="24"/>
          <w:u w:val="none"/>
          <w:color w:val="black"/>
        </w:rPr>
        <w:t xml:space="preserve">. del presente decreto. </w:t>
      </w:r>
    </w:p>
    <w:p>
      <w:pPr>
        <w:jc w:val="both"/>
      </w:pPr>
      <w:rPr>
        <w:color w:val="black"/>
      </w:rPr>
    </w:p>
    <w:p>
      <w:pPr>
        <w:jc w:val="both"/>
      </w:pPr>
      <w:r>
        <w:rPr>
          <w:rFonts w:hAnsi="Arial"/>
          <w:rFonts w:ascii="Arial"/>
          <w:sz w:val="24"/>
          <w:b/>
          <w:vanish/>
          <w:color w:val="black"/>
        </w:rPr>
        <w:t>&amp;$</w:t>
      </w:r>
      <w:bookmarkStart w:id="66042" w:name="2.3.1.1.2"/>
      <w:r>
        <w:rPr>
          <w:rFonts w:hAnsi="Arial"/>
          <w:rFonts w:ascii="Arial"/>
          <w:sz w:val="24"/>
          <w:color w:val="navy"/>
        </w:rPr>
        <w:t xml:space="preserve">ARTÍCULO 2.3.1.1.2. CONSEJO DIRECTIVO DEL INCENTIVO FORESTAL.</w:t>
      </w:r>
      <w:bookmarkEnd w:id="66042"/>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A fin de asesorar al Gobierno en la dirección, administración y funcionamiento del programa de Certificado de Incentivo Forestal (CIF), intégrese el Consejo Directivo del mismo, el cual estará conformado por: </w:t>
      </w:r>
    </w:p>
    <w:p>
      <w:pPr>
        <w:jc w:val="both"/>
      </w:pPr>
      <w:rPr>
        <w:sz w:val="24"/>
        <w:b/>
        <w:color w:val="black"/>
      </w:rPr>
    </w:p>
    <w:p>
      <w:pPr>
        <w:jc w:val="both"/>
      </w:pPr>
      <w:r>
        <w:rPr>
          <w:rFonts w:hAnsi="Arial"/>
          <w:rFonts w:ascii="Arial"/>
          <w:sz w:val="24"/>
          <w:color w:val="black"/>
        </w:rPr>
        <w:t xml:space="preserve">1. El Ministro de Agricultura y Desarrollo Rural o su delegado, quien lo presidirá. </w:t>
      </w:r>
    </w:p>
    <w:p>
      <w:pPr>
        <w:jc w:val="both"/>
      </w:pPr>
      <w:rPr>
        <w:sz w:val="24"/>
        <w:b/>
        <w:color w:val="black"/>
      </w:rPr>
    </w:p>
    <w:p>
      <w:pPr>
        <w:jc w:val="both"/>
      </w:pPr>
      <w:r>
        <w:rPr>
          <w:rFonts w:hAnsi="Arial"/>
          <w:rFonts w:ascii="Arial"/>
          <w:sz w:val="24"/>
          <w:color w:val="black"/>
        </w:rPr>
        <w:t xml:space="preserve">2. El Ministro de Ambiente y Desarrollo Sostenible o su delegado. </w:t>
      </w:r>
    </w:p>
    <w:p>
      <w:pPr>
        <w:jc w:val="both"/>
      </w:pPr>
      <w:rPr>
        <w:sz w:val="24"/>
        <w:b/>
        <w:color w:val="black"/>
      </w:rPr>
    </w:p>
    <w:p>
      <w:pPr>
        <w:jc w:val="both"/>
      </w:pPr>
      <w:r>
        <w:rPr>
          <w:rFonts w:hAnsi="Arial"/>
          <w:rFonts w:ascii="Arial"/>
          <w:sz w:val="24"/>
          <w:color w:val="black"/>
        </w:rPr>
        <w:t xml:space="preserve">3. El Director General de la Unidad de Planificación de Suelos Rurales, Adecuación de Tierras y Usos Rurales (UPRA) o su delegado. </w:t>
      </w:r>
    </w:p>
    <w:p>
      <w:pPr>
        <w:jc w:val="both"/>
      </w:pPr>
      <w:rPr>
        <w:sz w:val="24"/>
        <w:b/>
        <w:color w:val="black"/>
      </w:rPr>
    </w:p>
    <w:p>
      <w:pPr>
        <w:jc w:val="both"/>
      </w:pPr>
      <w:r>
        <w:rPr>
          <w:rFonts w:hAnsi="Arial"/>
          <w:rFonts w:ascii="Arial"/>
          <w:sz w:val="24"/>
          <w:color w:val="black"/>
        </w:rPr>
        <w:t xml:space="preserve">El Fondo de Financiamiento del Sector Agropecuario (FINAGRO) será invitado permanente, con voz pero sin voto. </w:t>
      </w:r>
    </w:p>
    <w:p>
      <w:pPr>
        <w:jc w:val="both"/>
      </w:pPr>
      <w:rPr>
        <w:sz w:val="24"/>
        <w:b/>
        <w:color w:val="black"/>
      </w:rPr>
    </w:p>
    <w:p>
      <w:pPr>
        <w:jc w:val="both"/>
      </w:pPr>
      <w:r>
        <w:rPr>
          <w:rFonts w:hAnsi="Arial"/>
          <w:rFonts w:ascii="Arial"/>
          <w:sz w:val="24"/>
          <w:color w:val="black"/>
        </w:rPr>
        <w:t xml:space="preserve">La Secretaría Técnica del Consejo Directivo del Incentivo Forestal será ejercida por la Dirección de Cadenas Agrícolas y Forestales del Ministerio de Agricultura y Desarrollo Rural o quien haga sus veces. </w:t>
      </w:r>
    </w:p>
    <w:p>
      <w:pPr>
        <w:jc w:val="both"/>
      </w:pPr>
      <w:rPr>
        <w:color w:val="black"/>
      </w:rPr>
    </w:p>
    <w:p>
      <w:pPr>
        <w:jc w:val="both"/>
      </w:pPr>
      <w:r>
        <w:rPr>
          <w:rFonts w:hAnsi="Arial"/>
          <w:rFonts w:ascii="Arial"/>
          <w:sz w:val="24"/>
          <w:b/>
          <w:vanish/>
          <w:color w:val="black"/>
        </w:rPr>
        <w:t>&amp;$</w:t>
      </w:r>
      <w:bookmarkStart w:id="66043" w:name="2.3.1.1.3"/>
      <w:r>
        <w:rPr>
          <w:rFonts w:hAnsi="Arial"/>
          <w:rFonts w:ascii="Arial"/>
          <w:sz w:val="24"/>
          <w:color w:val="navy"/>
        </w:rPr>
        <w:t xml:space="preserve">ARTÍCULO 2.3.1.1.3. FUNCIONES DEL CONSEJO DIRECTIVO DEL CERTIFICADO DE INCENTIVO FORESTAL.</w:t>
      </w:r>
      <w:bookmarkEnd w:id="66043"/>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Corresponde al Consejo del Certificado de Incentivo Forestal (CIF) ejercer las siguientes funciones: </w:t>
      </w:r>
    </w:p>
    <w:p>
      <w:pPr>
        <w:jc w:val="both"/>
      </w:pPr>
      <w:rPr>
        <w:sz w:val="24"/>
        <w:b/>
        <w:color w:val="black"/>
      </w:rPr>
    </w:p>
    <w:p>
      <w:pPr>
        <w:jc w:val="both"/>
      </w:pPr>
      <w:r>
        <w:rPr>
          <w:rFonts w:hAnsi="Arial"/>
          <w:rFonts w:ascii="Arial"/>
          <w:sz w:val="24"/>
          <w:color w:val="black"/>
        </w:rPr>
        <w:t xml:space="preserve">1. Recomendar anualmente y para su adopción por el Ministerio de Agricultura y Desarrollo Rural, la cuantía máxima porcentual que se reconocerá por concepto del CIF sobre los costos de establecimiento y mantenimiento de la plantación. </w:t>
      </w:r>
    </w:p>
    <w:p>
      <w:pPr>
        <w:jc w:val="both"/>
      </w:pPr>
      <w:rPr>
        <w:sz w:val="24"/>
        <w:b/>
        <w:color w:val="black"/>
      </w:rPr>
    </w:p>
    <w:p>
      <w:pPr>
        <w:jc w:val="both"/>
      </w:pPr>
      <w:r>
        <w:rPr>
          <w:rFonts w:hAnsi="Arial"/>
          <w:rFonts w:ascii="Arial"/>
          <w:sz w:val="24"/>
          <w:color w:val="black"/>
        </w:rPr>
        <w:t xml:space="preserve">2. Recomendar la priorización de proyectos en el Banco de Proyectos de plantaciones forestales comerciales, de conformidad con los recursos disponibles. </w:t>
      </w:r>
    </w:p>
    <w:p>
      <w:pPr>
        <w:jc w:val="both"/>
      </w:pPr>
      <w:rPr>
        <w:sz w:val="24"/>
        <w:b/>
        <w:color w:val="black"/>
      </w:rPr>
    </w:p>
    <w:p>
      <w:pPr>
        <w:jc w:val="both"/>
      </w:pPr>
      <w:r>
        <w:rPr>
          <w:rFonts w:hAnsi="Arial"/>
          <w:rFonts w:ascii="Arial"/>
          <w:sz w:val="24"/>
          <w:color w:val="black"/>
        </w:rPr>
        <w:t xml:space="preserve">3. Aprobar la distribución de los recursos necesarios para atender la demanda del CIF, garantizando la participación del pequeño reforestador. </w:t>
      </w:r>
    </w:p>
    <w:p>
      <w:pPr>
        <w:jc w:val="both"/>
      </w:pPr>
      <w:rPr>
        <w:sz w:val="24"/>
        <w:b/>
        <w:color w:val="black"/>
      </w:rPr>
    </w:p>
    <w:p>
      <w:pPr>
        <w:jc w:val="both"/>
      </w:pPr>
      <w:r>
        <w:rPr>
          <w:rFonts w:hAnsi="Arial"/>
          <w:rFonts w:ascii="Arial"/>
          <w:sz w:val="24"/>
          <w:color w:val="black"/>
        </w:rPr>
        <w:t xml:space="preserve">4. Recomendar al Ministerio de Agricultura y Desarrollo Rural las áreas de aptitud y los núcleos para el desarrollo de las plantaciones forestales comerciales, acorde con los lineamientos, criterios e instrumentos generados por la Unidad de Planificación de Suelos Rurales, Adecuación de Tierras y Usos Rurales (UPRA). </w:t>
      </w:r>
    </w:p>
    <w:p>
      <w:pPr>
        <w:jc w:val="both"/>
      </w:pPr>
      <w:rPr>
        <w:sz w:val="24"/>
        <w:b/>
        <w:color w:val="black"/>
      </w:rPr>
    </w:p>
    <w:p>
      <w:pPr>
        <w:jc w:val="both"/>
      </w:pPr>
      <w:r>
        <w:rPr>
          <w:rFonts w:hAnsi="Arial"/>
          <w:rFonts w:ascii="Arial"/>
          <w:sz w:val="24"/>
          <w:color w:val="black"/>
        </w:rPr>
        <w:t xml:space="preserve">5. Proponer el porcentaje de los recursos del CIF que debe destinarse para desarrollar programas de investigación sobre semillas de especies autóctonas y mejoramiento genético. </w:t>
      </w:r>
    </w:p>
    <w:p>
      <w:pPr>
        <w:jc w:val="both"/>
      </w:pPr>
      <w:rPr>
        <w:sz w:val="24"/>
        <w:b/>
        <w:color w:val="black"/>
      </w:rPr>
    </w:p>
    <w:p>
      <w:pPr>
        <w:jc w:val="both"/>
      </w:pPr>
      <w:r>
        <w:rPr>
          <w:rFonts w:hAnsi="Arial"/>
          <w:rFonts w:ascii="Arial"/>
          <w:sz w:val="24"/>
          <w:color w:val="black"/>
        </w:rPr>
        <w:t xml:space="preserve">6. Recomendar la realización de evaluaciones de desempeño para mejorar el funcionamiento del certificado de incentivo forestal. </w:t>
      </w:r>
    </w:p>
    <w:p>
      <w:pPr>
        <w:jc w:val="both"/>
      </w:pPr>
      <w:rPr>
        <w:sz w:val="24"/>
        <w:b/>
        <w:color w:val="black"/>
      </w:rPr>
    </w:p>
    <w:p>
      <w:pPr>
        <w:jc w:val="both"/>
      </w:pPr>
      <w:r>
        <w:rPr>
          <w:rFonts w:hAnsi="Arial"/>
          <w:rFonts w:ascii="Arial"/>
          <w:sz w:val="24"/>
          <w:color w:val="black"/>
        </w:rPr>
        <w:t xml:space="preserve">7. Dictar su propio reglamento. </w:t>
      </w:r>
    </w:p>
    <w:p>
      <w:pPr>
        <w:jc w:val="both"/>
      </w:pPr>
      <w:rPr>
        <w:sz w:val="24"/>
        <w:b/>
        <w:color w:val="black"/>
      </w:rPr>
    </w:p>
    <w:p>
      <w:pPr>
        <w:jc w:val="both"/>
      </w:pPr>
      <w:r>
        <w:rPr>
          <w:rFonts w:hAnsi="Arial"/>
          <w:rFonts w:ascii="Arial"/>
          <w:sz w:val="24"/>
          <w:color w:val="black"/>
        </w:rPr>
        <w:t xml:space="preserve">8. Cualquiera otra que sea necesaria para la implementación del CIF. </w:t>
      </w:r>
    </w:p>
    <w:p>
      <w:pPr>
        <w:jc w:val="both"/>
      </w:pPr>
      <w:rPr>
        <w:color w:val="black"/>
      </w:rPr>
    </w:p>
    <w:p>
      <w:pPr>
        <w:jc w:val="both"/>
      </w:pPr>
      <w:r>
        <w:rPr>
          <w:rFonts w:hAnsi="Arial"/>
          <w:rFonts w:ascii="Arial"/>
          <w:sz w:val="24"/>
          <w:b/>
          <w:vanish/>
          <w:color w:val="black"/>
        </w:rPr>
        <w:t>&amp;$</w:t>
      </w:r>
      <w:bookmarkStart w:id="66044" w:name="2.3.1.1.4"/>
      <w:r>
        <w:rPr>
          <w:rFonts w:hAnsi="Arial"/>
          <w:rFonts w:ascii="Arial"/>
          <w:sz w:val="24"/>
          <w:color w:val="navy"/>
        </w:rPr>
        <w:t xml:space="preserve">ARTÍCULO 2.3.1.1.4. ESPECIES APTAS PARA PROYECTOS DE PLANTACIONES FORESTALES COMERCIALES.</w:t>
      </w:r>
      <w:bookmarkEnd w:id="66044"/>
      <w:r>
        <w:rPr>
          <w:rFonts w:hAnsi="Arial"/>
          <w:rFonts w:ascii="Arial"/>
          <w:sz w:val="24"/>
          <w:color w:val="black"/>
        </w:rPr>
        <w:t xml:space="preserve"> &lt;Artículo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Las plantaciones forestales comerciales que pretendan beneficiarse del Certificado de Incentivo Forestal (CIF) se harán con especies autóctonas y/o introducidas definidas por el Ministerio de Agricultura y Desarrollo Rural.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Ministerio de Agricultura y Desarrollo Rural podrá incluir otras especies que generen las externalidades positivas de la reforestación. </w:t>
      </w:r>
    </w:p>
    <w:p>
      <w:pPr>
        <w:jc w:val="both"/>
      </w:pPr>
      <w:rPr>
        <w:color w:val="black"/>
      </w:rPr>
    </w:p>
    <w:p>
      <w:pPr>
        <w:jc w:val="both"/>
      </w:pPr>
      <w:r>
        <w:rPr>
          <w:rFonts w:hAnsi="Arial"/>
          <w:rFonts w:ascii="Arial"/>
          <w:sz w:val="24"/>
          <w:b/>
          <w:vanish/>
          <w:color w:val="black"/>
        </w:rPr>
        <w:t>&amp;$</w:t>
      </w:r>
      <w:bookmarkStart w:id="66045" w:name="2.3.1.1.5"/>
      <w:r>
        <w:rPr>
          <w:rFonts w:hAnsi="Arial"/>
          <w:rFonts w:ascii="Arial"/>
          <w:sz w:val="24"/>
          <w:color w:val="navy"/>
        </w:rPr>
        <w:t xml:space="preserve">ARTÍCULO 2.3.1.1.5. ÁREAS OBJETO DEL CIF.</w:t>
      </w:r>
      <w:bookmarkEnd w:id="66045"/>
      <w:r>
        <w:rPr>
          <w:rFonts w:hAnsi="Arial"/>
          <w:rFonts w:ascii="Arial"/>
          <w:sz w:val="24"/>
          <w:color w:val="black"/>
        </w:rPr>
        <w:t xml:space="preserve"> &lt;Artículo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Se priorizarán para el Certificado de Incentivo Forestal (CIF) aquellos proyectos a establecerse en las áreas con aptitud forestal y en los núcleos de plantaciones forestales comerciales, definidos por el Ministerio de Agricultura y Desarrollo Rural, con base en los lineamientos, criterios e instrumentos generados por la Unidad de Planificación de Suelos Rurales, Adecuación de Tierras y Usos Rurales (UPRA). </w:t>
      </w:r>
    </w:p>
    <w:p>
      <w:pPr>
        <w:jc w:val="center"/>
      </w:pPr>
      <w:rPr>
        <w:sz w:val="24"/>
        <w:color w:val="black"/>
      </w:rPr>
    </w:p>
    <w:p>
      <w:pPr>
        <w:jc w:val="center"/>
      </w:pPr>
      <w:r>
        <w:rPr>
          <w:rFonts w:hAnsi="Arial"/>
          <w:rFonts w:ascii="Arial"/>
          <w:sz w:val="24"/>
          <w:vanish/>
          <w:color w:val="black"/>
        </w:rPr>
        <w:t>&amp;$</w:t>
      </w:r>
      <w:bookmarkStart w:id="66046" w:name="CAPÍTULO 2.3.1.2"/>
      <w:r>
        <w:rPr>
          <w:rFonts w:hAnsi="Arial"/>
          <w:rFonts w:ascii="Arial"/>
          <w:sz w:val="24"/>
          <w:color w:val="navy"/>
        </w:rPr>
        <w:t xml:space="preserve">CAPÍTULO II. </w:t>
      </w:r>
    </w:p>
    <w:p>
      <w:pPr>
        <w:jc w:val="center"/>
      </w:pPr>
      <w:r>
        <w:rPr>
          <w:rFonts w:hAnsi="Arial"/>
          <w:rFonts w:ascii="Arial"/>
          <w:sz w:val="24"/>
          <w:color w:val="navy"/>
        </w:rPr>
        <w:t>PROCEDIMIENTO.</w:t>
      </w:r>
      <w:bookmarkEnd w:id="6604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6047" w:name="2.3.1.2.1"/>
      <w:r>
        <w:rPr>
          <w:rFonts w:hAnsi="Arial"/>
          <w:rFonts w:ascii="Arial"/>
          <w:sz w:val="24"/>
          <w:color w:val="navy"/>
        </w:rPr>
        <w:t xml:space="preserve">ARTÍCULO 2.3.1.2.1. PRESENTACIÓN DE LOS PROYECTOS.</w:t>
      </w:r>
      <w:bookmarkEnd w:id="66047"/>
      <w:r>
        <w:rPr>
          <w:rFonts w:hAnsi="Arial"/>
          <w:rFonts w:ascii="Arial"/>
          <w:sz w:val="24"/>
          <w:color w:val="black"/>
        </w:rPr>
        <w:t xml:space="preserve"> &lt;Artículo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Para efectos de acceder al Certificado de Incentivo Forestal (CIF) el interesado deberá presentar a través de la Ventanilla Única Forestal (VUF) un proyecto, que contendrá un Plan de Establecimiento y Manejo Forestal (PEMF), con la siguiente información: </w:t>
      </w:r>
    </w:p>
    <w:p>
      <w:pPr>
        <w:jc w:val="both"/>
        <w:outlineLvl w:val="1"/>
      </w:pPr>
      <w:rPr>
        <w:sz w:val="24"/>
        <w:b/>
        <w:color w:val="black"/>
      </w:rPr>
    </w:p>
    <w:p>
      <w:pPr>
        <w:jc w:val="both"/>
        <w:outlineLvl w:val="1"/>
      </w:pPr>
      <w:r>
        <w:rPr>
          <w:rFonts w:hAnsi="Arial"/>
          <w:rFonts w:ascii="Arial"/>
          <w:sz w:val="24"/>
          <w:color w:val="black"/>
        </w:rPr>
        <w:t xml:space="preserve">1. Identificación del reforestador. </w:t>
      </w:r>
    </w:p>
    <w:p>
      <w:pPr>
        <w:jc w:val="both"/>
        <w:outlineLvl w:val="1"/>
      </w:pPr>
      <w:rPr>
        <w:sz w:val="24"/>
        <w:b/>
        <w:color w:val="black"/>
      </w:rPr>
    </w:p>
    <w:p>
      <w:pPr>
        <w:jc w:val="both"/>
        <w:outlineLvl w:val="1"/>
      </w:pPr>
      <w:r>
        <w:rPr>
          <w:rFonts w:hAnsi="Arial"/>
          <w:rFonts w:ascii="Arial"/>
          <w:sz w:val="24"/>
          <w:color w:val="black"/>
        </w:rPr>
        <w:t xml:space="preserve">2. Ubicación: Departamentos, municipios, veredas. </w:t>
      </w:r>
    </w:p>
    <w:p>
      <w:pPr>
        <w:jc w:val="both"/>
        <w:outlineLvl w:val="1"/>
      </w:pPr>
      <w:rPr>
        <w:sz w:val="24"/>
        <w:b/>
        <w:color w:val="black"/>
      </w:rPr>
    </w:p>
    <w:p>
      <w:pPr>
        <w:jc w:val="both"/>
        <w:outlineLvl w:val="1"/>
      </w:pPr>
      <w:r>
        <w:rPr>
          <w:rFonts w:hAnsi="Arial"/>
          <w:rFonts w:ascii="Arial"/>
          <w:sz w:val="24"/>
          <w:color w:val="black"/>
        </w:rPr>
        <w:t xml:space="preserve">3. Información del predio: Número de cédula catastral y de matrícula inmobiliaria del predio o predios donde se desarrollará el proyecto, e información de propiedad o arrendamiento del predio. </w:t>
      </w:r>
    </w:p>
    <w:p>
      <w:pPr>
        <w:jc w:val="both"/>
        <w:outlineLvl w:val="1"/>
      </w:pPr>
      <w:rPr>
        <w:sz w:val="24"/>
        <w:b/>
        <w:color w:val="black"/>
      </w:rPr>
    </w:p>
    <w:p>
      <w:pPr>
        <w:jc w:val="both"/>
        <w:outlineLvl w:val="1"/>
      </w:pPr>
      <w:r>
        <w:rPr>
          <w:rFonts w:hAnsi="Arial"/>
          <w:rFonts w:ascii="Arial"/>
          <w:sz w:val="24"/>
          <w:color w:val="black"/>
        </w:rPr>
        <w:t xml:space="preserve">4. Área: </w:t>
      </w:r>
    </w:p>
    <w:p>
      <w:pPr>
        <w:jc w:val="both"/>
        <w:outlineLvl w:val="1"/>
      </w:pPr>
      <w:rPr>
        <w:sz w:val="24"/>
        <w:b/>
        <w:color w:val="black"/>
      </w:rPr>
    </w:p>
    <w:p>
      <w:pPr>
        <w:jc w:val="both"/>
        <w:outlineLvl w:val="1"/>
      </w:pPr>
      <w:r>
        <w:rPr>
          <w:rFonts w:hAnsi="Arial"/>
          <w:rFonts w:ascii="Arial"/>
          <w:sz w:val="24"/>
          <w:color w:val="black"/>
        </w:rPr>
        <w:t xml:space="preserve">a) Área total del predio o predios georreferenciados en sistema magna-sirgas (WGS84); </w:t>
      </w:r>
    </w:p>
    <w:p>
      <w:pPr>
        <w:jc w:val="both"/>
        <w:outlineLvl w:val="1"/>
      </w:pPr>
      <w:rPr>
        <w:sz w:val="24"/>
        <w:b/>
        <w:color w:val="black"/>
      </w:rPr>
    </w:p>
    <w:p>
      <w:pPr>
        <w:jc w:val="both"/>
        <w:outlineLvl w:val="1"/>
      </w:pPr>
      <w:r>
        <w:rPr>
          <w:rFonts w:hAnsi="Arial"/>
          <w:rFonts w:ascii="Arial"/>
          <w:sz w:val="24"/>
          <w:color w:val="black"/>
        </w:rPr>
        <w:t xml:space="preserve">b) Área neta a establecer de plantación forestal comercial georreferenciada en sistema magna-sirgas (WGS84). </w:t>
      </w:r>
    </w:p>
    <w:p>
      <w:pPr>
        <w:jc w:val="both"/>
        <w:outlineLvl w:val="1"/>
      </w:pPr>
      <w:rPr>
        <w:sz w:val="24"/>
        <w:b/>
        <w:color w:val="black"/>
      </w:rPr>
    </w:p>
    <w:p>
      <w:pPr>
        <w:jc w:val="both"/>
        <w:outlineLvl w:val="1"/>
      </w:pPr>
      <w:r>
        <w:rPr>
          <w:rFonts w:hAnsi="Arial"/>
          <w:rFonts w:ascii="Arial"/>
          <w:sz w:val="24"/>
          <w:color w:val="black"/>
        </w:rPr>
        <w:t xml:space="preserve">c) Bosque natural a conservar georreferenciada en el sistema magna-sirgas (WGS84), si aplica. </w:t>
      </w:r>
    </w:p>
    <w:p>
      <w:pPr>
        <w:jc w:val="both"/>
        <w:outlineLvl w:val="1"/>
      </w:pPr>
      <w:rPr>
        <w:sz w:val="24"/>
        <w:b/>
        <w:color w:val="black"/>
      </w:rPr>
    </w:p>
    <w:p>
      <w:pPr>
        <w:jc w:val="both"/>
        <w:outlineLvl w:val="1"/>
      </w:pPr>
      <w:r>
        <w:rPr>
          <w:rFonts w:hAnsi="Arial"/>
          <w:rFonts w:ascii="Arial"/>
          <w:sz w:val="24"/>
          <w:color w:val="black"/>
        </w:rPr>
        <w:t xml:space="preserve">5. Objetivo de la plantación. </w:t>
      </w:r>
    </w:p>
    <w:p>
      <w:pPr>
        <w:jc w:val="both"/>
        <w:outlineLvl w:val="1"/>
      </w:pPr>
      <w:rPr>
        <w:sz w:val="24"/>
        <w:b/>
        <w:color w:val="black"/>
      </w:rPr>
    </w:p>
    <w:p>
      <w:pPr>
        <w:jc w:val="both"/>
        <w:outlineLvl w:val="1"/>
      </w:pPr>
      <w:r>
        <w:rPr>
          <w:rFonts w:hAnsi="Arial"/>
          <w:rFonts w:ascii="Arial"/>
          <w:sz w:val="24"/>
          <w:color w:val="black"/>
        </w:rPr>
        <w:t xml:space="preserve">6. Especie(s) a establecer. </w:t>
      </w:r>
    </w:p>
    <w:p>
      <w:pPr>
        <w:jc w:val="both"/>
        <w:outlineLvl w:val="1"/>
      </w:pPr>
      <w:rPr>
        <w:sz w:val="24"/>
        <w:b/>
        <w:color w:val="black"/>
      </w:rPr>
    </w:p>
    <w:p>
      <w:pPr>
        <w:jc w:val="both"/>
        <w:outlineLvl w:val="1"/>
      </w:pPr>
      <w:r>
        <w:rPr>
          <w:rFonts w:hAnsi="Arial"/>
          <w:rFonts w:ascii="Arial"/>
          <w:sz w:val="24"/>
          <w:color w:val="black"/>
        </w:rPr>
        <w:t xml:space="preserve">7. Densidad de siembra de la plantación. </w:t>
      </w:r>
    </w:p>
    <w:p>
      <w:pPr>
        <w:jc w:val="both"/>
        <w:outlineLvl w:val="1"/>
      </w:pPr>
      <w:rPr>
        <w:sz w:val="24"/>
        <w:b/>
        <w:color w:val="black"/>
      </w:rPr>
    </w:p>
    <w:p>
      <w:pPr>
        <w:jc w:val="both"/>
        <w:outlineLvl w:val="1"/>
      </w:pPr>
      <w:r>
        <w:rPr>
          <w:rFonts w:hAnsi="Arial"/>
          <w:rFonts w:ascii="Arial"/>
          <w:sz w:val="24"/>
          <w:color w:val="black"/>
        </w:rPr>
        <w:t xml:space="preserve">8. Cronograma de actividades: </w:t>
      </w:r>
    </w:p>
    <w:p>
      <w:pPr>
        <w:jc w:val="both"/>
        <w:outlineLvl w:val="1"/>
      </w:pPr>
      <w:rPr>
        <w:sz w:val="24"/>
        <w:b/>
        <w:color w:val="black"/>
      </w:rPr>
    </w:p>
    <w:p>
      <w:pPr>
        <w:jc w:val="both"/>
        <w:outlineLvl w:val="1"/>
      </w:pPr>
      <w:r>
        <w:rPr>
          <w:rFonts w:hAnsi="Arial"/>
          <w:rFonts w:ascii="Arial"/>
          <w:sz w:val="24"/>
          <w:color w:val="black"/>
        </w:rPr>
        <w:t xml:space="preserve">a) Labores a realizar para el establecimiento; </w:t>
      </w:r>
    </w:p>
    <w:p>
      <w:pPr>
        <w:jc w:val="both"/>
        <w:outlineLvl w:val="1"/>
      </w:pPr>
      <w:r>
        <w:rPr>
          <w:rFonts w:hAnsi="Arial"/>
          <w:rFonts w:ascii="Arial"/>
          <w:sz w:val="24"/>
          <w:color w:val="black"/>
        </w:rPr>
        <w:t xml:space="preserve">b) Mantenimiento y manejo silvícola por año; </w:t>
      </w:r>
    </w:p>
    <w:p>
      <w:pPr>
        <w:jc w:val="both"/>
        <w:outlineLvl w:val="1"/>
      </w:pPr>
      <w:r>
        <w:rPr>
          <w:rFonts w:hAnsi="Arial"/>
          <w:rFonts w:ascii="Arial"/>
          <w:sz w:val="24"/>
          <w:color w:val="black"/>
        </w:rPr>
        <w:t xml:space="preserve">c) Aprovechamiento forestal; </w:t>
      </w:r>
    </w:p>
    <w:p>
      <w:pPr>
        <w:jc w:val="both"/>
        <w:outlineLvl w:val="1"/>
      </w:pPr>
      <w:r>
        <w:rPr>
          <w:rFonts w:hAnsi="Arial"/>
          <w:rFonts w:ascii="Arial"/>
          <w:sz w:val="24"/>
          <w:color w:val="black"/>
        </w:rPr>
        <w:t xml:space="preserve">d) Programación financiera; </w:t>
      </w:r>
    </w:p>
    <w:p>
      <w:pPr>
        <w:jc w:val="both"/>
        <w:outlineLvl w:val="1"/>
      </w:pPr>
      <w:r>
        <w:rPr>
          <w:rFonts w:hAnsi="Arial"/>
          <w:rFonts w:ascii="Arial"/>
          <w:sz w:val="24"/>
          <w:color w:val="black"/>
        </w:rPr>
        <w:t xml:space="preserve">e) Resiembra o restablecimiento de los árboles.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Plan de Establecimiento y Manejo Forestal solo podrá ser modificado previa solicitud del beneficiario del Certificado de Incentivo Forestal y posterior aprobación del Ministerio de Agricultura y Desarrollo Rural o su delegado. </w:t>
      </w:r>
    </w:p>
    <w:p>
      <w:pPr>
        <w:jc w:val="both"/>
      </w:pPr>
      <w:rPr>
        <w:color w:val="black"/>
      </w:rPr>
    </w:p>
    <w:p>
      <w:pPr>
        <w:jc w:val="both"/>
      </w:pPr>
      <w:r>
        <w:rPr>
          <w:rFonts w:hAnsi="Arial"/>
          <w:rFonts w:ascii="Arial"/>
          <w:sz w:val="24"/>
          <w:b/>
          <w:vanish/>
          <w:color w:val="black"/>
        </w:rPr>
        <w:t>&amp;$</w:t>
      </w:r>
      <w:bookmarkStart w:id="66048" w:name="2.3.1.2.2"/>
      <w:r>
        <w:rPr>
          <w:rFonts w:hAnsi="Arial"/>
          <w:rFonts w:ascii="Arial"/>
          <w:sz w:val="24"/>
          <w:color w:val="navy"/>
        </w:rPr>
        <w:t xml:space="preserve">ARTÍCULO 2.3.1.2.2. CONDICIÓN LEGAL DEL PREDIO.</w:t>
      </w:r>
      <w:bookmarkEnd w:id="66048"/>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Solo podrán acceder al Certificado de Incentivo Forestal (CIF) los propietarios de los terrenos en donde se desarrollará el proyecto o aquellos que tengan la calidad de arrendatarios, por un término que garantice como mínimo el ciclo productivo del proyecto. </w:t>
      </w:r>
    </w:p>
    <w:p>
      <w:pPr>
        <w:jc w:val="both"/>
      </w:pPr>
      <w:rPr>
        <w:color w:val="black"/>
      </w:rPr>
    </w:p>
    <w:p>
      <w:pPr>
        <w:jc w:val="both"/>
      </w:pPr>
      <w:r>
        <w:rPr>
          <w:rFonts w:hAnsi="Arial"/>
          <w:rFonts w:ascii="Arial"/>
          <w:sz w:val="24"/>
          <w:b/>
          <w:vanish/>
          <w:color w:val="black"/>
        </w:rPr>
        <w:t>&amp;$</w:t>
      </w:r>
      <w:bookmarkStart w:id="66049" w:name="2.3.1.2.3"/>
      <w:r>
        <w:rPr>
          <w:rFonts w:hAnsi="Arial"/>
          <w:rFonts w:ascii="Arial"/>
          <w:sz w:val="24"/>
          <w:color w:val="navy"/>
        </w:rPr>
        <w:t xml:space="preserve">ARTÍCULO 2.3.1.2.3. ASISTENCIA TÉCNICA.</w:t>
      </w:r>
      <w:bookmarkEnd w:id="66049"/>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Todo proyecto que acceda al Certificado de Incentivo Forestal (CIF) deberá contar con un asistente técnico con título de ingeniero forestal y/o agroforestal. En el caso de especies forestales para la obtención de productos no maderables, se aceptarán igualmente ingenieros agrónomos o agrónomos. </w:t>
      </w:r>
    </w:p>
    <w:p>
      <w:pPr>
        <w:jc w:val="both"/>
      </w:pPr>
      <w:rPr>
        <w:sz w:val="24"/>
        <w:b/>
        <w:color w:val="black"/>
      </w:rPr>
    </w:p>
    <w:p>
      <w:pPr>
        <w:jc w:val="both"/>
      </w:pPr>
      <w:r>
        <w:rPr>
          <w:rFonts w:hAnsi="Arial"/>
          <w:rFonts w:ascii="Arial"/>
          <w:sz w:val="24"/>
          <w:color w:val="black"/>
        </w:rPr>
        <w:t xml:space="preserve">Los asistentes técnicos no podrán tener sanciones profesionales y deberán acreditar su idoneidad profesional en el área, a través de posgrados o con experiencia previa de al menos dos (2) años. </w:t>
      </w:r>
    </w:p>
    <w:p>
      <w:pPr>
        <w:jc w:val="both"/>
      </w:pPr>
      <w:rPr>
        <w:color w:val="black"/>
      </w:rPr>
    </w:p>
    <w:p>
      <w:pPr>
        <w:jc w:val="both"/>
      </w:pPr>
      <w:r>
        <w:rPr>
          <w:rFonts w:hAnsi="Arial"/>
          <w:rFonts w:ascii="Arial"/>
          <w:sz w:val="24"/>
          <w:b/>
          <w:vanish/>
          <w:color w:val="black"/>
        </w:rPr>
        <w:t>&amp;$</w:t>
      </w:r>
      <w:bookmarkStart w:id="66050" w:name="2.3.1.2.4"/>
      <w:r>
        <w:rPr>
          <w:rFonts w:hAnsi="Arial"/>
          <w:rFonts w:ascii="Arial"/>
          <w:sz w:val="24"/>
          <w:color w:val="navy"/>
        </w:rPr>
        <w:t xml:space="preserve">ARTÍCULO 2.3.1.2.4. VERIFICACIÓN DE PRESENTACIÓN.</w:t>
      </w:r>
      <w:bookmarkEnd w:id="66050"/>
      <w:r>
        <w:rPr>
          <w:rFonts w:hAnsi="Arial"/>
          <w:rFonts w:ascii="Arial"/>
          <w:sz w:val="24"/>
          <w:color w:val="black"/>
        </w:rPr>
        <w:t xml:space="preserve"> &lt;Artículo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El Ministerio de Agricultura y Desarrollo Rural o la entidad a quien este delegue, deberá verificar la información de cada proyecto presentado para determinar: </w:t>
      </w:r>
    </w:p>
    <w:p>
      <w:pPr>
        <w:jc w:val="both"/>
      </w:pPr>
      <w:rPr>
        <w:sz w:val="24"/>
        <w:b/>
        <w:color w:val="black"/>
      </w:rPr>
    </w:p>
    <w:p>
      <w:pPr>
        <w:jc w:val="both"/>
      </w:pPr>
      <w:r>
        <w:rPr>
          <w:rFonts w:hAnsi="Arial"/>
          <w:rFonts w:ascii="Arial"/>
          <w:sz w:val="24"/>
          <w:color w:val="black"/>
        </w:rPr>
        <w:t xml:space="preserve">1. La eventual incompatibilidad con otros incentivos, impedimentos y sanciones de los solicitantes. </w:t>
      </w:r>
    </w:p>
    <w:p>
      <w:pPr>
        <w:jc w:val="both"/>
      </w:pPr>
      <w:rPr>
        <w:sz w:val="24"/>
        <w:b/>
        <w:color w:val="black"/>
      </w:rPr>
    </w:p>
    <w:p>
      <w:pPr>
        <w:jc w:val="both"/>
      </w:pPr>
      <w:r>
        <w:rPr>
          <w:rFonts w:hAnsi="Arial"/>
          <w:rFonts w:ascii="Arial"/>
          <w:sz w:val="24"/>
          <w:color w:val="black"/>
        </w:rPr>
        <w:t xml:space="preserve">2. Que los suelos donde se harán las nuevas plantaciones se encuentren: </w:t>
      </w:r>
    </w:p>
    <w:p>
      <w:pPr>
        <w:jc w:val="both"/>
      </w:pPr>
      <w:rPr>
        <w:sz w:val="24"/>
        <w:b/>
        <w:color w:val="black"/>
      </w:rPr>
    </w:p>
    <w:p>
      <w:pPr>
        <w:jc w:val="both"/>
      </w:pPr>
      <w:r>
        <w:rPr>
          <w:rFonts w:hAnsi="Arial"/>
          <w:rFonts w:ascii="Arial"/>
          <w:sz w:val="24"/>
          <w:color w:val="black"/>
        </w:rPr>
        <w:t xml:space="preserve">a) Dentro de la frontera agrícola; </w:t>
      </w:r>
    </w:p>
    <w:p>
      <w:pPr>
        <w:jc w:val="both"/>
      </w:pPr>
      <w:r>
        <w:rPr>
          <w:rFonts w:hAnsi="Arial"/>
          <w:rFonts w:ascii="Arial"/>
          <w:sz w:val="24"/>
          <w:color w:val="black"/>
        </w:rPr>
        <w:t xml:space="preserve">b) En áreas con aptitud forestal comercial. </w:t>
      </w:r>
    </w:p>
    <w:p>
      <w:pPr>
        <w:jc w:val="both"/>
      </w:pPr>
      <w:rPr>
        <w:sz w:val="24"/>
        <w:b/>
        <w:color w:val="black"/>
      </w:rPr>
    </w:p>
    <w:p>
      <w:pPr>
        <w:jc w:val="both"/>
      </w:pPr>
      <w:r>
        <w:rPr>
          <w:rFonts w:hAnsi="Arial"/>
          <w:rFonts w:ascii="Arial"/>
          <w:sz w:val="24"/>
          <w:color w:val="black"/>
        </w:rPr>
        <w:t xml:space="preserve">3. Que los suelos donde se harán las nuevas plantaciones no se encuentran dentro de: </w:t>
      </w:r>
    </w:p>
    <w:p>
      <w:pPr>
        <w:jc w:val="both"/>
      </w:pPr>
      <w:rPr>
        <w:sz w:val="24"/>
        <w:b/>
        <w:color w:val="black"/>
      </w:rPr>
    </w:p>
    <w:p>
      <w:pPr>
        <w:jc w:val="both"/>
      </w:pPr>
      <w:r>
        <w:rPr>
          <w:rFonts w:hAnsi="Arial"/>
          <w:rFonts w:ascii="Arial"/>
          <w:sz w:val="24"/>
          <w:color w:val="black"/>
        </w:rPr>
        <w:t xml:space="preserve">a) El Sistema Nacional de Áreas Protegidas; </w:t>
      </w:r>
    </w:p>
    <w:p>
      <w:pPr>
        <w:jc w:val="both"/>
      </w:pPr>
      <w:rPr>
        <w:sz w:val="24"/>
        <w:b/>
        <w:color w:val="black"/>
      </w:rPr>
    </w:p>
    <w:p>
      <w:pPr>
        <w:jc w:val="both"/>
      </w:pPr>
      <w:r>
        <w:rPr>
          <w:rFonts w:hAnsi="Arial"/>
          <w:rFonts w:ascii="Arial"/>
          <w:sz w:val="24"/>
          <w:color w:val="black"/>
        </w:rPr>
        <w:t xml:space="preserve">b) Zonas de reserva forestal, o </w:t>
      </w:r>
    </w:p>
    <w:p>
      <w:pPr>
        <w:jc w:val="both"/>
      </w:pPr>
      <w:rPr>
        <w:sz w:val="24"/>
        <w:b/>
        <w:color w:val="black"/>
      </w:rPr>
    </w:p>
    <w:p>
      <w:pPr>
        <w:jc w:val="both"/>
      </w:pPr>
      <w:r>
        <w:rPr>
          <w:rFonts w:hAnsi="Arial"/>
          <w:rFonts w:ascii="Arial"/>
          <w:sz w:val="24"/>
          <w:color w:val="black"/>
        </w:rPr>
        <w:t xml:space="preserve">c) Áreas con restricciones ambientales al uso establecidas en el correspondiente instrumento de ordenamiento territorial del municipio; </w:t>
      </w:r>
    </w:p>
    <w:p>
      <w:pPr>
        <w:jc w:val="both"/>
      </w:pPr>
      <w:rPr>
        <w:sz w:val="24"/>
        <w:b/>
        <w:color w:val="black"/>
      </w:rPr>
    </w:p>
    <w:p>
      <w:pPr>
        <w:jc w:val="both"/>
      </w:pPr>
      <w:r>
        <w:rPr>
          <w:rFonts w:hAnsi="Arial"/>
          <w:rFonts w:ascii="Arial"/>
          <w:sz w:val="24"/>
          <w:color w:val="black"/>
        </w:rPr>
        <w:t xml:space="preserve">4. Que los suelos donde se harán las nuevas plantaciones no han estado en los últimos cinco años, con bosques naturales. </w:t>
      </w:r>
    </w:p>
    <w:p>
      <w:pPr>
        <w:jc w:val="both"/>
      </w:pPr>
      <w:rPr>
        <w:sz w:val="24"/>
        <w:b/>
        <w:color w:val="black"/>
      </w:rPr>
    </w:p>
    <w:p>
      <w:pPr>
        <w:jc w:val="both"/>
      </w:pPr>
      <w:r>
        <w:rPr>
          <w:rFonts w:hAnsi="Arial"/>
          <w:rFonts w:ascii="Arial"/>
          <w:sz w:val="24"/>
          <w:color w:val="black"/>
        </w:rPr>
        <w:t xml:space="preserve">Hecha la verificación se procederá, según corresponda, a (i) aceptar el proyecto, (ii) requerir, subsanar y/o complementar el proyecto o (iii) rechazar el proyecto.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procedimiento atenderá los términos del procedimiento administrativo general establecido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w:t>
      </w:r>
    </w:p>
    <w:p>
      <w:pPr>
        <w:jc w:val="both"/>
      </w:pPr>
      <w:rPr>
        <w:color w:val="black"/>
      </w:rPr>
    </w:p>
    <w:p>
      <w:pPr>
        <w:jc w:val="both"/>
      </w:pPr>
      <w:r>
        <w:rPr>
          <w:rFonts w:hAnsi="Arial"/>
          <w:rFonts w:ascii="Arial"/>
          <w:sz w:val="24"/>
          <w:b/>
          <w:vanish/>
          <w:color w:val="black"/>
        </w:rPr>
        <w:t>&amp;$</w:t>
      </w:r>
      <w:bookmarkStart w:id="66051" w:name="2.3.1.2.5"/>
      <w:r>
        <w:rPr>
          <w:rFonts w:hAnsi="Arial"/>
          <w:rFonts w:ascii="Arial"/>
          <w:sz w:val="24"/>
          <w:color w:val="navy"/>
        </w:rPr>
        <w:t xml:space="preserve">ARTÍCULO 2.3.1.2.5. CONFORMACIÓN DEL BANCO DE PROYECTOS DE PLANTACIONES FORESTALES COMERCIALES (BPPFC).</w:t>
      </w:r>
      <w:bookmarkEnd w:id="66051"/>
      <w:r>
        <w:rPr>
          <w:rFonts w:hAnsi="Arial"/>
          <w:rFonts w:ascii="Arial"/>
          <w:sz w:val="24"/>
          <w:color w:val="black"/>
        </w:rPr>
        <w:t xml:space="preserve"> &lt;Artículo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Una vez realizada la verificación a que refiere el artículo anterior, los proyectos aceptados constituirán el Banco de Proyectos de Plantaciones Forestales Comerciales (BPPFC), cuya información servirá de base para el requerimiento de recursos correspondiente al Certificado de Incentivo Forestal (CIF) en el Presupuesto General de la Nación. </w:t>
      </w:r>
    </w:p>
    <w:p>
      <w:pPr>
        <w:jc w:val="both"/>
      </w:pPr>
      <w:rPr>
        <w:sz w:val="24"/>
        <w:b/>
        <w:color w:val="black"/>
      </w:rPr>
    </w:p>
    <w:p>
      <w:pPr>
        <w:jc w:val="both"/>
      </w:pPr>
      <w:r>
        <w:rPr>
          <w:rFonts w:hAnsi="Arial"/>
          <w:rFonts w:ascii="Arial"/>
          <w:sz w:val="24"/>
          <w:color w:val="black"/>
        </w:rPr>
        <w:t xml:space="preserve">Una vez un proyecto hace parte del BPPFC, podrá permanecer allí por dos (2) años para poder ser financiado, mientras se verifiquen las condiciones señaladas en el artículo anterior. Cumplido este plazo saldrá del BPPFC, pero podrá ser presentado nuevamente. </w:t>
      </w:r>
    </w:p>
    <w:p>
      <w:pPr>
        <w:jc w:val="both"/>
      </w:pPr>
      <w:rPr>
        <w:color w:val="black"/>
      </w:rPr>
    </w:p>
    <w:p>
      <w:pPr>
        <w:jc w:val="both"/>
        <w:outlineLvl w:val="1"/>
      </w:pPr>
      <w:r>
        <w:rPr>
          <w:rFonts w:hAnsi="Arial"/>
          <w:rFonts w:ascii="Arial"/>
          <w:sz w:val="24"/>
          <w:b/>
          <w:vanish/>
          <w:color w:val="black"/>
        </w:rPr>
        <w:t>&amp;$</w:t>
      </w:r>
      <w:bookmarkStart w:id="66052" w:name="2.3.1.2.6"/>
      <w:r>
        <w:rPr>
          <w:rFonts w:hAnsi="Arial"/>
          <w:rFonts w:ascii="Arial"/>
          <w:sz w:val="24"/>
          <w:color w:val="navy"/>
        </w:rPr>
        <w:t xml:space="preserve">ARTÍCULO 2.3.1.2.6. PRIORIZACIÓN DE PROYECTOS Y DEFINICIÓN DE ELEGIBLES.</w:t>
      </w:r>
      <w:bookmarkEnd w:id="66052"/>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Una vez se conozca el presupuesto asignado para el Certificado de Incentivo Forestal (CIF) para el siguiente año, el Ministerio de Agricultura y Desarrollo Rural presentará el Banco de Proyectos de Plantaciones Forestales Comerciales al Consejo Directivo del CIF, para la recomendación de la priorización de proyectos y para la aprobación de la distribución de recursos disponibles. La mencionada recomendación y aprobación del Consejo Directivo constará en acta. </w:t>
      </w:r>
    </w:p>
    <w:p>
      <w:pPr>
        <w:jc w:val="both"/>
        <w:outlineLvl w:val="1"/>
      </w:pPr>
      <w:rPr>
        <w:sz w:val="24"/>
        <w:b/>
        <w:color w:val="black"/>
      </w:rPr>
    </w:p>
    <w:p>
      <w:pPr>
        <w:jc w:val="both"/>
        <w:outlineLvl w:val="1"/>
      </w:pPr>
      <w:r>
        <w:rPr>
          <w:rFonts w:hAnsi="Arial"/>
          <w:rFonts w:ascii="Arial"/>
          <w:sz w:val="24"/>
          <w:color w:val="black"/>
        </w:rPr>
        <w:t xml:space="preserve">El Ministerio de Agricultura y Desarrollo Rural seleccionará los proyectos elegibles. La elegibilidad del proyecto tendrá una vigencia de un (1) año, contado a partir de su comunicación. Durante este plazo el interesado deberá adelantar el establecimiento de la plantación, de lo contrario, perderá el derecho al incentivo. </w:t>
      </w:r>
    </w:p>
    <w:p>
      <w:pPr>
        <w:jc w:val="both"/>
        <w:outlineLvl w:val="1"/>
      </w:pPr>
      <w:rPr>
        <w:sz w:val="24"/>
        <w:b/>
        <w:color w:val="black"/>
      </w:rPr>
    </w:p>
    <w:p>
      <w:pPr>
        <w:jc w:val="both"/>
        <w:outlineLvl w:val="1"/>
      </w:pPr>
      <w:r>
        <w:rPr>
          <w:rFonts w:hAnsi="Arial"/>
          <w:rFonts w:ascii="Arial"/>
          <w:sz w:val="24"/>
          <w:color w:val="black"/>
        </w:rPr>
        <w:t xml:space="preserve">La elegibilidad aquí prevista no impide que el beneficiario acceda a los créditos e incentivos consagrados en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siempre que se destinen a infraestructura accesoria a la reforestación y no a actividades propias de establecimiento y manejo de la plantación. </w:t>
      </w:r>
    </w:p>
    <w:p>
      <w:pPr>
        <w:jc w:val="both"/>
      </w:pPr>
      <w:rPr>
        <w:color w:val="black"/>
      </w:rPr>
    </w:p>
    <w:p>
      <w:pPr>
        <w:jc w:val="both"/>
      </w:pPr>
      <w:r>
        <w:rPr>
          <w:rFonts w:hAnsi="Arial"/>
          <w:rFonts w:ascii="Arial"/>
          <w:sz w:val="24"/>
          <w:b/>
          <w:vanish/>
          <w:color w:val="black"/>
        </w:rPr>
        <w:t>&amp;$</w:t>
      </w:r>
      <w:bookmarkStart w:id="66053" w:name="2.3.1.2.7"/>
      <w:r>
        <w:rPr>
          <w:rFonts w:hAnsi="Arial"/>
          <w:rFonts w:ascii="Arial"/>
          <w:sz w:val="24"/>
          <w:color w:val="navy"/>
        </w:rPr>
        <w:t xml:space="preserve">ARTÍCULO 2.3.1.2.7. COMUNICACIÓN DE ELEGIBILIDAD.</w:t>
      </w:r>
      <w:bookmarkEnd w:id="66053"/>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Acorde con lo señalado en el artículo anterior, el Ministerio de Agricultura y Desarrollo Rural o su delegado para el efecto, comunicará a cada interesado si el proyecto presentado alcanzó o no la elegibilidad para ese periodo. La comunicación será publicada en la Ventanilla Única Forestal (VUF). </w:t>
      </w:r>
    </w:p>
    <w:p>
      <w:pPr>
        <w:jc w:val="both"/>
      </w:pPr>
      <w:rPr>
        <w:color w:val="black"/>
      </w:rPr>
    </w:p>
    <w:p>
      <w:pPr>
        <w:jc w:val="both"/>
      </w:pPr>
      <w:r>
        <w:rPr>
          <w:rFonts w:hAnsi="Arial"/>
          <w:rFonts w:ascii="Arial"/>
          <w:sz w:val="24"/>
          <w:b/>
          <w:vanish/>
          <w:color w:val="black"/>
        </w:rPr>
        <w:t>&amp;$</w:t>
      </w:r>
      <w:bookmarkStart w:id="66054" w:name="2.3.1.2.8"/>
      <w:r>
        <w:rPr>
          <w:rFonts w:hAnsi="Arial"/>
          <w:rFonts w:ascii="Arial"/>
          <w:sz w:val="24"/>
          <w:color w:val="navy"/>
        </w:rPr>
        <w:t xml:space="preserve">ARTÍCULO 2.3.1.2.8. VERIFICACIÓN DE ESTABLECIMIENTO.</w:t>
      </w:r>
      <w:bookmarkEnd w:id="66054"/>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El Ministerio de Agricultura y Desarrollo Rural o la entidad delegada para el efecto, verificará el establecimiento de todo proyecto dentro del plazo señalado en el artículo anterior. </w:t>
      </w:r>
    </w:p>
    <w:p>
      <w:pPr>
        <w:jc w:val="both"/>
      </w:pPr>
      <w:rPr>
        <w:sz w:val="24"/>
        <w:b/>
        <w:color w:val="black"/>
      </w:rPr>
    </w:p>
    <w:p>
      <w:pPr>
        <w:jc w:val="both"/>
      </w:pPr>
      <w:r>
        <w:rPr>
          <w:rFonts w:hAnsi="Arial"/>
          <w:rFonts w:ascii="Arial"/>
          <w:sz w:val="24"/>
          <w:color w:val="black"/>
        </w:rPr>
        <w:t xml:space="preserve">Durante la verificación del establecimiento se comprobará que la compra de material vegetal del proyecto forestal comercial se realizó en un vivero certificado ante el Instituto Colombiano Agropecuario (ICA), o que la semilla utilizada está debidamente certificada por el ICA. </w:t>
      </w:r>
    </w:p>
    <w:p>
      <w:pPr>
        <w:jc w:val="both"/>
      </w:pPr>
      <w:rPr>
        <w:sz w:val="24"/>
        <w:b/>
        <w:color w:val="black"/>
      </w:rPr>
    </w:p>
    <w:p>
      <w:pPr>
        <w:jc w:val="both"/>
      </w:pPr>
      <w:r>
        <w:rPr>
          <w:rFonts w:hAnsi="Arial"/>
          <w:rFonts w:ascii="Arial"/>
          <w:sz w:val="24"/>
          <w:color w:val="black"/>
        </w:rPr>
        <w:t xml:space="preserve">Así mismo, se comprobará que los asistentes técnicos tengan las calidades señaladas en el artículo </w:t>
      </w:r>
      <w:r>
        <w:fldChar w:fldCharType="begin"/>
      </w:r>
      <w:r>
        <w:instrText>HYPERLINK "http://www.redjurista.com/document.aspx?ajcode=d1071015&amp;arts=2.3.1.2.3"</w:instrText>
      </w:r>
      <w:r>
        <w:fldChar w:fldCharType="separate"/>
      </w:r>
      <w:r>
        <w:rPr>
          <w:rFonts w:hAnsi="Arial"/>
          <w:rFonts w:ascii="Arial"/>
          <w:sz w:val="24"/>
          <w:u w:val="single"/>
          <w:color w:val="black"/>
        </w:rPr>
        <w:t>2.3.1.2.3</w:t>
      </w:r>
      <w:r>
        <w:fldChar w:fldCharType="end"/>
      </w:r>
      <w:r>
        <w:rPr>
          <w:rFonts w:hAnsi="Arial"/>
          <w:rFonts w:ascii="Arial"/>
          <w:sz w:val="24"/>
          <w:u w:val="none"/>
          <w:color w:val="black"/>
        </w:rPr>
        <w:t xml:space="preserve">. del presente decreto. </w:t>
      </w:r>
    </w:p>
    <w:p>
      <w:pPr>
        <w:jc w:val="both"/>
      </w:pPr>
      <w:rPr>
        <w:color w:val="black"/>
      </w:rPr>
    </w:p>
    <w:p>
      <w:pPr>
        <w:jc w:val="both"/>
      </w:pPr>
      <w:r>
        <w:rPr>
          <w:rFonts w:hAnsi="Arial"/>
          <w:rFonts w:ascii="Arial"/>
          <w:sz w:val="24"/>
          <w:b/>
          <w:vanish/>
          <w:color w:val="black"/>
        </w:rPr>
        <w:t>&amp;$</w:t>
      </w:r>
      <w:bookmarkStart w:id="66055" w:name="2.3.1.2.9"/>
      <w:r>
        <w:rPr>
          <w:rFonts w:hAnsi="Arial"/>
          <w:rFonts w:ascii="Arial"/>
          <w:sz w:val="24"/>
          <w:color w:val="navy"/>
        </w:rPr>
        <w:t xml:space="preserve">ARTÍCULO 2.3.1.2.9. OTORGAMIENTO DEL INCENTIVO EN EL COMPONENTE DE ESTABLECIMIENTO.</w:t>
      </w:r>
      <w:bookmarkEnd w:id="66055"/>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El Ministerio de Agricultura y Desarrollo Rural o la entidad que delegue, expedirá un acto administrativo a través del cual se ordene pagar el incentivo en el componente de establecimiento, a los proyectos elegibles cuyo establecimiento fue verificado, e informará a Finagro para que realice el pago del incentivo en su calidad de administrador de los recursos del Certificado de Incentivo Forestal (CIF). </w:t>
      </w:r>
    </w:p>
    <w:p>
      <w:pPr>
        <w:jc w:val="both"/>
      </w:pPr>
      <w:rPr>
        <w:color w:val="black"/>
      </w:rPr>
    </w:p>
    <w:p>
      <w:pPr>
        <w:jc w:val="both"/>
      </w:pPr>
      <w:r>
        <w:rPr>
          <w:rFonts w:hAnsi="Arial"/>
          <w:rFonts w:ascii="Arial"/>
          <w:sz w:val="24"/>
          <w:b/>
          <w:vanish/>
          <w:color w:val="black"/>
        </w:rPr>
        <w:t>&amp;$</w:t>
      </w:r>
      <w:bookmarkStart w:id="66056" w:name="2.3.1.2.10"/>
      <w:r>
        <w:rPr>
          <w:rFonts w:hAnsi="Arial"/>
          <w:rFonts w:ascii="Arial"/>
          <w:sz w:val="24"/>
          <w:color w:val="navy"/>
        </w:rPr>
        <w:t xml:space="preserve">ARTÍCULO 2.3.1.2.10. VERIFICACIÓN DE LAS ACTIVIDADES DE MANTENIMIENTO.</w:t>
      </w:r>
      <w:bookmarkEnd w:id="66056"/>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Todos los proyectos a los que hace referencia el artículo anterior serán objeto de verificación de las actividades de mantenimiento establecidas en el Plan de Establecimiento y Manejo Forestal (PEMF), durante los cuatro (4) años siguientes. </w:t>
      </w:r>
    </w:p>
    <w:p>
      <w:pPr>
        <w:jc w:val="both"/>
      </w:pPr>
      <w:rPr>
        <w:sz w:val="24"/>
        <w:b/>
        <w:color w:val="black"/>
      </w:rPr>
    </w:p>
    <w:p>
      <w:pPr>
        <w:jc w:val="both"/>
      </w:pPr>
      <w:r>
        <w:rPr>
          <w:rFonts w:hAnsi="Arial"/>
          <w:rFonts w:ascii="Arial"/>
          <w:sz w:val="24"/>
          <w:color w:val="black"/>
        </w:rPr>
        <w:t xml:space="preserve">Durante la etapa de mantenimiento, el beneficiario del Certificado de Incentivo Forestal (CIF) deberá presentar en la Ventanilla Única Forestal (VUF), un informe anual de actividades en el cual se certificará el cumplimiento del PEMF, suscrito por el asistente técnico, quien asume la responsabilidad sobre la veracidad de la información. </w:t>
      </w:r>
    </w:p>
    <w:p>
      <w:pPr>
        <w:jc w:val="both"/>
      </w:pPr>
      <w:rPr>
        <w:sz w:val="24"/>
        <w:b/>
        <w:color w:val="black"/>
      </w:rPr>
    </w:p>
    <w:p>
      <w:pPr>
        <w:jc w:val="both"/>
      </w:pPr>
      <w:r>
        <w:rPr>
          <w:rFonts w:hAnsi="Arial"/>
          <w:rFonts w:ascii="Arial"/>
          <w:sz w:val="24"/>
          <w:color w:val="black"/>
        </w:rPr>
        <w:t xml:space="preserve">En todo caso, deberá realizarse una visita de verificación en el último año de las actividades de mantenimiento, para determinar si procede realizar el pago correspondiente.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Sin perjuicio de los informes presentados, el Ministerio de Agricultura y Desarrollo Rural podrá realizar la verificación a través de herramientas de captura remota o visitas el monitoreo que estime convenientes durante los tres (3) primeros años de mantenimiento. </w:t>
      </w:r>
    </w:p>
    <w:p>
      <w:pPr>
        <w:jc w:val="both"/>
      </w:pPr>
      <w:rPr>
        <w:color w:val="black"/>
      </w:rPr>
    </w:p>
    <w:p>
      <w:pPr>
        <w:jc w:val="both"/>
      </w:pPr>
      <w:r>
        <w:rPr>
          <w:rFonts w:hAnsi="Arial"/>
          <w:rFonts w:ascii="Arial"/>
          <w:sz w:val="24"/>
          <w:b/>
          <w:vanish/>
          <w:color w:val="black"/>
        </w:rPr>
        <w:t>&amp;$</w:t>
      </w:r>
      <w:bookmarkStart w:id="66057" w:name="2.3.1.2.11"/>
      <w:r>
        <w:rPr>
          <w:rFonts w:hAnsi="Arial"/>
          <w:rFonts w:ascii="Arial"/>
          <w:sz w:val="24"/>
          <w:color w:val="navy"/>
        </w:rPr>
        <w:t xml:space="preserve">ARTÍCULO 2.3.1.2.11. OTORGAMIENTO DEL INCENTIVO EN EL COMPONENTE MANTENIMIENTO.</w:t>
      </w:r>
      <w:bookmarkEnd w:id="66057"/>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Una vez verificado el mantenimiento, el Ministerio de Agricultura y Desarrollo Rural o la entidad delegada para el efecto, reconocerá a través de acto administrativo el incentivo correspondiente e informará a Finagro para que en su calidad de administrador de los recursos del Certificado de Incentivo Forestal (CIF), realice el pago del incentivo. </w:t>
      </w:r>
    </w:p>
    <w:p>
      <w:pPr>
        <w:jc w:val="center"/>
      </w:pPr>
      <w:rPr>
        <w:sz w:val="24"/>
        <w:color w:val="black"/>
      </w:rPr>
    </w:p>
    <w:p>
      <w:pPr>
        <w:jc w:val="center"/>
      </w:pPr>
      <w:r>
        <w:rPr>
          <w:rFonts w:hAnsi="Arial"/>
          <w:rFonts w:ascii="Arial"/>
          <w:sz w:val="24"/>
          <w:vanish/>
          <w:color w:val="black"/>
        </w:rPr>
        <w:t>&amp;$</w:t>
      </w:r>
      <w:bookmarkStart w:id="66058" w:name="CAPÍTULO 2.3.1.3"/>
      <w:r>
        <w:rPr>
          <w:rFonts w:hAnsi="Arial"/>
          <w:rFonts w:ascii="Arial"/>
          <w:sz w:val="24"/>
          <w:color w:val="navy"/>
        </w:rPr>
        <w:t xml:space="preserve">CAPÍTULO III. </w:t>
      </w:r>
    </w:p>
    <w:p>
      <w:pPr>
        <w:jc w:val="center"/>
      </w:pPr>
      <w:r>
        <w:rPr>
          <w:rFonts w:hAnsi="Arial"/>
          <w:rFonts w:ascii="Arial"/>
          <w:sz w:val="24"/>
          <w:color w:val="navy"/>
        </w:rPr>
        <w:t xml:space="preserve">OTRAS DISPOSICIONES.</w:t>
      </w:r>
      <w:bookmarkEnd w:id="66058"/>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6059" w:name="2.3.1.3.1"/>
      <w:r>
        <w:rPr>
          <w:rFonts w:hAnsi="Arial"/>
          <w:rFonts w:ascii="Arial"/>
          <w:sz w:val="24"/>
          <w:color w:val="navy"/>
        </w:rPr>
        <w:t xml:space="preserve">ARTÍCULO 2.3.1.3.1. PÉRDIDAS DE PLANTACIONES.</w:t>
      </w:r>
      <w:bookmarkEnd w:id="66059"/>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En caso de pérdida total o parcial de la plantación, los beneficiarios del Certificado de Incentivo Forestal (CIF) deberán informar la situación al Ministerio de Agricultura y Desarrollo Rural o a su delegado para el efecto, quien verificará en campo la pérdida invocada y requerirá las pruebas que considere pertinentes, para determinar la viabilidad de continuidad de la plantación forestal comercial como beneficiaria del incentivo, y si hay lugar o no al pago correspondiente. </w:t>
      </w:r>
    </w:p>
    <w:p>
      <w:pPr>
        <w:jc w:val="both"/>
      </w:pPr>
      <w:rPr>
        <w:sz w:val="24"/>
        <w:b/>
        <w:color w:val="black"/>
      </w:rPr>
    </w:p>
    <w:p>
      <w:pPr>
        <w:jc w:val="both"/>
      </w:pPr>
      <w:r>
        <w:rPr>
          <w:rFonts w:hAnsi="Arial"/>
          <w:rFonts w:ascii="Arial"/>
          <w:sz w:val="24"/>
          <w:color w:val="black"/>
        </w:rPr>
        <w:t xml:space="preserve">En caso de requerirse pruebas, estas correrán por cuenta del beneficiario del proyecto. </w:t>
      </w:r>
    </w:p>
    <w:p>
      <w:pPr>
        <w:jc w:val="both"/>
      </w:pPr>
      <w:rPr>
        <w:color w:val="black"/>
      </w:rPr>
    </w:p>
    <w:p>
      <w:pPr>
        <w:jc w:val="both"/>
      </w:pPr>
      <w:r>
        <w:rPr>
          <w:rFonts w:hAnsi="Arial"/>
          <w:rFonts w:ascii="Arial"/>
          <w:sz w:val="24"/>
          <w:b/>
          <w:vanish/>
          <w:color w:val="black"/>
        </w:rPr>
        <w:t>&amp;$</w:t>
      </w:r>
      <w:bookmarkStart w:id="66060" w:name="2.3.1.3.2"/>
      <w:r>
        <w:rPr>
          <w:rFonts w:hAnsi="Arial"/>
          <w:rFonts w:ascii="Arial"/>
          <w:sz w:val="24"/>
          <w:color w:val="navy"/>
        </w:rPr>
        <w:t xml:space="preserve">ARTÍCULO 2.3.1.3.2. REGISTRO DE LAS PLANTACIONES DEL CIF ANTE EL ICA.</w:t>
      </w:r>
      <w:bookmarkEnd w:id="66060"/>
      <w:r>
        <w:rPr>
          <w:rFonts w:hAnsi="Arial"/>
          <w:rFonts w:ascii="Arial"/>
          <w:sz w:val="24"/>
          <w:color w:val="black"/>
        </w:rPr>
        <w:t xml:space="preserve"> &lt;Artículo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Una vez verificado el establecimiento de una plantación forestal comercial beneficiaria del Certificado de Incentivo Forestal (CIF), el Ministerio de Agricultura y Desarrollo Rural o la entidad a quien este delegue, enviará al Instituto Colombiano Agropecuario (ICA) la información requerida para su registro. </w:t>
      </w:r>
    </w:p>
    <w:p>
      <w:pPr>
        <w:jc w:val="both"/>
      </w:pPr>
      <w:rPr>
        <w:color w:val="black"/>
      </w:rPr>
    </w:p>
    <w:p>
      <w:pPr>
        <w:jc w:val="both"/>
      </w:pPr>
      <w:r>
        <w:rPr>
          <w:rFonts w:hAnsi="Arial"/>
          <w:rFonts w:ascii="Arial"/>
          <w:sz w:val="24"/>
          <w:b/>
          <w:vanish/>
          <w:color w:val="black"/>
        </w:rPr>
        <w:t>&amp;$</w:t>
      </w:r>
      <w:bookmarkStart w:id="66061" w:name="2.3.1.3.3"/>
      <w:r>
        <w:rPr>
          <w:rFonts w:hAnsi="Arial"/>
          <w:rFonts w:ascii="Arial"/>
          <w:sz w:val="24"/>
          <w:color w:val="navy"/>
        </w:rPr>
        <w:t xml:space="preserve">ARTÍCULO 2.3.1.3.3. CIF COMO COLATERAL DE PAGO.</w:t>
      </w:r>
      <w:bookmarkEnd w:id="66061"/>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Cuando el Certificado de Incentivo Forestal (CIF) se desee constituir como colateral del pago de un crédito para la financiación de proyectos productivos y/o silvopastoriles, el reforestador lo deberá manifestar en el momento de la presentación del proyecto y deberá adjuntar al proyecto, los formatos que para tal efecto definan Finagro y el Ministerio de Agricultura y Desarrollo Rural.</w:t>
      </w:r>
    </w:p>
    <w:p>
      <w:pPr>
        <w:jc w:val="both"/>
      </w:pPr>
      <w:rPr>
        <w:color w:val="black"/>
      </w:rPr>
    </w:p>
    <w:p>
      <w:pPr>
        <w:jc w:val="both"/>
      </w:pPr>
      <w:r>
        <w:rPr>
          <w:rFonts w:hAnsi="Arial"/>
          <w:rFonts w:ascii="Arial"/>
          <w:sz w:val="24"/>
          <w:b/>
          <w:vanish/>
          <w:color w:val="black"/>
        </w:rPr>
        <w:t>&amp;$</w:t>
      </w:r>
      <w:bookmarkStart w:id="66062" w:name="2.3.1.3.4"/>
      <w:r>
        <w:rPr>
          <w:rFonts w:hAnsi="Arial"/>
          <w:rFonts w:ascii="Arial"/>
          <w:sz w:val="24"/>
          <w:color w:val="navy"/>
        </w:rPr>
        <w:t xml:space="preserve">ARTÍCULO 2.3.1.3.4. PROYECTOS EN EJECUCIÓN.</w:t>
      </w:r>
      <w:bookmarkEnd w:id="66062"/>
      <w:r>
        <w:rPr>
          <w:rFonts w:hAnsi="Arial"/>
          <w:rFonts w:ascii="Arial"/>
          <w:sz w:val="24"/>
          <w:b/>
          <w:color w:val="black"/>
        </w:rPr>
        <w:t xml:space="preserve"> </w:t>
      </w:r>
      <w:r>
        <w:rPr>
          <w:rFonts w:hAnsi="Arial"/>
          <w:rFonts w:ascii="Arial"/>
          <w:sz w:val="24"/>
          <w:color w:val="black"/>
        </w:rPr>
        <w:t xml:space="preserve">&lt;Artículo subrogado por el artículo </w:t>
      </w:r>
      <w:r>
        <w:fldChar w:fldCharType="begin"/>
      </w:r>
      <w:r>
        <w:instrText>HYPERLINK "http://www.redjurista.com/document.aspx?ajcode=d0130020&amp;arts=1"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130 de 2020. El nuevo texto es el siguiente:&gt; Los proyectos beneficiarios del Certificado de Incentivo Forestal (CIF) que se encuentren en desarrollo a la entrada en vigencia del presente decreto se continuarán ejecutando bajo los términos en que fueron aprobados. </w:t>
      </w:r>
    </w:p>
    <w:p>
      <w:pPr>
        <w:jc w:val="both"/>
      </w:pPr>
      <w:rPr>
        <w:color w:val="black"/>
      </w:rPr>
    </w:p>
    <w:p>
      <w:pPr>
        <w:jc w:val="center"/>
      </w:pPr>
      <w:r>
        <w:rPr>
          <w:rFonts w:hAnsi="Arial"/>
          <w:rFonts w:ascii="Arial"/>
          <w:sz w:val="24"/>
          <w:vanish/>
          <w:color w:val="black"/>
        </w:rPr>
        <w:t>&amp;$</w:t>
      </w:r>
      <w:bookmarkStart w:id="66063" w:name="TÍTULO 2.3.2"/>
      <w:r>
        <w:rPr>
          <w:rFonts w:hAnsi="Arial"/>
          <w:rFonts w:ascii="Arial"/>
          <w:sz w:val="24"/>
          <w:color w:val="navy"/>
        </w:rPr>
        <w:t xml:space="preserve">TÍTULO 2. </w:t>
      </w:r>
    </w:p>
    <w:p>
      <w:pPr>
        <w:jc w:val="center"/>
      </w:pPr>
      <w:r>
        <w:rPr>
          <w:rFonts w:hAnsi="Arial"/>
          <w:rFonts w:ascii="Arial"/>
          <w:sz w:val="24"/>
          <w:color w:val="navy"/>
        </w:rPr>
        <w:t xml:space="preserve">VENTANILLA ÚNICA FORESTAL.</w:t>
      </w:r>
      <w:bookmarkEnd w:id="6606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064" w:name="2.3.2.1"/>
      <w:r>
        <w:rPr>
          <w:rFonts w:hAnsi="Arial"/>
          <w:rFonts w:ascii="Arial"/>
          <w:sz w:val="24"/>
          <w:color w:val="navy"/>
        </w:rPr>
        <w:t xml:space="preserve">ARTÍCULO 2.3.2.1. </w:t>
      </w:r>
      <w:r>
        <w:rPr>
          <w:rFonts w:hAnsi="Arial"/>
          <w:rFonts w:ascii="Arial"/>
          <w:sz w:val="24"/>
          <w:i/>
          <w:color w:val="navy"/>
        </w:rPr>
        <w:t xml:space="preserve">VENTANILLA ÚNICA FORESTAL.</w:t>
      </w:r>
      <w:bookmarkEnd w:id="66064"/>
      <w:r>
        <w:rPr>
          <w:rFonts w:hAnsi="Arial"/>
          <w:rFonts w:ascii="Arial"/>
          <w:sz w:val="24"/>
          <w:i/>
          <w:color w:val="black"/>
        </w:rPr>
        <w:t xml:space="preserve"> </w:t>
      </w:r>
      <w:r>
        <w:rPr>
          <w:rFonts w:hAnsi="Arial"/>
          <w:rFonts w:ascii="Arial"/>
          <w:sz w:val="24"/>
          <w:color w:val="black"/>
        </w:rPr>
        <w:t xml:space="preserve">Créase la Ventanilla Única Forestal, para centralizar los trámites y procedimientos que requiere el ejercicio de la actividad forestal con fines comerciales. </w:t>
      </w:r>
    </w:p>
    <w:p>
      <w:pPr>
        <w:jc w:val="both"/>
      </w:pPr>
      <w:rPr>
        <w:sz w:val="24"/>
        <w:color w:val="black"/>
      </w:rPr>
    </w:p>
    <w:p>
      <w:pPr>
        <w:jc w:val="both"/>
      </w:pPr>
      <w:r>
        <w:rPr>
          <w:rFonts w:hAnsi="Arial"/>
          <w:rFonts w:ascii="Arial"/>
          <w:sz w:val="24"/>
          <w:i/>
          <w:color w:val="black"/>
        </w:rPr>
        <w:t xml:space="preserve">(Decreto número 4600 de 2011, artículo </w:t>
      </w:r>
      <w:r>
        <w:fldChar w:fldCharType="begin"/>
      </w:r>
      <w:r>
        <w:instrText>HYPERLINK "http://www.redjurista.com/document.aspx?ajcode=d4600011&amp;arts=1"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065" w:name="2.3.2.2"/>
      <w:r>
        <w:rPr>
          <w:rFonts w:hAnsi="Arial"/>
          <w:rFonts w:ascii="Arial"/>
          <w:sz w:val="24"/>
          <w:color w:val="navy"/>
        </w:rPr>
        <w:t xml:space="preserve">ARTÍCULO 2.3.2.2. </w:t>
      </w:r>
      <w:r>
        <w:rPr>
          <w:rFonts w:hAnsi="Arial"/>
          <w:rFonts w:ascii="Arial"/>
          <w:sz w:val="24"/>
          <w:i/>
          <w:color w:val="navy"/>
        </w:rPr>
        <w:t xml:space="preserve">FUNCIONAMIENTO Y COORDINACIÓN.</w:t>
      </w:r>
      <w:bookmarkEnd w:id="66065"/>
      <w:r>
        <w:rPr>
          <w:rFonts w:hAnsi="Arial"/>
          <w:rFonts w:ascii="Arial"/>
          <w:sz w:val="24"/>
          <w:i/>
          <w:color w:val="black"/>
        </w:rPr>
        <w:t xml:space="preserve"> </w:t>
      </w:r>
      <w:r>
        <w:rPr>
          <w:rFonts w:hAnsi="Arial"/>
          <w:rFonts w:ascii="Arial"/>
          <w:sz w:val="24"/>
          <w:color w:val="black"/>
        </w:rPr>
        <w:t xml:space="preserve">El funcionamiento y coordinación de la Ventanilla Única Forestal, estará a cargo del Ministerio de Agricultura y Desarrollo Rural y será el mecanismo que soportado en medios electrónicos centralizará y/o interconectará la información, trámites y gestión de las solicitudes presentadas por los productores forestales comerciales, para el ejercicio de las actividades de producción, transformación y comercialización de productos forestales obtenidos de plantaciones y sistemas agroforestales comerciales y demás afines o complementarias. </w:t>
      </w:r>
    </w:p>
    <w:p>
      <w:pPr>
        <w:jc w:val="both"/>
      </w:pPr>
      <w:rPr>
        <w:sz w:val="24"/>
        <w:color w:val="black"/>
      </w:rPr>
    </w:p>
    <w:p>
      <w:pPr>
        <w:jc w:val="both"/>
      </w:pPr>
      <w:r>
        <w:rPr>
          <w:rFonts w:hAnsi="Arial"/>
          <w:rFonts w:ascii="Arial"/>
          <w:sz w:val="24"/>
          <w:i/>
          <w:color w:val="black"/>
        </w:rPr>
        <w:t xml:space="preserve">(Decreto número 4600 de 2011, artículo </w:t>
      </w:r>
      <w:r>
        <w:fldChar w:fldCharType="begin"/>
      </w:r>
      <w:r>
        <w:instrText>HYPERLINK "http://www.redjurista.com/document.aspx?ajcode=d4600011&amp;arts=2"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066" w:name="2.3.2.3"/>
      <w:r>
        <w:rPr>
          <w:rFonts w:hAnsi="Arial"/>
          <w:rFonts w:ascii="Arial"/>
          <w:sz w:val="24"/>
          <w:color w:val="navy"/>
        </w:rPr>
        <w:t xml:space="preserve">ARTÍCULO 2.3.2.3. </w:t>
      </w:r>
      <w:r>
        <w:rPr>
          <w:rFonts w:hAnsi="Arial"/>
          <w:rFonts w:ascii="Arial"/>
          <w:sz w:val="24"/>
          <w:i/>
          <w:color w:val="navy"/>
        </w:rPr>
        <w:t xml:space="preserve">FUNCIONES DE LA VENTANILLA ÚNICA FORESTAL.</w:t>
      </w:r>
      <w:bookmarkEnd w:id="66066"/>
      <w:r>
        <w:rPr>
          <w:rFonts w:hAnsi="Arial"/>
          <w:rFonts w:ascii="Arial"/>
          <w:sz w:val="24"/>
          <w:i/>
          <w:color w:val="black"/>
        </w:rPr>
        <w:t xml:space="preserve"> </w:t>
      </w:r>
      <w:r>
        <w:rPr>
          <w:rFonts w:hAnsi="Arial"/>
          <w:rFonts w:ascii="Arial"/>
          <w:sz w:val="24"/>
          <w:color w:val="black"/>
        </w:rPr>
        <w:t xml:space="preserve">Son funciones de la Ventanilla Única Forestal, las siguientes: </w:t>
      </w:r>
    </w:p>
    <w:p>
      <w:pPr>
        <w:jc w:val="both"/>
      </w:pPr>
      <w:rPr>
        <w:sz w:val="24"/>
        <w:color w:val="black"/>
      </w:rPr>
    </w:p>
    <w:p>
      <w:pPr>
        <w:jc w:val="both"/>
      </w:pPr>
      <w:r>
        <w:rPr>
          <w:rFonts w:hAnsi="Arial"/>
          <w:rFonts w:ascii="Arial"/>
          <w:sz w:val="24"/>
          <w:color w:val="black"/>
        </w:rPr>
        <w:t xml:space="preserve">1. Recibir de forma centralizada y soportada en medios electrónicos los siguientes trámites: </w:t>
      </w:r>
    </w:p>
    <w:p>
      <w:pPr>
        <w:jc w:val="both"/>
      </w:pPr>
      <w:rPr>
        <w:sz w:val="24"/>
        <w:color w:val="black"/>
      </w:rPr>
    </w:p>
    <w:p>
      <w:pPr>
        <w:jc w:val="both"/>
      </w:pPr>
      <w:r>
        <w:rPr>
          <w:rFonts w:hAnsi="Arial"/>
          <w:rFonts w:ascii="Arial"/>
          <w:sz w:val="24"/>
          <w:color w:val="black"/>
        </w:rPr>
        <w:t xml:space="preserve">a) Las solicitudes de registro de los cultivos forestales y sistemas agroforestales con fines comerciales o industriales, entendido este como la inscripción o anotación en el cual consta el establecimiento de los mismos; </w:t>
      </w:r>
    </w:p>
    <w:p>
      <w:pPr>
        <w:jc w:val="both"/>
      </w:pPr>
      <w:rPr>
        <w:sz w:val="24"/>
        <w:color w:val="black"/>
      </w:rPr>
    </w:p>
    <w:p>
      <w:pPr>
        <w:jc w:val="both"/>
      </w:pPr>
      <w:r>
        <w:rPr>
          <w:rFonts w:hAnsi="Arial"/>
          <w:rFonts w:ascii="Arial"/>
          <w:sz w:val="24"/>
          <w:color w:val="black"/>
        </w:rPr>
        <w:t xml:space="preserve">b) Las solicitudes de expedición de la remisión de movilización, entendido este como el documento en el que se registra la movilización de madera o de productos forestales de transformación primaria provenientes de cultivos forestales o sistemas agroforestales con fines comerciales o industriales debidamente registrados; </w:t>
      </w:r>
    </w:p>
    <w:p>
      <w:pPr>
        <w:jc w:val="both"/>
      </w:pPr>
      <w:rPr>
        <w:sz w:val="24"/>
        <w:color w:val="black"/>
      </w:rPr>
    </w:p>
    <w:p>
      <w:pPr>
        <w:jc w:val="both"/>
      </w:pPr>
      <w:r>
        <w:rPr>
          <w:rFonts w:hAnsi="Arial"/>
          <w:rFonts w:ascii="Arial"/>
          <w:sz w:val="24"/>
          <w:color w:val="black"/>
        </w:rPr>
        <w:t xml:space="preserve">c) Recibir y resolver las solicitudes de los productores forestales comerciales para acceder al Certificado de Incentivo Forestal, CIF, de conformidad con las normas que lo regulan, y darles el trámite respectivo de manera ágil y eficiente; </w:t>
      </w:r>
    </w:p>
    <w:p>
      <w:pPr>
        <w:jc w:val="both"/>
      </w:pPr>
      <w:rPr>
        <w:sz w:val="24"/>
        <w:color w:val="black"/>
      </w:rPr>
    </w:p>
    <w:p>
      <w:pPr>
        <w:jc w:val="both"/>
      </w:pPr>
      <w:r>
        <w:rPr>
          <w:rFonts w:hAnsi="Arial"/>
          <w:rFonts w:ascii="Arial"/>
          <w:sz w:val="24"/>
          <w:color w:val="black"/>
        </w:rPr>
        <w:t xml:space="preserve">d) Cualquier otro trámite de autorizaciones, permisos, certificaciones o vistos buenos que se implementen con posterioridad a la vigencia del presente decreto, relacionado con las actividades de producción, transformación y comercialización de productos forestales obtenidos de cultivos forestales y sistemas agroforestales con fines comerciales o industriales de competencia del Ministerio de Agricultura y Desarrollo Rural. </w:t>
      </w:r>
    </w:p>
    <w:p>
      <w:pPr>
        <w:jc w:val="both"/>
      </w:pPr>
      <w:rPr>
        <w:sz w:val="24"/>
        <w:color w:val="black"/>
      </w:rPr>
    </w:p>
    <w:p>
      <w:pPr>
        <w:jc w:val="both"/>
      </w:pPr>
      <w:r>
        <w:rPr>
          <w:rFonts w:hAnsi="Arial"/>
          <w:rFonts w:ascii="Arial"/>
          <w:sz w:val="24"/>
          <w:color w:val="black"/>
        </w:rPr>
        <w:t xml:space="preserve">2. Tramitar en los tiempos perentorios que se determinen en su implementación, las solicitudes de que trata el numeral anterior e informar a los interesados el resultado de las mismas. </w:t>
      </w:r>
    </w:p>
    <w:p>
      <w:pPr>
        <w:jc w:val="both"/>
      </w:pPr>
      <w:rPr>
        <w:sz w:val="24"/>
        <w:color w:val="black"/>
      </w:rPr>
    </w:p>
    <w:p>
      <w:pPr>
        <w:jc w:val="both"/>
      </w:pPr>
      <w:r>
        <w:rPr>
          <w:rFonts w:hAnsi="Arial"/>
          <w:rFonts w:ascii="Arial"/>
          <w:sz w:val="24"/>
          <w:color w:val="black"/>
        </w:rPr>
        <w:t xml:space="preserve">3. Servir de instrumento de información sobre el desarrollo de programas, actividades y demás instrumentos que se adopten y planifiquen como parte de la Política de Cultivos Forestales con fines comerciales o industriales que adopte el Ministerio de Agricultura y Desarrollo Rural. </w:t>
      </w:r>
    </w:p>
    <w:p>
      <w:pPr>
        <w:jc w:val="both"/>
      </w:pPr>
      <w:rPr>
        <w:sz w:val="24"/>
        <w:color w:val="black"/>
      </w:rPr>
    </w:p>
    <w:p>
      <w:pPr>
        <w:jc w:val="both"/>
      </w:pPr>
      <w:r>
        <w:rPr>
          <w:rFonts w:hAnsi="Arial"/>
          <w:rFonts w:ascii="Arial"/>
          <w:sz w:val="24"/>
          <w:color w:val="black"/>
        </w:rPr>
        <w:t xml:space="preserve">4. Interconectar o articular los trámites que trata el presente título, con los de otras autoridades administrativas que por disposición normativa ostentan competencias directas o indirectas relacionadas con las actividades de producción, transformación y comercialización de productos forestales obtenidos de cultivos forestales y sistemas agroforestales con fines comerciales o industriales. </w:t>
      </w:r>
    </w:p>
    <w:p>
      <w:pPr>
        <w:jc w:val="both"/>
      </w:pPr>
      <w:rPr>
        <w:sz w:val="24"/>
        <w:color w:val="black"/>
      </w:rPr>
    </w:p>
    <w:p>
      <w:pPr>
        <w:jc w:val="both"/>
      </w:pPr>
      <w:r>
        <w:rPr>
          <w:rFonts w:hAnsi="Arial"/>
          <w:rFonts w:ascii="Arial"/>
          <w:sz w:val="24"/>
          <w:color w:val="black"/>
        </w:rPr>
        <w:t xml:space="preserve">En este caso, el Ministerio de Agricultura y Desarrollo Rural adelantará las actividades necesarias para implementar los mecanismos electrónicos que permitan la correspondiente conectividad interinstitucional y el suministro, consulta e intercambio de la información. </w:t>
      </w:r>
    </w:p>
    <w:p>
      <w:pPr>
        <w:jc w:val="both"/>
      </w:pPr>
      <w:rPr>
        <w:sz w:val="24"/>
        <w:color w:val="black"/>
      </w:rPr>
    </w:p>
    <w:p>
      <w:pPr>
        <w:jc w:val="both"/>
      </w:pPr>
      <w:r>
        <w:rPr>
          <w:rFonts w:hAnsi="Arial"/>
          <w:rFonts w:ascii="Arial"/>
          <w:sz w:val="24"/>
          <w:color w:val="black"/>
        </w:rPr>
        <w:t xml:space="preserve">5. Las demás que sean necesarias para dar cabal cumplimiento a las disposiciones de ley, y que sean requeridas para agilizar y garantizar una adecuada atención a los productores vinculados con el establecimiento y aprovechamiento de cultivos forestales y sistemas agroforestales con fines comerciales o industriales. </w:t>
      </w:r>
    </w:p>
    <w:p>
      <w:pPr>
        <w:jc w:val="both"/>
      </w:pPr>
      <w:rPr>
        <w:sz w:val="24"/>
        <w:color w:val="black"/>
      </w:rPr>
    </w:p>
    <w:p>
      <w:pPr>
        <w:jc w:val="both"/>
      </w:pPr>
      <w:r>
        <w:rPr>
          <w:rFonts w:hAnsi="Arial"/>
          <w:rFonts w:ascii="Arial"/>
          <w:sz w:val="24"/>
          <w:i/>
          <w:color w:val="black"/>
        </w:rPr>
        <w:t xml:space="preserve">(Decreto número 4600 de 2011, artículo </w:t>
      </w:r>
      <w:r>
        <w:fldChar w:fldCharType="begin"/>
      </w:r>
      <w:r>
        <w:instrText>HYPERLINK "http://www.redjurista.com/document.aspx?ajcode=d4600011&amp;arts=3"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067" w:name="2.3.2.4"/>
      <w:r>
        <w:rPr>
          <w:rFonts w:hAnsi="Arial"/>
          <w:rFonts w:ascii="Arial"/>
          <w:sz w:val="24"/>
          <w:color w:val="navy"/>
        </w:rPr>
        <w:t xml:space="preserve">ARTÍCULO 2.3.2.4. </w:t>
      </w:r>
      <w:r>
        <w:rPr>
          <w:rFonts w:hAnsi="Arial"/>
          <w:rFonts w:ascii="Arial"/>
          <w:sz w:val="24"/>
          <w:i/>
          <w:color w:val="navy"/>
        </w:rPr>
        <w:t>FORMATOS.</w:t>
      </w:r>
      <w:bookmarkEnd w:id="66067"/>
      <w:r>
        <w:rPr>
          <w:rFonts w:hAnsi="Arial"/>
          <w:rFonts w:ascii="Arial"/>
          <w:sz w:val="24"/>
          <w:i/>
          <w:color w:val="black"/>
        </w:rPr>
        <w:t xml:space="preserve"> </w:t>
      </w:r>
      <w:r>
        <w:rPr>
          <w:rFonts w:hAnsi="Arial"/>
          <w:rFonts w:ascii="Arial"/>
          <w:sz w:val="24"/>
          <w:color w:val="black"/>
        </w:rPr>
        <w:t xml:space="preserve">A partir de la entrada en funcionamiento de la Ventanilla Única Forestal el Ministerio de Agricultura y Desarrollo Rural, con el fin de adoptar los formatos que se requieran para los efectos del presente decreto, coordinará las entidades administrativas que dentro de la órbita de sus competencias, se encuentran involucradas directa o indirectamente en los trámites que exige la normativa vigente a los productores forestales para el ejercicio de las actividades de producción, transformación y comercialización de productos forestales obtenidos de plantaciones y sistemas agroforestales comerciales y demás afines o complementarias. </w:t>
      </w:r>
    </w:p>
    <w:p>
      <w:pPr>
        <w:jc w:val="both"/>
      </w:pPr>
      <w:rPr>
        <w:sz w:val="24"/>
        <w:color w:val="black"/>
      </w:rPr>
    </w:p>
    <w:p>
      <w:pPr>
        <w:jc w:val="both"/>
      </w:pPr>
      <w:r>
        <w:rPr>
          <w:rFonts w:hAnsi="Arial"/>
          <w:rFonts w:ascii="Arial"/>
          <w:sz w:val="24"/>
          <w:i/>
          <w:color w:val="black"/>
        </w:rPr>
        <w:t xml:space="preserve">(Decreto número 4600 de 2011, artículo </w:t>
      </w:r>
      <w:r>
        <w:fldChar w:fldCharType="begin"/>
      </w:r>
      <w:r>
        <w:instrText>HYPERLINK "http://www.redjurista.com/document.aspx?ajcode=d4600011&amp;arts=4"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068" w:name="2.3.2.5"/>
      <w:r>
        <w:rPr>
          <w:rFonts w:hAnsi="Arial"/>
          <w:rFonts w:ascii="Arial"/>
          <w:sz w:val="24"/>
          <w:color w:val="navy"/>
        </w:rPr>
        <w:t xml:space="preserve">ARTÍCULO 2.3.2.5. </w:t>
      </w:r>
      <w:r>
        <w:rPr>
          <w:rFonts w:hAnsi="Arial"/>
          <w:rFonts w:ascii="Arial"/>
          <w:sz w:val="24"/>
          <w:i/>
          <w:color w:val="navy"/>
        </w:rPr>
        <w:t>TRANSICIÓN.</w:t>
      </w:r>
      <w:bookmarkEnd w:id="66068"/>
      <w:r>
        <w:rPr>
          <w:rFonts w:hAnsi="Arial"/>
          <w:rFonts w:ascii="Arial"/>
          <w:sz w:val="24"/>
          <w:i/>
          <w:color w:val="black"/>
        </w:rPr>
        <w:t xml:space="preserve"> </w:t>
      </w:r>
      <w:r>
        <w:rPr>
          <w:rFonts w:hAnsi="Arial"/>
          <w:rFonts w:ascii="Arial"/>
          <w:sz w:val="24"/>
          <w:color w:val="black"/>
        </w:rPr>
        <w:t xml:space="preserve">El Ministerio de Agricultura y Desarrollo Rural implementará la sistematización de la Ventanilla Única Forestal para atender en forma centralizada los trámites de registro, control, movilización, de comercio exterior y demás actividades afines o complementarias que requiera la reforestación con fines comerciales o industriales. </w:t>
      </w:r>
    </w:p>
    <w:p>
      <w:pPr>
        <w:jc w:val="both"/>
      </w:pPr>
      <w:rPr>
        <w:sz w:val="24"/>
        <w:color w:val="black"/>
      </w:rPr>
    </w:p>
    <w:p>
      <w:pPr>
        <w:jc w:val="both"/>
      </w:pPr>
      <w:r>
        <w:rPr>
          <w:rFonts w:hAnsi="Arial"/>
          <w:rFonts w:ascii="Arial"/>
          <w:sz w:val="24"/>
          <w:i/>
          <w:color w:val="black"/>
        </w:rPr>
        <w:t xml:space="preserve">(Decreto número 4600 de 2011, artículo </w:t>
      </w:r>
      <w:r>
        <w:fldChar w:fldCharType="begin"/>
      </w:r>
      <w:r>
        <w:instrText>HYPERLINK "http://www.redjurista.com/document.aspx?ajcode=d4600011&amp;arts=5"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center"/>
      </w:pPr>
      <w:r>
        <w:rPr>
          <w:rFonts w:hAnsi="Arial"/>
          <w:rFonts w:ascii="Arial"/>
          <w:sz w:val="24"/>
          <w:b/>
          <w:vanish/>
          <w:color w:val="black"/>
        </w:rPr>
        <w:t>&amp;$</w:t>
      </w:r>
      <w:bookmarkStart w:id="66069" w:name="TÍTULO 2.3.3.1"/>
      <w:r>
        <w:rPr>
          <w:rFonts w:hAnsi="Arial"/>
          <w:rFonts w:ascii="Arial"/>
          <w:sz w:val="24"/>
          <w:color w:val="navy"/>
        </w:rPr>
        <w:t xml:space="preserve">TÍTULO 3. </w:t>
      </w:r>
    </w:p>
    <w:p>
      <w:pPr>
        <w:jc w:val="center"/>
      </w:pPr>
      <w:r>
        <w:rPr>
          <w:rFonts w:hAnsi="Arial"/>
          <w:rFonts w:ascii="Arial"/>
          <w:sz w:val="24"/>
          <w:color w:val="navy"/>
        </w:rPr>
        <w:t xml:space="preserve">PLANTACIONES FORESTALES CON FINES COMERCIALES.</w:t>
      </w:r>
      <w:bookmarkEnd w:id="66069"/>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6070" w:name="2.3.3.1"/>
      <w:r>
        <w:rPr>
          <w:rFonts w:hAnsi="Arial"/>
          <w:rFonts w:ascii="Arial"/>
          <w:sz w:val="24"/>
          <w:color w:val="navy"/>
        </w:rPr>
        <w:t xml:space="preserve">ARTÍCULO 2.3.3.1. ÁMBITO DE APLICACIÓN.</w:t>
      </w:r>
      <w:bookmarkEnd w:id="66070"/>
      <w:r>
        <w:rPr>
          <w:rFonts w:hAnsi="Arial"/>
          <w:rFonts w:ascii="Arial"/>
          <w:sz w:val="24"/>
          <w:color w:val="black"/>
        </w:rPr>
        <w:t xml:space="preserve"> &lt;Artículo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El certificado de movilización de plantaciones forestales comerciales reglamentado en el presente título, aplica a todas las personas naturales y jurídicas que pretendan aprovechar: </w:t>
      </w:r>
    </w:p>
    <w:p>
      <w:pPr>
        <w:jc w:val="both"/>
      </w:pPr>
      <w:rPr>
        <w:sz w:val="24"/>
        <w:b/>
        <w:color w:val="black"/>
      </w:rPr>
    </w:p>
    <w:p>
      <w:pPr>
        <w:jc w:val="both"/>
      </w:pPr>
      <w:r>
        <w:rPr>
          <w:rFonts w:hAnsi="Arial"/>
          <w:rFonts w:ascii="Arial"/>
          <w:sz w:val="24"/>
          <w:color w:val="black"/>
        </w:rPr>
        <w:t xml:space="preserve">1. Los cultivos o plantaciones forestales con fines comerciales; </w:t>
      </w:r>
    </w:p>
    <w:p>
      <w:pPr>
        <w:jc w:val="both"/>
      </w:pPr>
      <w:rPr>
        <w:sz w:val="24"/>
        <w:b/>
        <w:color w:val="black"/>
      </w:rPr>
    </w:p>
    <w:p>
      <w:pPr>
        <w:jc w:val="both"/>
      </w:pPr>
      <w:r>
        <w:rPr>
          <w:rFonts w:hAnsi="Arial"/>
          <w:rFonts w:ascii="Arial"/>
          <w:sz w:val="24"/>
          <w:color w:val="black"/>
        </w:rPr>
        <w:t xml:space="preserve">2. Sistemas Agroforestales (SAF); </w:t>
      </w:r>
    </w:p>
    <w:p>
      <w:pPr>
        <w:jc w:val="both"/>
      </w:pPr>
      <w:rPr>
        <w:sz w:val="24"/>
        <w:b/>
        <w:color w:val="black"/>
      </w:rPr>
    </w:p>
    <w:p>
      <w:pPr>
        <w:jc w:val="both"/>
      </w:pPr>
      <w:r>
        <w:rPr>
          <w:rFonts w:hAnsi="Arial"/>
          <w:rFonts w:ascii="Arial"/>
          <w:sz w:val="24"/>
          <w:color w:val="black"/>
        </w:rPr>
        <w:t xml:space="preserve">3. Plantaciones forestales con recursos del Certificado de Incentivo Forestal (CIF); </w:t>
      </w:r>
    </w:p>
    <w:p>
      <w:pPr>
        <w:jc w:val="both"/>
      </w:pPr>
      <w:rPr>
        <w:sz w:val="24"/>
        <w:b/>
        <w:color w:val="black"/>
      </w:rPr>
    </w:p>
    <w:p>
      <w:pPr>
        <w:jc w:val="both"/>
      </w:pPr>
      <w:r>
        <w:rPr>
          <w:rFonts w:hAnsi="Arial"/>
          <w:rFonts w:ascii="Arial"/>
          <w:sz w:val="24"/>
          <w:color w:val="black"/>
        </w:rPr>
        <w:t xml:space="preserve">4. Barreras rompevientos y cercas vivas que hagan parte de cultivos forestales, sistemas agroforestales y plantaciones CIF, según la definición del artículo </w:t>
      </w:r>
      <w:r>
        <w:fldChar w:fldCharType="begin"/>
      </w:r>
      <w:r>
        <w:instrText>HYPERLINK "http://www.redjurista.com/document.aspx?ajcode=d1076015&amp;arts=2.2.1.1.1.1"</w:instrText>
      </w:r>
      <w:r>
        <w:fldChar w:fldCharType="separate"/>
      </w:r>
      <w:r>
        <w:rPr>
          <w:rFonts w:hAnsi="Arial"/>
          <w:rFonts w:ascii="Arial"/>
          <w:sz w:val="24"/>
          <w:u w:val="single"/>
          <w:color w:val="black"/>
        </w:rPr>
        <w:t>2.2.1.1.1.1</w:t>
      </w:r>
      <w:r>
        <w:fldChar w:fldCharType="end"/>
      </w:r>
      <w:r>
        <w:rPr>
          <w:rFonts w:hAnsi="Arial"/>
          <w:rFonts w:ascii="Arial"/>
          <w:sz w:val="24"/>
          <w:u w:val="none"/>
          <w:color w:val="black"/>
        </w:rPr>
        <w:t xml:space="preserve"> del Decreto 1076 de 2015. </w:t>
      </w:r>
    </w:p>
    <w:p>
      <w:pPr>
        <w:jc w:val="both"/>
      </w:pPr>
      <w:rPr>
        <w:sz w:val="24"/>
        <w:b/>
        <w:color w:val="black"/>
      </w:rPr>
    </w:p>
    <w:p>
      <w:pPr>
        <w:jc w:val="both"/>
      </w:pPr>
      <w:r>
        <w:rPr>
          <w:rFonts w:hAnsi="Arial"/>
          <w:rFonts w:ascii="Arial"/>
          <w:sz w:val="24"/>
          <w:color w:val="black"/>
        </w:rPr>
        <w:t xml:space="preserve">El registro a que hace referencia este título no puede hacerse en áreas de servidumbres de líneas de transmisión eléctrica, acorde con lo establecido en el Reglamento Técnico de Instalaciones Eléctricas (RETIE), del Ministerio de Minas y Energía.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presente título se referirá genéricamente a plantaciones forestales comerciales, que incluyen todos los numerales descritos en el presente artículo. </w:t>
      </w:r>
    </w:p>
    <w:p>
      <w:pPr>
        <w:jc w:val="both"/>
      </w:pPr>
      <w:rPr>
        <w:sz w:val="24"/>
        <w:color w:val="black"/>
      </w:rPr>
    </w:p>
    <w:p>
      <w:pPr>
        <w:jc w:val="both"/>
      </w:pPr>
      <w:r>
        <w:rPr>
          <w:rFonts w:hAnsi="Arial"/>
          <w:rFonts w:ascii="Arial"/>
          <w:sz w:val="24"/>
          <w:b/>
          <w:vanish/>
          <w:color w:val="black"/>
        </w:rPr>
        <w:t>&amp;$</w:t>
      </w:r>
      <w:bookmarkStart w:id="66071" w:name="2.3.3.2"/>
      <w:r>
        <w:rPr>
          <w:rFonts w:hAnsi="Arial"/>
          <w:rFonts w:ascii="Arial"/>
          <w:sz w:val="24"/>
          <w:color w:val="navy"/>
        </w:rPr>
        <w:t xml:space="preserve">ARTÍCULO 2.3.3.2. DEFINICIONES.</w:t>
      </w:r>
      <w:bookmarkEnd w:id="66071"/>
      <w:r>
        <w:rPr>
          <w:rFonts w:hAnsi="Arial"/>
          <w:rFonts w:ascii="Arial"/>
          <w:sz w:val="24"/>
          <w:color w:val="black"/>
        </w:rPr>
        <w:t xml:space="preserve"> &lt;Artículo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Para efectos del presente título, se establecen las siguientes definiciones: </w:t>
      </w:r>
    </w:p>
    <w:p>
      <w:pPr>
        <w:jc w:val="both"/>
        <w:outlineLvl w:val="1"/>
      </w:pPr>
      <w:rPr>
        <w:sz w:val="24"/>
        <w:b/>
        <w:color w:val="black"/>
      </w:rPr>
    </w:p>
    <w:p>
      <w:pPr>
        <w:jc w:val="both"/>
        <w:outlineLvl w:val="1"/>
      </w:pPr>
      <w:r>
        <w:rPr>
          <w:rFonts w:hAnsi="Arial"/>
          <w:rFonts w:ascii="Arial"/>
          <w:sz w:val="24"/>
          <w:b/>
          <w:color w:val="black"/>
        </w:rPr>
        <w:t xml:space="preserve">Cultivos o plantaciones forestales con fines comerciales</w:t>
      </w:r>
      <w:r>
        <w:rPr>
          <w:rFonts w:hAnsi="Arial"/>
          <w:rFonts w:ascii="Arial"/>
          <w:sz w:val="24"/>
          <w:color w:val="black"/>
        </w:rPr>
        <w:t xml:space="preserve">. Siembra o plantación de especies arbóreas forestales realizada por la mano del hombre, para la obtención y comercialización de productos maderables, con densidad de siembra uniforme e individuos coetáneos. Son sinónimos de plantaciones forestales con fines comerciales. </w:t>
      </w:r>
    </w:p>
    <w:p>
      <w:pPr>
        <w:jc w:val="both"/>
        <w:outlineLvl w:val="1"/>
      </w:pPr>
      <w:rPr>
        <w:sz w:val="24"/>
        <w:b/>
        <w:color w:val="black"/>
      </w:rPr>
    </w:p>
    <w:p>
      <w:pPr>
        <w:jc w:val="both"/>
        <w:outlineLvl w:val="1"/>
      </w:pPr>
      <w:r>
        <w:rPr>
          <w:rFonts w:hAnsi="Arial"/>
          <w:rFonts w:ascii="Arial"/>
          <w:sz w:val="24"/>
          <w:b/>
          <w:color w:val="black"/>
        </w:rPr>
        <w:t xml:space="preserve">Sistema Agroforestal. </w:t>
      </w:r>
      <w:r>
        <w:rPr>
          <w:rFonts w:hAnsi="Arial"/>
          <w:rFonts w:ascii="Arial"/>
          <w:sz w:val="24"/>
          <w:color w:val="black"/>
        </w:rPr>
        <w:t xml:space="preserve">Forma de producción que combina en el terreno especies forestales con especies agrícolas y/o áreas de producción ganadera, con una distribución espacio - temporal de los árboles en el sistema productivo que indica claramente su introducción como componente forestal. </w:t>
      </w:r>
    </w:p>
    <w:p>
      <w:pPr>
        <w:jc w:val="both"/>
        <w:outlineLvl w:val="1"/>
      </w:pPr>
      <w:rPr>
        <w:sz w:val="24"/>
        <w:b/>
        <w:color w:val="black"/>
      </w:rPr>
    </w:p>
    <w:p>
      <w:pPr>
        <w:jc w:val="both"/>
        <w:outlineLvl w:val="1"/>
      </w:pPr>
      <w:r>
        <w:rPr>
          <w:rFonts w:hAnsi="Arial"/>
          <w:rFonts w:ascii="Arial"/>
          <w:sz w:val="24"/>
          <w:b/>
          <w:color w:val="black"/>
        </w:rPr>
        <w:t xml:space="preserve">Plantaciones forestales con recursos CIF</w:t>
      </w:r>
      <w:r>
        <w:rPr>
          <w:rFonts w:hAnsi="Arial"/>
          <w:rFonts w:ascii="Arial"/>
          <w:sz w:val="24"/>
          <w:color w:val="black"/>
        </w:rPr>
        <w:t xml:space="preserve">. Plantaciones forestales protectoras-productoras que hayan sido establecidas con recursos del Certificado de Incentivo Forestal de la Ley </w:t>
      </w:r>
      <w:r>
        <w:fldChar w:fldCharType="begin"/>
      </w:r>
      <w:r>
        <w:instrText>HYPERLINK "http://www.redjurista.com/document.aspx?ajcode=l0139_94&amp;arts=INICIO"</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w:t>
      </w:r>
    </w:p>
    <w:p>
      <w:pPr>
        <w:jc w:val="both"/>
        <w:outlineLvl w:val="1"/>
      </w:pPr>
      <w:rPr>
        <w:sz w:val="24"/>
        <w:b/>
        <w:color w:val="black"/>
      </w:rPr>
    </w:p>
    <w:p>
      <w:pPr>
        <w:jc w:val="both"/>
        <w:outlineLvl w:val="1"/>
      </w:pPr>
      <w:r>
        <w:rPr>
          <w:rFonts w:hAnsi="Arial"/>
          <w:rFonts w:ascii="Arial"/>
          <w:sz w:val="24"/>
          <w:b/>
          <w:color w:val="black"/>
        </w:rPr>
        <w:t xml:space="preserve">Productos forestales de transformación primaria</w:t>
      </w:r>
      <w:r>
        <w:rPr>
          <w:rFonts w:hAnsi="Arial"/>
          <w:rFonts w:ascii="Arial"/>
          <w:sz w:val="24"/>
          <w:color w:val="black"/>
        </w:rPr>
        <w:t xml:space="preserve">. Son los productos obtenidos directamente de la cosecha de las plantaciones forestales comerciales, que no han sido sometidos a ningún proceso o grado de elaboración y/o de acabado industrial con mayor valor agregado. </w:t>
      </w:r>
    </w:p>
    <w:p>
      <w:pPr>
        <w:jc w:val="both"/>
        <w:outlineLvl w:val="1"/>
      </w:pPr>
      <w:rPr>
        <w:sz w:val="24"/>
        <w:b/>
        <w:color w:val="black"/>
      </w:rPr>
    </w:p>
    <w:p>
      <w:pPr>
        <w:jc w:val="both"/>
        <w:outlineLvl w:val="1"/>
      </w:pPr>
      <w:r>
        <w:rPr>
          <w:rFonts w:hAnsi="Arial"/>
          <w:rFonts w:ascii="Arial"/>
          <w:sz w:val="24"/>
          <w:b/>
          <w:color w:val="black"/>
        </w:rPr>
        <w:t xml:space="preserve">Certificado de movilización</w:t>
      </w:r>
      <w:r>
        <w:rPr>
          <w:rFonts w:hAnsi="Arial"/>
          <w:rFonts w:ascii="Arial"/>
          <w:sz w:val="24"/>
          <w:color w:val="black"/>
        </w:rPr>
        <w:t xml:space="preserve">. Es el documento por medio del cual se autoriza el transporte, por una sola vez, de los productos de transformación primaria obtenidos de las plantaciones forestales con fines comerciales, hasta un primer destino, que es válido en todo el territorio nacional. </w:t>
      </w:r>
    </w:p>
    <w:p>
      <w:pPr>
        <w:jc w:val="both"/>
      </w:pPr>
      <w:rPr>
        <w:color w:val="black"/>
      </w:rPr>
    </w:p>
    <w:p>
      <w:pPr>
        <w:jc w:val="both"/>
      </w:pPr>
      <w:r>
        <w:rPr>
          <w:rFonts w:hAnsi="Arial"/>
          <w:rFonts w:ascii="Arial"/>
          <w:sz w:val="24"/>
          <w:b/>
          <w:vanish/>
          <w:color w:val="black"/>
        </w:rPr>
        <w:t>&amp;$</w:t>
      </w:r>
      <w:bookmarkStart w:id="66072" w:name="2.3.3.3"/>
      <w:r>
        <w:rPr>
          <w:rFonts w:hAnsi="Arial"/>
          <w:rFonts w:ascii="Arial"/>
          <w:sz w:val="24"/>
          <w:color w:val="navy"/>
        </w:rPr>
        <w:t xml:space="preserve">ARTÍCULO 2.3.3.3. COMPETENCIA.</w:t>
      </w:r>
      <w:bookmarkEnd w:id="66072"/>
      <w:r>
        <w:rPr>
          <w:rFonts w:hAnsi="Arial"/>
          <w:rFonts w:ascii="Arial"/>
          <w:sz w:val="24"/>
          <w:color w:val="black"/>
        </w:rPr>
        <w:t xml:space="preserve"> &lt;Artículo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Las funciones y competencias para efectos de la expedición del certificado de movilización de que trata el presente título, y de la implementación del registro correspondiente, en el ámbito rural hasta la frontera agrícola, corresponden al Instituto Colombiano Agropecuario (ICA). </w:t>
      </w:r>
    </w:p>
    <w:p>
      <w:pPr>
        <w:jc w:val="both"/>
      </w:pPr>
      <w:rPr>
        <w:color w:val="black"/>
      </w:rPr>
    </w:p>
    <w:p>
      <w:pPr>
        <w:jc w:val="both"/>
      </w:pPr>
      <w:r>
        <w:rPr>
          <w:rFonts w:hAnsi="Arial"/>
          <w:rFonts w:ascii="Arial"/>
          <w:sz w:val="24"/>
          <w:b/>
          <w:vanish/>
          <w:color w:val="black"/>
        </w:rPr>
        <w:t>&amp;$</w:t>
      </w:r>
      <w:bookmarkStart w:id="66073" w:name="2.3.3.4"/>
      <w:r>
        <w:rPr>
          <w:rFonts w:hAnsi="Arial"/>
          <w:rFonts w:ascii="Arial"/>
          <w:sz w:val="24"/>
          <w:color w:val="navy"/>
        </w:rPr>
        <w:t xml:space="preserve">ARTÍCULO 2.3.3.4. OBLIGACIÓN DE REGISTRAR.</w:t>
      </w:r>
      <w:bookmarkEnd w:id="66073"/>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Toda persona natural o jurídica o patrimonio autónomo, que siembre plantaciones forestales con fines comerciales deberá registrarlos, a través de la Ventanilla Única Forestal (VUF) dentro de los dos (2) años siguientes a su establecimiento. </w:t>
      </w:r>
    </w:p>
    <w:p>
      <w:pPr>
        <w:jc w:val="both"/>
      </w:pPr>
      <w:rPr>
        <w:sz w:val="24"/>
        <w:b/>
        <w:color w:val="black"/>
      </w:rPr>
    </w:p>
    <w:p>
      <w:pPr>
        <w:jc w:val="both"/>
      </w:pPr>
      <w:r>
        <w:rPr>
          <w:rFonts w:hAnsi="Arial"/>
          <w:rFonts w:ascii="Arial"/>
          <w:sz w:val="24"/>
          <w:color w:val="black"/>
        </w:rPr>
        <w:t xml:space="preserve">Para el efecto, deberá aportar la siguiente información: </w:t>
      </w:r>
    </w:p>
    <w:p>
      <w:pPr>
        <w:jc w:val="both"/>
      </w:pPr>
      <w:rPr>
        <w:sz w:val="24"/>
        <w:b/>
        <w:color w:val="black"/>
      </w:rPr>
    </w:p>
    <w:p>
      <w:pPr>
        <w:jc w:val="both"/>
      </w:pPr>
      <w:r>
        <w:rPr>
          <w:rFonts w:hAnsi="Arial"/>
          <w:rFonts w:ascii="Arial"/>
          <w:sz w:val="24"/>
          <w:color w:val="black"/>
        </w:rPr>
        <w:t xml:space="preserve">1. Identificación. </w:t>
      </w:r>
    </w:p>
    <w:p>
      <w:pPr>
        <w:jc w:val="both"/>
      </w:pPr>
      <w:rPr>
        <w:sz w:val="24"/>
        <w:b/>
        <w:color w:val="black"/>
      </w:rPr>
    </w:p>
    <w:p>
      <w:pPr>
        <w:jc w:val="both"/>
      </w:pPr>
      <w:r>
        <w:rPr>
          <w:rFonts w:hAnsi="Arial"/>
          <w:rFonts w:ascii="Arial"/>
          <w:sz w:val="24"/>
          <w:color w:val="black"/>
        </w:rPr>
        <w:t xml:space="preserve">a) Persona natural: Fotocopia de documento de identificación (cédula de ciudadanía, pasaporte o cédula de extranjería); </w:t>
      </w:r>
    </w:p>
    <w:p>
      <w:pPr>
        <w:jc w:val="both"/>
      </w:pPr>
      <w:rPr>
        <w:sz w:val="24"/>
        <w:b/>
        <w:color w:val="black"/>
      </w:rPr>
    </w:p>
    <w:p>
      <w:pPr>
        <w:jc w:val="both"/>
      </w:pPr>
      <w:r>
        <w:rPr>
          <w:rFonts w:hAnsi="Arial"/>
          <w:rFonts w:ascii="Arial"/>
          <w:sz w:val="24"/>
          <w:color w:val="black"/>
        </w:rPr>
        <w:t xml:space="preserve">b) Persona jurídica: Razón social, número de identificación tributaria y fotocopia de documento de identificación (cédula de ciudadanía, pasaporte o cédula de extranjería) del representante legal; </w:t>
      </w:r>
    </w:p>
    <w:p>
      <w:pPr>
        <w:jc w:val="both"/>
      </w:pPr>
      <w:rPr>
        <w:sz w:val="24"/>
        <w:b/>
        <w:color w:val="black"/>
      </w:rPr>
    </w:p>
    <w:p>
      <w:pPr>
        <w:jc w:val="both"/>
      </w:pPr>
      <w:r>
        <w:rPr>
          <w:rFonts w:hAnsi="Arial"/>
          <w:rFonts w:ascii="Arial"/>
          <w:sz w:val="24"/>
          <w:color w:val="black"/>
        </w:rPr>
        <w:t xml:space="preserve">c) Patrimonio autónomo: Certificación de existencia, constitución y vigencia que expida la sociedad fiduciaria como su administradora y vocera, copia del contrato que acredite su constitución con el fin de realizar inversiones directas en plantaciones forestales comerciales y certificado de existencia y representación legal de su vocero. </w:t>
      </w:r>
    </w:p>
    <w:p>
      <w:pPr>
        <w:jc w:val="both"/>
      </w:pPr>
      <w:rPr>
        <w:sz w:val="24"/>
        <w:b/>
        <w:color w:val="black"/>
      </w:rPr>
    </w:p>
    <w:p>
      <w:pPr>
        <w:jc w:val="both"/>
      </w:pPr>
      <w:r>
        <w:rPr>
          <w:rFonts w:hAnsi="Arial"/>
          <w:rFonts w:ascii="Arial"/>
          <w:sz w:val="24"/>
          <w:color w:val="black"/>
        </w:rPr>
        <w:t xml:space="preserve">2. Propiedad o tenencia de predios. Indicación del(os) número(s) de folio del matrícula inmobiliaria y cédula catastral de del(os) predio(s) donde se ubica la plantación, y manifestación de tener calidad de propietario o aporte del contrato de arrendamiento u otro a través del cual acredite una tenencia legítima. </w:t>
      </w:r>
    </w:p>
    <w:p>
      <w:pPr>
        <w:jc w:val="both"/>
      </w:pPr>
      <w:rPr>
        <w:sz w:val="24"/>
        <w:b/>
        <w:color w:val="black"/>
      </w:rPr>
    </w:p>
    <w:p>
      <w:pPr>
        <w:jc w:val="both"/>
      </w:pPr>
      <w:r>
        <w:rPr>
          <w:rFonts w:hAnsi="Arial"/>
          <w:rFonts w:ascii="Arial"/>
          <w:sz w:val="24"/>
          <w:color w:val="black"/>
        </w:rPr>
        <w:t xml:space="preserve">3. Archivo de georreferenciación del área establecida por especie plantada, en Formato.gpx o.shp con el sistema de coordenadas (WGS 84 - MAGNA SIRGAS). </w:t>
      </w:r>
    </w:p>
    <w:p>
      <w:pPr>
        <w:jc w:val="both"/>
      </w:pPr>
      <w:rPr>
        <w:sz w:val="24"/>
        <w:b/>
        <w:color w:val="black"/>
      </w:rPr>
    </w:p>
    <w:p>
      <w:pPr>
        <w:jc w:val="both"/>
      </w:pPr>
      <w:r>
        <w:rPr>
          <w:rFonts w:hAnsi="Arial"/>
          <w:rFonts w:ascii="Arial"/>
          <w:sz w:val="24"/>
          <w:color w:val="black"/>
        </w:rPr>
        <w:t xml:space="preserve">4. Información técnica de la plantación sembrada, que contenga: </w:t>
      </w:r>
    </w:p>
    <w:p>
      <w:pPr>
        <w:jc w:val="both"/>
      </w:pPr>
      <w:rPr>
        <w:sz w:val="24"/>
        <w:b/>
        <w:color w:val="black"/>
      </w:rPr>
    </w:p>
    <w:p>
      <w:pPr>
        <w:jc w:val="both"/>
      </w:pPr>
      <w:r>
        <w:rPr>
          <w:rFonts w:hAnsi="Arial"/>
          <w:rFonts w:ascii="Arial"/>
          <w:sz w:val="24"/>
          <w:color w:val="black"/>
        </w:rPr>
        <w:t xml:space="preserve">a) Especie(s) forestal(es) sembradas(s); </w:t>
      </w:r>
    </w:p>
    <w:p>
      <w:pPr>
        <w:jc w:val="both"/>
      </w:pPr>
      <w:r>
        <w:rPr>
          <w:rFonts w:hAnsi="Arial"/>
          <w:rFonts w:ascii="Arial"/>
          <w:sz w:val="24"/>
          <w:color w:val="black"/>
        </w:rPr>
        <w:t xml:space="preserve">b) Hectáreas sembradas; </w:t>
      </w:r>
    </w:p>
    <w:p>
      <w:pPr>
        <w:jc w:val="both"/>
      </w:pPr>
      <w:r>
        <w:rPr>
          <w:rFonts w:hAnsi="Arial"/>
          <w:rFonts w:ascii="Arial"/>
          <w:sz w:val="24"/>
          <w:color w:val="black"/>
        </w:rPr>
        <w:t xml:space="preserve">c) Año de establecimiento; </w:t>
      </w:r>
    </w:p>
    <w:p>
      <w:pPr>
        <w:jc w:val="both"/>
      </w:pPr>
      <w:r>
        <w:rPr>
          <w:rFonts w:hAnsi="Arial"/>
          <w:rFonts w:ascii="Arial"/>
          <w:sz w:val="24"/>
          <w:color w:val="black"/>
        </w:rPr>
        <w:t xml:space="preserve">d) Número de árboles sembrados por especie forestal; </w:t>
      </w:r>
    </w:p>
    <w:p>
      <w:pPr>
        <w:jc w:val="both"/>
      </w:pPr>
      <w:r>
        <w:rPr>
          <w:rFonts w:hAnsi="Arial"/>
          <w:rFonts w:ascii="Arial"/>
          <w:sz w:val="24"/>
          <w:color w:val="black"/>
        </w:rPr>
        <w:t xml:space="preserve">e) Volumen actual o proyectado de los árboles en pie, en metros cúbicos.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el caso de las barreras rompevientos o cercas vivas asociadas a plantaciones forestales con fines comerciales, el registro deberá realizarse en un solo momento con todos los elementos.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modificado por el artículo </w:t>
      </w:r>
      <w:r>
        <w:fldChar w:fldCharType="begin"/>
      </w:r>
      <w:r>
        <w:instrText>HYPERLINK "http://www.redjurista.com/document.aspx?ajcode=d1879021&amp;arts=1"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1879 de 2021. El nuevo texto es el siguiente:&gt; Las plantaciones forestales comerciales que hayan sido establecidas antes del 31 de diciembre de 2019 y que no se encuentren registradas, deberán registrarse antes del 31 de diciembre del año 2025</w:t>
      </w:r>
    </w:p>
    <w:p>
      <w:pPr>
        <w:jc w:val="both"/>
      </w:pPr>
      <w:rPr>
        <w:color w:val="black"/>
      </w:rPr>
    </w:p>
    <w:p>
      <w:pPr>
        <w:jc w:val="both"/>
      </w:pPr>
      <w:r>
        <w:rPr>
          <w:rFonts w:hAnsi="Arial"/>
          <w:rFonts w:ascii="Arial"/>
          <w:sz w:val="24"/>
          <w:b/>
          <w:vanish/>
          <w:color w:val="black"/>
        </w:rPr>
        <w:t>&amp;$</w:t>
      </w:r>
      <w:bookmarkStart w:id="66074" w:name="2.3.3.5"/>
      <w:r>
        <w:rPr>
          <w:rFonts w:hAnsi="Arial"/>
          <w:rFonts w:ascii="Arial"/>
          <w:sz w:val="24"/>
          <w:color w:val="navy"/>
        </w:rPr>
        <w:t xml:space="preserve">ARTÍCULO 2.3.3.5. VERIFICACIÓN DE LA INFORMACIÓN.</w:t>
      </w:r>
      <w:bookmarkEnd w:id="66074"/>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Para proceder con el registro la información indicada en el artículo anterior debe estar completa, lo cual deberá ser verificado por el Instituto Colombiano Agropecuario (ICA). </w:t>
      </w:r>
    </w:p>
    <w:p>
      <w:pPr>
        <w:jc w:val="both"/>
      </w:pPr>
      <w:rPr>
        <w:sz w:val="24"/>
        <w:b/>
        <w:color w:val="black"/>
      </w:rPr>
    </w:p>
    <w:p>
      <w:pPr>
        <w:jc w:val="both"/>
      </w:pPr>
      <w:r>
        <w:rPr>
          <w:rFonts w:hAnsi="Arial"/>
          <w:rFonts w:ascii="Arial"/>
          <w:sz w:val="24"/>
          <w:color w:val="black"/>
        </w:rPr>
        <w:t xml:space="preserve">Además, el ICA realizará los cruces de información contra las capas geográficas de uso oficial que permitan identificar si el área cuyo registro se solicita está incluida dentro de la frontera agrícola, si está dentro de áreas del Sistema Nacional de Áreas Protegidas (SINAP), en zonas de reserva forestal, dentro de áreas con restricciones ambientales al uso establecidas en el correspondiente instrumento de ordenamiento territorial del municipio o si corresponde a una plantación establecida como medida de compensación o establecida con recursos del Sistema Nacional Ambiental (SINA). </w:t>
      </w:r>
    </w:p>
    <w:p>
      <w:pPr>
        <w:jc w:val="both"/>
      </w:pPr>
      <w:rPr>
        <w:sz w:val="24"/>
        <w:b/>
        <w:color w:val="black"/>
      </w:rPr>
    </w:p>
    <w:p>
      <w:pPr>
        <w:jc w:val="both"/>
      </w:pPr>
      <w:r>
        <w:rPr>
          <w:rFonts w:hAnsi="Arial"/>
          <w:rFonts w:ascii="Arial"/>
          <w:sz w:val="24"/>
          <w:color w:val="black"/>
        </w:rPr>
        <w:t xml:space="preserve">Una vez esté completa la información y constatada la inclusión en la frontera agrícola y la ausencia de restricciones ambientales que hagan improcedente el registro, el ICA efectuará una visita técnica para verificar en campo la información aportada.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caso de considerarlo necesario, el ICA solicitará concepto o visita conjunta de la autoridad ambiental, con jurisdicción en el correspondiente territorio. </w:t>
      </w:r>
    </w:p>
    <w:p>
      <w:pPr>
        <w:jc w:val="both"/>
      </w:pPr>
      <w:rPr>
        <w:color w:val="black"/>
      </w:rPr>
    </w:p>
    <w:p>
      <w:pPr>
        <w:jc w:val="both"/>
      </w:pPr>
      <w:r>
        <w:rPr>
          <w:rFonts w:hAnsi="Arial"/>
          <w:rFonts w:ascii="Arial"/>
          <w:sz w:val="24"/>
          <w:b/>
          <w:vanish/>
          <w:color w:val="black"/>
        </w:rPr>
        <w:t>&amp;$</w:t>
      </w:r>
      <w:bookmarkStart w:id="66075" w:name="2.3.3.6"/>
      <w:r>
        <w:rPr>
          <w:rFonts w:hAnsi="Arial"/>
          <w:rFonts w:ascii="Arial"/>
          <w:sz w:val="24"/>
          <w:color w:val="navy"/>
        </w:rPr>
        <w:t xml:space="preserve">ARTÍCULO 2.3.3.6. REGISTRO.</w:t>
      </w:r>
      <w:bookmarkEnd w:id="66075"/>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Cumplida la verificación establecida en el artículo precedente y sin perjuicio de la actualización a que haya lugar de acuerdo con lo dispuesto en el artículo </w:t>
      </w:r>
      <w:r>
        <w:fldChar w:fldCharType="begin"/>
      </w:r>
      <w:r>
        <w:instrText>HYPERLINK "http://www.redjurista.com/document.aspx?ajcode=d1071015&amp;arts=2.3.3.9"</w:instrText>
      </w:r>
      <w:r>
        <w:fldChar w:fldCharType="separate"/>
      </w:r>
      <w:r>
        <w:rPr>
          <w:rFonts w:hAnsi="Arial"/>
          <w:rFonts w:ascii="Arial"/>
          <w:sz w:val="24"/>
          <w:u w:val="single"/>
          <w:color w:val="black"/>
        </w:rPr>
        <w:t>2.3.3.9</w:t>
      </w:r>
      <w:r>
        <w:fldChar w:fldCharType="end"/>
      </w:r>
      <w:r>
        <w:rPr>
          <w:rFonts w:hAnsi="Arial"/>
          <w:rFonts w:ascii="Arial"/>
          <w:sz w:val="24"/>
          <w:u w:val="none"/>
          <w:color w:val="black"/>
        </w:rPr>
        <w:t xml:space="preserve"> del presente título, el Instituto Colombiano Agropecuario (ICA) registrará por una sola vez la plantación forestal con fines comerciales.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Con el fin de depurar el registro de plantaciones forestales comerciales, el Instituto Colombiano Agropecuario y las Corporaciones Autónomas Regionales, definirán un plan de acción que incluirá las metas, actividades y el cronograma correspondiente, antes del año 2021. </w:t>
      </w:r>
    </w:p>
    <w:p>
      <w:pPr>
        <w:jc w:val="both"/>
      </w:pPr>
      <w:rPr>
        <w:color w:val="black"/>
      </w:rPr>
    </w:p>
    <w:p>
      <w:pPr>
        <w:jc w:val="both"/>
      </w:pPr>
      <w:r>
        <w:rPr>
          <w:rFonts w:hAnsi="Arial"/>
          <w:rFonts w:ascii="Arial"/>
          <w:sz w:val="24"/>
          <w:b/>
          <w:vanish/>
          <w:color w:val="black"/>
        </w:rPr>
        <w:t>&amp;$</w:t>
      </w:r>
      <w:bookmarkStart w:id="66076" w:name="2.3.3.7"/>
      <w:r>
        <w:rPr>
          <w:rFonts w:hAnsi="Arial"/>
          <w:rFonts w:ascii="Arial"/>
          <w:sz w:val="24"/>
          <w:color w:val="navy"/>
        </w:rPr>
        <w:t xml:space="preserve">ARTÍCULO 2.3.3.7. NEGACIÓN DEL REGISTRO.</w:t>
      </w:r>
      <w:bookmarkEnd w:id="66076"/>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El Instituto Colombiano Agropecuario (ICA) negará el registro en los siguientes casos: </w:t>
      </w:r>
    </w:p>
    <w:p>
      <w:pPr>
        <w:jc w:val="both"/>
      </w:pPr>
      <w:rPr>
        <w:sz w:val="24"/>
        <w:b/>
        <w:color w:val="black"/>
      </w:rPr>
    </w:p>
    <w:p>
      <w:pPr>
        <w:jc w:val="both"/>
      </w:pPr>
      <w:r>
        <w:rPr>
          <w:rFonts w:hAnsi="Arial"/>
          <w:rFonts w:ascii="Arial"/>
          <w:sz w:val="24"/>
          <w:color w:val="black"/>
        </w:rPr>
        <w:t xml:space="preserve">1. Si se comprueba que las plantaciones forestales con fines comerciales para las cuales se solicite el registro se encuentran dentro de áreas con bosques naturales, áreas forestales protectoras, áreas de manejo especial o cualquier otra categoría de manejo, conservación o protección que excluya dicha actividad, así como ecosistemas estratégicos, tales como páramos, manglares, humedales y coberturas vegetales naturales secas, o corresponden a una plantación establecida como medida de compensación o establecida con recursos del SINA. </w:t>
      </w:r>
    </w:p>
    <w:p>
      <w:pPr>
        <w:jc w:val="both"/>
      </w:pPr>
      <w:rPr>
        <w:sz w:val="24"/>
        <w:b/>
        <w:color w:val="black"/>
      </w:rPr>
    </w:p>
    <w:p>
      <w:pPr>
        <w:jc w:val="both"/>
      </w:pPr>
      <w:r>
        <w:rPr>
          <w:rFonts w:hAnsi="Arial"/>
          <w:rFonts w:ascii="Arial"/>
          <w:sz w:val="24"/>
          <w:color w:val="black"/>
        </w:rPr>
        <w:t xml:space="preserve">2. Si se comprueba que el uso forestal con fines comerciales o el uso agrícola está prohibido en el correspondiente instrumento de ordenamiento territorial del municipio. </w:t>
      </w:r>
    </w:p>
    <w:p>
      <w:pPr>
        <w:jc w:val="both"/>
      </w:pPr>
      <w:rPr>
        <w:sz w:val="24"/>
        <w:b/>
        <w:color w:val="black"/>
      </w:rPr>
    </w:p>
    <w:p>
      <w:pPr>
        <w:jc w:val="both"/>
      </w:pPr>
      <w:r>
        <w:rPr>
          <w:rFonts w:hAnsi="Arial"/>
          <w:rFonts w:ascii="Arial"/>
          <w:sz w:val="24"/>
          <w:color w:val="black"/>
        </w:rPr>
        <w:t xml:space="preserve">3. Si se determina que no se trata de plantaciones forestales con fines comerciales. </w:t>
      </w:r>
    </w:p>
    <w:p>
      <w:pPr>
        <w:jc w:val="both"/>
      </w:pPr>
      <w:rPr>
        <w:sz w:val="24"/>
        <w:b/>
        <w:color w:val="black"/>
      </w:rPr>
    </w:p>
    <w:p>
      <w:pPr>
        <w:jc w:val="both"/>
      </w:pPr>
      <w:r>
        <w:rPr>
          <w:rFonts w:hAnsi="Arial"/>
          <w:rFonts w:ascii="Arial"/>
          <w:sz w:val="24"/>
          <w:color w:val="black"/>
        </w:rPr>
        <w:t xml:space="preserve">4. Cuando en la visita se constate que la información a que hace referencia el artículo </w:t>
      </w:r>
      <w:r>
        <w:fldChar w:fldCharType="begin"/>
      </w:r>
      <w:r>
        <w:instrText>HYPERLINK "http://www.redjurista.com/document.aspx?ajcode=d1071015&amp;arts=2.3.3.4"</w:instrText>
      </w:r>
      <w:r>
        <w:fldChar w:fldCharType="separate"/>
      </w:r>
      <w:r>
        <w:rPr>
          <w:rFonts w:hAnsi="Arial"/>
          <w:rFonts w:ascii="Arial"/>
          <w:sz w:val="24"/>
          <w:u w:val="single"/>
          <w:color w:val="black"/>
        </w:rPr>
        <w:t>2.3.3.4</w:t>
      </w:r>
      <w:r>
        <w:fldChar w:fldCharType="end"/>
      </w:r>
      <w:r>
        <w:rPr>
          <w:rFonts w:hAnsi="Arial"/>
          <w:rFonts w:ascii="Arial"/>
          <w:sz w:val="24"/>
          <w:u w:val="none"/>
          <w:color w:val="black"/>
        </w:rPr>
        <w:t xml:space="preserve"> del presente título no es veraz o consistente. </w:t>
      </w:r>
    </w:p>
    <w:p>
      <w:pPr>
        <w:jc w:val="both"/>
      </w:pPr>
      <w:rPr>
        <w:color w:val="black"/>
      </w:rPr>
    </w:p>
    <w:p>
      <w:pPr>
        <w:jc w:val="both"/>
      </w:pPr>
      <w:r>
        <w:rPr>
          <w:rFonts w:hAnsi="Arial"/>
          <w:rFonts w:ascii="Arial"/>
          <w:sz w:val="24"/>
          <w:b/>
          <w:vanish/>
          <w:color w:val="black"/>
        </w:rPr>
        <w:t>&amp;$</w:t>
      </w:r>
      <w:bookmarkStart w:id="66077" w:name="2.3.3.8"/>
      <w:r>
        <w:rPr>
          <w:rFonts w:hAnsi="Arial"/>
          <w:rFonts w:ascii="Arial"/>
          <w:sz w:val="24"/>
          <w:color w:val="navy"/>
        </w:rPr>
        <w:t xml:space="preserve">ARTÍCULO 2.3.3.8. SEGUIMIENTO.</w:t>
      </w:r>
      <w:bookmarkEnd w:id="66077"/>
      <w:r>
        <w:rPr>
          <w:rFonts w:hAnsi="Arial"/>
          <w:rFonts w:ascii="Arial"/>
          <w:sz w:val="24"/>
          <w:color w:val="black"/>
        </w:rPr>
        <w:t xml:space="preserve"> &lt;Artículo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El Instituto Colombiano Agropecuario (ICA) realizará visitas aleatorias de seguimiento a las plantaciones forestales con fines comerciales registradas, cuando se estime necesario, a fin de verificar su estado, para lo cual se podrá solicitar el acompañamiento de una autoridad de inspección, vigilancia y control. </w:t>
      </w:r>
    </w:p>
    <w:p>
      <w:pPr>
        <w:jc w:val="both"/>
      </w:pPr>
      <w:rPr>
        <w:color w:val="black"/>
      </w:rPr>
    </w:p>
    <w:p>
      <w:pPr>
        <w:jc w:val="both"/>
      </w:pPr>
      <w:r>
        <w:rPr>
          <w:rFonts w:hAnsi="Arial"/>
          <w:rFonts w:ascii="Arial"/>
          <w:sz w:val="24"/>
          <w:b/>
          <w:vanish/>
          <w:color w:val="black"/>
        </w:rPr>
        <w:t>&amp;$</w:t>
      </w:r>
      <w:bookmarkStart w:id="66078" w:name="2.3.3.9"/>
      <w:r>
        <w:rPr>
          <w:rFonts w:hAnsi="Arial"/>
          <w:rFonts w:ascii="Arial"/>
          <w:sz w:val="24"/>
          <w:color w:val="navy"/>
        </w:rPr>
        <w:t xml:space="preserve">ARTÍCULO 2.3.3.9. ACTUALIZACIÓN DEL REGISTRO.</w:t>
      </w:r>
      <w:bookmarkEnd w:id="66078"/>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Sin perjuicio del seguimiento a que se refiere el artículo anterior y sujeto a las pruebas que el Instituto Colombiano Agropecuario (ICA) solicite para el efecto, los titulares de registro deberán informar, dentro de los tres (3) meses siguientes a la ocurrencia de los cambios en la información registrada de sus plantaciones forestales con fines comerciales, para su actualización, en los siguientes casos: </w:t>
      </w:r>
    </w:p>
    <w:p>
      <w:pPr>
        <w:jc w:val="both"/>
      </w:pPr>
      <w:rPr>
        <w:sz w:val="24"/>
        <w:b/>
        <w:color w:val="black"/>
      </w:rPr>
    </w:p>
    <w:p>
      <w:pPr>
        <w:jc w:val="both"/>
      </w:pPr>
      <w:r>
        <w:rPr>
          <w:rFonts w:hAnsi="Arial"/>
          <w:rFonts w:ascii="Arial"/>
          <w:sz w:val="24"/>
          <w:color w:val="black"/>
        </w:rPr>
        <w:t xml:space="preserve">1. Cuando se presente cambio del propietario, tenedor o del patrimonio autónomo del predio que ocupen las plantaciones forestales. </w:t>
      </w:r>
    </w:p>
    <w:p>
      <w:pPr>
        <w:jc w:val="both"/>
      </w:pPr>
      <w:rPr>
        <w:sz w:val="24"/>
        <w:b/>
        <w:color w:val="black"/>
      </w:rPr>
    </w:p>
    <w:p>
      <w:pPr>
        <w:jc w:val="both"/>
      </w:pPr>
      <w:r>
        <w:rPr>
          <w:rFonts w:hAnsi="Arial"/>
          <w:rFonts w:ascii="Arial"/>
          <w:sz w:val="24"/>
          <w:color w:val="black"/>
        </w:rPr>
        <w:t xml:space="preserve">2. Cuando se presenten pérdidas en las plantaciones forestales </w:t>
      </w:r>
    </w:p>
    <w:p>
      <w:pPr>
        <w:jc w:val="both"/>
      </w:pPr>
      <w:rPr>
        <w:sz w:val="24"/>
        <w:b/>
        <w:color w:val="black"/>
      </w:rPr>
    </w:p>
    <w:p>
      <w:pPr>
        <w:jc w:val="both"/>
      </w:pPr>
      <w:r>
        <w:rPr>
          <w:rFonts w:hAnsi="Arial"/>
          <w:rFonts w:ascii="Arial"/>
          <w:sz w:val="24"/>
          <w:color w:val="black"/>
        </w:rPr>
        <w:t xml:space="preserve">3. Cuando se establezcan nuevas áreas en el mismo predio o en predios adyacentes del mismo titular del registro. </w:t>
      </w:r>
    </w:p>
    <w:p>
      <w:pPr>
        <w:jc w:val="both"/>
      </w:pPr>
      <w:rPr>
        <w:sz w:val="24"/>
        <w:b/>
        <w:color w:val="black"/>
      </w:rPr>
    </w:p>
    <w:p>
      <w:pPr>
        <w:jc w:val="both"/>
      </w:pPr>
      <w:r>
        <w:rPr>
          <w:rFonts w:hAnsi="Arial"/>
          <w:rFonts w:ascii="Arial"/>
          <w:sz w:val="24"/>
          <w:color w:val="black"/>
        </w:rPr>
        <w:t xml:space="preserve">4. Cuando se efectúe resiembra o manejo de rebrotes. </w:t>
      </w:r>
    </w:p>
    <w:p>
      <w:pPr>
        <w:jc w:val="both"/>
      </w:pPr>
      <w:rPr>
        <w:sz w:val="24"/>
        <w:b/>
        <w:color w:val="black"/>
      </w:rPr>
    </w:p>
    <w:p>
      <w:pPr>
        <w:jc w:val="both"/>
      </w:pPr>
      <w:r>
        <w:rPr>
          <w:rFonts w:hAnsi="Arial"/>
          <w:rFonts w:ascii="Arial"/>
          <w:sz w:val="24"/>
          <w:color w:val="black"/>
        </w:rPr>
        <w:t xml:space="preserve">De conformidad con el certificado de movilización expedido, cuando se lleve a cabo la cosecha parcial o total de las plantaciones forestales, se disminuirá o agotará el volumen registrado automáticamente. </w:t>
      </w:r>
    </w:p>
    <w:p>
      <w:pPr>
        <w:jc w:val="both"/>
      </w:pPr>
      <w:rPr>
        <w:color w:val="black"/>
      </w:rPr>
    </w:p>
    <w:p>
      <w:pPr>
        <w:jc w:val="both"/>
      </w:pPr>
      <w:r>
        <w:rPr>
          <w:rFonts w:hAnsi="Arial"/>
          <w:rFonts w:ascii="Arial"/>
          <w:sz w:val="24"/>
          <w:b/>
          <w:vanish/>
          <w:color w:val="black"/>
        </w:rPr>
        <w:t>&amp;$</w:t>
      </w:r>
      <w:bookmarkStart w:id="66079" w:name="2.3.3.10"/>
      <w:r>
        <w:rPr>
          <w:rFonts w:hAnsi="Arial"/>
          <w:rFonts w:ascii="Arial"/>
          <w:sz w:val="24"/>
          <w:color w:val="navy"/>
        </w:rPr>
        <w:t xml:space="preserve">ARTÍCULO 2.3.3.10. EFECTOS DEL REGISTRO.</w:t>
      </w:r>
      <w:bookmarkEnd w:id="66079"/>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El titular del registro de las plantaciones forestales con fines comerciales tendrá derecho a cosechar total o parcialmente su plantación y a los beneficios comerciales y legales vigentes relacionados con su explotación comercial. </w:t>
      </w:r>
    </w:p>
    <w:p>
      <w:pPr>
        <w:jc w:val="both"/>
      </w:pPr>
      <w:rPr>
        <w:sz w:val="24"/>
        <w:b/>
        <w:color w:val="black"/>
      </w:rPr>
    </w:p>
    <w:p>
      <w:pPr>
        <w:jc w:val="both"/>
      </w:pPr>
      <w:r>
        <w:rPr>
          <w:rFonts w:hAnsi="Arial"/>
          <w:rFonts w:ascii="Arial"/>
          <w:sz w:val="24"/>
          <w:color w:val="black"/>
        </w:rPr>
        <w:t xml:space="preserve">El establecimiento de la plantación no requerirá plan de manejo ambiental y su cosecha total o parcial no requerirá permiso o autorización por parte de la autoridad ambiental. </w:t>
      </w:r>
    </w:p>
    <w:p>
      <w:pPr>
        <w:jc w:val="both"/>
      </w:pPr>
      <w:rPr>
        <w:color w:val="black"/>
      </w:rPr>
    </w:p>
    <w:p>
      <w:pPr>
        <w:jc w:val="both"/>
      </w:pPr>
      <w:r>
        <w:rPr>
          <w:rFonts w:hAnsi="Arial"/>
          <w:rFonts w:ascii="Arial"/>
          <w:sz w:val="24"/>
          <w:b/>
          <w:vanish/>
          <w:color w:val="black"/>
        </w:rPr>
        <w:t>&amp;$</w:t>
      </w:r>
      <w:bookmarkStart w:id="66080" w:name="2.3.3.11"/>
      <w:r>
        <w:rPr>
          <w:rFonts w:hAnsi="Arial"/>
          <w:rFonts w:ascii="Arial"/>
          <w:sz w:val="24"/>
          <w:color w:val="navy"/>
        </w:rPr>
        <w:t xml:space="preserve">ARTÍCULO 2.3.3.11. CONSULTA DEL REGISTRO POR OTRAS AUTORIDADES.</w:t>
      </w:r>
      <w:bookmarkEnd w:id="66080"/>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El registro de plantaciones forestales con fines comerciales estará habilitado para consulta de otras autoridades públicas del orden nacional o territorial previa solicitud al ICA, conforme a los principios señalados en la Ley </w:t>
      </w:r>
      <w:r>
        <w:fldChar w:fldCharType="begin"/>
      </w:r>
      <w:r>
        <w:instrText>HYPERLINK "http://www.redjurista.com/document.aspx?ajcode=l1581012&amp;arts=INICIO"</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 2012. </w:t>
      </w:r>
    </w:p>
    <w:p>
      <w:pPr>
        <w:jc w:val="both"/>
      </w:pPr>
      <w:rPr>
        <w:color w:val="black"/>
      </w:rPr>
    </w:p>
    <w:p>
      <w:pPr>
        <w:jc w:val="both"/>
      </w:pPr>
      <w:r>
        <w:rPr>
          <w:rFonts w:hAnsi="Arial"/>
          <w:rFonts w:ascii="Arial"/>
          <w:sz w:val="24"/>
          <w:b/>
          <w:vanish/>
          <w:color w:val="black"/>
        </w:rPr>
        <w:t>&amp;$</w:t>
      </w:r>
      <w:bookmarkStart w:id="66081" w:name="2.3.3.12"/>
      <w:r>
        <w:rPr>
          <w:rFonts w:hAnsi="Arial"/>
          <w:rFonts w:ascii="Arial"/>
          <w:sz w:val="24"/>
          <w:color w:val="navy"/>
        </w:rPr>
        <w:t xml:space="preserve">ARTÍCULO 2.3.3.12. MOVILIZACIÓN.</w:t>
      </w:r>
      <w:bookmarkEnd w:id="66081"/>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Para la movilización de productos maderables de transformación primaria provenientes de plantaciones forestales con fines comerciales, los transportadores deberán portar el original del certificado de movilización que expida el Instituto Colombiano Agropecuario (ICA). </w:t>
      </w:r>
    </w:p>
    <w:p>
      <w:pPr>
        <w:jc w:val="both"/>
      </w:pPr>
      <w:rPr>
        <w:sz w:val="24"/>
        <w:b/>
        <w:color w:val="black"/>
      </w:rPr>
    </w:p>
    <w:p>
      <w:pPr>
        <w:jc w:val="both"/>
      </w:pPr>
      <w:r>
        <w:rPr>
          <w:rFonts w:hAnsi="Arial"/>
          <w:rFonts w:ascii="Arial"/>
          <w:sz w:val="24"/>
          <w:color w:val="black"/>
        </w:rPr>
        <w:t xml:space="preserve">Los portadores del certificado de movilización deberán exhibir dicho documento ante las autoridades competentes. El certificado de movilización original debe ser entregado por el transportador en el destino autorizado. Lo anterior, sin perjuicio de los controles que por competencia tienen las autoridades ambientales y de policía. </w:t>
      </w:r>
    </w:p>
    <w:p>
      <w:pPr>
        <w:jc w:val="both"/>
      </w:pPr>
      <w:rPr>
        <w:sz w:val="24"/>
        <w:b/>
        <w:color w:val="black"/>
      </w:rPr>
    </w:p>
    <w:p>
      <w:pPr>
        <w:jc w:val="both"/>
      </w:pPr>
      <w:r>
        <w:rPr>
          <w:rFonts w:hAnsi="Arial"/>
          <w:rFonts w:ascii="Arial"/>
          <w:sz w:val="24"/>
          <w:color w:val="black"/>
        </w:rPr>
        <w:t xml:space="preserve">Las autoridades del Sector Ambiente y Desarrollo Sostenible deberán efectuar sellado o visado del documento original del certificado de movilización las veces que sea necesario, cuando a lo largo de la ruta de movilización autorizada se realicen o adelanten operativos de control en las vías del país. </w:t>
      </w:r>
    </w:p>
    <w:p>
      <w:pPr>
        <w:jc w:val="both"/>
      </w:pPr>
      <w:rPr>
        <w:sz w:val="24"/>
        <w:b/>
        <w:color w:val="black"/>
      </w:rPr>
    </w:p>
    <w:p>
      <w:pPr>
        <w:jc w:val="both"/>
      </w:pPr>
      <w:r>
        <w:rPr>
          <w:rFonts w:hAnsi="Arial"/>
          <w:rFonts w:ascii="Arial"/>
          <w:sz w:val="24"/>
          <w:color w:val="black"/>
        </w:rPr>
        <w:t xml:space="preserve">Las demás autoridades competentes podrán hacerlo cuando lo estimen necesario. </w:t>
      </w:r>
    </w:p>
    <w:p>
      <w:pPr>
        <w:jc w:val="both"/>
      </w:pPr>
      <w:rPr>
        <w:color w:val="black"/>
      </w:rPr>
    </w:p>
    <w:p>
      <w:pPr>
        <w:jc w:val="both"/>
        <w:outlineLvl w:val="1"/>
      </w:pPr>
      <w:r>
        <w:rPr>
          <w:rFonts w:hAnsi="Arial"/>
          <w:rFonts w:ascii="Arial"/>
          <w:sz w:val="24"/>
          <w:b/>
          <w:vanish/>
          <w:color w:val="black"/>
        </w:rPr>
        <w:t>&amp;$</w:t>
      </w:r>
      <w:bookmarkStart w:id="66082" w:name="2.3.3.13"/>
      <w:r>
        <w:rPr>
          <w:rFonts w:hAnsi="Arial"/>
          <w:rFonts w:ascii="Arial"/>
          <w:sz w:val="24"/>
          <w:color w:val="navy"/>
        </w:rPr>
        <w:t xml:space="preserve">ARTÍCULO 2.3.3.13. CONTENIDO DEL CERTIFICADO DE MOVILIZACIÓN.</w:t>
      </w:r>
      <w:bookmarkEnd w:id="66082"/>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El formato y el contenido del certificado de movilización serán definidos por el Instituto Colombiano Agropecuario - ICA. Los certificados de movilización que se expidan sin el lleno de la información requerida carecerán de validez. </w:t>
      </w:r>
    </w:p>
    <w:p>
      <w:pPr>
        <w:jc w:val="both"/>
      </w:pPr>
      <w:rPr>
        <w:color w:val="black"/>
      </w:rPr>
    </w:p>
    <w:p>
      <w:pPr>
        <w:jc w:val="both"/>
      </w:pPr>
      <w:r>
        <w:rPr>
          <w:rFonts w:hAnsi="Arial"/>
          <w:rFonts w:ascii="Arial"/>
          <w:sz w:val="24"/>
          <w:b/>
          <w:vanish/>
          <w:color w:val="black"/>
        </w:rPr>
        <w:t>&amp;$</w:t>
      </w:r>
      <w:bookmarkStart w:id="66083" w:name="2.3.3.14"/>
      <w:r>
        <w:rPr>
          <w:rFonts w:hAnsi="Arial"/>
          <w:rFonts w:ascii="Arial"/>
          <w:sz w:val="24"/>
          <w:color w:val="navy"/>
        </w:rPr>
        <w:t xml:space="preserve">ARTÍCULO 2.3.3.14. VIGENCIA DEL CERTIFICADO DE MOVILIZACIÓN.</w:t>
      </w:r>
      <w:bookmarkEnd w:id="66083"/>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La vigencia del certificado de movilización será determinada en función del tiempo que aproximadamente tarda el transporte de los productos maderables de transformación primaria desde el lugar de origen hasta su destino final, y como máximo se otorgará por tres (3) días calendario. </w:t>
      </w:r>
    </w:p>
    <w:p>
      <w:pPr>
        <w:jc w:val="both"/>
      </w:pPr>
      <w:rPr>
        <w:sz w:val="24"/>
        <w:b/>
        <w:color w:val="black"/>
      </w:rPr>
    </w:p>
    <w:p>
      <w:pPr>
        <w:jc w:val="both"/>
      </w:pPr>
      <w:r>
        <w:rPr>
          <w:rFonts w:hAnsi="Arial"/>
          <w:rFonts w:ascii="Arial"/>
          <w:sz w:val="24"/>
          <w:color w:val="black"/>
        </w:rPr>
        <w:t xml:space="preserve">Cuando el titular del registro no movilice los productos maderables objeto de la certificación de movilización dentro del plazo antes mencionado, dentro de los cinco (5) días hábiles siguientes debe solicitar un nuevo certificado, adjuntando el original no utilizado. </w:t>
      </w:r>
    </w:p>
    <w:p>
      <w:pPr>
        <w:jc w:val="both"/>
      </w:pPr>
      <w:rPr>
        <w:sz w:val="24"/>
        <w:b/>
        <w:color w:val="black"/>
      </w:rPr>
    </w:p>
    <w:p>
      <w:pPr>
        <w:jc w:val="both"/>
      </w:pPr>
      <w:r>
        <w:rPr>
          <w:rFonts w:hAnsi="Arial"/>
          <w:rFonts w:ascii="Arial"/>
          <w:sz w:val="24"/>
          <w:color w:val="black"/>
        </w:rPr>
        <w:t xml:space="preserve">En caso de movilizaciones parciales de productos maderables, se descontará del volumen del registro de la plantación forestal los productos que se hubiesen movilizado. </w:t>
      </w:r>
    </w:p>
    <w:p>
      <w:pPr>
        <w:jc w:val="both"/>
      </w:pPr>
      <w:rPr>
        <w:color w:val="black"/>
      </w:rPr>
    </w:p>
    <w:p>
      <w:pPr>
        <w:jc w:val="both"/>
      </w:pPr>
      <w:r>
        <w:rPr>
          <w:rFonts w:hAnsi="Arial"/>
          <w:rFonts w:ascii="Arial"/>
          <w:sz w:val="24"/>
          <w:b/>
          <w:vanish/>
          <w:color w:val="black"/>
        </w:rPr>
        <w:t>&amp;$</w:t>
      </w:r>
      <w:bookmarkStart w:id="66084" w:name="2.3.3.15"/>
      <w:r>
        <w:rPr>
          <w:rFonts w:hAnsi="Arial"/>
          <w:rFonts w:ascii="Arial"/>
          <w:sz w:val="24"/>
          <w:color w:val="navy"/>
        </w:rPr>
        <w:t xml:space="preserve">ARTÍCULO 2.3.3.15. RESTRICCIONES Y PROHIBICIONES.</w:t>
      </w:r>
      <w:bookmarkEnd w:id="66084"/>
      <w:r>
        <w:rPr>
          <w:rFonts w:hAnsi="Arial"/>
          <w:rFonts w:ascii="Arial"/>
          <w:sz w:val="24"/>
          <w:b/>
          <w:color w:val="black"/>
        </w:rPr>
        <w:t xml:space="preserve"> </w:t>
      </w:r>
      <w:r>
        <w:rPr>
          <w:rFonts w:hAnsi="Arial"/>
          <w:rFonts w:ascii="Arial"/>
          <w:sz w:val="24"/>
          <w:color w:val="black"/>
        </w:rPr>
        <w:t xml:space="preserve">El certificado de movilización no es un documento negociable, ni transferible, y con él no se podrá amparar el transporte a terceros, ni de otras rutas o especificaciones diferentes a las contempladas. El titular del registro y certificado de movilización será el responsable ante el Instituto Colombiano Agropecuario (ICA), las autoridades civiles y de policía por el adecuado uso y manejo del documento público que se le expide para la movilización. </w:t>
      </w:r>
    </w:p>
    <w:p>
      <w:pPr>
        <w:jc w:val="both"/>
      </w:pPr>
      <w:rPr>
        <w:color w:val="black"/>
      </w:rPr>
    </w:p>
    <w:p>
      <w:pPr>
        <w:jc w:val="both"/>
      </w:pPr>
      <w:r>
        <w:rPr>
          <w:rFonts w:hAnsi="Arial"/>
          <w:rFonts w:ascii="Arial"/>
          <w:sz w:val="24"/>
          <w:b/>
          <w:vanish/>
          <w:color w:val="black"/>
        </w:rPr>
        <w:t>&amp;$</w:t>
      </w:r>
      <w:bookmarkStart w:id="66085" w:name="2.3.3.16"/>
      <w:r>
        <w:rPr>
          <w:rFonts w:hAnsi="Arial"/>
          <w:rFonts w:ascii="Arial"/>
          <w:sz w:val="24"/>
          <w:color w:val="navy"/>
        </w:rPr>
        <w:t xml:space="preserve">ARTÍCULO 2.3.3.16. SANCIONES.</w:t>
      </w:r>
      <w:bookmarkEnd w:id="66085"/>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En caso de que el Instituto Colombiano Agropecuario, ICA, suspenda o cancele el registro de plantaciones forestales en ejercicio de su potestad sancionatoria, comunicará el acto administrativo correspondiente a la autoridad ambiental con jurisdicción en el área donde se encuentre ubicada la plantación forestal comercial, para su conocimiento.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proceso sancionatorio por la violación de las normas forestales comerciales a cargo del ICA es diferente e independiente al proceso sancionatorio ambiental previsto en la Ley </w:t>
      </w:r>
      <w:r>
        <w:fldChar w:fldCharType="begin"/>
      </w:r>
      <w:r>
        <w:instrText>HYPERLINK "http://www.redjurista.com/document.aspx?ajcode=l1333009&amp;arts=INICIO"</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 2009, por cuanto busca proteger diferentes bienes jurídicos tutelados, tiene diferentes fundamentos normativos y atiende diferentes finalidades. Su desarrollo no implica, bajo circunstancia alguna, la realización de incautaciones de madera por el ICA. </w:t>
      </w:r>
    </w:p>
    <w:p>
      <w:pPr>
        <w:jc w:val="both"/>
      </w:pPr>
      <w:rPr>
        <w:color w:val="black"/>
      </w:rPr>
    </w:p>
    <w:p>
      <w:pPr>
        <w:jc w:val="both"/>
      </w:pPr>
      <w:r>
        <w:rPr>
          <w:rFonts w:hAnsi="Arial"/>
          <w:rFonts w:ascii="Arial"/>
          <w:sz w:val="24"/>
          <w:b/>
          <w:vanish/>
          <w:color w:val="black"/>
        </w:rPr>
        <w:t>&amp;$</w:t>
      </w:r>
      <w:bookmarkStart w:id="66086" w:name="2.3.3.17"/>
      <w:r>
        <w:rPr>
          <w:rFonts w:hAnsi="Arial"/>
          <w:rFonts w:ascii="Arial"/>
          <w:sz w:val="24"/>
          <w:color w:val="navy"/>
        </w:rPr>
        <w:t xml:space="preserve">ARTÍCULO 2.3.3.17. CAMINOS O CARRETEABLES FORESTALES.</w:t>
      </w:r>
      <w:bookmarkEnd w:id="66086"/>
      <w:r>
        <w:rPr>
          <w:rFonts w:hAnsi="Arial"/>
          <w:rFonts w:ascii="Arial"/>
          <w:sz w:val="24"/>
          <w:color w:val="black"/>
        </w:rPr>
        <w:t xml:space="preserve"> &lt;Artículo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Los caminos o carreteables forestales necesarios para adelantarla cosecha forestal dentro de las plantaciones forestales con fines comerciales, son parte integrante de estas, y su construcción, mantenimiento y/o rehabilitación, no estarán sometidos a permisos o requisitos adicionales. </w:t>
      </w:r>
    </w:p>
    <w:p>
      <w:pPr>
        <w:jc w:val="both"/>
      </w:pPr>
      <w:rPr>
        <w:color w:val="black"/>
      </w:rPr>
    </w:p>
    <w:p>
      <w:pPr>
        <w:jc w:val="both"/>
      </w:pPr>
      <w:r>
        <w:rPr>
          <w:rFonts w:hAnsi="Arial"/>
          <w:rFonts w:ascii="Arial"/>
          <w:sz w:val="24"/>
          <w:b/>
          <w:vanish/>
          <w:color w:val="black"/>
        </w:rPr>
        <w:t>&amp;$</w:t>
      </w:r>
      <w:bookmarkStart w:id="66087" w:name="2.3.3.18"/>
      <w:r>
        <w:rPr>
          <w:rFonts w:hAnsi="Arial"/>
          <w:rFonts w:ascii="Arial"/>
          <w:sz w:val="24"/>
          <w:color w:val="navy"/>
        </w:rPr>
        <w:t xml:space="preserve">ARTÍCULO 2.3.3.18. APROVECHAMIENTO DE RECURSOS NATURALES RENOVABLES.</w:t>
      </w:r>
      <w:bookmarkEnd w:id="66087"/>
      <w:r>
        <w:rPr>
          <w:rFonts w:hAnsi="Arial"/>
          <w:rFonts w:ascii="Arial"/>
          <w:sz w:val="24"/>
          <w:color w:val="black"/>
        </w:rPr>
        <w:t xml:space="preserve"> &lt;Artículo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Sin perjuicio de lo dispuesto en el presente título, cuando el establecimiento de las plantaciones forestales con fines comerciales requiera del aprovechamiento, uso o afectación de recursos naturales renovables, se deberán tramitar y obtener ante las autoridades ambientales competentes las autorizaciones o permisos correspondientes. </w:t>
      </w:r>
    </w:p>
    <w:p>
      <w:pPr>
        <w:jc w:val="both"/>
      </w:pPr>
      <w:rPr>
        <w:sz w:val="24"/>
        <w:b/>
        <w:color w:val="black"/>
      </w:rPr>
    </w:p>
    <w:p>
      <w:pPr>
        <w:jc w:val="both"/>
      </w:pPr>
      <w:r>
        <w:rPr>
          <w:rFonts w:hAnsi="Arial"/>
          <w:rFonts w:ascii="Arial"/>
          <w:sz w:val="24"/>
          <w:color w:val="black"/>
        </w:rPr>
        <w:t xml:space="preserve">En todo caso, no podrá realizarse la eliminación del bosque natural para el establecimiento de plantaciones forestales comerciales en el país. </w:t>
      </w:r>
    </w:p>
    <w:p>
      <w:pPr>
        <w:jc w:val="both"/>
      </w:pPr>
      <w:rPr>
        <w:color w:val="black"/>
      </w:rPr>
    </w:p>
    <w:p>
      <w:pPr>
        <w:jc w:val="both"/>
      </w:pPr>
      <w:r>
        <w:rPr>
          <w:rFonts w:hAnsi="Arial"/>
          <w:rFonts w:ascii="Arial"/>
          <w:sz w:val="24"/>
          <w:b/>
          <w:vanish/>
          <w:color w:val="black"/>
        </w:rPr>
        <w:t>&amp;$</w:t>
      </w:r>
      <w:bookmarkStart w:id="66088" w:name="2.3.3.19"/>
      <w:r>
        <w:rPr>
          <w:rFonts w:hAnsi="Arial"/>
          <w:rFonts w:ascii="Arial"/>
          <w:sz w:val="24"/>
          <w:color w:val="navy"/>
        </w:rPr>
        <w:t xml:space="preserve">ARTÍCULO 2.3.3.19. SURGIMIENTO DE OTRAS ESPECIES.</w:t>
      </w:r>
      <w:bookmarkEnd w:id="66088"/>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"http://www.redjurista.com/document.aspx?ajcode=d2398019&amp;arts=1"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2398 de 2019. El nuevo texto es el siguiente:&gt; Las especies forestales leñosas y de flora vascular y no vascular que se encuentren en veda y que surjan dentro de las plantaciones forestales con fines comerciales no requerirán adelantar trámite alguno de levantamiento de veda, para su aprovechamiento, movilización o comercialización.</w:t>
      </w:r>
    </w:p>
    <w:p>
      <w:pPr>
        <w:jc w:val="both"/>
      </w:pPr>
      <w:rPr>
        <w:color w:val="black"/>
      </w:rPr>
    </w:p>
    <w:p>
      <w:pPr>
        <w:jc w:val="center"/>
      </w:pPr>
      <w:r>
        <w:rPr>
          <w:rFonts w:hAnsi="Arial"/>
          <w:rFonts w:ascii="Arial"/>
          <w:sz w:val="24"/>
          <w:vanish/>
          <w:color w:val="black"/>
        </w:rPr>
        <w:t>&amp;$</w:t>
      </w:r>
      <w:bookmarkStart w:id="66089" w:name="PARTE 2.4"/>
      <w:r>
        <w:rPr>
          <w:rFonts w:hAnsi="Arial"/>
          <w:rFonts w:ascii="Arial"/>
          <w:sz w:val="24"/>
          <w:color w:val="navy"/>
        </w:rPr>
        <w:t xml:space="preserve">PARTE 4. </w:t>
      </w:r>
    </w:p>
    <w:p>
      <w:pPr>
        <w:jc w:val="center"/>
      </w:pPr>
      <w:r>
        <w:rPr>
          <w:rFonts w:hAnsi="Arial"/>
          <w:rFonts w:ascii="Arial"/>
          <w:sz w:val="24"/>
          <w:color w:val="navy"/>
        </w:rPr>
        <w:t xml:space="preserve">ASISTENCIA TÉCNICA DIRECTA RURAL.</w:t>
      </w:r>
      <w:bookmarkEnd w:id="66089"/>
      <w:r>
        <w:rPr>
          <w:rFonts w:hAnsi="Arial"/>
          <w:rFonts w:ascii="Arial"/>
          <w:sz w:val="24"/>
          <w:b/>
          <w:color w:val="black"/>
        </w:rPr>
        <w:t xml:space="preserve"> </w:t>
      </w:r>
    </w:p>
    <w:p>
      <w:pPr>
        <w:jc w:val="center"/>
      </w:pPr>
      <w:rPr>
        <w:color w:val="black"/>
      </w:rPr>
    </w:p>
    <w:p>
      <w:pPr>
        <w:jc w:val="center"/>
      </w:pPr>
      <w:r>
        <w:rPr>
          <w:rFonts w:hAnsi="Arial"/>
          <w:rFonts w:ascii="Arial"/>
          <w:sz w:val="24"/>
          <w:vanish/>
          <w:color w:val="black"/>
        </w:rPr>
        <w:t>&amp;$</w:t>
      </w:r>
      <w:bookmarkStart w:id="66090" w:name="TÍTULO 2.4.1"/>
      <w:r>
        <w:rPr>
          <w:rFonts w:hAnsi="Arial"/>
          <w:rFonts w:ascii="Arial"/>
          <w:sz w:val="24"/>
          <w:color w:val="navy"/>
        </w:rPr>
        <w:t xml:space="preserve">TÍTULO 1. </w:t>
      </w:r>
    </w:p>
    <w:p>
      <w:pPr>
        <w:jc w:val="center"/>
      </w:pPr>
      <w:r>
        <w:rPr>
          <w:rFonts w:hAnsi="Arial"/>
          <w:rFonts w:ascii="Arial"/>
          <w:sz w:val="24"/>
          <w:color w:val="navy"/>
        </w:rPr>
        <w:t xml:space="preserve">DISPOSICIONES GENERALES.</w:t>
      </w:r>
      <w:bookmarkEnd w:id="66090"/>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091" w:name="CAPÍTULO 2.4.1.1"/>
      <w:r>
        <w:rPr>
          <w:rFonts w:hAnsi="Arial"/>
          <w:rFonts w:ascii="Arial"/>
          <w:sz w:val="24"/>
          <w:color w:val="navy"/>
        </w:rPr>
        <w:t xml:space="preserve">CAPÍTULO 1. </w:t>
      </w:r>
    </w:p>
    <w:p>
      <w:pPr>
        <w:jc w:val="center"/>
      </w:pPr>
      <w:r>
        <w:rPr>
          <w:rFonts w:hAnsi="Arial"/>
          <w:rFonts w:ascii="Arial"/>
          <w:sz w:val="24"/>
          <w:color w:val="navy"/>
        </w:rPr>
        <w:t xml:space="preserve">PRESTACIÓN DE ASISTENCIA TÉCNICA DIRECTA RURAL.</w:t>
      </w:r>
      <w:bookmarkEnd w:id="6609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092" w:name="2.4.1.1.1"/>
      <w:r>
        <w:rPr>
          <w:rFonts w:hAnsi="Arial"/>
          <w:rFonts w:ascii="Arial"/>
          <w:sz w:val="24"/>
          <w:color w:val="navy"/>
        </w:rPr>
        <w:t xml:space="preserve">ARTÍCULO 2.4.1.1.1. </w:t>
      </w:r>
      <w:r>
        <w:rPr>
          <w:rFonts w:hAnsi="Arial"/>
          <w:rFonts w:ascii="Arial"/>
          <w:sz w:val="24"/>
          <w:i/>
          <w:color w:val="navy"/>
        </w:rPr>
        <w:t xml:space="preserve">ENTIDADES POR MEDIO DE LAS CUALES SE REALIZA LA PRESTACIÓN DEL SERVICIO PÚBLICO DE ASISTENCIA TÉCNICA DIRECTA RURAL.</w:t>
      </w:r>
      <w:bookmarkEnd w:id="66092"/>
      <w:r>
        <w:rPr>
          <w:rFonts w:hAnsi="Arial"/>
          <w:rFonts w:ascii="Arial"/>
          <w:sz w:val="24"/>
          <w:b/>
          <w:i/>
          <w:color w:val="black"/>
        </w:rPr>
        <w:t xml:space="preserve"> </w:t>
      </w:r>
      <w:r>
        <w:rPr>
          <w:rFonts w:hAnsi="Arial"/>
          <w:rFonts w:ascii="Arial"/>
          <w:sz w:val="24"/>
          <w:color w:val="black"/>
        </w:rPr>
        <w:t xml:space="preserve">&lt;Ver Notas del Editor&gt; De conformidad con lo previsto en el artículo </w:t>
      </w:r>
      <w:r>
        <w:fldChar w:fldCharType="begin"/>
      </w:r>
      <w:r>
        <w:instrText>HYPERLINK "http://www.redjurista.com/document.aspx?ajcode=l0607000&amp;arts=2"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607 de 2000, la obligación de los municipios y distritos, para la prestación del Servicio Público de Asistencia Técnica Directa Rural, de forma gratuita para los pequeños productores y autofinanciada para los medianos productores rurales, se realizará por medio de la participación de entidades de naturaleza pública, privada o mixta, bien a través de las Umata de forma directa; bien contratada con las entidades privadas constituidas para el efecto y que tengan por objeto la prestación de la asistencia técnica directa rural, sean del orden municipal, zonal, provincial, distrital o regional.</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Concordancia con Ley 1133 de 2007, artículo </w:t>
      </w:r>
      <w:r>
        <w:fldChar w:fldCharType="begin"/>
      </w:r>
      <w:r>
        <w:instrText>HYPERLINK "http://www.redjurista.com/document.aspx?ajcode=l1133007&amp;arts=5"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 xml:space="preserve">, numeral 1)</w:t>
      </w:r>
    </w:p>
    <w:p>
      <w:pPr>
        <w:jc w:val="center"/>
      </w:pPr>
      <w:rPr>
        <w:color w:val="black"/>
      </w:rPr>
    </w:p>
    <w:p>
      <w:pPr>
        <w:jc w:val="both"/>
      </w:pPr>
      <w:r>
        <w:rPr>
          <w:rFonts w:hAnsi="Arial"/>
          <w:rFonts w:ascii="Arial"/>
          <w:sz w:val="24"/>
          <w:vanish/>
          <w:color w:val="black"/>
        </w:rPr>
        <w:t>&amp;$</w:t>
      </w:r>
      <w:bookmarkStart w:id="66093" w:name="2.4.1.1.2"/>
      <w:r>
        <w:rPr>
          <w:rFonts w:hAnsi="Arial"/>
          <w:rFonts w:ascii="Arial"/>
          <w:sz w:val="24"/>
          <w:color w:val="navy"/>
        </w:rPr>
        <w:t xml:space="preserve">ARTÍCULO 2.4.1.1.2. </w:t>
      </w:r>
      <w:r>
        <w:rPr>
          <w:rFonts w:hAnsi="Arial"/>
          <w:rFonts w:ascii="Arial"/>
          <w:sz w:val="24"/>
          <w:i/>
          <w:color w:val="navy"/>
        </w:rPr>
        <w:t>COORDINACIÓN.</w:t>
      </w:r>
      <w:bookmarkEnd w:id="66093"/>
      <w:r>
        <w:rPr>
          <w:rFonts w:hAnsi="Arial"/>
          <w:rFonts w:ascii="Arial"/>
          <w:sz w:val="24"/>
          <w:b/>
          <w:i/>
          <w:color w:val="black"/>
        </w:rPr>
        <w:t xml:space="preserve"> </w:t>
      </w:r>
      <w:r>
        <w:rPr>
          <w:rFonts w:hAnsi="Arial"/>
          <w:rFonts w:ascii="Arial"/>
          <w:sz w:val="24"/>
          <w:color w:val="black"/>
        </w:rPr>
        <w:t xml:space="preserve">&lt;Ver Notas del Editor&gt; La coordinación prevista en el literal i), del artículo </w:t>
      </w:r>
      <w:r>
        <w:fldChar w:fldCharType="begin"/>
      </w:r>
      <w:r>
        <w:instrText>HYPERLINK "http://www.redjurista.com/document.aspx?ajcode=l0607000&amp;arts=2"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607 de 2000, estará orientada por la interacción con los contextos locales y regionales, en sus aspectos sociales, económicos, culturales y agroecológicos, a partir de los cuales se definen la demanda y oferta de Servicios de Asistencia Técnica Directa Rural. Los responsables de la prestación del Servicio de Asistencia Técnica Directa Rural establecerán por lo menos, mecanismos de coordinación entre:</w:t>
      </w:r>
    </w:p>
    <w:p>
      <w:pPr>
        <w:jc w:val="both"/>
      </w:pPr>
      <w:rPr>
        <w:sz w:val="24"/>
        <w:color w:val="black"/>
      </w:rPr>
    </w:p>
    <w:p>
      <w:pPr>
        <w:jc w:val="both"/>
      </w:pPr>
      <w:r>
        <w:rPr>
          <w:rFonts w:hAnsi="Arial"/>
          <w:rFonts w:ascii="Arial"/>
          <w:sz w:val="24"/>
          <w:color w:val="black"/>
        </w:rPr>
        <w:t xml:space="preserve">1. Las asociaciones formales e informales de productores organizadas a partir de aspectos económicos, culturales, sociales o naturales del territorio donde habitan.</w:t>
      </w:r>
    </w:p>
    <w:p>
      <w:pPr>
        <w:jc w:val="both"/>
      </w:pPr>
      <w:rPr>
        <w:sz w:val="24"/>
        <w:color w:val="black"/>
      </w:rPr>
    </w:p>
    <w:p>
      <w:pPr>
        <w:jc w:val="both"/>
      </w:pPr>
      <w:r>
        <w:rPr>
          <w:rFonts w:hAnsi="Arial"/>
          <w:rFonts w:ascii="Arial"/>
          <w:sz w:val="24"/>
          <w:color w:val="black"/>
        </w:rPr>
        <w:t xml:space="preserve">2. Las entidades municipales y las Asociaciones de municipios conformadas para garantizar la prestación del Servicio de Asistencia Técnica Directa Rural.</w:t>
      </w:r>
    </w:p>
    <w:p>
      <w:pPr>
        <w:jc w:val="both"/>
      </w:pPr>
      <w:rPr>
        <w:sz w:val="24"/>
        <w:color w:val="black"/>
      </w:rPr>
    </w:p>
    <w:p>
      <w:pPr>
        <w:jc w:val="both"/>
      </w:pPr>
      <w:r>
        <w:rPr>
          <w:rFonts w:hAnsi="Arial"/>
          <w:rFonts w:ascii="Arial"/>
          <w:sz w:val="24"/>
          <w:color w:val="black"/>
        </w:rPr>
        <w:t xml:space="preserve">3. Las entidades prestadoras del servicio de Asistencia Técnica Directa Rural.</w:t>
      </w:r>
    </w:p>
    <w:p>
      <w:pPr>
        <w:jc w:val="both"/>
      </w:pPr>
      <w:rPr>
        <w:sz w:val="24"/>
        <w:color w:val="black"/>
      </w:rPr>
    </w:p>
    <w:p>
      <w:pPr>
        <w:jc w:val="both"/>
      </w:pPr>
      <w:r>
        <w:rPr>
          <w:rFonts w:hAnsi="Arial"/>
          <w:rFonts w:ascii="Arial"/>
          <w:sz w:val="24"/>
          <w:color w:val="black"/>
        </w:rPr>
        <w:t xml:space="preserve">4. Las entidades departamentales y nacionales vinculadas al desarrollo rural.</w:t>
      </w:r>
    </w:p>
    <w:p>
      <w:pPr>
        <w:jc w:val="both"/>
      </w:pPr>
      <w:rPr>
        <w:sz w:val="24"/>
        <w:color w:val="black"/>
      </w:rPr>
    </w:p>
    <w:p>
      <w:pPr>
        <w:jc w:val="both"/>
      </w:pPr>
      <w:r>
        <w:rPr>
          <w:rFonts w:hAnsi="Arial"/>
          <w:rFonts w:ascii="Arial"/>
          <w:sz w:val="24"/>
          <w:color w:val="black"/>
        </w:rPr>
        <w:t xml:space="preserve">5. Las Universidades y centros de formación con programas vinculados al sector agropecuario.</w:t>
      </w:r>
    </w:p>
    <w:p>
      <w:pPr>
        <w:jc w:val="both"/>
      </w:pPr>
      <w:rPr>
        <w:sz w:val="24"/>
        <w:color w:val="black"/>
      </w:rPr>
    </w:p>
    <w:p>
      <w:pPr>
        <w:jc w:val="both"/>
      </w:pPr>
      <w:r>
        <w:rPr>
          <w:rFonts w:hAnsi="Arial"/>
          <w:rFonts w:ascii="Arial"/>
          <w:sz w:val="24"/>
          <w:color w:val="black"/>
        </w:rPr>
        <w:t xml:space="preserve">6. Los Fondos Parafiscales.</w:t>
      </w:r>
    </w:p>
    <w:p>
      <w:pPr>
        <w:jc w:val="both"/>
      </w:pPr>
      <w:rPr>
        <w:sz w:val="24"/>
        <w:color w:val="black"/>
      </w:rPr>
    </w:p>
    <w:p>
      <w:pPr>
        <w:jc w:val="both"/>
      </w:pPr>
      <w:r>
        <w:rPr>
          <w:rFonts w:hAnsi="Arial"/>
          <w:rFonts w:ascii="Arial"/>
          <w:sz w:val="24"/>
          <w:color w:val="black"/>
        </w:rPr>
        <w:t xml:space="preserve">7. Los Programas Nacionales vinculados al desarrollo rural.</w:t>
      </w:r>
    </w:p>
    <w:p>
      <w:pPr>
        <w:jc w:val="both"/>
      </w:pPr>
      <w:rPr>
        <w:sz w:val="24"/>
        <w:color w:val="black"/>
      </w:rPr>
    </w:p>
    <w:p>
      <w:pPr>
        <w:jc w:val="both"/>
      </w:pPr>
      <w:r>
        <w:rPr>
          <w:rFonts w:hAnsi="Arial"/>
          <w:rFonts w:ascii="Arial"/>
          <w:sz w:val="24"/>
          <w:color w:val="black"/>
        </w:rPr>
        <w:t xml:space="preserve">8. Los Sistemas de Información del Sector Agropecuario, tales como el Sistema de Información de Tecnologías Agropecuarias, Sistema de Información de Precios y Mercados y el Sistema de Inteligencia de Mercados.</w:t>
      </w:r>
    </w:p>
    <w:p>
      <w:pPr>
        <w:jc w:val="both"/>
      </w:pPr>
      <w:rPr>
        <w:sz w:val="24"/>
        <w:color w:val="black"/>
      </w:rPr>
    </w:p>
    <w:p>
      <w:pPr>
        <w:jc w:val="both"/>
      </w:pPr>
      <w:r>
        <w:rPr>
          <w:rFonts w:hAnsi="Arial"/>
          <w:rFonts w:ascii="Arial"/>
          <w:sz w:val="24"/>
          <w:color w:val="black"/>
        </w:rPr>
        <w:t xml:space="preserve">9. Los Centros de Investigación y Desarrollo Tecnológico del sector agropecuario.</w:t>
      </w:r>
    </w:p>
    <w:p>
      <w:pPr>
        <w:jc w:val="both"/>
      </w:pPr>
      <w:rPr>
        <w:sz w:val="24"/>
        <w:color w:val="black"/>
      </w:rPr>
    </w:p>
    <w:p>
      <w:pPr>
        <w:jc w:val="both"/>
      </w:pPr>
      <w:r>
        <w:rPr>
          <w:rFonts w:hAnsi="Arial"/>
          <w:rFonts w:ascii="Arial"/>
          <w:sz w:val="24"/>
          <w:color w:val="black"/>
        </w:rPr>
        <w:t xml:space="preserve">10. Los espacios de participación que operan en las regiones y contribuyen a la orientación del Sistema Nacional de Ciencia y Tecnología tales como redes, consejos, comisiones.</w:t>
      </w:r>
    </w:p>
    <w:p>
      <w:pPr>
        <w:jc w:val="both"/>
      </w:pPr>
      <w:rPr>
        <w:sz w:val="24"/>
        <w:color w:val="black"/>
      </w:rPr>
    </w:p>
    <w:p>
      <w:pPr>
        <w:jc w:val="both"/>
      </w:pPr>
      <w:r>
        <w:rPr>
          <w:rFonts w:hAnsi="Arial"/>
          <w:rFonts w:ascii="Arial"/>
          <w:sz w:val="24"/>
          <w:color w:val="black"/>
        </w:rPr>
        <w:t xml:space="preserve">11. Las instancias de concertación de los Acuerdos Regionales de Competitividad.</w:t>
      </w:r>
    </w:p>
    <w:p>
      <w:pPr>
        <w:jc w:val="both"/>
      </w:pPr>
      <w:rPr>
        <w:sz w:val="24"/>
        <w:color w:val="black"/>
      </w:rPr>
    </w:p>
    <w:p>
      <w:pPr>
        <w:jc w:val="both"/>
      </w:pPr>
      <w:r>
        <w:rPr>
          <w:rFonts w:hAnsi="Arial"/>
          <w:rFonts w:ascii="Arial"/>
          <w:sz w:val="24"/>
          <w:color w:val="black"/>
        </w:rPr>
        <w:t xml:space="preserve">La coordinación deberá garantizar que la oferta vaya orientada a satisfacer la demanda identificada en los Planes Generales de Asistencia Técnica Directa Rural. </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094" w:name="2.4.1.1.3"/>
      <w:r>
        <w:rPr>
          <w:rFonts w:hAnsi="Arial"/>
          <w:rFonts w:ascii="Arial"/>
          <w:sz w:val="24"/>
          <w:color w:val="navy"/>
        </w:rPr>
        <w:t xml:space="preserve">ARTÍCULO 2.4.1.1.3. </w:t>
      </w:r>
      <w:r>
        <w:rPr>
          <w:rFonts w:hAnsi="Arial"/>
          <w:rFonts w:ascii="Arial"/>
          <w:sz w:val="24"/>
          <w:i/>
          <w:color w:val="navy"/>
        </w:rPr>
        <w:t xml:space="preserve">MUNICIPIO Y COMUNIDADES INDÍGENAS.</w:t>
      </w:r>
      <w:bookmarkEnd w:id="66094"/>
      <w:r>
        <w:rPr>
          <w:rFonts w:hAnsi="Arial"/>
          <w:rFonts w:ascii="Arial"/>
          <w:sz w:val="24"/>
          <w:b/>
          <w:i/>
          <w:color w:val="black"/>
        </w:rPr>
        <w:t xml:space="preserve"> </w:t>
      </w:r>
      <w:r>
        <w:rPr>
          <w:rFonts w:hAnsi="Arial"/>
          <w:rFonts w:ascii="Arial"/>
          <w:sz w:val="24"/>
          <w:color w:val="black"/>
        </w:rPr>
        <w:t xml:space="preserve">&lt;Ver Notas del Editor&gt; El municipio garantizará el acceso al Servicio de Asistencia Técnica Directa Rural de manera regular y continua a comunidades de pequeños y medianos productores rurales, sean campesinos, colonos, indígenas o comunidades negras. Las comunidades indígenas que reciban recursos de transferencias, destinarán de estos, los necesarios para cumplir con la obligación de la prestación del Servicio de Asistencia Técnica Directa Rural a través de las entidades prestadoras del servicio.</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095" w:name="2.4.1.1.4"/>
      <w:r>
        <w:rPr>
          <w:rFonts w:hAnsi="Arial"/>
          <w:rFonts w:ascii="Arial"/>
          <w:sz w:val="24"/>
          <w:color w:val="navy"/>
        </w:rPr>
        <w:t xml:space="preserve">ARTÍCULO 2.4.1.1.4. </w:t>
      </w:r>
      <w:r>
        <w:rPr>
          <w:rFonts w:hAnsi="Arial"/>
          <w:rFonts w:ascii="Arial"/>
          <w:sz w:val="24"/>
          <w:i/>
          <w:color w:val="navy"/>
        </w:rPr>
        <w:t>OBJETO.</w:t>
      </w:r>
      <w:bookmarkEnd w:id="66095"/>
      <w:r>
        <w:rPr>
          <w:rFonts w:hAnsi="Arial"/>
          <w:rFonts w:ascii="Arial"/>
          <w:sz w:val="24"/>
          <w:b/>
          <w:i/>
          <w:color w:val="black"/>
        </w:rPr>
        <w:t xml:space="preserve"> </w:t>
      </w:r>
      <w:r>
        <w:rPr>
          <w:rFonts w:hAnsi="Arial"/>
          <w:rFonts w:ascii="Arial"/>
          <w:sz w:val="24"/>
          <w:color w:val="black"/>
        </w:rPr>
        <w:t xml:space="preserve">&lt;Ver Notas del Editor&gt; El Servicio de Asistencia Técnica Directa Rural desarrollará procesos de innovación que apoyen la producción primaria, la transformación y agregación de valor; así como la gestión de las organizaciones, la integración al mercado; la reconversión hacia nuevas formas de organización de la agricultura; el enfoque de cadenas productivas y el acceso a bienes públicos y servicios estatales definidos por las Políticas Sectoriales.</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096" w:name="2.4.1.1.5"/>
      <w:r>
        <w:rPr>
          <w:rFonts w:hAnsi="Arial"/>
          <w:rFonts w:ascii="Arial"/>
          <w:sz w:val="24"/>
          <w:color w:val="navy"/>
        </w:rPr>
        <w:t xml:space="preserve">ARTÍCULO 2.4.1.1.5. </w:t>
      </w:r>
      <w:r>
        <w:rPr>
          <w:rFonts w:hAnsi="Arial"/>
          <w:rFonts w:ascii="Arial"/>
          <w:sz w:val="24"/>
          <w:i/>
          <w:color w:val="navy"/>
        </w:rPr>
        <w:t>ASOCIACIÓN.</w:t>
      </w:r>
      <w:bookmarkEnd w:id="66096"/>
      <w:r>
        <w:rPr>
          <w:rFonts w:hAnsi="Arial"/>
          <w:rFonts w:ascii="Arial"/>
          <w:sz w:val="24"/>
          <w:b/>
          <w:i/>
          <w:color w:val="black"/>
        </w:rPr>
        <w:t xml:space="preserve"> </w:t>
      </w:r>
      <w:r>
        <w:rPr>
          <w:rFonts w:hAnsi="Arial"/>
          <w:rFonts w:ascii="Arial"/>
          <w:sz w:val="24"/>
          <w:color w:val="black"/>
        </w:rPr>
        <w:t xml:space="preserve">&lt;Ver Notas del Editor&gt; El Estado de forma progresiva promoverá e incentivará la asociación para la prestación del Servicio de Asistencia Técnica Directa Rural. Los municipios podrán asociarse o autorizar la asociación de las Umata como respuesta a las demandas identificadas en las zonas, provincias, distritos, subregiones o regiones, para la prestación del Servicio de Asistencia Técnica Directa Rural, en las fases de planificación, selección de la empresa prestadora y la definición del tipo de servicio.</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097" w:name="2.4.1.1.6"/>
      <w:r>
        <w:rPr>
          <w:rFonts w:hAnsi="Arial"/>
          <w:rFonts w:ascii="Arial"/>
          <w:sz w:val="24"/>
          <w:color w:val="navy"/>
        </w:rPr>
        <w:t xml:space="preserve">ARTÍCULO 2.4.1.1.6. </w:t>
      </w:r>
      <w:r>
        <w:rPr>
          <w:rFonts w:hAnsi="Arial"/>
          <w:rFonts w:ascii="Arial"/>
          <w:sz w:val="24"/>
          <w:i/>
          <w:color w:val="navy"/>
        </w:rPr>
        <w:t xml:space="preserve">PROMOCIÓN Y DIVULGACIÓN.</w:t>
      </w:r>
      <w:bookmarkEnd w:id="66097"/>
      <w:r>
        <w:rPr>
          <w:rFonts w:hAnsi="Arial"/>
          <w:rFonts w:ascii="Arial"/>
          <w:sz w:val="24"/>
          <w:b/>
          <w:i/>
          <w:color w:val="black"/>
        </w:rPr>
        <w:t xml:space="preserve"> </w:t>
      </w:r>
      <w:r>
        <w:rPr>
          <w:rFonts w:hAnsi="Arial"/>
          <w:rFonts w:ascii="Arial"/>
          <w:sz w:val="24"/>
          <w:color w:val="black"/>
        </w:rPr>
        <w:t xml:space="preserve">&lt;Ver Notas del Editor&gt; El Gobierno nacional, a través de las autoridades departamentales y municipales, garantizará la promoción y divulgación del servicio, la publicidad de las entidades prestadoras del servicio acreditadas, su administración y evaluación, de manera que la sociedad en general tenga información sobre su ejecución.</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098" w:name="CAPÍTULO 2.4.1.2"/>
      <w:r>
        <w:rPr>
          <w:rFonts w:hAnsi="Arial"/>
          <w:rFonts w:ascii="Arial"/>
          <w:sz w:val="24"/>
          <w:color w:val="navy"/>
        </w:rPr>
        <w:t xml:space="preserve">CAPÍTULO 2. </w:t>
      </w:r>
    </w:p>
    <w:p>
      <w:pPr>
        <w:jc w:val="center"/>
      </w:pPr>
      <w:r>
        <w:rPr>
          <w:rFonts w:hAnsi="Arial"/>
          <w:rFonts w:ascii="Arial"/>
          <w:sz w:val="24"/>
          <w:color w:val="navy"/>
        </w:rPr>
        <w:t xml:space="preserve">PLAN GENERAL DE ASISTENCIA TÉCNICA DIRECTA RURAL.</w:t>
      </w:r>
      <w:bookmarkEnd w:id="6609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099" w:name="2.4.1.2.1"/>
      <w:r>
        <w:rPr>
          <w:rFonts w:hAnsi="Arial"/>
          <w:rFonts w:ascii="Arial"/>
          <w:sz w:val="24"/>
          <w:color w:val="navy"/>
        </w:rPr>
        <w:t xml:space="preserve">ARTÍCULO 2.4.1.2.1. </w:t>
      </w:r>
      <w:r>
        <w:rPr>
          <w:rFonts w:hAnsi="Arial"/>
          <w:rFonts w:ascii="Arial"/>
          <w:sz w:val="24"/>
          <w:i/>
          <w:color w:val="navy"/>
        </w:rPr>
        <w:t>DEFINICIÓN.</w:t>
      </w:r>
      <w:bookmarkEnd w:id="66099"/>
      <w:r>
        <w:rPr>
          <w:rFonts w:hAnsi="Arial"/>
          <w:rFonts w:ascii="Arial"/>
          <w:sz w:val="24"/>
          <w:b/>
          <w:i/>
          <w:color w:val="black"/>
        </w:rPr>
        <w:t xml:space="preserve"> </w:t>
      </w:r>
      <w:r>
        <w:rPr>
          <w:rFonts w:hAnsi="Arial"/>
          <w:rFonts w:ascii="Arial"/>
          <w:sz w:val="24"/>
          <w:color w:val="black"/>
        </w:rPr>
        <w:t xml:space="preserve">&lt;Ver Notas del Editor&gt; El Plan General de Asistencia Técnica Directa Rural es el instrumento de planeación que permite ordenar las actividades y los recursos para garantizar el cumplimiento de los objetivos del Servicio de Asistencia Técnica Directa Rural y asegurar la ampliación progresiva de su cobertura, calidad y pertinencia.</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100" w:name="2.4.1.2.2"/>
      <w:r>
        <w:rPr>
          <w:rFonts w:hAnsi="Arial"/>
          <w:rFonts w:ascii="Arial"/>
          <w:sz w:val="24"/>
          <w:color w:val="navy"/>
        </w:rPr>
        <w:t xml:space="preserve">ARTÍCULO 2.4.1.2.2. </w:t>
      </w:r>
      <w:r>
        <w:rPr>
          <w:rFonts w:hAnsi="Arial"/>
          <w:rFonts w:ascii="Arial"/>
          <w:sz w:val="24"/>
          <w:i/>
          <w:color w:val="navy"/>
        </w:rPr>
        <w:t>ELABORACIÓN.</w:t>
      </w:r>
      <w:bookmarkEnd w:id="66100"/>
      <w:r>
        <w:rPr>
          <w:rFonts w:hAnsi="Arial"/>
          <w:rFonts w:ascii="Arial"/>
          <w:sz w:val="24"/>
          <w:b/>
          <w:i/>
          <w:color w:val="black"/>
        </w:rPr>
        <w:t xml:space="preserve"> </w:t>
      </w:r>
      <w:r>
        <w:rPr>
          <w:rFonts w:hAnsi="Arial"/>
          <w:rFonts w:ascii="Arial"/>
          <w:sz w:val="24"/>
          <w:color w:val="black"/>
        </w:rPr>
        <w:t xml:space="preserve">&lt;Ver Notas del Editor&gt; Los Planes Generales de Asistencia Técnica Directa Rural se elaborarán de acuerdo con las características agroecológicas de los municipios y con las recomendaciones básicas de uso y manejo de los recursos naturales y en concordancia con los Programas Agropecuarios Municipales del Plan de Desarrollo Municipal, elaborado por el Concejo Municipal de Planeación y concertado con el Concejo Municipal de Desarrollo Rural.</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101" w:name="2.4.1.2.3"/>
      <w:r>
        <w:rPr>
          <w:rFonts w:hAnsi="Arial"/>
          <w:rFonts w:ascii="Arial"/>
          <w:sz w:val="24"/>
          <w:color w:val="navy"/>
        </w:rPr>
        <w:t xml:space="preserve">ARTÍCULO 2.4.1.2.3. </w:t>
      </w:r>
      <w:r>
        <w:rPr>
          <w:rFonts w:hAnsi="Arial"/>
          <w:rFonts w:ascii="Arial"/>
          <w:sz w:val="24"/>
          <w:i/>
          <w:color w:val="navy"/>
        </w:rPr>
        <w:t>ORIENTACIÓN.</w:t>
      </w:r>
      <w:bookmarkEnd w:id="66101"/>
      <w:r>
        <w:rPr>
          <w:rFonts w:hAnsi="Arial"/>
          <w:rFonts w:ascii="Arial"/>
          <w:sz w:val="24"/>
          <w:b/>
          <w:i/>
          <w:color w:val="black"/>
        </w:rPr>
        <w:t xml:space="preserve"> </w:t>
      </w:r>
      <w:r>
        <w:rPr>
          <w:rFonts w:hAnsi="Arial"/>
          <w:rFonts w:ascii="Arial"/>
          <w:sz w:val="24"/>
          <w:color w:val="black"/>
        </w:rPr>
        <w:t xml:space="preserve">&lt;Ver Notas del Editor&gt; Los Planes Generales de Asistencia Técnica Directa Rural se orientarán a crear las condiciones necesarias para aumentar la competitividad y rentabilidad de la producción en un contexto de desarrollo municipal, zonal, provincial, distrital, subregional o regional.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Plan General de Asistencia Técnica Directa Rural estará orientado, entre otros, por los siguientes aspectos: </w:t>
      </w:r>
    </w:p>
    <w:p>
      <w:pPr>
        <w:jc w:val="both"/>
      </w:pPr>
      <w:rPr>
        <w:sz w:val="24"/>
        <w:color w:val="black"/>
      </w:rPr>
    </w:p>
    <w:p>
      <w:pPr>
        <w:jc w:val="both"/>
      </w:pPr>
      <w:r>
        <w:rPr>
          <w:rFonts w:hAnsi="Arial"/>
          <w:rFonts w:ascii="Arial"/>
          <w:sz w:val="24"/>
          <w:color w:val="black"/>
        </w:rPr>
        <w:t xml:space="preserve">1. Acceso a servicios de apoyo a la producción. </w:t>
      </w:r>
    </w:p>
    <w:p>
      <w:pPr>
        <w:jc w:val="both"/>
      </w:pPr>
      <w:rPr>
        <w:sz w:val="24"/>
        <w:color w:val="black"/>
      </w:rPr>
    </w:p>
    <w:p>
      <w:pPr>
        <w:jc w:val="both"/>
      </w:pPr>
      <w:r>
        <w:rPr>
          <w:rFonts w:hAnsi="Arial"/>
          <w:rFonts w:ascii="Arial"/>
          <w:sz w:val="24"/>
          <w:color w:val="black"/>
        </w:rPr>
        <w:t xml:space="preserve">2. Desarrollo de capacidades de gestión y administración de sistemas productivos.</w:t>
      </w:r>
    </w:p>
    <w:p>
      <w:pPr>
        <w:jc w:val="both"/>
      </w:pPr>
      <w:rPr>
        <w:sz w:val="24"/>
        <w:color w:val="black"/>
      </w:rPr>
    </w:p>
    <w:p>
      <w:pPr>
        <w:jc w:val="both"/>
      </w:pPr>
      <w:r>
        <w:rPr>
          <w:rFonts w:hAnsi="Arial"/>
          <w:rFonts w:ascii="Arial"/>
          <w:sz w:val="24"/>
          <w:color w:val="black"/>
        </w:rPr>
        <w:t xml:space="preserve">3. Articulación a los mercados de insumos.</w:t>
      </w:r>
    </w:p>
    <w:p>
      <w:pPr>
        <w:jc w:val="both"/>
      </w:pPr>
      <w:rPr>
        <w:sz w:val="24"/>
        <w:color w:val="black"/>
      </w:rPr>
    </w:p>
    <w:p>
      <w:pPr>
        <w:jc w:val="both"/>
      </w:pPr>
      <w:r>
        <w:rPr>
          <w:rFonts w:hAnsi="Arial"/>
          <w:rFonts w:ascii="Arial"/>
          <w:sz w:val="24"/>
          <w:color w:val="black"/>
        </w:rPr>
        <w:t xml:space="preserve">4. Construcción de vínculos con agroindustrias y otros mercados dinámicos. </w:t>
      </w:r>
    </w:p>
    <w:p>
      <w:pPr>
        <w:jc w:val="both"/>
      </w:pPr>
      <w:rPr>
        <w:sz w:val="24"/>
        <w:color w:val="black"/>
      </w:rPr>
    </w:p>
    <w:p>
      <w:pPr>
        <w:jc w:val="both"/>
      </w:pPr>
      <w:r>
        <w:rPr>
          <w:rFonts w:hAnsi="Arial"/>
          <w:rFonts w:ascii="Arial"/>
          <w:sz w:val="24"/>
          <w:color w:val="black"/>
        </w:rPr>
        <w:t xml:space="preserve">5. Incorporación de varias fases del proceso productivo, garantizando la generación de valor agregado.</w:t>
      </w:r>
    </w:p>
    <w:p>
      <w:pPr>
        <w:jc w:val="both"/>
      </w:pPr>
      <w:rPr>
        <w:sz w:val="24"/>
        <w:color w:val="black"/>
      </w:rPr>
    </w:p>
    <w:p>
      <w:pPr>
        <w:jc w:val="both"/>
      </w:pPr>
      <w:r>
        <w:rPr>
          <w:rFonts w:hAnsi="Arial"/>
          <w:rFonts w:ascii="Arial"/>
          <w:sz w:val="24"/>
          <w:color w:val="black"/>
        </w:rPr>
        <w:t xml:space="preserve">6. La sostenibilidad ambiental y económica.</w:t>
      </w:r>
    </w:p>
    <w:p>
      <w:pPr>
        <w:jc w:val="both"/>
      </w:pPr>
      <w:rPr>
        <w:sz w:val="24"/>
        <w:color w:val="black"/>
      </w:rPr>
    </w:p>
    <w:p>
      <w:pPr>
        <w:jc w:val="both"/>
      </w:pPr>
      <w:r>
        <w:rPr>
          <w:rFonts w:hAnsi="Arial"/>
          <w:rFonts w:ascii="Arial"/>
          <w:sz w:val="24"/>
          <w:color w:val="black"/>
        </w:rPr>
        <w:t xml:space="preserve">7. Articulación con los mercados de financiamiento y crédito.</w:t>
      </w:r>
    </w:p>
    <w:p>
      <w:pPr>
        <w:jc w:val="both"/>
      </w:pPr>
      <w:rPr>
        <w:sz w:val="24"/>
        <w:color w:val="black"/>
      </w:rPr>
    </w:p>
    <w:p>
      <w:pPr>
        <w:jc w:val="both"/>
      </w:pPr>
      <w:r>
        <w:rPr>
          <w:rFonts w:hAnsi="Arial"/>
          <w:rFonts w:ascii="Arial"/>
          <w:sz w:val="24"/>
          <w:color w:val="black"/>
        </w:rPr>
        <w:t xml:space="preserve">8. Articulación con los incentivos y apoyos estatales a la inversión rural, facilitando el acceso de los grupos de productores a los mismos.</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02" w:name="CAPÍTULO 2.4.1.3"/>
      <w:r>
        <w:rPr>
          <w:rFonts w:hAnsi="Arial"/>
          <w:rFonts w:ascii="Arial"/>
          <w:sz w:val="24"/>
          <w:color w:val="navy"/>
        </w:rPr>
        <w:t xml:space="preserve">CAPÍTULO 3. </w:t>
      </w:r>
    </w:p>
    <w:p>
      <w:pPr>
        <w:jc w:val="center"/>
      </w:pPr>
      <w:r>
        <w:rPr>
          <w:rFonts w:hAnsi="Arial"/>
          <w:rFonts w:ascii="Arial"/>
          <w:sz w:val="24"/>
          <w:color w:val="navy"/>
        </w:rPr>
        <w:t xml:space="preserve">ENTIDADES PRESTADORAS DEL SERVICIO DE ASISTENCIA TÉCNICA DIRECTA RURAL, ACREDITACIÓN Y REGISTRO.</w:t>
      </w:r>
      <w:bookmarkEnd w:id="6610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03" w:name="2.4.1.3.1"/>
      <w:r>
        <w:rPr>
          <w:rFonts w:hAnsi="Arial"/>
          <w:rFonts w:ascii="Arial"/>
          <w:sz w:val="24"/>
          <w:color w:val="navy"/>
        </w:rPr>
        <w:t xml:space="preserve">ARTÍCULO 2.4.1.3.1 </w:t>
      </w:r>
      <w:r>
        <w:rPr>
          <w:rFonts w:hAnsi="Arial"/>
          <w:rFonts w:ascii="Arial"/>
          <w:sz w:val="24"/>
          <w:i/>
          <w:color w:val="navy"/>
        </w:rPr>
        <w:t>INTEGRACIÓN.</w:t>
      </w:r>
      <w:bookmarkEnd w:id="66103"/>
      <w:r>
        <w:rPr>
          <w:rFonts w:hAnsi="Arial"/>
          <w:rFonts w:ascii="Arial"/>
          <w:sz w:val="24"/>
          <w:b/>
          <w:i/>
          <w:color w:val="black"/>
        </w:rPr>
        <w:t xml:space="preserve"> </w:t>
      </w:r>
      <w:r>
        <w:rPr>
          <w:rFonts w:hAnsi="Arial"/>
          <w:rFonts w:ascii="Arial"/>
          <w:sz w:val="24"/>
          <w:color w:val="black"/>
        </w:rPr>
        <w:t xml:space="preserve">&lt;Ver Notas del Editor&gt; Las entidades prestadoras del Servicio de Asistencia Técnica Directa Rural, establecidas en el literal e) del artículo </w:t>
      </w:r>
      <w:r>
        <w:fldChar w:fldCharType="begin"/>
      </w:r>
      <w:r>
        <w:instrText>HYPERLINK "http://www.redjurista.com/document.aspx?ajcode=l0607000&amp;arts=4"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607 de 2000, se integrarán por el grupo interdisciplinario necesario que garantice que la oferta del servicio responda adecuadamente a la demanda, de conformidad con el Plan General de Asistencia Técnica Directa Rural, para la prestación del Servicio de Asistencia Técnica Directa Rural, calificado y con experiencia en su especialidad, vinculado o contratado, en el municipio o sus zonas, el distrito, las provincias, las subregiones o regiones, los departamentos o la Nación con capacidad técnica y financiera.</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04" w:name="2.4.1.3.2"/>
      <w:r>
        <w:rPr>
          <w:rFonts w:hAnsi="Arial"/>
          <w:rFonts w:ascii="Arial"/>
          <w:sz w:val="24"/>
          <w:color w:val="navy"/>
        </w:rPr>
        <w:t xml:space="preserve">ARTÍCULO 2.4.1.3.2. </w:t>
      </w:r>
      <w:r>
        <w:rPr>
          <w:rFonts w:hAnsi="Arial"/>
          <w:rFonts w:ascii="Arial"/>
          <w:sz w:val="24"/>
          <w:i/>
          <w:color w:val="navy"/>
        </w:rPr>
        <w:t>CONFORMACIÓN.</w:t>
      </w:r>
      <w:bookmarkEnd w:id="66104"/>
      <w:r>
        <w:rPr>
          <w:rFonts w:hAnsi="Arial"/>
          <w:rFonts w:ascii="Arial"/>
          <w:sz w:val="24"/>
          <w:b/>
          <w:i/>
          <w:color w:val="black"/>
        </w:rPr>
        <w:t xml:space="preserve"> </w:t>
      </w:r>
      <w:r>
        <w:rPr>
          <w:rFonts w:hAnsi="Arial"/>
          <w:rFonts w:ascii="Arial"/>
          <w:sz w:val="24"/>
          <w:color w:val="black"/>
        </w:rPr>
        <w:t xml:space="preserve">&lt;Ver Notas del Editor&gt; Para la prestación del Servicio de Asistencia Técnica Directa Rural en forma asociada, las zonas, provincias, distritos, subregiones o regiones se podrán conformar a partir de características, potencialidades o problemáticas similares, determinadas por los procesos culturales y sociales de las poblaciones rurales; las ofertas y condiciones ambientales; las características agroecológicas; las actividades productivas predominantes; la estructura de mercado; la institucionalidad presente y el desarrollo tecnológico, para la prestación del Servicio de Asistencia Técnica Directa Rural.</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05" w:name="2.4.1.3.3"/>
      <w:r>
        <w:rPr>
          <w:rFonts w:hAnsi="Arial"/>
          <w:rFonts w:ascii="Arial"/>
          <w:sz w:val="24"/>
          <w:color w:val="navy"/>
        </w:rPr>
        <w:t xml:space="preserve">ARTÍCULO 2.4.1.3.3. </w:t>
      </w:r>
      <w:r>
        <w:rPr>
          <w:rFonts w:hAnsi="Arial"/>
          <w:rFonts w:ascii="Arial"/>
          <w:sz w:val="24"/>
          <w:i/>
          <w:color w:val="navy"/>
        </w:rPr>
        <w:t xml:space="preserve">ASOCIACIONES DE MUNICIPIOS.</w:t>
      </w:r>
      <w:bookmarkEnd w:id="66105"/>
      <w:r>
        <w:rPr>
          <w:rFonts w:hAnsi="Arial"/>
          <w:rFonts w:ascii="Arial"/>
          <w:sz w:val="24"/>
          <w:b/>
          <w:i/>
          <w:color w:val="black"/>
        </w:rPr>
        <w:t xml:space="preserve"> </w:t>
      </w:r>
      <w:r>
        <w:rPr>
          <w:rFonts w:hAnsi="Arial"/>
          <w:rFonts w:ascii="Arial"/>
          <w:sz w:val="24"/>
          <w:color w:val="black"/>
        </w:rPr>
        <w:t xml:space="preserve">&lt;Ver Notas del Editor&gt; En el caso de las asociaciones de municipios que integran la zona, provincia, distrito o región, contratarán la prestación del Servicio de Asistencia Técnica Directa Rural con entidades de naturaleza pública, privada o mixta, conformadas por equipos interdisciplinarios. Las Asociaciones de municipios podrán contratar una o más empresas prestadoras del servicio según el tipo de demandas de los productores rurales además de lo previsto en el presente decreto.</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06" w:name="2.4.1.3.4"/>
      <w:r>
        <w:rPr>
          <w:rFonts w:hAnsi="Arial"/>
          <w:rFonts w:ascii="Arial"/>
          <w:sz w:val="24"/>
          <w:color w:val="navy"/>
        </w:rPr>
        <w:t xml:space="preserve">ARTÍCULO 2.4.1.3.4. </w:t>
      </w:r>
      <w:r>
        <w:rPr>
          <w:rFonts w:hAnsi="Arial"/>
          <w:rFonts w:ascii="Arial"/>
          <w:sz w:val="24"/>
          <w:i/>
          <w:color w:val="navy"/>
        </w:rPr>
        <w:t>ACREDITACIÓN.</w:t>
      </w:r>
      <w:bookmarkEnd w:id="66106"/>
      <w:r>
        <w:rPr>
          <w:rFonts w:hAnsi="Arial"/>
          <w:rFonts w:ascii="Arial"/>
          <w:sz w:val="24"/>
          <w:b/>
          <w:i/>
          <w:color w:val="black"/>
        </w:rPr>
        <w:t xml:space="preserve"> </w:t>
      </w:r>
      <w:r>
        <w:rPr>
          <w:rFonts w:hAnsi="Arial"/>
          <w:rFonts w:ascii="Arial"/>
          <w:sz w:val="24"/>
          <w:color w:val="black"/>
        </w:rPr>
        <w:t xml:space="preserve">&lt;Ver Notas del Editor&gt; Las Secretarías de Agricultura Departamental o quien haga sus veces acreditarán las entidades prestadoras del Servicio de Asistencia Técnica Directa Rural, en un registro único de conformidad con la reglamentación que expida el Ministerio de Agricultura y Desarrollo Rural en coordinación con el Consejo Nacional de Secretarios de Agricultura (Consa).</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07" w:name="2.4.1.3.5"/>
      <w:r>
        <w:rPr>
          <w:rFonts w:hAnsi="Arial"/>
          <w:rFonts w:ascii="Arial"/>
          <w:sz w:val="24"/>
          <w:color w:val="navy"/>
        </w:rPr>
        <w:t xml:space="preserve">ARTÍCULO 2.4.1.3.5. </w:t>
      </w:r>
      <w:r>
        <w:rPr>
          <w:rFonts w:hAnsi="Arial"/>
          <w:rFonts w:ascii="Arial"/>
          <w:sz w:val="24"/>
          <w:i/>
          <w:color w:val="navy"/>
        </w:rPr>
        <w:t xml:space="preserve">REGISTRO ÚNICO DE PRESTADORES DE SERVICIOS</w:t>
      </w:r>
      <w:r>
        <w:rPr>
          <w:rFonts w:hAnsi="Arial"/>
          <w:rFonts w:ascii="Arial"/>
          <w:sz w:val="24"/>
          <w:color w:val="navy"/>
        </w:rPr>
        <w:t>.</w:t>
      </w:r>
      <w:bookmarkEnd w:id="66107"/>
      <w:r>
        <w:rPr>
          <w:rFonts w:hAnsi="Arial"/>
          <w:rFonts w:ascii="Arial"/>
          <w:sz w:val="24"/>
          <w:color w:val="black"/>
        </w:rPr>
        <w:t xml:space="preserve"> &lt;Ver Notas del Editor&gt; Las Secretarías de Agricultura Departamental o quien haga sus veces comunicarán a los municipios de su jurisdicción, para efectos de lo dispuesto en el artículo noveno de la Ley </w:t>
      </w:r>
      <w:r>
        <w:fldChar w:fldCharType="begin"/>
      </w:r>
      <w:r>
        <w:instrText>HYPERLINK "http://www.redjurista.com/document.aspx?ajcode=l0607000&amp;arts=Inicio"</w:instrText>
      </w:r>
      <w:r>
        <w:fldChar w:fldCharType="separate"/>
      </w:r>
      <w:r>
        <w:rPr>
          <w:rFonts w:hAnsi="Arial"/>
          <w:rFonts w:ascii="Arial"/>
          <w:sz w:val="24"/>
          <w:u w:val="single"/>
          <w:color w:val="black"/>
        </w:rPr>
        <w:t>607</w:t>
      </w:r>
      <w:r>
        <w:fldChar w:fldCharType="end"/>
      </w:r>
      <w:r>
        <w:rPr>
          <w:rFonts w:hAnsi="Arial"/>
          <w:rFonts w:ascii="Arial"/>
          <w:sz w:val="24"/>
          <w:u w:val="none"/>
          <w:color w:val="black"/>
        </w:rPr>
        <w:t xml:space="preserve"> de 2000, la relación de entidades prestadoras del Servicio de Asistencia Técnica Rural acreditadas.</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08" w:name="CAPÍTULO 2.4.1.4"/>
      <w:r>
        <w:rPr>
          <w:rFonts w:hAnsi="Arial"/>
          <w:rFonts w:ascii="Arial"/>
          <w:sz w:val="24"/>
          <w:color w:val="navy"/>
        </w:rPr>
        <w:t xml:space="preserve">CAPÍTULO 4. </w:t>
      </w:r>
    </w:p>
    <w:p>
      <w:pPr>
        <w:jc w:val="center"/>
      </w:pPr>
      <w:r>
        <w:rPr>
          <w:rFonts w:hAnsi="Arial"/>
          <w:rFonts w:ascii="Arial"/>
          <w:sz w:val="24"/>
          <w:color w:val="navy"/>
        </w:rPr>
        <w:t xml:space="preserve">SELECCIÓN Y CONTRATACIÓN DE ENTIDADES PRESTADORES DEL SERVICIO DE ASISTENCIA TÉCNICA DIRECTA RURAL.</w:t>
      </w:r>
      <w:bookmarkEnd w:id="6610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09" w:name="2.4.1.4.1"/>
      <w:r>
        <w:rPr>
          <w:rFonts w:hAnsi="Arial"/>
          <w:rFonts w:ascii="Arial"/>
          <w:sz w:val="24"/>
          <w:color w:val="navy"/>
        </w:rPr>
        <w:t xml:space="preserve">ARTÍCULO 2.4.1.4.1. </w:t>
      </w:r>
      <w:r>
        <w:rPr>
          <w:rFonts w:hAnsi="Arial"/>
          <w:rFonts w:ascii="Arial"/>
          <w:sz w:val="24"/>
          <w:i/>
          <w:color w:val="navy"/>
        </w:rPr>
        <w:t>SELECCIÓN.</w:t>
      </w:r>
      <w:bookmarkEnd w:id="66109"/>
      <w:r>
        <w:rPr>
          <w:rFonts w:hAnsi="Arial"/>
          <w:rFonts w:ascii="Arial"/>
          <w:sz w:val="24"/>
          <w:b/>
          <w:i/>
          <w:color w:val="black"/>
        </w:rPr>
        <w:t xml:space="preserve"> </w:t>
      </w:r>
      <w:r>
        <w:rPr>
          <w:rFonts w:hAnsi="Arial"/>
          <w:rFonts w:ascii="Arial"/>
          <w:sz w:val="24"/>
          <w:color w:val="black"/>
        </w:rPr>
        <w:t xml:space="preserve">&lt;Ver Notas del Editor&gt; Los Concejos Municipales de Desarrollo Rural (CMDR), o sus representantes en las asociaciones de municipios, seleccionarán la entidad prestadora del servicio del municipio, Zona, Provincia, Subregión o Región, de acuerdo con los siguientes parámetros, sin perjuicio de lo contemplado en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demás normas concordantes:</w:t>
      </w:r>
    </w:p>
    <w:p>
      <w:pPr>
        <w:jc w:val="both"/>
      </w:pPr>
      <w:rPr>
        <w:sz w:val="24"/>
        <w:color w:val="black"/>
      </w:rPr>
    </w:p>
    <w:p>
      <w:pPr>
        <w:jc w:val="both"/>
      </w:pPr>
      <w:r>
        <w:rPr>
          <w:rFonts w:hAnsi="Arial"/>
          <w:rFonts w:ascii="Arial"/>
          <w:sz w:val="24"/>
          <w:color w:val="black"/>
        </w:rPr>
        <w:t xml:space="preserve">1. Que se encuentren en el registro único de las entidades prestadoras del Servicio de Asistencia Técnica Directa Rural acreditadas.</w:t>
      </w:r>
    </w:p>
    <w:p>
      <w:pPr>
        <w:jc w:val="both"/>
      </w:pPr>
      <w:rPr>
        <w:sz w:val="24"/>
        <w:color w:val="black"/>
      </w:rPr>
    </w:p>
    <w:p>
      <w:pPr>
        <w:jc w:val="both"/>
      </w:pPr>
      <w:r>
        <w:rPr>
          <w:rFonts w:hAnsi="Arial"/>
          <w:rFonts w:ascii="Arial"/>
          <w:sz w:val="24"/>
          <w:color w:val="black"/>
        </w:rPr>
        <w:t xml:space="preserve">2. Que garantice que la oferta del servicio responda adecuadamente a la demanda, de conformidad con el Plan General de Asistencia Técnica Directa Rural del municipio o Distrito.</w:t>
      </w:r>
    </w:p>
    <w:p>
      <w:pPr>
        <w:jc w:val="both"/>
      </w:pPr>
      <w:rPr>
        <w:sz w:val="24"/>
        <w:color w:val="black"/>
      </w:rPr>
    </w:p>
    <w:p>
      <w:pPr>
        <w:jc w:val="both"/>
      </w:pPr>
      <w:r>
        <w:rPr>
          <w:rFonts w:hAnsi="Arial"/>
          <w:rFonts w:ascii="Arial"/>
          <w:sz w:val="24"/>
          <w:color w:val="black"/>
        </w:rPr>
        <w:t xml:space="preserve">3. Que el perfil y experiencia de los profesionales y técnicos que integran las entidades prestadoras del servicio, responda a las necesidades productivas y económicas del municipio, Zona, Provincia, Subregión o Región.</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10" w:name="2.4.1.4.2"/>
      <w:r>
        <w:rPr>
          <w:rFonts w:hAnsi="Arial"/>
          <w:rFonts w:ascii="Arial"/>
          <w:sz w:val="24"/>
          <w:color w:val="navy"/>
        </w:rPr>
        <w:t xml:space="preserve">ARTÍCULO 2.4.1.4.2. </w:t>
      </w:r>
      <w:r>
        <w:rPr>
          <w:rFonts w:hAnsi="Arial"/>
          <w:rFonts w:ascii="Arial"/>
          <w:sz w:val="24"/>
          <w:i/>
          <w:color w:val="navy"/>
        </w:rPr>
        <w:t xml:space="preserve">REGISTRO Y SEGUIMIENTO</w:t>
      </w:r>
      <w:r>
        <w:rPr>
          <w:rFonts w:hAnsi="Arial"/>
          <w:rFonts w:ascii="Arial"/>
          <w:sz w:val="24"/>
          <w:color w:val="navy"/>
        </w:rPr>
        <w:t>.</w:t>
      </w:r>
      <w:bookmarkEnd w:id="66110"/>
      <w:r>
        <w:rPr>
          <w:rFonts w:hAnsi="Arial"/>
          <w:rFonts w:ascii="Arial"/>
          <w:sz w:val="24"/>
          <w:color w:val="black"/>
        </w:rPr>
        <w:t xml:space="preserve"> &lt;Ver Notas del Editor&gt; Dentro de los diez días siguientes a la selección de las Entidades Prestadoras del Servicio de Asistencia Técnica Directa Rural, los alcaldes municipales o el representante legal de la Asociación de municipios, informarán la selección de las entidades prestadoras del Servicio de Asistencia Técnica Directa Rural a las Secretarías de Agricultura Departamental o quien haga sus veces para su registro y seguimiento.</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11" w:name="CAPÍTULO 2.4.1.5"/>
      <w:r>
        <w:rPr>
          <w:rFonts w:hAnsi="Arial"/>
          <w:rFonts w:ascii="Arial"/>
          <w:sz w:val="24"/>
          <w:color w:val="navy"/>
        </w:rPr>
        <w:t xml:space="preserve">CAPÍTULO 5. </w:t>
      </w:r>
    </w:p>
    <w:p>
      <w:pPr>
        <w:jc w:val="center"/>
      </w:pPr>
      <w:r>
        <w:rPr>
          <w:rFonts w:hAnsi="Arial"/>
          <w:rFonts w:ascii="Arial"/>
          <w:sz w:val="24"/>
          <w:color w:val="navy"/>
        </w:rPr>
        <w:t xml:space="preserve">OBLIGACIONES DE LAS ENTIDADES PRESTADORES DEL SERVICIO DE ASISTENCIA TÉCNICA DIRECTA RURAL.</w:t>
      </w:r>
      <w:bookmarkEnd w:id="6611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12" w:name="2.4.1.5.1"/>
      <w:r>
        <w:rPr>
          <w:rFonts w:hAnsi="Arial"/>
          <w:rFonts w:ascii="Arial"/>
          <w:sz w:val="24"/>
          <w:color w:val="navy"/>
        </w:rPr>
        <w:t xml:space="preserve">ARTÍCULO 2.4.1.5.1. </w:t>
      </w:r>
      <w:r>
        <w:rPr>
          <w:rFonts w:hAnsi="Arial"/>
          <w:rFonts w:ascii="Arial"/>
          <w:sz w:val="24"/>
          <w:i/>
          <w:color w:val="navy"/>
        </w:rPr>
        <w:t>OBLIGACIONES.</w:t>
      </w:r>
      <w:bookmarkEnd w:id="66112"/>
      <w:r>
        <w:rPr>
          <w:rFonts w:hAnsi="Arial"/>
          <w:rFonts w:ascii="Arial"/>
          <w:sz w:val="24"/>
          <w:b/>
          <w:i/>
          <w:color w:val="black"/>
        </w:rPr>
        <w:t xml:space="preserve"> </w:t>
      </w:r>
      <w:r>
        <w:rPr>
          <w:rFonts w:hAnsi="Arial"/>
          <w:rFonts w:ascii="Arial"/>
          <w:sz w:val="24"/>
          <w:color w:val="black"/>
        </w:rPr>
        <w:t xml:space="preserve">&lt;Ver Notas del Editor&gt; Son obligaciones de las Entidades Prestadoras de Servicio de Asistencia Técnica Directa Rural:</w:t>
      </w:r>
    </w:p>
    <w:p>
      <w:pPr>
        <w:jc w:val="both"/>
      </w:pPr>
      <w:rPr>
        <w:sz w:val="24"/>
        <w:color w:val="black"/>
      </w:rPr>
    </w:p>
    <w:p>
      <w:pPr>
        <w:jc w:val="both"/>
      </w:pPr>
      <w:r>
        <w:rPr>
          <w:rFonts w:hAnsi="Arial"/>
          <w:rFonts w:ascii="Arial"/>
          <w:sz w:val="24"/>
          <w:color w:val="black"/>
        </w:rPr>
        <w:t xml:space="preserve">1. Diseñar, ajustar y ejecutar el Plan General de Asistencia Técnica Directa Rural, de conformidad con el principio de planificación establecido en la Ley y con el Capítulo 2 del presente título.</w:t>
      </w:r>
    </w:p>
    <w:p>
      <w:pPr>
        <w:jc w:val="both"/>
      </w:pPr>
      <w:rPr>
        <w:sz w:val="24"/>
        <w:color w:val="black"/>
      </w:rPr>
    </w:p>
    <w:p>
      <w:pPr>
        <w:jc w:val="both"/>
      </w:pPr>
      <w:r>
        <w:rPr>
          <w:rFonts w:hAnsi="Arial"/>
          <w:rFonts w:ascii="Arial"/>
          <w:sz w:val="24"/>
          <w:color w:val="black"/>
        </w:rPr>
        <w:t xml:space="preserve">2. Prestar asesoría y acompañamiento continuo para mejorar la producción y la productividad primaria.</w:t>
      </w:r>
    </w:p>
    <w:p>
      <w:pPr>
        <w:jc w:val="both"/>
      </w:pPr>
      <w:rPr>
        <w:sz w:val="24"/>
        <w:color w:val="black"/>
      </w:rPr>
    </w:p>
    <w:p>
      <w:pPr>
        <w:jc w:val="both"/>
      </w:pPr>
      <w:r>
        <w:rPr>
          <w:rFonts w:hAnsi="Arial"/>
          <w:rFonts w:ascii="Arial"/>
          <w:sz w:val="24"/>
          <w:color w:val="black"/>
        </w:rPr>
        <w:t xml:space="preserve">3. Mantener actualizada la información requerida para la prestación del Servicio de Asistencia Técnica Rural Directa.</w:t>
      </w:r>
    </w:p>
    <w:p>
      <w:pPr>
        <w:jc w:val="both"/>
      </w:pPr>
      <w:rPr>
        <w:sz w:val="24"/>
        <w:color w:val="black"/>
      </w:rPr>
    </w:p>
    <w:p>
      <w:pPr>
        <w:jc w:val="both"/>
      </w:pPr>
      <w:r>
        <w:rPr>
          <w:rFonts w:hAnsi="Arial"/>
          <w:rFonts w:ascii="Arial"/>
          <w:sz w:val="24"/>
          <w:color w:val="black"/>
        </w:rPr>
        <w:t xml:space="preserve">4. Asegurar el uso de la información tecnológica disponible y reportar los resultados al municipio, la Asociación de municipios, los entes departamentales y al Sistema de Información Tecnológica Agropecuaria.</w:t>
      </w:r>
    </w:p>
    <w:p>
      <w:pPr>
        <w:jc w:val="both"/>
      </w:pPr>
      <w:rPr>
        <w:sz w:val="24"/>
        <w:color w:val="black"/>
      </w:rPr>
    </w:p>
    <w:p>
      <w:pPr>
        <w:jc w:val="both"/>
      </w:pPr>
      <w:r>
        <w:rPr>
          <w:rFonts w:hAnsi="Arial"/>
          <w:rFonts w:ascii="Arial"/>
          <w:sz w:val="24"/>
          <w:color w:val="black"/>
        </w:rPr>
        <w:t xml:space="preserve">5. Fortalecer la demanda mediante el desarrollo de organizaciones competitivas de productores y habitantes rurales.</w:t>
      </w:r>
    </w:p>
    <w:p>
      <w:pPr>
        <w:jc w:val="both"/>
      </w:pPr>
      <w:rPr>
        <w:sz w:val="24"/>
        <w:color w:val="black"/>
      </w:rPr>
    </w:p>
    <w:p>
      <w:pPr>
        <w:jc w:val="both"/>
      </w:pPr>
      <w:r>
        <w:rPr>
          <w:rFonts w:hAnsi="Arial"/>
          <w:rFonts w:ascii="Arial"/>
          <w:sz w:val="24"/>
          <w:color w:val="black"/>
        </w:rPr>
        <w:t xml:space="preserve">6. Reconocer e incorporar, como elementos esenciales del Plan, a las organizaciones de los productores, presentes en los municipios, zonas, provincias, distritos, subregiones o regiones.</w:t>
      </w:r>
    </w:p>
    <w:p>
      <w:pPr>
        <w:jc w:val="both"/>
      </w:pPr>
      <w:rPr>
        <w:sz w:val="24"/>
        <w:color w:val="black"/>
      </w:rPr>
    </w:p>
    <w:p>
      <w:pPr>
        <w:jc w:val="both"/>
      </w:pPr>
      <w:r>
        <w:rPr>
          <w:rFonts w:hAnsi="Arial"/>
          <w:rFonts w:ascii="Arial"/>
          <w:sz w:val="24"/>
          <w:color w:val="black"/>
        </w:rPr>
        <w:t xml:space="preserve">7. Apoyar la estructuración de proyectos productivos que se formulen por medio de alianzas entre organizaciones de pequeños y medianos productores rurales, establecimientos educativos, proveedores de insumos, organizaciones de la sociedad civil, gremios y entidades territoriales, entre otros.</w:t>
      </w:r>
    </w:p>
    <w:p>
      <w:pPr>
        <w:jc w:val="both"/>
      </w:pPr>
      <w:rPr>
        <w:sz w:val="24"/>
        <w:color w:val="black"/>
      </w:rPr>
    </w:p>
    <w:p>
      <w:pPr>
        <w:jc w:val="both"/>
      </w:pPr>
      <w:r>
        <w:rPr>
          <w:rFonts w:hAnsi="Arial"/>
          <w:rFonts w:ascii="Arial"/>
          <w:sz w:val="24"/>
          <w:color w:val="black"/>
        </w:rPr>
        <w:t xml:space="preserve">8. Gestionar, impulsar y acompañar la implementación de acuerdos de competitividad.</w:t>
      </w:r>
    </w:p>
    <w:p>
      <w:pPr>
        <w:jc w:val="both"/>
      </w:pPr>
      <w:rPr>
        <w:sz w:val="24"/>
        <w:color w:val="black"/>
      </w:rPr>
    </w:p>
    <w:p>
      <w:pPr>
        <w:jc w:val="both"/>
      </w:pPr>
      <w:r>
        <w:rPr>
          <w:rFonts w:hAnsi="Arial"/>
          <w:rFonts w:ascii="Arial"/>
          <w:sz w:val="24"/>
          <w:color w:val="black"/>
        </w:rPr>
        <w:t xml:space="preserve">9. Propiciar el desarrollo de actividades rurales no agropecuarias, como son los mercados de servicios ambientales.</w:t>
      </w:r>
    </w:p>
    <w:p>
      <w:pPr>
        <w:jc w:val="both"/>
      </w:pPr>
      <w:rPr>
        <w:sz w:val="24"/>
        <w:color w:val="black"/>
      </w:rPr>
    </w:p>
    <w:p>
      <w:pPr>
        <w:jc w:val="both"/>
      </w:pPr>
      <w:r>
        <w:rPr>
          <w:rFonts w:hAnsi="Arial"/>
          <w:rFonts w:ascii="Arial"/>
          <w:sz w:val="24"/>
          <w:color w:val="black"/>
        </w:rPr>
        <w:t xml:space="preserve">10. Para fortalecer la ejecución del plan, las Entidades Prestadoras del Servicio podrán gestionar con las Universidades Regionales y/o Nacionales, convenios para vincular estudiantes de los últimos semestres de pregrado. Así mismo, podrán establecer vínculos con Universidades y Centros de Investigación y Desarrollo Tecnológico, mediante acuerdos o convenios de cooperación, para el acceso a tecnologías o la generación de las mismas, según la demanda local o regional.</w:t>
      </w:r>
    </w:p>
    <w:p>
      <w:pPr>
        <w:jc w:val="both"/>
      </w:pPr>
      <w:rPr>
        <w:sz w:val="24"/>
        <w:color w:val="black"/>
      </w:rPr>
    </w:p>
    <w:p>
      <w:pPr>
        <w:jc w:val="both"/>
      </w:pPr>
      <w:r>
        <w:rPr>
          <w:rFonts w:hAnsi="Arial"/>
          <w:rFonts w:ascii="Arial"/>
          <w:sz w:val="24"/>
          <w:color w:val="black"/>
        </w:rPr>
        <w:t xml:space="preserve">11. Gestionar la captación de recursos financieros para el desarrollo de los proyectos contenidos en el Plan.</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13" w:name="CAPÍTULO 2.4.1.6"/>
      <w:r>
        <w:rPr>
          <w:rFonts w:hAnsi="Arial"/>
          <w:rFonts w:ascii="Arial"/>
          <w:sz w:val="24"/>
          <w:color w:val="navy"/>
        </w:rPr>
        <w:t xml:space="preserve">CAPÍTULO 6. </w:t>
      </w:r>
    </w:p>
    <w:p>
      <w:pPr>
        <w:jc w:val="center"/>
      </w:pPr>
      <w:r>
        <w:rPr>
          <w:rFonts w:hAnsi="Arial"/>
          <w:rFonts w:ascii="Arial"/>
          <w:sz w:val="24"/>
          <w:color w:val="navy"/>
        </w:rPr>
        <w:t xml:space="preserve">ACOMPAÑAMIENTO AL SERVICIO DE ASISTENCIA TÉCNICA DIRECTA RURAL.</w:t>
      </w:r>
      <w:bookmarkEnd w:id="6611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14" w:name="2.4.1.6.1"/>
      <w:r>
        <w:rPr>
          <w:rFonts w:hAnsi="Arial"/>
          <w:rFonts w:ascii="Arial"/>
          <w:sz w:val="24"/>
          <w:color w:val="navy"/>
        </w:rPr>
        <w:t xml:space="preserve">ARTÍCULO 2.4.1.6.1. </w:t>
      </w:r>
      <w:r>
        <w:rPr>
          <w:rFonts w:hAnsi="Arial"/>
          <w:rFonts w:ascii="Arial"/>
          <w:sz w:val="24"/>
          <w:i/>
          <w:color w:val="navy"/>
        </w:rPr>
        <w:t xml:space="preserve">ACOMPAÑAMIENTO DEL GOBIERNO NACIONAL Y DEPARTAMENTAL.</w:t>
      </w:r>
      <w:bookmarkEnd w:id="66114"/>
      <w:r>
        <w:rPr>
          <w:rFonts w:hAnsi="Arial"/>
          <w:rFonts w:ascii="Arial"/>
          <w:sz w:val="24"/>
          <w:b/>
          <w:i/>
          <w:color w:val="black"/>
        </w:rPr>
        <w:t xml:space="preserve"> </w:t>
      </w:r>
      <w:r>
        <w:rPr>
          <w:rFonts w:hAnsi="Arial"/>
          <w:rFonts w:ascii="Arial"/>
          <w:sz w:val="24"/>
          <w:color w:val="black"/>
        </w:rPr>
        <w:t xml:space="preserve">&lt;Ver Notas del Editor&gt; El Gobierno nacional y Departamental de acuerdo con las apropiaciones presupuestales vigentes:</w:t>
      </w:r>
    </w:p>
    <w:p>
      <w:pPr>
        <w:jc w:val="both"/>
      </w:pPr>
      <w:rPr>
        <w:sz w:val="24"/>
        <w:color w:val="black"/>
      </w:rPr>
    </w:p>
    <w:p>
      <w:pPr>
        <w:jc w:val="both"/>
      </w:pPr>
      <w:r>
        <w:rPr>
          <w:rFonts w:hAnsi="Arial"/>
          <w:rFonts w:ascii="Arial"/>
          <w:sz w:val="24"/>
          <w:color w:val="black"/>
        </w:rPr>
        <w:t xml:space="preserve">1. Apoyarán las iniciativas de gestión municipales y de esquemas asociativos, facilitando que en ellas participen varios municipios, incluso de diferentes departamentos, buscando los acuerdos necesarios entre estos.</w:t>
      </w:r>
    </w:p>
    <w:p>
      <w:pPr>
        <w:jc w:val="both"/>
      </w:pPr>
      <w:rPr>
        <w:sz w:val="24"/>
        <w:color w:val="black"/>
      </w:rPr>
    </w:p>
    <w:p>
      <w:pPr>
        <w:jc w:val="both"/>
      </w:pPr>
      <w:r>
        <w:rPr>
          <w:rFonts w:hAnsi="Arial"/>
          <w:rFonts w:ascii="Arial"/>
          <w:sz w:val="24"/>
          <w:color w:val="black"/>
        </w:rPr>
        <w:t xml:space="preserve">2. Fortalecerán las habilidades y capacidades de las Umata a través de la entrega del conocimiento sobre la estructura institucional del sector agropecuario y los mecanismos de acceso a los instrumentos de la política pública, así como en aquellos aspectos orientados a garantizar el cumplimiento del Plan General de Asistencia Técnica.</w:t>
      </w:r>
    </w:p>
    <w:p>
      <w:pPr>
        <w:jc w:val="both"/>
      </w:pPr>
      <w:rPr>
        <w:sz w:val="24"/>
        <w:color w:val="black"/>
      </w:rPr>
    </w:p>
    <w:p>
      <w:pPr>
        <w:jc w:val="both"/>
      </w:pPr>
      <w:r>
        <w:rPr>
          <w:rFonts w:hAnsi="Arial"/>
          <w:rFonts w:ascii="Arial"/>
          <w:sz w:val="24"/>
          <w:color w:val="black"/>
        </w:rPr>
        <w:t xml:space="preserve">3. Con sus entidades adscritas y vinculadas, así como los programas especiales deberán coordinar la divulgación de su oferta de servicios.</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15" w:name="2.4.1.6.2"/>
      <w:r>
        <w:rPr>
          <w:rFonts w:hAnsi="Arial"/>
          <w:rFonts w:ascii="Arial"/>
          <w:sz w:val="24"/>
          <w:color w:val="navy"/>
        </w:rPr>
        <w:t xml:space="preserve">ARTÍCULO 2.4.1.6.2. </w:t>
      </w:r>
      <w:r>
        <w:rPr>
          <w:rFonts w:hAnsi="Arial"/>
          <w:rFonts w:ascii="Arial"/>
          <w:sz w:val="24"/>
          <w:i/>
          <w:color w:val="navy"/>
        </w:rPr>
        <w:t xml:space="preserve">ASIGNACIÓN DE RECURSOS.</w:t>
      </w:r>
      <w:bookmarkEnd w:id="66115"/>
      <w:r>
        <w:rPr>
          <w:rFonts w:hAnsi="Arial"/>
          <w:rFonts w:ascii="Arial"/>
          <w:sz w:val="24"/>
          <w:b/>
          <w:i/>
          <w:color w:val="black"/>
        </w:rPr>
        <w:t xml:space="preserve"> </w:t>
      </w:r>
      <w:r>
        <w:rPr>
          <w:rFonts w:hAnsi="Arial"/>
          <w:rFonts w:ascii="Arial"/>
          <w:sz w:val="24"/>
          <w:color w:val="black"/>
        </w:rPr>
        <w:t xml:space="preserve">&lt;Ver Notas del Editor&gt; Para la asignación de recursos del componente de asistencia técnica y/o transferencia de tecnología en los Fondos Parafiscales Agropecuarios y Pesqueros, el Ministerio de Agricultura y Desarrollo Rural, por intermedio de sus representantes en los órganos de Dirección de estos Fondos, velará por que la inversión se haga en coordinación con las Entidades Territoriales y las Entidades Prestadoras del Servicio. </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16" w:name="2.4.1.6.3"/>
      <w:r>
        <w:rPr>
          <w:rFonts w:hAnsi="Arial"/>
          <w:rFonts w:ascii="Arial"/>
          <w:sz w:val="24"/>
          <w:color w:val="navy"/>
        </w:rPr>
        <w:t xml:space="preserve">ARTÍCULO 2.4.1.6.3. </w:t>
      </w:r>
      <w:r>
        <w:rPr>
          <w:rFonts w:hAnsi="Arial"/>
          <w:rFonts w:ascii="Arial"/>
          <w:sz w:val="24"/>
          <w:i/>
          <w:color w:val="navy"/>
        </w:rPr>
        <w:t xml:space="preserve">ORIENTACIÓN DEL COMPONENTE DE ASISTENCIA TÉCNICA DIRECTA RURAL.</w:t>
      </w:r>
      <w:bookmarkEnd w:id="66116"/>
      <w:r>
        <w:rPr>
          <w:rFonts w:hAnsi="Arial"/>
          <w:rFonts w:ascii="Arial"/>
          <w:sz w:val="24"/>
          <w:b/>
          <w:i/>
          <w:color w:val="black"/>
        </w:rPr>
        <w:t xml:space="preserve"> </w:t>
      </w:r>
      <w:r>
        <w:rPr>
          <w:rFonts w:hAnsi="Arial"/>
          <w:rFonts w:ascii="Arial"/>
          <w:sz w:val="24"/>
          <w:color w:val="black"/>
        </w:rPr>
        <w:t xml:space="preserve">&lt;Ver Notas del Editor&gt; El Componente de asistencia técnica directa rural de los fondos que operen bajo la modalidad de competencia y libre concurrencia y sean administrados por el Gobierno nacional, se orientará preferentemente a proyectos:</w:t>
      </w:r>
    </w:p>
    <w:p>
      <w:pPr>
        <w:jc w:val="both"/>
      </w:pPr>
      <w:rPr>
        <w:sz w:val="24"/>
        <w:color w:val="black"/>
      </w:rPr>
    </w:p>
    <w:p>
      <w:pPr>
        <w:jc w:val="both"/>
      </w:pPr>
      <w:r>
        <w:rPr>
          <w:rFonts w:hAnsi="Arial"/>
          <w:rFonts w:ascii="Arial"/>
          <w:sz w:val="24"/>
          <w:color w:val="black"/>
        </w:rPr>
        <w:t xml:space="preserve">1. Formulados con grupos de productores que se encuentren dentro de la categoría de pequeños productores definida en el artículo tercero de la Ley </w:t>
      </w:r>
      <w:r>
        <w:fldChar w:fldCharType="begin"/>
      </w:r>
      <w:r>
        <w:instrText>HYPERLINK "http://www.redjurista.com/document.aspx?ajcode=l0607000&amp;arts=Inicio"</w:instrText>
      </w:r>
      <w:r>
        <w:fldChar w:fldCharType="separate"/>
      </w:r>
      <w:r>
        <w:rPr>
          <w:rFonts w:hAnsi="Arial"/>
          <w:rFonts w:ascii="Arial"/>
          <w:sz w:val="24"/>
          <w:u w:val="single"/>
          <w:color w:val="black"/>
        </w:rPr>
        <w:t>607</w:t>
      </w:r>
      <w:r>
        <w:fldChar w:fldCharType="end"/>
      </w:r>
      <w:r>
        <w:rPr>
          <w:rFonts w:hAnsi="Arial"/>
          <w:rFonts w:ascii="Arial"/>
          <w:sz w:val="24"/>
          <w:u w:val="none"/>
          <w:color w:val="black"/>
        </w:rPr>
        <w:t xml:space="preserve"> de 2000.</w:t>
      </w:r>
    </w:p>
    <w:p>
      <w:pPr>
        <w:jc w:val="both"/>
      </w:pPr>
      <w:rPr>
        <w:sz w:val="24"/>
        <w:color w:val="black"/>
      </w:rPr>
    </w:p>
    <w:p>
      <w:pPr>
        <w:jc w:val="both"/>
      </w:pPr>
      <w:r>
        <w:rPr>
          <w:rFonts w:hAnsi="Arial"/>
          <w:rFonts w:ascii="Arial"/>
          <w:sz w:val="24"/>
          <w:color w:val="black"/>
        </w:rPr>
        <w:t xml:space="preserve">2. Presentados desde un esquema asociativo entre los municipios y/o las Entidades Prestadoras del Servicio de Asistencia Técnica Directa Rural.</w:t>
      </w:r>
    </w:p>
    <w:p>
      <w:pPr>
        <w:jc w:val="both"/>
      </w:pPr>
      <w:rPr>
        <w:sz w:val="24"/>
        <w:color w:val="black"/>
      </w:rPr>
    </w:p>
    <w:p>
      <w:pPr>
        <w:jc w:val="both"/>
      </w:pPr>
      <w:r>
        <w:rPr>
          <w:rFonts w:hAnsi="Arial"/>
          <w:rFonts w:ascii="Arial"/>
          <w:sz w:val="24"/>
          <w:color w:val="black"/>
        </w:rPr>
        <w:t xml:space="preserve">3. Generen impactos zonales, provinciales, distritales, subregionales o regionales.</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17" w:name="CAPÍTULO 2.4.1.7"/>
      <w:r>
        <w:rPr>
          <w:rFonts w:hAnsi="Arial"/>
          <w:rFonts w:ascii="Arial"/>
          <w:sz w:val="24"/>
          <w:color w:val="navy"/>
        </w:rPr>
        <w:t xml:space="preserve">CAPÍTULO 7. </w:t>
      </w:r>
    </w:p>
    <w:p>
      <w:pPr>
        <w:jc w:val="center"/>
      </w:pPr>
      <w:r>
        <w:rPr>
          <w:rFonts w:hAnsi="Arial"/>
          <w:rFonts w:ascii="Arial"/>
          <w:sz w:val="24"/>
          <w:color w:val="navy"/>
        </w:rPr>
        <w:t xml:space="preserve">SEGUIMIENTO Y EVALUACIÓN DEL SERVICIO DE ASISTENCIA TÉCNICA DIRECTA RURAL.</w:t>
      </w:r>
      <w:bookmarkEnd w:id="6611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18" w:name="2.4.1.7.1"/>
      <w:r>
        <w:rPr>
          <w:rFonts w:hAnsi="Arial"/>
          <w:rFonts w:ascii="Arial"/>
          <w:sz w:val="24"/>
          <w:color w:val="navy"/>
        </w:rPr>
        <w:t xml:space="preserve">ARTÍCULO 2.4.1.7.1. </w:t>
      </w:r>
      <w:r>
        <w:rPr>
          <w:rFonts w:hAnsi="Arial"/>
          <w:rFonts w:ascii="Arial"/>
          <w:sz w:val="24"/>
          <w:i/>
          <w:color w:val="navy"/>
        </w:rPr>
        <w:t xml:space="preserve">RESPONSABLE EN OPERACIÓN, SEGUIMIENTO, EVALUACIÓN Y ESTRATEGIA.</w:t>
      </w:r>
      <w:bookmarkEnd w:id="66118"/>
      <w:r>
        <w:rPr>
          <w:rFonts w:hAnsi="Arial"/>
          <w:rFonts w:ascii="Arial"/>
          <w:sz w:val="24"/>
          <w:b/>
          <w:i/>
          <w:color w:val="black"/>
        </w:rPr>
        <w:t xml:space="preserve"> </w:t>
      </w:r>
      <w:r>
        <w:rPr>
          <w:rFonts w:hAnsi="Arial"/>
          <w:rFonts w:ascii="Arial"/>
          <w:sz w:val="24"/>
          <w:color w:val="black"/>
        </w:rPr>
        <w:t xml:space="preserve">&lt;Ver Notas del Editor&gt; De conformidad con el artículo </w:t>
      </w:r>
      <w:r>
        <w:fldChar w:fldCharType="begin"/>
      </w:r>
      <w:r>
        <w:instrText>HYPERLINK "http://www.redjurista.com/document.aspx?ajcode=l0607000&amp;arts=11"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607 de 2000, el Sistema de Evaluación y Seguimiento del Servicio de Asistencia Técnica Directa Rural que elaborará el Ministerio de Agricultura y Desarrollo Rural, a través del Viceministro de Asuntos Agropecuarios en coordinación con el Departamento Nacional de Planeación, establecerá como responsable en su operación, seguimiento y evaluación, y en la estrategia para generar capacidad de gestión en desarrollo rural, a las Secretarías de Agricultura Departamentales o quien haga sus veces.</w:t>
      </w:r>
    </w:p>
    <w:p>
      <w:pPr>
        <w:jc w:val="both"/>
      </w:pPr>
      <w:rPr>
        <w:sz w:val="24"/>
        <w:color w:val="black"/>
      </w:rPr>
    </w:p>
    <w:p>
      <w:pPr>
        <w:jc w:val="both"/>
      </w:pPr>
      <w:r>
        <w:rPr>
          <w:rFonts w:hAnsi="Arial"/>
          <w:rFonts w:ascii="Arial"/>
          <w:sz w:val="24"/>
          <w:i/>
          <w:color w:val="navy"/>
        </w:rPr>
        <w:t>PARÁGRAFO.</w:t>
      </w:r>
      <w:r>
        <w:rPr>
          <w:rFonts w:hAnsi="Arial"/>
          <w:rFonts w:ascii="Arial"/>
          <w:sz w:val="24"/>
          <w:color w:val="black"/>
        </w:rPr>
        <w:t xml:space="preserve"> Las Secretarías de Agricultura Departamentales o quien haga sus veces, a través del Consa informarán anualmente al Ministerio de Agricultura y Desarrollo Rural los resultados de la evaluación para orientar las decisiones sobre asignación de recursos.</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19" w:name="2.4.1.7.2"/>
      <w:r>
        <w:rPr>
          <w:rFonts w:hAnsi="Arial"/>
          <w:rFonts w:ascii="Arial"/>
          <w:sz w:val="24"/>
          <w:color w:val="navy"/>
        </w:rPr>
        <w:t xml:space="preserve">ARTÍCULO 2.4.1.7.2. </w:t>
      </w:r>
      <w:r>
        <w:rPr>
          <w:rFonts w:hAnsi="Arial"/>
          <w:rFonts w:ascii="Arial"/>
          <w:sz w:val="24"/>
          <w:i/>
          <w:color w:val="navy"/>
        </w:rPr>
        <w:t xml:space="preserve">DEFINICIÓN DE CRITERIOS.</w:t>
      </w:r>
      <w:bookmarkEnd w:id="66119"/>
      <w:r>
        <w:rPr>
          <w:rFonts w:hAnsi="Arial"/>
          <w:rFonts w:ascii="Arial"/>
          <w:sz w:val="24"/>
          <w:b/>
          <w:i/>
          <w:color w:val="black"/>
        </w:rPr>
        <w:t xml:space="preserve"> </w:t>
      </w:r>
      <w:r>
        <w:rPr>
          <w:rFonts w:hAnsi="Arial"/>
          <w:rFonts w:ascii="Arial"/>
          <w:sz w:val="24"/>
          <w:color w:val="black"/>
        </w:rPr>
        <w:t xml:space="preserve">&lt;Ver Notas del Editor&gt; El Sistema de Evaluación y Seguimiento del Servicio de Asistencia Técnica Directa Rural, deberá definir los criterios de eficiencia fiscal y administrativa y los indicadores de desempeño, aplicando los siguientes criterios: </w:t>
      </w:r>
    </w:p>
    <w:p>
      <w:pPr>
        <w:jc w:val="both"/>
      </w:pPr>
      <w:rPr>
        <w:sz w:val="24"/>
        <w:color w:val="black"/>
      </w:rPr>
    </w:p>
    <w:p>
      <w:pPr>
        <w:jc w:val="both"/>
      </w:pPr>
      <w:r>
        <w:rPr>
          <w:rFonts w:hAnsi="Arial"/>
          <w:rFonts w:ascii="Arial"/>
          <w:sz w:val="24"/>
          <w:color w:val="black"/>
        </w:rPr>
        <w:t xml:space="preserve">1. Reducción de la pobreza rural.</w:t>
      </w:r>
    </w:p>
    <w:p>
      <w:pPr>
        <w:jc w:val="both"/>
      </w:pPr>
      <w:rPr>
        <w:sz w:val="24"/>
        <w:color w:val="black"/>
      </w:rPr>
    </w:p>
    <w:p>
      <w:pPr>
        <w:jc w:val="both"/>
      </w:pPr>
      <w:r>
        <w:rPr>
          <w:rFonts w:hAnsi="Arial"/>
          <w:rFonts w:ascii="Arial"/>
          <w:sz w:val="24"/>
          <w:color w:val="black"/>
        </w:rPr>
        <w:t xml:space="preserve">2. Mejoramiento del bienestar de las comunidades rurales.</w:t>
      </w:r>
    </w:p>
    <w:p>
      <w:pPr>
        <w:jc w:val="both"/>
      </w:pPr>
      <w:rPr>
        <w:sz w:val="24"/>
        <w:color w:val="black"/>
      </w:rPr>
    </w:p>
    <w:p>
      <w:pPr>
        <w:jc w:val="both"/>
      </w:pPr>
      <w:r>
        <w:rPr>
          <w:rFonts w:hAnsi="Arial"/>
          <w:rFonts w:ascii="Arial"/>
          <w:sz w:val="24"/>
          <w:color w:val="black"/>
        </w:rPr>
        <w:t xml:space="preserve">3. Conocimiento y uso oportuno, por parte de los grupos de pequeños y medianos productores rurales de los instrumentos de política.</w:t>
      </w:r>
    </w:p>
    <w:p>
      <w:pPr>
        <w:jc w:val="both"/>
      </w:pPr>
      <w:rPr>
        <w:sz w:val="24"/>
        <w:color w:val="black"/>
      </w:rPr>
    </w:p>
    <w:p>
      <w:pPr>
        <w:jc w:val="both"/>
      </w:pPr>
      <w:r>
        <w:rPr>
          <w:rFonts w:hAnsi="Arial"/>
          <w:rFonts w:ascii="Arial"/>
          <w:sz w:val="24"/>
          <w:color w:val="black"/>
        </w:rPr>
        <w:t xml:space="preserve">4. Desarrollo de actividades y empresas competitivas.</w:t>
      </w:r>
    </w:p>
    <w:p>
      <w:pPr>
        <w:jc w:val="both"/>
      </w:pPr>
      <w:rPr>
        <w:sz w:val="24"/>
        <w:color w:val="black"/>
      </w:rPr>
    </w:p>
    <w:p>
      <w:pPr>
        <w:jc w:val="both"/>
      </w:pPr>
      <w:r>
        <w:rPr>
          <w:rFonts w:hAnsi="Arial"/>
          <w:rFonts w:ascii="Arial"/>
          <w:sz w:val="24"/>
          <w:color w:val="black"/>
        </w:rPr>
        <w:t xml:space="preserve">5. Reconversión de procesos productivos.</w:t>
      </w:r>
    </w:p>
    <w:p>
      <w:pPr>
        <w:jc w:val="both"/>
      </w:pPr>
      <w:rPr>
        <w:sz w:val="24"/>
        <w:color w:val="black"/>
      </w:rPr>
    </w:p>
    <w:p>
      <w:pPr>
        <w:jc w:val="both"/>
      </w:pPr>
      <w:r>
        <w:rPr>
          <w:rFonts w:hAnsi="Arial"/>
          <w:rFonts w:ascii="Arial"/>
          <w:sz w:val="24"/>
          <w:color w:val="black"/>
        </w:rPr>
        <w:t xml:space="preserve">6Apropiación de los productores de nuevos conocimientos.</w:t>
      </w:r>
    </w:p>
    <w:p>
      <w:pPr>
        <w:jc w:val="both"/>
      </w:pPr>
      <w:rPr>
        <w:sz w:val="24"/>
        <w:color w:val="black"/>
      </w:rPr>
    </w:p>
    <w:p>
      <w:pPr>
        <w:jc w:val="both"/>
      </w:pPr>
      <w:r>
        <w:rPr>
          <w:rFonts w:hAnsi="Arial"/>
          <w:rFonts w:ascii="Arial"/>
          <w:sz w:val="24"/>
          <w:color w:val="black"/>
        </w:rPr>
        <w:t xml:space="preserve">7. Pertinencia de los enfoques y principios de las metodologías y métodos utilizados para prestar el servicio. Se velará por que se trabaje con medios pedagógicos y didácticos que reconozcan las particularidades sociales y culturales de los grupos de pequeños y medianos productores.</w:t>
      </w:r>
    </w:p>
    <w:p>
      <w:pPr>
        <w:jc w:val="both"/>
      </w:pPr>
      <w:rPr>
        <w:sz w:val="24"/>
        <w:color w:val="black"/>
      </w:rPr>
    </w:p>
    <w:p>
      <w:pPr>
        <w:jc w:val="both"/>
      </w:pPr>
      <w:r>
        <w:rPr>
          <w:rFonts w:hAnsi="Arial"/>
          <w:rFonts w:ascii="Arial"/>
          <w:sz w:val="24"/>
          <w:color w:val="black"/>
        </w:rPr>
        <w:t xml:space="preserve">8. Percepción de los productores sobre la prestación del servicio.</w:t>
      </w:r>
    </w:p>
    <w:p>
      <w:pPr>
        <w:jc w:val="both"/>
      </w:pPr>
      <w:rPr>
        <w:sz w:val="24"/>
        <w:color w:val="black"/>
      </w:rPr>
    </w:p>
    <w:p>
      <w:pPr>
        <w:jc w:val="both"/>
      </w:pPr>
      <w:r>
        <w:rPr>
          <w:rFonts w:hAnsi="Arial"/>
          <w:rFonts w:ascii="Arial"/>
          <w:sz w:val="24"/>
          <w:color w:val="black"/>
        </w:rPr>
        <w:t xml:space="preserve">9. Eficiencia fiscal y administrativa.</w:t>
      </w:r>
    </w:p>
    <w:p>
      <w:pPr>
        <w:jc w:val="both"/>
      </w:pPr>
      <w:rPr>
        <w:sz w:val="24"/>
        <w:color w:val="black"/>
      </w:rPr>
    </w:p>
    <w:p>
      <w:pPr>
        <w:jc w:val="both"/>
      </w:pPr>
      <w:r>
        <w:rPr>
          <w:rFonts w:hAnsi="Arial"/>
          <w:rFonts w:ascii="Arial"/>
          <w:sz w:val="24"/>
          <w:i/>
          <w:color w:val="black"/>
        </w:rPr>
        <w:t xml:space="preserve">(Decreto número 3199 de 2002, artículo </w:t>
      </w:r>
      <w:r>
        <w:fldChar w:fldCharType="begin"/>
      </w:r>
      <w:r>
        <w:instrText>HYPERLINK "http://www.redjurista.com/document.aspx?ajcode=d3199002&amp;arts=22"</w:instrText>
      </w:r>
      <w:r>
        <w:fldChar w:fldCharType="separate"/>
      </w:r>
      <w:r>
        <w:rPr>
          <w:rFonts w:hAnsi="Arial"/>
          <w:rFonts w:ascii="Arial"/>
          <w:sz w:val="24"/>
          <w:i/>
          <w:u w:val="single"/>
          <w:color w:val="black"/>
        </w:rPr>
        <w:t>22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20" w:name="TÍTULO 2.4.2"/>
      <w:r>
        <w:rPr>
          <w:rFonts w:hAnsi="Arial"/>
          <w:rFonts w:ascii="Arial"/>
          <w:sz w:val="24"/>
          <w:color w:val="navy"/>
        </w:rPr>
        <w:t xml:space="preserve">TÍTULO 2. </w:t>
      </w:r>
    </w:p>
    <w:p>
      <w:pPr>
        <w:jc w:val="center"/>
      </w:pPr>
      <w:r>
        <w:rPr>
          <w:rFonts w:hAnsi="Arial"/>
          <w:rFonts w:ascii="Arial"/>
          <w:sz w:val="24"/>
          <w:color w:val="navy"/>
        </w:rPr>
        <w:t xml:space="preserve">UNIDADES MUNICIPALES DE ASISTENCIA TÉCNICA AGROPECUARIA, UMATA.</w:t>
      </w:r>
      <w:bookmarkEnd w:id="6612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21" w:name="2.4.2.1"/>
      <w:r>
        <w:rPr>
          <w:rFonts w:hAnsi="Arial"/>
          <w:rFonts w:ascii="Arial"/>
          <w:sz w:val="24"/>
          <w:color w:val="navy"/>
        </w:rPr>
        <w:t xml:space="preserve">ARTÍCULO 2.4.2.1. </w:t>
      </w:r>
      <w:r>
        <w:rPr>
          <w:rFonts w:hAnsi="Arial"/>
          <w:rFonts w:ascii="Arial"/>
          <w:sz w:val="24"/>
          <w:i/>
          <w:color w:val="navy"/>
        </w:rPr>
        <w:t xml:space="preserve">INCUMPLIMIENTO DE LA CREACIÓN Y FUNCIONAMIENTO DE LA COMISIÓN MUNICIPAL DE TECNOLOGÍA Y ASISTENCIA TÉCNICA Y DE LAS UNIDADES MUNICIPALES DE ASISTENCIA TÉCNICA AGROPECUARIA.</w:t>
      </w:r>
      <w:bookmarkEnd w:id="66121"/>
      <w:r>
        <w:rPr>
          <w:rFonts w:hAnsi="Arial"/>
          <w:rFonts w:ascii="Arial"/>
          <w:sz w:val="24"/>
          <w:b/>
          <w:i/>
          <w:color w:val="black"/>
        </w:rPr>
        <w:t xml:space="preserve"> </w:t>
      </w:r>
      <w:r>
        <w:rPr>
          <w:rFonts w:hAnsi="Arial"/>
          <w:rFonts w:ascii="Arial"/>
          <w:sz w:val="24"/>
          <w:color w:val="black"/>
        </w:rPr>
        <w:t xml:space="preserve">Las Secretarías de Agricultura Departamentales o quien desempeñe sus funciones, a más tardar el 30 de noviembre de cada año, informarán al Ministerio de Agricultura y Desarrollo Rural, los municipios que no están cumpliendo con la creación y funcionamiento tanto de la Comisión Municipal de Tecnología y Asistencia Técnica, como de la Umata. </w:t>
      </w:r>
    </w:p>
    <w:p>
      <w:pPr>
        <w:jc w:val="both"/>
      </w:pPr>
      <w:rPr>
        <w:sz w:val="24"/>
        <w:color w:val="black"/>
      </w:rPr>
    </w:p>
    <w:p>
      <w:pPr>
        <w:jc w:val="both"/>
      </w:pPr>
      <w:r>
        <w:rPr>
          <w:rFonts w:hAnsi="Arial"/>
          <w:rFonts w:ascii="Arial"/>
          <w:sz w:val="24"/>
          <w:color w:val="black"/>
        </w:rPr>
        <w:t xml:space="preserve">El Ministerio de Agricultura y Desarrollo Rural enviará esta información al Ministerio de Hacienda y Crédito Público y a las entidades cofinanciadoras, con el fin de que suspendan los giros destinados a financiar proyectos agropecuarios, forestales y pesqueros de aquellos municipios que no hayan cumplido dicho requisito.</w:t>
      </w:r>
    </w:p>
    <w:p>
      <w:pPr>
        <w:jc w:val="both"/>
      </w:pPr>
      <w:rPr>
        <w:sz w:val="24"/>
        <w:color w:val="black"/>
      </w:rPr>
    </w:p>
    <w:p>
      <w:pPr>
        <w:jc w:val="both"/>
      </w:pPr>
      <w:r>
        <w:rPr>
          <w:rFonts w:hAnsi="Arial"/>
          <w:rFonts w:ascii="Arial"/>
          <w:sz w:val="24"/>
          <w:i/>
          <w:color w:val="black"/>
        </w:rPr>
        <w:t xml:space="preserve">(Decreto número 1929 de 1994, artículo </w:t>
      </w:r>
      <w:r>
        <w:fldChar w:fldCharType="begin"/>
      </w:r>
      <w:r>
        <w:instrText>HYPERLINK "http://www.redjurista.com/document.aspx?ajcode=d1929_94&amp;arts=3"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22" w:name="2.4.2.2"/>
      <w:r>
        <w:rPr>
          <w:rFonts w:hAnsi="Arial"/>
          <w:rFonts w:ascii="Arial"/>
          <w:sz w:val="24"/>
          <w:color w:val="navy"/>
        </w:rPr>
        <w:t xml:space="preserve">ARTÍCULO 2.4.2.2. </w:t>
      </w:r>
      <w:r>
        <w:rPr>
          <w:rFonts w:hAnsi="Arial"/>
          <w:rFonts w:ascii="Arial"/>
          <w:sz w:val="24"/>
          <w:i/>
          <w:color w:val="navy"/>
        </w:rPr>
        <w:t xml:space="preserve">DISTRIBUCIÓN DEL PRESUPUESTO DE INGRESOS CORRIENTES DE LA NACIÓN.</w:t>
      </w:r>
      <w:bookmarkEnd w:id="66122"/>
      <w:r>
        <w:rPr>
          <w:rFonts w:hAnsi="Arial"/>
          <w:rFonts w:ascii="Arial"/>
          <w:sz w:val="24"/>
          <w:b/>
          <w:i/>
          <w:color w:val="black"/>
        </w:rPr>
        <w:t xml:space="preserve"> </w:t>
      </w:r>
      <w:r>
        <w:rPr>
          <w:rFonts w:hAnsi="Arial"/>
          <w:rFonts w:ascii="Arial"/>
          <w:sz w:val="24"/>
          <w:color w:val="black"/>
        </w:rPr>
        <w:t xml:space="preserve">Las oficinas de planeación municipal o quien desempeñe las funciones de manejo presupuestal serán las responsables de vigilar que la distribución del presupuesto de ingresos corrientes de la Nación, definidos en la Ley </w:t>
      </w:r>
      <w:r>
        <w:fldChar w:fldCharType="begin"/>
      </w:r>
      <w:r>
        <w:instrText>HYPERLINK "http://www.redjurista.com/document.aspx?ajcode=l0060_93&amp;arts=Inicio"</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1993, incluya en las respectivas vigencias: </w:t>
      </w:r>
    </w:p>
    <w:p>
      <w:pPr>
        <w:jc w:val="both"/>
      </w:pPr>
      <w:rPr>
        <w:sz w:val="24"/>
        <w:color w:val="black"/>
      </w:rPr>
    </w:p>
    <w:p>
      <w:pPr>
        <w:jc w:val="both"/>
      </w:pPr>
      <w:r>
        <w:rPr>
          <w:rFonts w:hAnsi="Arial"/>
          <w:rFonts w:ascii="Arial"/>
          <w:sz w:val="24"/>
          <w:color w:val="black"/>
        </w:rPr>
        <w:t xml:space="preserve">1. El presupuesto para financiar, por lo menos, el costo de los servicios personales de la Umata básica, cuando el personal que la conforma haga parte de la planta de personal del municipio. </w:t>
      </w:r>
    </w:p>
    <w:p>
      <w:pPr>
        <w:jc w:val="both"/>
      </w:pPr>
      <w:rPr>
        <w:sz w:val="24"/>
        <w:color w:val="black"/>
      </w:rPr>
    </w:p>
    <w:p>
      <w:pPr>
        <w:jc w:val="both"/>
      </w:pPr>
      <w:r>
        <w:rPr>
          <w:rFonts w:hAnsi="Arial"/>
          <w:rFonts w:ascii="Arial"/>
          <w:sz w:val="24"/>
          <w:color w:val="black"/>
        </w:rPr>
        <w:t xml:space="preserve">1. Cuando el servicio de la Umata sea contratado con una persona jurídica, el presupuesto para financiar el costo global del contrato, el cual en ningún caso debe ser inferior a dos años.</w:t>
      </w:r>
    </w:p>
    <w:p>
      <w:pPr>
        <w:jc w:val="both"/>
      </w:pPr>
      <w:rPr>
        <w:sz w:val="24"/>
        <w:color w:val="black"/>
      </w:rPr>
    </w:p>
    <w:p>
      <w:pPr>
        <w:jc w:val="both"/>
      </w:pPr>
      <w:r>
        <w:rPr>
          <w:rFonts w:hAnsi="Arial"/>
          <w:rFonts w:ascii="Arial"/>
          <w:sz w:val="24"/>
          <w:i/>
          <w:color w:val="black"/>
        </w:rPr>
        <w:t xml:space="preserve">(Decreto número 1929 de 1994, artículo </w:t>
      </w:r>
      <w:r>
        <w:fldChar w:fldCharType="begin"/>
      </w:r>
      <w:r>
        <w:instrText>HYPERLINK "http://www.redjurista.com/document.aspx?ajcode=d1929_94&amp;arts=4"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parágrafo derogado por el artículo </w:t>
      </w:r>
      <w:r>
        <w:fldChar w:fldCharType="begin"/>
      </w:r>
      <w:r>
        <w:instrText>HYPERLINK "http://www.redjurista.com/document.aspx?ajcode=l0607000&amp;arts=21"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 xml:space="preserve"> de la Ley 607 de 2000)</w:t>
      </w:r>
    </w:p>
    <w:p>
      <w:pPr>
        <w:jc w:val="both"/>
      </w:pPr>
      <w:rPr>
        <w:sz w:val="24"/>
        <w:color w:val="black"/>
      </w:rPr>
    </w:p>
    <w:p>
      <w:pPr>
        <w:jc w:val="both"/>
      </w:pPr>
      <w:r>
        <w:rPr>
          <w:rFonts w:hAnsi="Arial"/>
          <w:rFonts w:ascii="Arial"/>
          <w:sz w:val="24"/>
          <w:vanish/>
          <w:color w:val="black"/>
        </w:rPr>
        <w:t>&amp;$</w:t>
      </w:r>
      <w:bookmarkStart w:id="66123" w:name="2.4.2.3"/>
      <w:r>
        <w:rPr>
          <w:rFonts w:hAnsi="Arial"/>
          <w:rFonts w:ascii="Arial"/>
          <w:sz w:val="24"/>
          <w:color w:val="navy"/>
        </w:rPr>
        <w:t xml:space="preserve">ARTÍCULO 2.4.2.3. </w:t>
      </w:r>
      <w:r>
        <w:rPr>
          <w:rFonts w:hAnsi="Arial"/>
          <w:rFonts w:ascii="Arial"/>
          <w:sz w:val="24"/>
          <w:i/>
          <w:color w:val="navy"/>
        </w:rPr>
        <w:t xml:space="preserve">CREACIÓN DE LA UMATA POR INICIATIVA POPULAR.</w:t>
      </w:r>
      <w:bookmarkEnd w:id="66123"/>
      <w:r>
        <w:rPr>
          <w:rFonts w:hAnsi="Arial"/>
          <w:rFonts w:ascii="Arial"/>
          <w:sz w:val="24"/>
          <w:b/>
          <w:i/>
          <w:color w:val="black"/>
        </w:rPr>
        <w:t xml:space="preserve"> </w:t>
      </w:r>
      <w:r>
        <w:rPr>
          <w:rFonts w:hAnsi="Arial"/>
          <w:rFonts w:ascii="Arial"/>
          <w:sz w:val="24"/>
          <w:color w:val="black"/>
        </w:rPr>
        <w:t xml:space="preserve">Con base en la información suministrada por las Secretarías de Agricultura sobre la no constitución de la Umata o incumplimiento de sus requisitos, por parte de los municipios, el Ministerio de Agricultura y Desarrollo Rural autorizará, a las Secretarías de Agricultura o a quien desempeñe sus funciones, para que procedan a promover, entre los usuarios, la creación de la Umata en aquellos municipios que no las hayan conformado, o estén incumpliendo con los requisitos.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municipios en los cuales se constituya la Umata por iniciativa popular, los usuarios podrán repetir contra el municipio todos los costos de operación de estas y los municipios tendrán la obligación de cubrirlos.</w:t>
      </w:r>
    </w:p>
    <w:p>
      <w:pPr>
        <w:jc w:val="both"/>
      </w:pPr>
      <w:rPr>
        <w:sz w:val="24"/>
        <w:color w:val="black"/>
      </w:rPr>
    </w:p>
    <w:p>
      <w:pPr>
        <w:jc w:val="both"/>
      </w:pPr>
      <w:r>
        <w:rPr>
          <w:rFonts w:hAnsi="Arial"/>
          <w:rFonts w:ascii="Arial"/>
          <w:sz w:val="24"/>
          <w:i/>
          <w:color w:val="black"/>
        </w:rPr>
        <w:t xml:space="preserve">(Decreto número 1929 de 1994, artículo </w:t>
      </w:r>
      <w:r>
        <w:fldChar w:fldCharType="begin"/>
      </w:r>
      <w:r>
        <w:instrText>HYPERLINK "http://www.redjurista.com/document.aspx?ajcode=d1929_94&amp;arts=5"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24" w:name="2.4.2.4"/>
      <w:r>
        <w:rPr>
          <w:rFonts w:hAnsi="Arial"/>
          <w:rFonts w:ascii="Arial"/>
          <w:sz w:val="24"/>
          <w:color w:val="navy"/>
        </w:rPr>
        <w:t xml:space="preserve">ARTÍCULO 2.4.2.4. </w:t>
      </w:r>
      <w:r>
        <w:rPr>
          <w:rFonts w:hAnsi="Arial"/>
          <w:rFonts w:ascii="Arial"/>
          <w:sz w:val="24"/>
          <w:i/>
          <w:color w:val="navy"/>
        </w:rPr>
        <w:t>CONFIGURACIÓN.</w:t>
      </w:r>
      <w:bookmarkEnd w:id="66124"/>
      <w:r>
        <w:rPr>
          <w:rFonts w:hAnsi="Arial"/>
          <w:rFonts w:ascii="Arial"/>
          <w:sz w:val="24"/>
          <w:b/>
          <w:i/>
          <w:color w:val="black"/>
        </w:rPr>
        <w:t xml:space="preserve"> </w:t>
      </w:r>
      <w:r>
        <w:rPr>
          <w:rFonts w:hAnsi="Arial"/>
          <w:rFonts w:ascii="Arial"/>
          <w:sz w:val="24"/>
          <w:color w:val="black"/>
        </w:rPr>
        <w:t xml:space="preserve">La Comisión Municipal de Tecnología y Asistencia Técnica que creará el Concejo Municipal de Desarrollo Rural, estará conformada por lassiguientes personas:</w:t>
      </w:r>
    </w:p>
    <w:p>
      <w:pPr>
        <w:jc w:val="both"/>
      </w:pPr>
      <w:rPr>
        <w:sz w:val="24"/>
        <w:color w:val="black"/>
      </w:rPr>
    </w:p>
    <w:p>
      <w:pPr>
        <w:jc w:val="both"/>
      </w:pPr>
      <w:r>
        <w:rPr>
          <w:rFonts w:hAnsi="Arial"/>
          <w:rFonts w:ascii="Arial"/>
          <w:sz w:val="24"/>
          <w:color w:val="black"/>
        </w:rPr>
        <w:t xml:space="preserve">1. El Alcalde o su delegado quien la presidirá.</w:t>
      </w:r>
    </w:p>
    <w:p>
      <w:pPr>
        <w:jc w:val="both"/>
      </w:pPr>
      <w:rPr>
        <w:sz w:val="24"/>
        <w:color w:val="black"/>
      </w:rPr>
    </w:p>
    <w:p>
      <w:pPr>
        <w:jc w:val="both"/>
      </w:pPr>
      <w:r>
        <w:rPr>
          <w:rFonts w:hAnsi="Arial"/>
          <w:rFonts w:ascii="Arial"/>
          <w:sz w:val="24"/>
          <w:color w:val="black"/>
        </w:rPr>
        <w:t xml:space="preserve">2. Un representante de los Profesionales del agro, preferiblemente con residencia en el municipio y, escogido por la Comisión Seccional de Asistencia Técnica, creada por el Decreto número </w:t>
      </w:r>
      <w:r>
        <w:fldChar w:fldCharType="begin"/>
      </w:r>
      <w:r>
        <w:instrText>HYPERLINK "http://www.redjurista.com/document.aspx?ajcode=d2379_91&amp;arts=Inicio"</w:instrText>
      </w:r>
      <w:r>
        <w:fldChar w:fldCharType="separate"/>
      </w:r>
      <w:r>
        <w:rPr>
          <w:rFonts w:hAnsi="Arial"/>
          <w:rFonts w:ascii="Arial"/>
          <w:sz w:val="24"/>
          <w:u w:val="single"/>
          <w:color w:val="black"/>
        </w:rPr>
        <w:t>2379</w:t>
      </w:r>
      <w:r>
        <w:fldChar w:fldCharType="end"/>
      </w:r>
      <w:r>
        <w:rPr>
          <w:rFonts w:hAnsi="Arial"/>
          <w:rFonts w:ascii="Arial"/>
          <w:sz w:val="24"/>
          <w:u w:val="none"/>
          <w:color w:val="black"/>
        </w:rPr>
        <w:t xml:space="preserve"> de 1991.</w:t>
      </w:r>
    </w:p>
    <w:p>
      <w:pPr>
        <w:jc w:val="both"/>
      </w:pPr>
      <w:rPr>
        <w:sz w:val="24"/>
        <w:color w:val="black"/>
      </w:rPr>
    </w:p>
    <w:p>
      <w:pPr>
        <w:jc w:val="both"/>
      </w:pPr>
      <w:r>
        <w:rPr>
          <w:rFonts w:hAnsi="Arial"/>
          <w:rFonts w:ascii="Arial"/>
          <w:sz w:val="24"/>
          <w:color w:val="black"/>
        </w:rPr>
        <w:t xml:space="preserve">3. Un Concejal escogido por el Concejo Municipal.</w:t>
      </w:r>
    </w:p>
    <w:p>
      <w:pPr>
        <w:jc w:val="both"/>
      </w:pPr>
      <w:rPr>
        <w:sz w:val="24"/>
        <w:color w:val="black"/>
      </w:rPr>
    </w:p>
    <w:p>
      <w:pPr>
        <w:jc w:val="both"/>
      </w:pPr>
      <w:r>
        <w:rPr>
          <w:rFonts w:hAnsi="Arial"/>
          <w:rFonts w:ascii="Arial"/>
          <w:sz w:val="24"/>
          <w:color w:val="black"/>
        </w:rPr>
        <w:t xml:space="preserve">4. Cuatro usuarios del servicio de Asistencia Técnica, escogidos por ellos mismos, entre los inscritos en la Umata, en reunión especial citada, para tal fin, por el Director de la Umata y el Concejo Municipal de Desarrollo Rural.</w:t>
      </w:r>
    </w:p>
    <w:p>
      <w:pPr>
        <w:jc w:val="both"/>
      </w:pPr>
      <w:rPr>
        <w:sz w:val="24"/>
        <w:color w:val="black"/>
      </w:rPr>
    </w:p>
    <w:p>
      <w:pPr>
        <w:jc w:val="both"/>
      </w:pPr>
      <w:r>
        <w:rPr>
          <w:rFonts w:hAnsi="Arial"/>
          <w:rFonts w:ascii="Arial"/>
          <w:sz w:val="24"/>
          <w:color w:val="black"/>
        </w:rPr>
        <w:t xml:space="preserve">5. El Director de la Umata, con voz, pero sin voto y quien actuará como Secretario.</w:t>
      </w:r>
    </w:p>
    <w:p>
      <w:pPr>
        <w:jc w:val="both"/>
      </w:pPr>
      <w:rPr>
        <w:sz w:val="24"/>
        <w:color w:val="black"/>
      </w:rPr>
    </w:p>
    <w:p>
      <w:pPr>
        <w:jc w:val="both"/>
      </w:pPr>
      <w:r>
        <w:rPr>
          <w:rFonts w:hAnsi="Arial"/>
          <w:rFonts w:ascii="Arial"/>
          <w:sz w:val="24"/>
          <w:i/>
          <w:color w:val="black"/>
        </w:rPr>
        <w:t xml:space="preserve">(Decreto número 1929 de 1994, artículo </w:t>
      </w:r>
      <w:r>
        <w:fldChar w:fldCharType="begin"/>
      </w:r>
      <w:r>
        <w:instrText>HYPERLINK "http://www.redjurista.com/document.aspx?ajcode=d1929_94&amp;arts=6"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25" w:name="2.4.2.5"/>
      <w:r>
        <w:rPr>
          <w:rFonts w:hAnsi="Arial"/>
          <w:rFonts w:ascii="Arial"/>
          <w:sz w:val="24"/>
          <w:color w:val="navy"/>
        </w:rPr>
        <w:t xml:space="preserve">ARTÍCULO 2.4.2.5. </w:t>
      </w:r>
      <w:r>
        <w:rPr>
          <w:rFonts w:hAnsi="Arial"/>
          <w:rFonts w:ascii="Arial"/>
          <w:sz w:val="24"/>
          <w:i/>
          <w:color w:val="navy"/>
        </w:rPr>
        <w:t>REUNIONES.</w:t>
      </w:r>
      <w:bookmarkEnd w:id="66125"/>
      <w:r>
        <w:rPr>
          <w:rFonts w:hAnsi="Arial"/>
          <w:rFonts w:ascii="Arial"/>
          <w:sz w:val="24"/>
          <w:b/>
          <w:i/>
          <w:color w:val="black"/>
        </w:rPr>
        <w:t xml:space="preserve"> </w:t>
      </w:r>
      <w:r>
        <w:rPr>
          <w:rFonts w:hAnsi="Arial"/>
          <w:rFonts w:ascii="Arial"/>
          <w:sz w:val="24"/>
          <w:color w:val="black"/>
        </w:rPr>
        <w:t xml:space="preserve">La Comisión Municipal de Tecnología y Asistencia Técnica se reunirá, como mínimo, una vez por semestre.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cada reunión de la Comisión se levantará una acta la cual debe estar firmada por el Presidente de la Comisión, el Secretario y uno de los usuarios del servicio, que forme parte de la comisión. Estas actas estarán a disposición de las Secretarías de Agricultura o quien desempeñe sus funciones.</w:t>
      </w:r>
    </w:p>
    <w:p>
      <w:pPr>
        <w:jc w:val="both"/>
      </w:pPr>
      <w:rPr>
        <w:sz w:val="24"/>
        <w:color w:val="black"/>
      </w:rPr>
    </w:p>
    <w:p>
      <w:pPr>
        <w:jc w:val="both"/>
      </w:pPr>
      <w:r>
        <w:rPr>
          <w:rFonts w:hAnsi="Arial"/>
          <w:rFonts w:ascii="Arial"/>
          <w:sz w:val="24"/>
          <w:i/>
          <w:color w:val="black"/>
        </w:rPr>
        <w:t xml:space="preserve">(Decreto número 1929 de 1994, artículo </w:t>
      </w:r>
      <w:r>
        <w:fldChar w:fldCharType="begin"/>
      </w:r>
      <w:r>
        <w:instrText>HYPERLINK "http://www.redjurista.com/document.aspx?ajcode=d1929_94&amp;arts=7"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26" w:name="2.4.2.6"/>
      <w:r>
        <w:rPr>
          <w:rFonts w:hAnsi="Arial"/>
          <w:rFonts w:ascii="Arial"/>
          <w:sz w:val="24"/>
          <w:color w:val="navy"/>
        </w:rPr>
        <w:t xml:space="preserve">ARTÍCULO 2.4.2.6. </w:t>
      </w:r>
      <w:r>
        <w:rPr>
          <w:rFonts w:hAnsi="Arial"/>
          <w:rFonts w:ascii="Arial"/>
          <w:sz w:val="24"/>
          <w:i/>
          <w:color w:val="navy"/>
        </w:rPr>
        <w:t>INFORMES.</w:t>
      </w:r>
      <w:bookmarkEnd w:id="66126"/>
      <w:r>
        <w:rPr>
          <w:rFonts w:hAnsi="Arial"/>
          <w:rFonts w:ascii="Arial"/>
          <w:sz w:val="24"/>
          <w:b/>
          <w:i/>
          <w:color w:val="black"/>
        </w:rPr>
        <w:t xml:space="preserve"> </w:t>
      </w:r>
      <w:r>
        <w:rPr>
          <w:rFonts w:hAnsi="Arial"/>
          <w:rFonts w:ascii="Arial"/>
          <w:sz w:val="24"/>
          <w:color w:val="black"/>
        </w:rPr>
        <w:t xml:space="preserve">La Comisión Municipal de Tecnología y Asistencia Técnica deberá informar, a más tardar el 30 de octubre de cada año, a la Secretaría de Agricultura o a quien desempeñe sus funciones sobre el funcionamiento de la Umata.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actas de las reuniones de la Comisión, así como los informes elaborados por ella son de carácter público.</w:t>
      </w:r>
    </w:p>
    <w:p>
      <w:pPr>
        <w:jc w:val="both"/>
      </w:pPr>
      <w:rPr>
        <w:sz w:val="24"/>
        <w:color w:val="black"/>
      </w:rPr>
    </w:p>
    <w:p>
      <w:pPr>
        <w:jc w:val="both"/>
      </w:pPr>
      <w:r>
        <w:rPr>
          <w:rFonts w:hAnsi="Arial"/>
          <w:rFonts w:ascii="Arial"/>
          <w:sz w:val="24"/>
          <w:i/>
          <w:color w:val="black"/>
        </w:rPr>
        <w:t xml:space="preserve">(Decreto número 1929 de 1994, artículo </w:t>
      </w:r>
      <w:r>
        <w:fldChar w:fldCharType="begin"/>
      </w:r>
      <w:r>
        <w:instrText>HYPERLINK "http://www.redjurista.com/document.aspx?ajcode=d1929_94&amp;arts=8"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27" w:name="2.4.2.7"/>
      <w:r>
        <w:rPr>
          <w:rFonts w:hAnsi="Arial"/>
          <w:rFonts w:ascii="Arial"/>
          <w:sz w:val="24"/>
          <w:color w:val="navy"/>
        </w:rPr>
        <w:t xml:space="preserve">ARTÍCULO 2.4.2.7. </w:t>
      </w:r>
      <w:r>
        <w:rPr>
          <w:rFonts w:hAnsi="Arial"/>
          <w:rFonts w:ascii="Arial"/>
          <w:sz w:val="24"/>
          <w:i/>
          <w:color w:val="navy"/>
        </w:rPr>
        <w:t xml:space="preserve">VINCULACIÓN DEL PERSONAL PROFESIONAL Y TÉCNICO QUE CONFORMA LA UMATA.</w:t>
      </w:r>
      <w:bookmarkEnd w:id="66127"/>
      <w:r>
        <w:rPr>
          <w:rFonts w:hAnsi="Arial"/>
          <w:rFonts w:ascii="Arial"/>
          <w:sz w:val="24"/>
          <w:b/>
          <w:i/>
          <w:color w:val="black"/>
        </w:rPr>
        <w:t xml:space="preserve"> </w:t>
      </w:r>
      <w:r>
        <w:rPr>
          <w:rFonts w:hAnsi="Arial"/>
          <w:rFonts w:ascii="Arial"/>
          <w:sz w:val="24"/>
          <w:color w:val="black"/>
        </w:rPr>
        <w:t xml:space="preserve">Las Secretarías de Agricultura, o quien desarrolle sus funciones, serán las encargadas de vigilar que el personal profesional y técnico que se vincule a la Umata como personal de planta del municipio, lo haga con sujeción a las normas y procedimientos de la carrera administrativa.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la creación de la Umata se haga por iniciativa popular, el municipio vinculará a su planta de personal, como mínimo, los profesionales y técnicos que hagan parte de la unidad básica.</w:t>
      </w:r>
    </w:p>
    <w:p>
      <w:pPr>
        <w:jc w:val="both"/>
      </w:pPr>
      <w:rPr>
        <w:sz w:val="24"/>
        <w:color w:val="black"/>
      </w:rPr>
    </w:p>
    <w:p>
      <w:pPr>
        <w:jc w:val="both"/>
      </w:pPr>
      <w:r>
        <w:rPr>
          <w:rFonts w:hAnsi="Arial"/>
          <w:rFonts w:ascii="Arial"/>
          <w:sz w:val="24"/>
          <w:i/>
          <w:color w:val="black"/>
        </w:rPr>
        <w:t xml:space="preserve">(Decreto número 1929 de 1994, artículo </w:t>
      </w:r>
      <w:r>
        <w:fldChar w:fldCharType="begin"/>
      </w:r>
      <w:r>
        <w:instrText>HYPERLINK "http://www.redjurista.com/document.aspx?ajcode=d1929_94&amp;arts=9"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28" w:name="2.4.2.8"/>
      <w:r>
        <w:rPr>
          <w:rFonts w:hAnsi="Arial"/>
          <w:rFonts w:ascii="Arial"/>
          <w:sz w:val="24"/>
          <w:color w:val="navy"/>
        </w:rPr>
        <w:t xml:space="preserve">ARTÍCULO 2.4.2.8. </w:t>
      </w:r>
      <w:r>
        <w:rPr>
          <w:rFonts w:hAnsi="Arial"/>
          <w:rFonts w:ascii="Arial"/>
          <w:sz w:val="24"/>
          <w:i/>
          <w:color w:val="navy"/>
        </w:rPr>
        <w:t xml:space="preserve">CONTRATOS PARA EL FUNCIONAMIENTO Y PRESTACIÓN DEL SERVICIO DE LA UMATA.</w:t>
      </w:r>
      <w:bookmarkEnd w:id="66128"/>
      <w:r>
        <w:rPr>
          <w:rFonts w:hAnsi="Arial"/>
          <w:rFonts w:ascii="Arial"/>
          <w:sz w:val="24"/>
          <w:b/>
          <w:i/>
          <w:color w:val="black"/>
        </w:rPr>
        <w:t xml:space="preserve"> </w:t>
      </w:r>
      <w:r>
        <w:rPr>
          <w:rFonts w:hAnsi="Arial"/>
          <w:rFonts w:ascii="Arial"/>
          <w:sz w:val="24"/>
          <w:color w:val="black"/>
        </w:rPr>
        <w:t xml:space="preserve">El funcionamiento y servicio de la Umata podrá ser prestado bajo la modalidad de contrato, pero este será celebrado en forma exclusiva, con personas jurídicas conformadas para este fin y que cumplan con los requisitos previamente establecidos por el Ministerio de Agricultura y Desarrollo Rural.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contratos para el funcionamiento y prestación del servicio de la Umata, con personas jurídicas, no podrán ser celebrados por un término inferior a dos años.</w:t>
      </w:r>
    </w:p>
    <w:p>
      <w:pPr>
        <w:jc w:val="both"/>
      </w:pPr>
      <w:rPr>
        <w:sz w:val="24"/>
        <w:color w:val="black"/>
      </w:rPr>
    </w:p>
    <w:p>
      <w:pPr>
        <w:jc w:val="both"/>
      </w:pPr>
      <w:r>
        <w:rPr>
          <w:rFonts w:hAnsi="Arial"/>
          <w:rFonts w:ascii="Arial"/>
          <w:sz w:val="24"/>
          <w:i/>
          <w:color w:val="black"/>
        </w:rPr>
        <w:t xml:space="preserve">(Decreto número 1929 de 1994, artículo </w:t>
      </w:r>
      <w:r>
        <w:fldChar w:fldCharType="begin"/>
      </w:r>
      <w:r>
        <w:instrText>HYPERLINK "http://www.redjurista.com/document.aspx?ajcode=d1929_94&amp;arts=10"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29" w:name="TÍTULO 2.4.3"/>
      <w:r>
        <w:rPr>
          <w:rFonts w:hAnsi="Arial"/>
          <w:rFonts w:ascii="Arial"/>
          <w:sz w:val="24"/>
          <w:color w:val="navy"/>
        </w:rPr>
        <w:t xml:space="preserve">TÍTULO 3. </w:t>
      </w:r>
    </w:p>
    <w:p>
      <w:pPr>
        <w:jc w:val="center"/>
      </w:pPr>
      <w:r>
        <w:rPr>
          <w:rFonts w:hAnsi="Arial"/>
          <w:rFonts w:ascii="Arial"/>
          <w:sz w:val="24"/>
          <w:color w:val="navy"/>
        </w:rPr>
        <w:t xml:space="preserve">CENTROS PROVINCIALES DE GESTIÓN AGROEMPRESARIAL.</w:t>
      </w:r>
      <w:bookmarkEnd w:id="66129"/>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130" w:name="CAPÍTULO 2.4.3.1"/>
      <w:r>
        <w:rPr>
          <w:rFonts w:hAnsi="Arial"/>
          <w:rFonts w:ascii="Arial"/>
          <w:sz w:val="24"/>
          <w:color w:val="navy"/>
        </w:rPr>
        <w:t xml:space="preserve">CAPÍTULO 1. </w:t>
      </w:r>
    </w:p>
    <w:p>
      <w:pPr>
        <w:jc w:val="center"/>
      </w:pPr>
      <w:r>
        <w:rPr>
          <w:rFonts w:hAnsi="Arial"/>
          <w:rFonts w:ascii="Arial"/>
          <w:sz w:val="24"/>
          <w:color w:val="navy"/>
        </w:rPr>
        <w:t xml:space="preserve">OBJETO, CREACIÓN, CARACTERÍSTICAS Y FUNCIONES DE LOS CENTROS PROVINCIALES DE GESTIÓN AGROEMPRESARIAL.</w:t>
      </w:r>
      <w:bookmarkEnd w:id="6613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31" w:name="2.4.3.1.1"/>
      <w:r>
        <w:rPr>
          <w:rFonts w:hAnsi="Arial"/>
          <w:rFonts w:ascii="Arial"/>
          <w:sz w:val="24"/>
          <w:color w:val="navy"/>
        </w:rPr>
        <w:t xml:space="preserve">ARTÍCULO 2.4.3.1.1. </w:t>
      </w:r>
      <w:r>
        <w:rPr>
          <w:rFonts w:hAnsi="Arial"/>
          <w:rFonts w:ascii="Arial"/>
          <w:sz w:val="24"/>
          <w:i/>
          <w:color w:val="navy"/>
        </w:rPr>
        <w:t>OBJETO.</w:t>
      </w:r>
      <w:bookmarkEnd w:id="66131"/>
      <w:r>
        <w:rPr>
          <w:rFonts w:hAnsi="Arial"/>
          <w:rFonts w:ascii="Arial"/>
          <w:sz w:val="24"/>
          <w:b/>
          <w:i/>
          <w:color w:val="black"/>
        </w:rPr>
        <w:t xml:space="preserve"> </w:t>
      </w:r>
      <w:r>
        <w:rPr>
          <w:rFonts w:hAnsi="Arial"/>
          <w:rFonts w:ascii="Arial"/>
          <w:sz w:val="24"/>
          <w:color w:val="black"/>
        </w:rPr>
        <w:t xml:space="preserve">&lt;Ver Notas del Editor&gt; Los municipios podrán asociarse para el cumplimiento de la prestación del servicio obligatorio de asistencia técnica directa rural, fortaleciendo los encadenamientos productivos con enfoque agroempresarial mediante la creación de Centros Provinciales de Gestión Agroempresarial, en adelante CPGA. </w:t>
      </w:r>
    </w:p>
    <w:p>
      <w:pPr>
        <w:jc w:val="both"/>
      </w:pPr>
      <w:rPr>
        <w:sz w:val="24"/>
        <w:color w:val="black"/>
      </w:rPr>
    </w:p>
    <w:p>
      <w:pPr>
        <w:jc w:val="both"/>
      </w:pPr>
      <w:r>
        <w:rPr>
          <w:rFonts w:hAnsi="Arial"/>
          <w:rFonts w:ascii="Arial"/>
          <w:sz w:val="24"/>
          <w:color w:val="black"/>
        </w:rPr>
        <w:t xml:space="preserve">Los CPGA organizados conforme a lo dispuesto en el presente título, serán los organismos responsables de la coordinación, organización y gestión de los proyectos, negocios y planes generales de asistencia técnica directa rural, por encadenamientos productivos, que por su adecuada formulación garantizan el acceso a las entidades financieras, al capital de riesgo y a los instrumentos de política del Estado. </w:t>
      </w:r>
    </w:p>
    <w:p>
      <w:pPr>
        <w:jc w:val="both"/>
      </w:pPr>
      <w:rPr>
        <w:sz w:val="24"/>
        <w:color w:val="black"/>
      </w:rPr>
    </w:p>
    <w:p>
      <w:pPr>
        <w:jc w:val="both"/>
      </w:pPr>
      <w:r>
        <w:rPr>
          <w:rFonts w:hAnsi="Arial"/>
          <w:rFonts w:ascii="Arial"/>
          <w:sz w:val="24"/>
          <w:color w:val="black"/>
        </w:rPr>
        <w:t xml:space="preserve">El servicio de asistencia técnica se prestará a través de las Empresas Prestadoras de Servicios de Asistencia Técnica Agroempresarial, debidamente acreditadas e inscritas ante las autoridades competentes y escogidas bajo principios de idoneidad, transparencia y libre escogencia. </w:t>
      </w:r>
    </w:p>
    <w:p>
      <w:pPr>
        <w:jc w:val="both"/>
      </w:pPr>
      <w:rPr>
        <w:sz w:val="24"/>
        <w:color w:val="black"/>
      </w:rPr>
    </w:p>
    <w:p>
      <w:pPr>
        <w:jc w:val="both"/>
      </w:pPr>
      <w:r>
        <w:rPr>
          <w:rFonts w:hAnsi="Arial"/>
          <w:rFonts w:ascii="Arial"/>
          <w:sz w:val="24"/>
          <w:color w:val="black"/>
        </w:rPr>
        <w:t xml:space="preserve">Las acciones que adelanten los CPGA deberán enmarcarse dentro de la noción de cadenas productivas y de agregación de valor de que trata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132" w:name="2.4.3.1.2"/>
      <w:r>
        <w:rPr>
          <w:rFonts w:hAnsi="Arial"/>
          <w:rFonts w:ascii="Arial"/>
          <w:sz w:val="24"/>
          <w:color w:val="navy"/>
        </w:rPr>
        <w:t xml:space="preserve">ARTÍCULO 2.4.3.1.2. </w:t>
      </w:r>
      <w:r>
        <w:rPr>
          <w:rFonts w:hAnsi="Arial"/>
          <w:rFonts w:ascii="Arial"/>
          <w:sz w:val="24"/>
          <w:i/>
          <w:color w:val="navy"/>
        </w:rPr>
        <w:t>CREACIÓN.</w:t>
      </w:r>
      <w:bookmarkEnd w:id="66132"/>
      <w:r>
        <w:rPr>
          <w:rFonts w:hAnsi="Arial"/>
          <w:rFonts w:ascii="Arial"/>
          <w:sz w:val="24"/>
          <w:b/>
          <w:i/>
          <w:color w:val="black"/>
        </w:rPr>
        <w:t xml:space="preserve"> </w:t>
      </w:r>
      <w:r>
        <w:rPr>
          <w:rFonts w:hAnsi="Arial"/>
          <w:rFonts w:ascii="Arial"/>
          <w:sz w:val="24"/>
          <w:color w:val="black"/>
        </w:rPr>
        <w:t xml:space="preserve">&lt;Ver Notas del Editor&gt; Los Centros Provinciales de Gestión Agroempresarial estarán conformados por los municipios que voluntariamente se asocien, de conformidad con lo dispuesto en la ley, efecto para el cual deberá incluirse la prestación del servicio de asistencia técnica directa rural en el objeto del convenio de asociación y en los estatutos correspondientes. </w:t>
      </w:r>
    </w:p>
    <w:p>
      <w:pPr>
        <w:jc w:val="both"/>
      </w:pPr>
      <w:rPr>
        <w:sz w:val="24"/>
        <w:color w:val="black"/>
      </w:rPr>
    </w:p>
    <w:p>
      <w:pPr>
        <w:jc w:val="both"/>
      </w:pPr>
      <w:r>
        <w:rPr>
          <w:rFonts w:hAnsi="Arial"/>
          <w:rFonts w:ascii="Arial"/>
          <w:sz w:val="24"/>
          <w:color w:val="black"/>
        </w:rPr>
        <w:t xml:space="preserve">En el manejo de los recursos, el CPGA observará los principios del sistema presupuestal, contenidos en el Estatuto Orgánico del Presupuesto y los contratos que celebren se sujetarán a las normas sobre contratación administrativa.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responsabilidad del municipio como planificador y organizador de la asistencia técnica directa rural establecida en el artículo </w:t>
      </w:r>
      <w:r>
        <w:fldChar w:fldCharType="begin"/>
      </w:r>
      <w:r>
        <w:instrText>HYPERLINK "http://www.redjurista.com/document.aspx?ajcode=l0607000&amp;arts=6"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607 de 2000, se ejercerá a través de su participación en el Centro Provincial de Gestión Agroempresarial. Las Secretarías Departamentales de Agricultura o quien haga sus veces, tendrán la responsabilidad de coordinar la constitución, operación y consolidación de los CPGA.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Una vez constituido cada uno de los Centros Provinciales de Gestión Agroempresarial, los alcaldes de los municipios asociados en cada uno de los mismos, continuarán garantizando la prestación del servicio de asistencia técnica a través de los recursos físicos y financieros, que se comprometen a trasladar a los CPGA en el Convenio de Asociación correspondiente, desmontando las Umata para evitar duplicidad de funciones.</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33" w:name="2.4.3.1.3"/>
      <w:r>
        <w:rPr>
          <w:rFonts w:hAnsi="Arial"/>
          <w:rFonts w:ascii="Arial"/>
          <w:sz w:val="24"/>
          <w:color w:val="navy"/>
        </w:rPr>
        <w:t xml:space="preserve">ARTÍCULO 2.4.3.1.3. </w:t>
      </w:r>
      <w:r>
        <w:rPr>
          <w:rFonts w:hAnsi="Arial"/>
          <w:rFonts w:ascii="Arial"/>
          <w:sz w:val="24"/>
          <w:i/>
          <w:color w:val="navy"/>
        </w:rPr>
        <w:t>CARACTERÍSTICAS.</w:t>
      </w:r>
      <w:bookmarkEnd w:id="66133"/>
      <w:r>
        <w:rPr>
          <w:rFonts w:hAnsi="Arial"/>
          <w:rFonts w:ascii="Arial"/>
          <w:sz w:val="24"/>
          <w:b/>
          <w:i/>
          <w:color w:val="black"/>
        </w:rPr>
        <w:t xml:space="preserve"> </w:t>
      </w:r>
      <w:r>
        <w:rPr>
          <w:rFonts w:hAnsi="Arial"/>
          <w:rFonts w:ascii="Arial"/>
          <w:sz w:val="24"/>
          <w:color w:val="black"/>
        </w:rPr>
        <w:t xml:space="preserve">&lt;Ver Notas del Editor&gt; Los Centros Provinciales de Gestión Agroempresarial, son organizaciones de gestión que agrupan municipios con características homogéneas y potencialidades comunes, para el desarrollo de la competitividad y el fortalecimiento del mercado de servicios de asistencia técnica directa rural, con enfoque agroempresarial.</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34" w:name="2.4.3.1.4"/>
      <w:r>
        <w:rPr>
          <w:rFonts w:hAnsi="Arial"/>
          <w:rFonts w:ascii="Arial"/>
          <w:sz w:val="24"/>
          <w:color w:val="navy"/>
        </w:rPr>
        <w:t xml:space="preserve">ARTÍCULO 2.4.3.1.4. </w:t>
      </w:r>
      <w:r>
        <w:rPr>
          <w:rFonts w:hAnsi="Arial"/>
          <w:rFonts w:ascii="Arial"/>
          <w:sz w:val="24"/>
          <w:i/>
          <w:color w:val="navy"/>
        </w:rPr>
        <w:t xml:space="preserve">CRITERIOS PARA LA CONFORMACIÓN DE LOS CENTROS.</w:t>
      </w:r>
      <w:bookmarkEnd w:id="66134"/>
      <w:r>
        <w:rPr>
          <w:rFonts w:hAnsi="Arial"/>
          <w:rFonts w:ascii="Arial"/>
          <w:sz w:val="24"/>
          <w:b/>
          <w:i/>
          <w:color w:val="black"/>
        </w:rPr>
        <w:t xml:space="preserve"> </w:t>
      </w:r>
      <w:r>
        <w:rPr>
          <w:rFonts w:hAnsi="Arial"/>
          <w:rFonts w:ascii="Arial"/>
          <w:sz w:val="24"/>
          <w:color w:val="black"/>
        </w:rPr>
        <w:t xml:space="preserve">&lt;Ver Notas del Editor&gt; Con el fin de apoyar la conformación de los CPGA, el Ministerio de Agricultura y Desarrollo Rural consolidará un proceso de planificación regional y subregional, en función de la competitividad de los encadenamientos productivos, en coordinación con las Secretarías Departamentales de Desarrollo Agropecuario y las Secretarías Departamentales de Planeación, o las instancias que hagan sus veces o cumplan sus funciones a nivel departamental, consolidando la caracterización de los municipios y de las áreas de desarrollo rural que estos integren, considerando, entre otros, los siguientes elementos: </w:t>
      </w:r>
    </w:p>
    <w:p>
      <w:pPr>
        <w:jc w:val="both"/>
      </w:pPr>
      <w:rPr>
        <w:sz w:val="24"/>
        <w:color w:val="black"/>
      </w:rPr>
    </w:p>
    <w:p>
      <w:pPr>
        <w:jc w:val="both"/>
      </w:pPr>
      <w:r>
        <w:rPr>
          <w:rFonts w:hAnsi="Arial"/>
          <w:rFonts w:ascii="Arial"/>
          <w:sz w:val="24"/>
          <w:color w:val="black"/>
        </w:rPr>
        <w:t xml:space="preserve">1. Las estructuras y oportunidades del mercado y de sus encadenamientos productivos. </w:t>
      </w:r>
    </w:p>
    <w:p>
      <w:pPr>
        <w:jc w:val="both"/>
      </w:pPr>
      <w:rPr>
        <w:sz w:val="24"/>
        <w:color w:val="black"/>
      </w:rPr>
    </w:p>
    <w:p>
      <w:pPr>
        <w:jc w:val="both"/>
      </w:pPr>
      <w:r>
        <w:rPr>
          <w:rFonts w:hAnsi="Arial"/>
          <w:rFonts w:ascii="Arial"/>
          <w:sz w:val="24"/>
          <w:color w:val="black"/>
        </w:rPr>
        <w:t xml:space="preserve">2. Las áreas de desarrollo rural identificadas y priorizadas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que haga sus veces. </w:t>
      </w:r>
    </w:p>
    <w:p>
      <w:pPr>
        <w:jc w:val="both"/>
      </w:pPr>
      <w:rPr>
        <w:sz w:val="24"/>
        <w:color w:val="black"/>
      </w:rPr>
    </w:p>
    <w:p>
      <w:pPr>
        <w:jc w:val="both"/>
      </w:pPr>
      <w:r>
        <w:rPr>
          <w:rFonts w:hAnsi="Arial"/>
          <w:rFonts w:ascii="Arial"/>
          <w:sz w:val="24"/>
          <w:color w:val="black"/>
        </w:rPr>
        <w:t xml:space="preserve">3. Las prioridades de los planes de ordenamiento territorial y de los planes e instancias de participación y planeación, pertinentes, definidas por el Consa. </w:t>
      </w:r>
    </w:p>
    <w:p>
      <w:pPr>
        <w:jc w:val="both"/>
      </w:pPr>
      <w:rPr>
        <w:sz w:val="24"/>
        <w:color w:val="black"/>
      </w:rPr>
    </w:p>
    <w:p>
      <w:pPr>
        <w:jc w:val="both"/>
      </w:pPr>
      <w:r>
        <w:rPr>
          <w:rFonts w:hAnsi="Arial"/>
          <w:rFonts w:ascii="Arial"/>
          <w:sz w:val="24"/>
          <w:color w:val="black"/>
        </w:rPr>
        <w:t xml:space="preserve">4. El impacto social, económico y ambiental de los programas, negocios y proyectos priorizados en el territorio. </w:t>
      </w:r>
    </w:p>
    <w:p>
      <w:pPr>
        <w:jc w:val="both"/>
      </w:pPr>
      <w:rPr>
        <w:sz w:val="24"/>
        <w:color w:val="black"/>
      </w:rPr>
    </w:p>
    <w:p>
      <w:pPr>
        <w:jc w:val="both"/>
      </w:pPr>
      <w:r>
        <w:rPr>
          <w:rFonts w:hAnsi="Arial"/>
          <w:rFonts w:ascii="Arial"/>
          <w:sz w:val="24"/>
          <w:color w:val="black"/>
        </w:rPr>
        <w:t xml:space="preserve">5. El fortalecimiento de la participación de los productores, transformadores y comercializadores en los procesos de planeación del desarrollo rural y en el acceso a recursos e instrumentos de política del Estado. </w:t>
      </w:r>
    </w:p>
    <w:p>
      <w:pPr>
        <w:jc w:val="both"/>
      </w:pPr>
      <w:rPr>
        <w:sz w:val="24"/>
        <w:color w:val="black"/>
      </w:rPr>
    </w:p>
    <w:p>
      <w:pPr>
        <w:jc w:val="both"/>
      </w:pPr>
      <w:r>
        <w:rPr>
          <w:rFonts w:hAnsi="Arial"/>
          <w:rFonts w:ascii="Arial"/>
          <w:sz w:val="24"/>
          <w:color w:val="black"/>
        </w:rPr>
        <w:t xml:space="preserve">6. Los acuerdos suscritos entre el Ministerio de Agricultura y Desarrollo Rural, el Servicio Nacional de Aprendizaje (SENA), las alcaldías y los actores públicos y privados relacionados con el desarrollo rural, con la intención de conformar Centros Provinciales de Gestión Agroempresarial.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los territorios en los que exista presencia de resguardos indígenas y comunidades afrocolombianas podrán demandar la prestación del servicio de asistencia técnica o conformar entidades prestadoras del servicio, según sus usos o costumbres. </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35" w:name="2.4.3.1.5"/>
      <w:r>
        <w:rPr>
          <w:rFonts w:hAnsi="Arial"/>
          <w:rFonts w:ascii="Arial"/>
          <w:sz w:val="24"/>
          <w:color w:val="navy"/>
        </w:rPr>
        <w:t xml:space="preserve">ARTÍCULO 2.4.3.1.5. </w:t>
      </w:r>
      <w:r>
        <w:rPr>
          <w:rFonts w:hAnsi="Arial"/>
          <w:rFonts w:ascii="Arial"/>
          <w:sz w:val="24"/>
          <w:i/>
          <w:color w:val="navy"/>
        </w:rPr>
        <w:t xml:space="preserve">FUNCIONES DE LOS CENTROS PROVINCIALES DE GESTIÓN AGROEMPRESARIAL.</w:t>
      </w:r>
      <w:bookmarkEnd w:id="66135"/>
      <w:r>
        <w:rPr>
          <w:rFonts w:hAnsi="Arial"/>
          <w:rFonts w:ascii="Arial"/>
          <w:sz w:val="24"/>
          <w:b/>
          <w:i/>
          <w:color w:val="black"/>
        </w:rPr>
        <w:t xml:space="preserve"> </w:t>
      </w:r>
      <w:r>
        <w:rPr>
          <w:rFonts w:hAnsi="Arial"/>
          <w:rFonts w:ascii="Arial"/>
          <w:sz w:val="24"/>
          <w:color w:val="black"/>
        </w:rPr>
        <w:t xml:space="preserve">&lt;Ver Notas del Editor&gt; Son funciones de los CPGA: </w:t>
      </w:r>
    </w:p>
    <w:p>
      <w:pPr>
        <w:jc w:val="both"/>
      </w:pPr>
      <w:rPr>
        <w:sz w:val="24"/>
        <w:color w:val="black"/>
      </w:rPr>
    </w:p>
    <w:p>
      <w:pPr>
        <w:jc w:val="both"/>
      </w:pPr>
      <w:r>
        <w:rPr>
          <w:rFonts w:hAnsi="Arial"/>
          <w:rFonts w:ascii="Arial"/>
          <w:sz w:val="24"/>
          <w:color w:val="black"/>
        </w:rPr>
        <w:t xml:space="preserve">1. Elaborar los Planes Generales de Asistencia Técnica Rural, por encadenamientos productivos, en armonía con los Planes de Desarrollo Departamentales y Municipales. </w:t>
      </w:r>
    </w:p>
    <w:p>
      <w:pPr>
        <w:jc w:val="both"/>
      </w:pPr>
      <w:rPr>
        <w:sz w:val="24"/>
        <w:color w:val="black"/>
      </w:rPr>
    </w:p>
    <w:p>
      <w:pPr>
        <w:jc w:val="both"/>
      </w:pPr>
      <w:r>
        <w:rPr>
          <w:rFonts w:hAnsi="Arial"/>
          <w:rFonts w:ascii="Arial"/>
          <w:sz w:val="24"/>
          <w:color w:val="black"/>
        </w:rPr>
        <w:t xml:space="preserve">2. Identificar, consolidar y trabajar en función de encadenamientos productivos en los términos de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w:t>
      </w:r>
    </w:p>
    <w:p>
      <w:pPr>
        <w:jc w:val="both"/>
      </w:pPr>
      <w:rPr>
        <w:sz w:val="24"/>
        <w:color w:val="black"/>
      </w:rPr>
    </w:p>
    <w:p>
      <w:pPr>
        <w:jc w:val="both"/>
      </w:pPr>
      <w:r>
        <w:rPr>
          <w:rFonts w:hAnsi="Arial"/>
          <w:rFonts w:ascii="Arial"/>
          <w:sz w:val="24"/>
          <w:color w:val="black"/>
        </w:rPr>
        <w:t xml:space="preserve">3. Estimular la formulación y gestionar proyectos de desarrollo rural y de planes de negocios agroempresariales con visión de encadenamiento, que aseguren el acceso a los mercados de una forma equitativa, sostenible, competitiva y transparente. </w:t>
      </w:r>
    </w:p>
    <w:p>
      <w:pPr>
        <w:jc w:val="both"/>
      </w:pPr>
      <w:rPr>
        <w:sz w:val="24"/>
        <w:color w:val="black"/>
      </w:rPr>
    </w:p>
    <w:p>
      <w:pPr>
        <w:jc w:val="both"/>
      </w:pPr>
      <w:r>
        <w:rPr>
          <w:rFonts w:hAnsi="Arial"/>
          <w:rFonts w:ascii="Arial"/>
          <w:sz w:val="24"/>
          <w:color w:val="black"/>
        </w:rPr>
        <w:t xml:space="preserve">4. Fortalecer organizaciones de productores, transformadores y empresarios en torno a agronegocios y al desarrollo rural del territorio. </w:t>
      </w:r>
    </w:p>
    <w:p>
      <w:pPr>
        <w:jc w:val="both"/>
      </w:pPr>
      <w:rPr>
        <w:sz w:val="24"/>
        <w:color w:val="black"/>
      </w:rPr>
    </w:p>
    <w:p>
      <w:pPr>
        <w:jc w:val="both"/>
      </w:pPr>
      <w:r>
        <w:rPr>
          <w:rFonts w:hAnsi="Arial"/>
          <w:rFonts w:ascii="Arial"/>
          <w:sz w:val="24"/>
          <w:color w:val="black"/>
        </w:rPr>
        <w:t xml:space="preserve">5. Estimular la capacidad de demanda de los campesinos empresarios de la Asistencia Técnica Directa y de los demás instrumentos de política estatal para apoyo al sector agrícola. </w:t>
      </w:r>
    </w:p>
    <w:p>
      <w:pPr>
        <w:jc w:val="both"/>
      </w:pPr>
      <w:rPr>
        <w:sz w:val="24"/>
        <w:color w:val="black"/>
      </w:rPr>
    </w:p>
    <w:p>
      <w:pPr>
        <w:jc w:val="both"/>
      </w:pPr>
      <w:r>
        <w:rPr>
          <w:rFonts w:hAnsi="Arial"/>
          <w:rFonts w:ascii="Arial"/>
          <w:sz w:val="24"/>
          <w:color w:val="black"/>
        </w:rPr>
        <w:t xml:space="preserve">6. Gestionar recursos para los proyectos avalados por el CPGA. </w:t>
      </w:r>
    </w:p>
    <w:p>
      <w:pPr>
        <w:jc w:val="both"/>
      </w:pPr>
      <w:rPr>
        <w:sz w:val="24"/>
        <w:color w:val="black"/>
      </w:rPr>
    </w:p>
    <w:p>
      <w:pPr>
        <w:jc w:val="both"/>
      </w:pPr>
      <w:r>
        <w:rPr>
          <w:rFonts w:hAnsi="Arial"/>
          <w:rFonts w:ascii="Arial"/>
          <w:sz w:val="24"/>
          <w:color w:val="black"/>
        </w:rPr>
        <w:t xml:space="preserve">7. Contratar los servicios de asistencia técnica directa rural y agroempresarial. </w:t>
      </w:r>
    </w:p>
    <w:p>
      <w:pPr>
        <w:jc w:val="both"/>
      </w:pPr>
      <w:rPr>
        <w:sz w:val="24"/>
        <w:color w:val="black"/>
      </w:rPr>
    </w:p>
    <w:p>
      <w:pPr>
        <w:jc w:val="both"/>
      </w:pPr>
      <w:r>
        <w:rPr>
          <w:rFonts w:hAnsi="Arial"/>
          <w:rFonts w:ascii="Arial"/>
          <w:sz w:val="24"/>
          <w:color w:val="black"/>
        </w:rPr>
        <w:t xml:space="preserve">8. Las demás previstas en la ley.</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36" w:name="CAPÍTULO 2.4.3.2"/>
      <w:r>
        <w:rPr>
          <w:rFonts w:hAnsi="Arial"/>
          <w:rFonts w:ascii="Arial"/>
          <w:sz w:val="24"/>
          <w:color w:val="navy"/>
        </w:rPr>
        <w:t xml:space="preserve">CAPÍTULO 2. </w:t>
      </w:r>
    </w:p>
    <w:p>
      <w:pPr>
        <w:jc w:val="center"/>
      </w:pPr>
      <w:r>
        <w:rPr>
          <w:rFonts w:hAnsi="Arial"/>
          <w:rFonts w:ascii="Arial"/>
          <w:sz w:val="24"/>
          <w:color w:val="navy"/>
        </w:rPr>
        <w:t xml:space="preserve">ESTRUCTURA Y FUNCIONAMIENTO DE LOS CENTROS PROVINCIALES DE GESTIÓN AGROEMPRESARIAL.</w:t>
      </w:r>
      <w:bookmarkEnd w:id="6613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37" w:name="2.4.3.2.1"/>
      <w:r>
        <w:rPr>
          <w:rFonts w:hAnsi="Arial"/>
          <w:rFonts w:ascii="Arial"/>
          <w:sz w:val="24"/>
          <w:color w:val="navy"/>
        </w:rPr>
        <w:t xml:space="preserve">ARTÍCULO 2.4.3.2.1. </w:t>
      </w:r>
      <w:r>
        <w:rPr>
          <w:rFonts w:hAnsi="Arial"/>
          <w:rFonts w:ascii="Arial"/>
          <w:sz w:val="24"/>
          <w:i/>
          <w:color w:val="navy"/>
        </w:rPr>
        <w:t xml:space="preserve">ESTRUCTURA Y FUNCIONAMIENTO.</w:t>
      </w:r>
      <w:bookmarkEnd w:id="66137"/>
      <w:r>
        <w:rPr>
          <w:rFonts w:hAnsi="Arial"/>
          <w:rFonts w:ascii="Arial"/>
          <w:sz w:val="24"/>
          <w:b/>
          <w:i/>
          <w:color w:val="black"/>
        </w:rPr>
        <w:t xml:space="preserve"> </w:t>
      </w:r>
      <w:r>
        <w:rPr>
          <w:rFonts w:hAnsi="Arial"/>
          <w:rFonts w:ascii="Arial"/>
          <w:sz w:val="24"/>
          <w:color w:val="black"/>
        </w:rPr>
        <w:t xml:space="preserve">&lt;Ver Notas del Editor&gt; Los Centros Provinciales de Gestión Agroempresarial, serán administrados por un Gerente elegido por el Consejo Directivo y dentro de su estructura interna contará con una Unidad de Gestión y de Administración. </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38" w:name="2.4.3.2.2"/>
      <w:r>
        <w:rPr>
          <w:rFonts w:hAnsi="Arial"/>
          <w:rFonts w:ascii="Arial"/>
          <w:sz w:val="24"/>
          <w:color w:val="navy"/>
        </w:rPr>
        <w:t xml:space="preserve">ARTÍCULO 2.4.3.2.2. </w:t>
      </w:r>
      <w:r>
        <w:rPr>
          <w:rFonts w:hAnsi="Arial"/>
          <w:rFonts w:ascii="Arial"/>
          <w:sz w:val="24"/>
          <w:i/>
          <w:color w:val="navy"/>
        </w:rPr>
        <w:t xml:space="preserve">CONSEJO DIRECTIVO.</w:t>
      </w:r>
      <w:bookmarkEnd w:id="66138"/>
      <w:r>
        <w:rPr>
          <w:rFonts w:hAnsi="Arial"/>
          <w:rFonts w:ascii="Arial"/>
          <w:sz w:val="24"/>
          <w:b/>
          <w:i/>
          <w:color w:val="black"/>
        </w:rPr>
        <w:t xml:space="preserve"> </w:t>
      </w:r>
      <w:r>
        <w:rPr>
          <w:rFonts w:hAnsi="Arial"/>
          <w:rFonts w:ascii="Arial"/>
          <w:sz w:val="24"/>
          <w:color w:val="black"/>
        </w:rPr>
        <w:t xml:space="preserve">&lt;Ver Notas del Editor&gt; Es el máximo órgano de dirección del CPGA y será la instancia de concertación, negociación y planificación del desarrollo competitivo del territorio. El Consejo deliberará y decidirá válidamente con la presencia y votos de la mayoría de sus miembros, quienes cumplirán sus funciones sin percibir ninguna remuneración y estará conformado de la siguiente forma:</w:t>
      </w:r>
    </w:p>
    <w:p>
      <w:pPr>
        <w:jc w:val="both"/>
      </w:pPr>
      <w:rPr>
        <w:sz w:val="24"/>
        <w:color w:val="black"/>
      </w:rPr>
    </w:p>
    <w:p>
      <w:pPr>
        <w:jc w:val="both"/>
      </w:pPr>
      <w:r>
        <w:rPr>
          <w:rFonts w:hAnsi="Arial"/>
          <w:rFonts w:ascii="Arial"/>
          <w:sz w:val="24"/>
          <w:color w:val="black"/>
        </w:rPr>
        <w:t xml:space="preserve">1. Los Alcaldes de los municipios asociados al CPGA.</w:t>
      </w:r>
    </w:p>
    <w:p>
      <w:pPr>
        <w:jc w:val="both"/>
      </w:pPr>
      <w:rPr>
        <w:sz w:val="24"/>
        <w:color w:val="black"/>
      </w:rPr>
    </w:p>
    <w:p>
      <w:pPr>
        <w:jc w:val="both"/>
      </w:pPr>
      <w:r>
        <w:rPr>
          <w:rFonts w:hAnsi="Arial"/>
          <w:rFonts w:ascii="Arial"/>
          <w:sz w:val="24"/>
          <w:color w:val="black"/>
        </w:rPr>
        <w:t xml:space="preserve">2. Los representantes de los productores, transformadores y comercializadores de cada encadenamiento productivo priorizado en el territorio.</w:t>
      </w:r>
    </w:p>
    <w:p>
      <w:pPr>
        <w:jc w:val="both"/>
      </w:pPr>
      <w:rPr>
        <w:sz w:val="24"/>
        <w:color w:val="black"/>
      </w:rPr>
    </w:p>
    <w:p>
      <w:pPr>
        <w:jc w:val="both"/>
      </w:pPr>
      <w:r>
        <w:rPr>
          <w:rFonts w:hAnsi="Arial"/>
          <w:rFonts w:ascii="Arial"/>
          <w:sz w:val="24"/>
          <w:color w:val="black"/>
        </w:rPr>
        <w:t xml:space="preserve">3. La Secretaría(s) de Agricultura Departamental(es) o quien haga sus veces.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elección y el número de representantes de los encadenamientos productivos en el Consejo Directivo se efectuará por la Asamblea, previa presentación de ternas por cada encadenamiento activo dentro del CPGA, garantizando la participación equitativa y directa de los productores, transformadores y comercializadores. En todo caso, la participación de estos representantes privados será del cuarenta y nueve por ciento (49%) de los miembros que conformen el Consejo. Los productores tendrán un número de miembros mayoritario.</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39" w:name="2.4.3.2.3"/>
      <w:r>
        <w:rPr>
          <w:rFonts w:hAnsi="Arial"/>
          <w:rFonts w:ascii="Arial"/>
          <w:sz w:val="24"/>
          <w:color w:val="navy"/>
        </w:rPr>
        <w:t xml:space="preserve">ARTÍCULO 2.4.3.2.3. </w:t>
      </w:r>
      <w:r>
        <w:rPr>
          <w:rFonts w:hAnsi="Arial"/>
          <w:rFonts w:ascii="Arial"/>
          <w:sz w:val="24"/>
          <w:i/>
          <w:color w:val="navy"/>
        </w:rPr>
        <w:t xml:space="preserve">FUNCIONES DEL CONSEJO DIRECTIVO.</w:t>
      </w:r>
      <w:bookmarkEnd w:id="66139"/>
      <w:r>
        <w:rPr>
          <w:rFonts w:hAnsi="Arial"/>
          <w:rFonts w:ascii="Arial"/>
          <w:sz w:val="24"/>
          <w:b/>
          <w:i/>
          <w:color w:val="black"/>
        </w:rPr>
        <w:t xml:space="preserve"> </w:t>
      </w:r>
      <w:r>
        <w:rPr>
          <w:rFonts w:hAnsi="Arial"/>
          <w:rFonts w:ascii="Arial"/>
          <w:sz w:val="24"/>
          <w:color w:val="black"/>
        </w:rPr>
        <w:t xml:space="preserve">&lt;Ver Notas del Editor&gt; Son funciones de los Consejos Directivos:</w:t>
      </w:r>
    </w:p>
    <w:p>
      <w:pPr>
        <w:jc w:val="both"/>
      </w:pPr>
      <w:rPr>
        <w:sz w:val="24"/>
        <w:color w:val="black"/>
      </w:rPr>
    </w:p>
    <w:p>
      <w:pPr>
        <w:jc w:val="both"/>
      </w:pPr>
      <w:r>
        <w:rPr>
          <w:rFonts w:hAnsi="Arial"/>
          <w:rFonts w:ascii="Arial"/>
          <w:sz w:val="24"/>
          <w:color w:val="black"/>
        </w:rPr>
        <w:t xml:space="preserve">1. Seleccionar y designar al Gerente del CPGA y fijarle su remuneración.</w:t>
      </w:r>
    </w:p>
    <w:p>
      <w:pPr>
        <w:jc w:val="both"/>
      </w:pPr>
      <w:rPr>
        <w:sz w:val="24"/>
        <w:color w:val="black"/>
      </w:rPr>
    </w:p>
    <w:p>
      <w:pPr>
        <w:jc w:val="both"/>
      </w:pPr>
      <w:r>
        <w:rPr>
          <w:rFonts w:hAnsi="Arial"/>
          <w:rFonts w:ascii="Arial"/>
          <w:sz w:val="24"/>
          <w:color w:val="black"/>
        </w:rPr>
        <w:t xml:space="preserve">2. Hacer parte de los procesos de planificación territorial para el desarrollo rural.</w:t>
      </w:r>
    </w:p>
    <w:p>
      <w:pPr>
        <w:jc w:val="both"/>
      </w:pPr>
      <w:rPr>
        <w:sz w:val="24"/>
        <w:color w:val="black"/>
      </w:rPr>
    </w:p>
    <w:p>
      <w:pPr>
        <w:jc w:val="both"/>
      </w:pPr>
      <w:r>
        <w:rPr>
          <w:rFonts w:hAnsi="Arial"/>
          <w:rFonts w:ascii="Arial"/>
          <w:sz w:val="24"/>
          <w:color w:val="black"/>
        </w:rPr>
        <w:t xml:space="preserve">3. Establecer mecanismos de coordinación entre las asociaciones formales e informales de productores, actores de los encadenamientos productivos, asociaciones de municipios, entidades prestadoras de servicios de asistencia técnica, entidades nacionales y departamentales vinculadas al desarrollo rural, universidades, fondos parafiscales.</w:t>
      </w:r>
    </w:p>
    <w:p>
      <w:pPr>
        <w:jc w:val="both"/>
      </w:pPr>
      <w:rPr>
        <w:sz w:val="24"/>
        <w:color w:val="black"/>
      </w:rPr>
    </w:p>
    <w:p>
      <w:pPr>
        <w:jc w:val="both"/>
      </w:pPr>
      <w:r>
        <w:rPr>
          <w:rFonts w:hAnsi="Arial"/>
          <w:rFonts w:ascii="Arial"/>
          <w:sz w:val="24"/>
          <w:color w:val="black"/>
        </w:rPr>
        <w:t xml:space="preserve">4. Aprobar el modelo de gestión del CPGA y el perfil de los profesionales que conformarán la Unidad de Gestión y de Administración.</w:t>
      </w:r>
    </w:p>
    <w:p>
      <w:pPr>
        <w:jc w:val="both"/>
      </w:pPr>
      <w:rPr>
        <w:sz w:val="24"/>
        <w:color w:val="black"/>
      </w:rPr>
    </w:p>
    <w:p>
      <w:pPr>
        <w:jc w:val="both"/>
      </w:pPr>
      <w:r>
        <w:rPr>
          <w:rFonts w:hAnsi="Arial"/>
          <w:rFonts w:ascii="Arial"/>
          <w:sz w:val="24"/>
          <w:color w:val="black"/>
        </w:rPr>
        <w:t xml:space="preserve">5. De forma conjunta con la Gerencia, seleccionará y contratará bajo un sistema concursal, las Entidades Prestadoras del Servicio de Asistencia Técnica Agroempresarial, debidamente acreditadas por las Secretarías de Agricultura, encargadas de prestar el servicio de asistencia técnica, a partir de las demandas identificadas en los Planes Generales de Asistencia Técnica.</w:t>
      </w:r>
    </w:p>
    <w:p>
      <w:pPr>
        <w:jc w:val="both"/>
      </w:pPr>
      <w:rPr>
        <w:sz w:val="24"/>
        <w:color w:val="black"/>
      </w:rPr>
    </w:p>
    <w:p>
      <w:pPr>
        <w:jc w:val="both"/>
      </w:pPr>
      <w:r>
        <w:rPr>
          <w:rFonts w:hAnsi="Arial"/>
          <w:rFonts w:ascii="Arial"/>
          <w:sz w:val="24"/>
          <w:color w:val="black"/>
        </w:rPr>
        <w:t xml:space="preserve">6. Certificar las iniciativas de inversión de manera que puedan ser atendidas de manera prioritaria por parte de los instrumentos e incentivos ofrecidos por el Ministerio de Agricultura y Desarrollo Rural y sus entidades adscritas y vinculadas.</w:t>
      </w:r>
    </w:p>
    <w:p>
      <w:pPr>
        <w:jc w:val="both"/>
      </w:pPr>
      <w:rPr>
        <w:sz w:val="24"/>
        <w:color w:val="black"/>
      </w:rPr>
    </w:p>
    <w:p>
      <w:pPr>
        <w:jc w:val="both"/>
      </w:pPr>
      <w:r>
        <w:rPr>
          <w:rFonts w:hAnsi="Arial"/>
          <w:rFonts w:ascii="Arial"/>
          <w:sz w:val="24"/>
          <w:color w:val="black"/>
        </w:rPr>
        <w:t xml:space="preserve">7. Aprobar el presupuesto de gastos e inversión del CPGA.</w:t>
      </w:r>
    </w:p>
    <w:p>
      <w:pPr>
        <w:jc w:val="both"/>
      </w:pPr>
      <w:rPr>
        <w:sz w:val="24"/>
        <w:color w:val="black"/>
      </w:rPr>
    </w:p>
    <w:p>
      <w:pPr>
        <w:jc w:val="both"/>
      </w:pPr>
      <w:r>
        <w:rPr>
          <w:rFonts w:hAnsi="Arial"/>
          <w:rFonts w:ascii="Arial"/>
          <w:sz w:val="24"/>
          <w:color w:val="black"/>
        </w:rPr>
        <w:t xml:space="preserve">8. Las demás que se le asignen en la reglamentación del presente título.</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40" w:name="2.4.3.2.4"/>
      <w:r>
        <w:rPr>
          <w:rFonts w:hAnsi="Arial"/>
          <w:rFonts w:ascii="Arial"/>
          <w:sz w:val="24"/>
          <w:color w:val="navy"/>
        </w:rPr>
        <w:t xml:space="preserve">ARTÍCULO 2.4.3.2.4. </w:t>
      </w:r>
      <w:r>
        <w:rPr>
          <w:rFonts w:hAnsi="Arial"/>
          <w:rFonts w:ascii="Arial"/>
          <w:sz w:val="24"/>
          <w:i/>
          <w:color w:val="navy"/>
        </w:rPr>
        <w:t>GERENTE.</w:t>
      </w:r>
      <w:bookmarkEnd w:id="66140"/>
      <w:r>
        <w:rPr>
          <w:rFonts w:hAnsi="Arial"/>
          <w:rFonts w:ascii="Arial"/>
          <w:sz w:val="24"/>
          <w:b/>
          <w:i/>
          <w:color w:val="black"/>
        </w:rPr>
        <w:t xml:space="preserve"> </w:t>
      </w:r>
      <w:r>
        <w:rPr>
          <w:rFonts w:hAnsi="Arial"/>
          <w:rFonts w:ascii="Arial"/>
          <w:sz w:val="24"/>
          <w:color w:val="black"/>
        </w:rPr>
        <w:t xml:space="preserve">&lt;Ver Notas del Editor&gt; Es el representante legal del Centro Provincial de Gestión Agroempresarial, quien lo administrará de conformidad con las directrices que imparta el Consejo Directivo.</w:t>
      </w:r>
    </w:p>
    <w:p>
      <w:pPr>
        <w:jc w:val="both"/>
      </w:pPr>
      <w:rPr>
        <w:sz w:val="24"/>
        <w:color w:val="black"/>
      </w:rPr>
    </w:p>
    <w:p>
      <w:pPr>
        <w:jc w:val="both"/>
      </w:pPr>
      <w:r>
        <w:rPr>
          <w:rFonts w:hAnsi="Arial"/>
          <w:rFonts w:ascii="Arial"/>
          <w:sz w:val="24"/>
          <w:color w:val="black"/>
        </w:rPr>
        <w:t xml:space="preserve">Son funciones del Gerente:</w:t>
      </w:r>
    </w:p>
    <w:p>
      <w:pPr>
        <w:jc w:val="both"/>
      </w:pPr>
      <w:rPr>
        <w:sz w:val="24"/>
        <w:color w:val="black"/>
      </w:rPr>
    </w:p>
    <w:p>
      <w:pPr>
        <w:jc w:val="both"/>
      </w:pPr>
      <w:r>
        <w:rPr>
          <w:rFonts w:hAnsi="Arial"/>
          <w:rFonts w:ascii="Arial"/>
          <w:sz w:val="24"/>
          <w:color w:val="black"/>
        </w:rPr>
        <w:t xml:space="preserve">1. Aplicar el modelo de gestión y el plan de acción del CPGA conforme a las directrices del Consejo Directivo y del Ministerio de Agricultura y Desarrollo Rural.</w:t>
      </w:r>
    </w:p>
    <w:p>
      <w:pPr>
        <w:jc w:val="both"/>
      </w:pPr>
      <w:rPr>
        <w:sz w:val="24"/>
        <w:color w:val="black"/>
      </w:rPr>
    </w:p>
    <w:p>
      <w:pPr>
        <w:jc w:val="both"/>
      </w:pPr>
      <w:r>
        <w:rPr>
          <w:rFonts w:hAnsi="Arial"/>
          <w:rFonts w:ascii="Arial"/>
          <w:sz w:val="24"/>
          <w:color w:val="black"/>
        </w:rPr>
        <w:t xml:space="preserve">2. Contratar los profesionales de la unidad de gestión y administración del CPGA.</w:t>
      </w:r>
    </w:p>
    <w:p>
      <w:pPr>
        <w:jc w:val="both"/>
      </w:pPr>
      <w:rPr>
        <w:sz w:val="24"/>
        <w:color w:val="black"/>
      </w:rPr>
    </w:p>
    <w:p>
      <w:pPr>
        <w:jc w:val="both"/>
      </w:pPr>
      <w:r>
        <w:rPr>
          <w:rFonts w:hAnsi="Arial"/>
          <w:rFonts w:ascii="Arial"/>
          <w:sz w:val="24"/>
          <w:color w:val="black"/>
        </w:rPr>
        <w:t xml:space="preserve">3. Contratar las Empresas Prestadoras del Servicio de Asistencia Técnica Agroempresarial, de conformidad con el sistema concursal definido por el Consejo Directivo.</w:t>
      </w:r>
    </w:p>
    <w:p>
      <w:pPr>
        <w:jc w:val="both"/>
      </w:pPr>
      <w:rPr>
        <w:sz w:val="24"/>
        <w:color w:val="black"/>
      </w:rPr>
    </w:p>
    <w:p>
      <w:pPr>
        <w:jc w:val="both"/>
      </w:pPr>
      <w:r>
        <w:rPr>
          <w:rFonts w:hAnsi="Arial"/>
          <w:rFonts w:ascii="Arial"/>
          <w:sz w:val="24"/>
          <w:color w:val="black"/>
        </w:rPr>
        <w:t xml:space="preserve">4. Convocar a los actores del mercado de servicios financiero y tecnológico que sean necesarios para consolidar los proyectos y negocios de los encadenamientos productivos priorizados por el CPGA.</w:t>
      </w:r>
    </w:p>
    <w:p>
      <w:pPr>
        <w:jc w:val="both"/>
      </w:pPr>
      <w:rPr>
        <w:sz w:val="24"/>
        <w:color w:val="black"/>
      </w:rPr>
    </w:p>
    <w:p>
      <w:pPr>
        <w:jc w:val="both"/>
      </w:pPr>
      <w:r>
        <w:rPr>
          <w:rFonts w:hAnsi="Arial"/>
          <w:rFonts w:ascii="Arial"/>
          <w:sz w:val="24"/>
          <w:color w:val="black"/>
        </w:rPr>
        <w:t xml:space="preserve">5. Establecer las directrices a las que deben sujetarse los profesionales de la unidad de gestión y administración.</w:t>
      </w:r>
    </w:p>
    <w:p>
      <w:pPr>
        <w:jc w:val="both"/>
      </w:pPr>
      <w:rPr>
        <w:sz w:val="24"/>
        <w:color w:val="black"/>
      </w:rPr>
    </w:p>
    <w:p>
      <w:pPr>
        <w:jc w:val="both"/>
      </w:pPr>
      <w:r>
        <w:rPr>
          <w:rFonts w:hAnsi="Arial"/>
          <w:rFonts w:ascii="Arial"/>
          <w:sz w:val="24"/>
          <w:color w:val="black"/>
        </w:rPr>
        <w:t xml:space="preserve">6. Las demás que se establezcan en los Estatutos del CPGA.</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41" w:name="2.4.3.2.5"/>
      <w:r>
        <w:rPr>
          <w:rFonts w:hAnsi="Arial"/>
          <w:rFonts w:ascii="Arial"/>
          <w:sz w:val="24"/>
          <w:color w:val="navy"/>
        </w:rPr>
        <w:t xml:space="preserve">ARTÍCULO 2.4.3.2.5. </w:t>
      </w:r>
      <w:r>
        <w:rPr>
          <w:rFonts w:hAnsi="Arial"/>
          <w:rFonts w:ascii="Arial"/>
          <w:sz w:val="24"/>
          <w:i/>
          <w:color w:val="navy"/>
        </w:rPr>
        <w:t xml:space="preserve">UNIDAD DE GESTIÓN Y ADMINISTRACIÓN.</w:t>
      </w:r>
      <w:bookmarkEnd w:id="66141"/>
      <w:r>
        <w:rPr>
          <w:rFonts w:hAnsi="Arial"/>
          <w:rFonts w:ascii="Arial"/>
          <w:sz w:val="24"/>
          <w:b/>
          <w:i/>
          <w:color w:val="black"/>
        </w:rPr>
        <w:t xml:space="preserve"> </w:t>
      </w:r>
      <w:r>
        <w:rPr>
          <w:rFonts w:hAnsi="Arial"/>
          <w:rFonts w:ascii="Arial"/>
          <w:sz w:val="24"/>
          <w:color w:val="black"/>
        </w:rPr>
        <w:t xml:space="preserve">&lt;Ver Notas del Editor&gt; Es la instancia de coordinación y gestión técnica, administrativa y financiera, integrada en lo posible por profesionales locales, que se encarga de coordinar los distintos actores, acompañar la planificación de los perfiles de negocios, de los planes generales de asistencia técnica para los encadenamientos productivos y de adelantar los procesos administrativos y financieros inherentes a su funcionamiento.</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42" w:name="2.4.3.2.6"/>
      <w:r>
        <w:rPr>
          <w:rFonts w:hAnsi="Arial"/>
          <w:rFonts w:ascii="Arial"/>
          <w:sz w:val="24"/>
          <w:color w:val="navy"/>
        </w:rPr>
        <w:t xml:space="preserve">ARTÍCULO 2.4.3.2.6. </w:t>
      </w:r>
      <w:r>
        <w:rPr>
          <w:rFonts w:hAnsi="Arial"/>
          <w:rFonts w:ascii="Arial"/>
          <w:sz w:val="24"/>
          <w:i/>
          <w:color w:val="navy"/>
        </w:rPr>
        <w:t xml:space="preserve">FUNCIONES DE LA UNIDAD DE GESTIÓN Y ADMINISTRACIÓN.</w:t>
      </w:r>
      <w:bookmarkEnd w:id="66142"/>
      <w:r>
        <w:rPr>
          <w:rFonts w:hAnsi="Arial"/>
          <w:rFonts w:ascii="Arial"/>
          <w:sz w:val="24"/>
          <w:b/>
          <w:i/>
          <w:color w:val="black"/>
        </w:rPr>
        <w:t xml:space="preserve"> </w:t>
      </w:r>
      <w:r>
        <w:rPr>
          <w:rFonts w:hAnsi="Arial"/>
          <w:rFonts w:ascii="Arial"/>
          <w:sz w:val="24"/>
          <w:color w:val="black"/>
        </w:rPr>
        <w:t xml:space="preserve">&lt;Ver Notas del Editor&gt; Funciones de la Unidad de Gestión y Administración. Son funciones de la Unidad de Gestión y Administración:</w:t>
      </w:r>
    </w:p>
    <w:p>
      <w:pPr>
        <w:jc w:val="both"/>
      </w:pPr>
      <w:rPr>
        <w:sz w:val="24"/>
        <w:color w:val="black"/>
      </w:rPr>
    </w:p>
    <w:p>
      <w:pPr>
        <w:jc w:val="both"/>
      </w:pPr>
      <w:r>
        <w:rPr>
          <w:rFonts w:hAnsi="Arial"/>
          <w:rFonts w:ascii="Arial"/>
          <w:sz w:val="24"/>
          <w:color w:val="black"/>
        </w:rPr>
        <w:t xml:space="preserve">1. Realizar la gestión técnica y operativa p ara fortalecer la elaboración de planes de negocios incluidos los requerimientos de bienes y servicios necesarios para la concreción de los mismos.</w:t>
      </w:r>
    </w:p>
    <w:p>
      <w:pPr>
        <w:jc w:val="both"/>
      </w:pPr>
      <w:rPr>
        <w:sz w:val="24"/>
        <w:color w:val="black"/>
      </w:rPr>
    </w:p>
    <w:p>
      <w:pPr>
        <w:jc w:val="both"/>
      </w:pPr>
      <w:r>
        <w:rPr>
          <w:rFonts w:hAnsi="Arial"/>
          <w:rFonts w:ascii="Arial"/>
          <w:sz w:val="24"/>
          <w:color w:val="black"/>
        </w:rPr>
        <w:t xml:space="preserve">2. Elaborar de forma participativa con los actores del territorio, los planes generales de Asistencia Técnica, los cuales guiarán la contratación de los servicios con Empresas Prestadoras del Servicio de Asistencia.</w:t>
      </w:r>
    </w:p>
    <w:p>
      <w:pPr>
        <w:jc w:val="both"/>
      </w:pPr>
      <w:rPr>
        <w:sz w:val="24"/>
        <w:color w:val="black"/>
      </w:rPr>
    </w:p>
    <w:p>
      <w:pPr>
        <w:jc w:val="both"/>
      </w:pPr>
      <w:r>
        <w:rPr>
          <w:rFonts w:hAnsi="Arial"/>
          <w:rFonts w:ascii="Arial"/>
          <w:sz w:val="24"/>
          <w:color w:val="black"/>
        </w:rPr>
        <w:t xml:space="preserve">3. Las demás que se le asignen en los Estatutos.</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43" w:name="CAPÍTULO 2.4.3.3"/>
      <w:r>
        <w:rPr>
          <w:rFonts w:hAnsi="Arial"/>
          <w:rFonts w:ascii="Arial"/>
          <w:sz w:val="24"/>
          <w:color w:val="navy"/>
        </w:rPr>
        <w:t xml:space="preserve">CAPÍTULO 3. </w:t>
      </w:r>
    </w:p>
    <w:p>
      <w:pPr>
        <w:jc w:val="center"/>
      </w:pPr>
      <w:r>
        <w:rPr>
          <w:rFonts w:hAnsi="Arial"/>
          <w:rFonts w:ascii="Arial"/>
          <w:sz w:val="24"/>
          <w:color w:val="navy"/>
        </w:rPr>
        <w:t xml:space="preserve">ENTIDADES PRESTADORAS DE SERVICIO DE ASISTENCIA TÉCNICA Y PRÁCTICAS ACADÉMICAS OBLIGATORIAS.</w:t>
      </w:r>
      <w:bookmarkEnd w:id="6614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44" w:name="2.4.3.3.1"/>
      <w:r>
        <w:rPr>
          <w:rFonts w:hAnsi="Arial"/>
          <w:rFonts w:ascii="Arial"/>
          <w:sz w:val="24"/>
          <w:color w:val="navy"/>
        </w:rPr>
        <w:t xml:space="preserve">ARTÍCULO 2.4.3.3.1. </w:t>
      </w:r>
      <w:r>
        <w:rPr>
          <w:rFonts w:hAnsi="Arial"/>
          <w:rFonts w:ascii="Arial"/>
          <w:sz w:val="24"/>
          <w:i/>
          <w:color w:val="navy"/>
        </w:rPr>
        <w:t xml:space="preserve">ENTIDADES PRESTADORAS DE SERVICIOS DE ASISTENCIA TÉCNICA.</w:t>
      </w:r>
      <w:bookmarkEnd w:id="66144"/>
      <w:r>
        <w:rPr>
          <w:rFonts w:hAnsi="Arial"/>
          <w:rFonts w:ascii="Arial"/>
          <w:sz w:val="24"/>
          <w:b/>
          <w:i/>
          <w:color w:val="black"/>
        </w:rPr>
        <w:t xml:space="preserve"> </w:t>
      </w:r>
      <w:r>
        <w:rPr>
          <w:rFonts w:hAnsi="Arial"/>
          <w:rFonts w:ascii="Arial"/>
          <w:sz w:val="24"/>
          <w:color w:val="black"/>
        </w:rPr>
        <w:t xml:space="preserve">&lt;Ver Notas del Editor&gt; Los CPGA una vez conformados deberán contratar con entidades privadas, públicas mixtas, comunitarias o solidarias constituidas para el efecto, la prestación de los servicios de Asistencia Técnica. </w:t>
      </w:r>
    </w:p>
    <w:p>
      <w:pPr>
        <w:jc w:val="both"/>
      </w:pPr>
      <w:rPr>
        <w:sz w:val="24"/>
        <w:color w:val="black"/>
      </w:rPr>
    </w:p>
    <w:p>
      <w:pPr>
        <w:jc w:val="both"/>
      </w:pPr>
      <w:r>
        <w:rPr>
          <w:rFonts w:hAnsi="Arial"/>
          <w:rFonts w:ascii="Arial"/>
          <w:sz w:val="24"/>
          <w:color w:val="black"/>
        </w:rPr>
        <w:t xml:space="preserve">Las Entidades Prestadoras del Servicio de Asistencia Técnica podrán concursar para la ejecución de los planes generales de asistencia técnica de los encadenamientos productivos, de conformidad con los criterios de idoneidad y experiencia establecidos por los Centros Provinciales de Gestión Agroempresarial.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Secretarías de Agricultura y Desarrollo Rural o quienes hagan sus veces, efectuarán el proceso de acreditación de las entidades prestadoras del servicio, garantizando: </w:t>
      </w:r>
    </w:p>
    <w:p>
      <w:pPr>
        <w:jc w:val="both"/>
      </w:pPr>
      <w:rPr>
        <w:sz w:val="24"/>
        <w:color w:val="black"/>
      </w:rPr>
    </w:p>
    <w:p>
      <w:pPr>
        <w:jc w:val="both"/>
      </w:pPr>
      <w:r>
        <w:rPr>
          <w:rFonts w:hAnsi="Arial"/>
          <w:rFonts w:ascii="Arial"/>
          <w:sz w:val="24"/>
          <w:color w:val="black"/>
        </w:rPr>
        <w:t xml:space="preserve">1. Que las empresas prestadoras de servicios agroempresariales sean idóneas para acompañar a los empresarios del campo, en la identificación y formulación de proyectos, de negocios y en la aplicación de los planes generales de asistencia técnica, por encadenamiento productivo.</w:t>
      </w:r>
    </w:p>
    <w:p>
      <w:pPr>
        <w:jc w:val="both"/>
      </w:pPr>
      <w:rPr>
        <w:sz w:val="24"/>
        <w:color w:val="black"/>
      </w:rPr>
    </w:p>
    <w:p>
      <w:pPr>
        <w:jc w:val="both"/>
      </w:pPr>
      <w:r>
        <w:rPr>
          <w:rFonts w:hAnsi="Arial"/>
          <w:rFonts w:ascii="Arial"/>
          <w:sz w:val="24"/>
          <w:color w:val="black"/>
        </w:rPr>
        <w:t xml:space="preserve">2. Que las empresas prestadoras de servicios agroempresariales puedan solicitar su acreditación en cualquier momento, la cual será válida para períodos de un año.</w:t>
      </w:r>
    </w:p>
    <w:p>
      <w:pPr>
        <w:jc w:val="both"/>
      </w:pPr>
      <w:rPr>
        <w:sz w:val="24"/>
        <w:color w:val="black"/>
      </w:rPr>
    </w:p>
    <w:p>
      <w:pPr>
        <w:jc w:val="both"/>
      </w:pPr>
      <w:r>
        <w:rPr>
          <w:rFonts w:hAnsi="Arial"/>
          <w:rFonts w:ascii="Arial"/>
          <w:sz w:val="24"/>
          <w:color w:val="black"/>
        </w:rPr>
        <w:t xml:space="preserve">3. Que se cumpla el sistema de acreditación nacional dispuesto por el Ministerio de Agricultura y Desarrollo Rural, el cual permitirá acreditaciones departamental o nacional, según la calificación obtenida.</w:t>
      </w:r>
    </w:p>
    <w:p>
      <w:pPr>
        <w:jc w:val="both"/>
      </w:pPr>
      <w:rPr>
        <w:sz w:val="24"/>
        <w:color w:val="black"/>
      </w:rPr>
    </w:p>
    <w:p>
      <w:pPr>
        <w:jc w:val="both"/>
        <w:tabs>
          <w:tab w:val="left" w:leader="none" w:pos="9792"/>
        </w:tabs>
      </w:pPr>
      <w:r>
        <w:rPr>
          <w:rFonts w:hAnsi="Arial"/>
          <w:rFonts w:ascii="Arial"/>
          <w:sz w:val="24"/>
          <w:i/>
          <w:color w:val="black"/>
        </w:rPr>
        <w:t xml:space="preserve">(Decreto número 2980 de 2004, artículo </w:t>
      </w:r>
      <w:r>
        <w:fldChar w:fldCharType="begin"/>
      </w:r>
      <w:r>
        <w:instrText>HYPERLINK "http://www.redjurista.com/document.aspx?ajcode=d2980004&amp;arts=12"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145" w:name="2.4.3.3.2"/>
      <w:r>
        <w:rPr>
          <w:rFonts w:hAnsi="Arial"/>
          <w:rFonts w:ascii="Arial"/>
          <w:sz w:val="24"/>
          <w:color w:val="navy"/>
        </w:rPr>
        <w:t xml:space="preserve">ARTÍCULO 2.4.3.3.2. </w:t>
      </w:r>
      <w:r>
        <w:rPr>
          <w:rFonts w:hAnsi="Arial"/>
          <w:rFonts w:ascii="Arial"/>
          <w:sz w:val="24"/>
          <w:i/>
          <w:color w:val="navy"/>
        </w:rPr>
        <w:t xml:space="preserve">PRÁCTICAS ACADÉMICAS OBLIGATORIAS.</w:t>
      </w:r>
      <w:bookmarkEnd w:id="66145"/>
      <w:r>
        <w:rPr>
          <w:rFonts w:hAnsi="Arial"/>
          <w:rFonts w:ascii="Arial"/>
          <w:sz w:val="24"/>
          <w:b/>
          <w:i/>
          <w:color w:val="black"/>
        </w:rPr>
        <w:t xml:space="preserve"> </w:t>
      </w:r>
      <w:r>
        <w:rPr>
          <w:rFonts w:hAnsi="Arial"/>
          <w:rFonts w:ascii="Arial"/>
          <w:sz w:val="24"/>
          <w:color w:val="black"/>
        </w:rPr>
        <w:t xml:space="preserve">&lt;Ver Notas del Editor&gt; Para apoyar la prestación del Servicio de Asistencia Técnica Directa a través del CPGA, fundamentalmente el servicio gratuito a los pequeños productores agropecuarios, será obligatoria la realización de prácticas o pasantías en los municipios, por parte de los estudiantes de último año o semestre en todos los programas de educación técnica, tecnológica y universitaria en el área de las ciencias agropecuarias y la ingeniería agronómica, agrícola, agrológica, pesquera, forestal, agroforestal, la administración agroindustrial, la administración de empresas agropecuarias, veterinaria, zootecnia, y otras carreras afines. </w:t>
      </w:r>
    </w:p>
    <w:p>
      <w:pPr>
        <w:jc w:val="both"/>
      </w:pPr>
      <w:rPr>
        <w:sz w:val="24"/>
        <w:color w:val="black"/>
      </w:rPr>
    </w:p>
    <w:p>
      <w:pPr>
        <w:jc w:val="both"/>
      </w:pPr>
      <w:r>
        <w:rPr>
          <w:rFonts w:hAnsi="Arial"/>
          <w:rFonts w:ascii="Arial"/>
          <w:sz w:val="24"/>
          <w:color w:val="black"/>
        </w:rPr>
        <w:t xml:space="preserve">Las prácticas o pasantías obligatorias no podrán tener una duración inferior a seis (6) meses y su realización tendrá que ser verificado por la universidad o centro docente respectivo. Estas prácticas serán coordinadas y certificadas por los CPGA garantizando que las entidades prestadoras de los servicios de asistencia técnica rural lleven a cabo acciones de capacitación de los estudiantes y docentes y posibiliten el acceso a las granjas agrícolas y demás medios disponibles para la realización de las prácticas.</w:t>
      </w:r>
    </w:p>
    <w:p>
      <w:pPr>
        <w:jc w:val="both"/>
      </w:pPr>
      <w:rPr>
        <w:sz w:val="24"/>
        <w:color w:val="black"/>
      </w:rPr>
    </w:p>
    <w:p>
      <w:r>
        <w:rPr>
          <w:rFonts w:hAnsi="Arial"/>
          <w:rFonts w:ascii="Arial"/>
          <w:sz w:val="24"/>
          <w:i/>
          <w:color w:val="black"/>
        </w:rPr>
        <w:t xml:space="preserve">(Decreto número 2980 de 2004, artículo </w:t>
      </w:r>
      <w:r>
        <w:fldChar w:fldCharType="begin"/>
      </w:r>
      <w:r>
        <w:instrText>HYPERLINK "http://www.redjurista.com/document.aspx?ajcode=d2980004&amp;arts=13"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46" w:name="CAPÍTULO 2.4.3.4"/>
      <w:r>
        <w:rPr>
          <w:rFonts w:hAnsi="Arial"/>
          <w:rFonts w:ascii="Arial"/>
          <w:sz w:val="24"/>
          <w:color w:val="navy"/>
        </w:rPr>
        <w:t xml:space="preserve">CAPÍTULO 4. </w:t>
      </w:r>
    </w:p>
    <w:p>
      <w:pPr>
        <w:jc w:val="center"/>
      </w:pPr>
      <w:r>
        <w:rPr>
          <w:rFonts w:hAnsi="Arial"/>
          <w:rFonts w:ascii="Arial"/>
          <w:sz w:val="24"/>
          <w:color w:val="navy"/>
        </w:rPr>
        <w:t>RECURSOS.</w:t>
      </w:r>
      <w:bookmarkEnd w:id="6614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47" w:name="2.4.3.4.1"/>
      <w:r>
        <w:rPr>
          <w:rFonts w:hAnsi="Arial"/>
          <w:rFonts w:ascii="Arial"/>
          <w:sz w:val="24"/>
          <w:color w:val="navy"/>
        </w:rPr>
        <w:t xml:space="preserve">ARTÍCULO 2.4.3.4.1. </w:t>
      </w:r>
      <w:r>
        <w:rPr>
          <w:rFonts w:hAnsi="Arial"/>
          <w:rFonts w:ascii="Arial"/>
          <w:sz w:val="24"/>
          <w:i/>
          <w:color w:val="navy"/>
        </w:rPr>
        <w:t xml:space="preserve">TRANSFERENCIA DE RECURSOS DE LOS MUNICIPIOS.</w:t>
      </w:r>
      <w:bookmarkEnd w:id="66147"/>
      <w:r>
        <w:rPr>
          <w:rFonts w:hAnsi="Arial"/>
          <w:rFonts w:ascii="Arial"/>
          <w:sz w:val="24"/>
          <w:b/>
          <w:i/>
          <w:color w:val="black"/>
        </w:rPr>
        <w:t xml:space="preserve"> </w:t>
      </w:r>
      <w:r>
        <w:rPr>
          <w:rFonts w:hAnsi="Arial"/>
          <w:rFonts w:ascii="Arial"/>
          <w:sz w:val="24"/>
          <w:color w:val="black"/>
        </w:rPr>
        <w:t xml:space="preserve">&lt;Ver Notas del Editor&gt; Los municipios que se asocien voluntariamente en función de la conformación de un Centro Provincial de Gestión Agroempresarial, deberán garantizar los recursos suficientes para su funcionamiento y la contratación de servicios de apoyo necesarios para la consolidación de los planes de negocios, proyectos de desarrollo rural y la asistencia técnica. Para tal efecto, en el Convenio de Asociación de los municipios para la conformación del CPGA, cada municipio se comprometerá a transferir los recursos libremente acordados, los cuales solo podrán ser usados para contratar los servicios de asistencia técnica directa rural, según los planes generales definidos por el CPGA.</w:t>
      </w:r>
    </w:p>
    <w:p>
      <w:pPr>
        <w:jc w:val="both"/>
      </w:pPr>
      <w:rPr>
        <w:sz w:val="24"/>
        <w:color w:val="black"/>
      </w:rPr>
    </w:p>
    <w:p>
      <w:pPr>
        <w:jc w:val="both"/>
      </w:pPr>
      <w:r>
        <w:rPr>
          <w:rFonts w:hAnsi="Arial"/>
          <w:rFonts w:ascii="Arial"/>
          <w:sz w:val="24"/>
          <w:color w:val="black"/>
        </w:rPr>
        <w:t xml:space="preserve">Los recursos se manejarán de conformidad con el presupuesto de gastos e inversiones que deberá aprobar el Consejo Directivo.</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48" w:name="2.4.3.4.2"/>
      <w:r>
        <w:rPr>
          <w:rFonts w:hAnsi="Arial"/>
          <w:rFonts w:ascii="Arial"/>
          <w:sz w:val="24"/>
          <w:color w:val="navy"/>
        </w:rPr>
        <w:t xml:space="preserve">ARTÍCULO 2.4.3.4.2. </w:t>
      </w:r>
      <w:r>
        <w:rPr>
          <w:rFonts w:hAnsi="Arial"/>
          <w:rFonts w:ascii="Arial"/>
          <w:sz w:val="24"/>
          <w:i/>
          <w:color w:val="navy"/>
        </w:rPr>
        <w:t xml:space="preserve">OTROS RECURSOS E INGRESOS DE LOS CENTROS PROVINCIALES DE GESTIÓN AGROEMPRESARIAL.</w:t>
      </w:r>
      <w:bookmarkEnd w:id="66148"/>
      <w:r>
        <w:rPr>
          <w:rFonts w:hAnsi="Arial"/>
          <w:rFonts w:ascii="Arial"/>
          <w:sz w:val="24"/>
          <w:b/>
          <w:i/>
          <w:color w:val="black"/>
        </w:rPr>
        <w:t xml:space="preserve"> </w:t>
      </w:r>
      <w:r>
        <w:rPr>
          <w:rFonts w:hAnsi="Arial"/>
          <w:rFonts w:ascii="Arial"/>
          <w:sz w:val="24"/>
          <w:color w:val="black"/>
        </w:rPr>
        <w:t xml:space="preserve">&lt;Ver Notas del Editor&gt; Otros recursos e ingresos del CPGA:</w:t>
      </w:r>
    </w:p>
    <w:p>
      <w:pPr>
        <w:jc w:val="both"/>
      </w:pPr>
      <w:rPr>
        <w:sz w:val="24"/>
        <w:color w:val="black"/>
      </w:rPr>
    </w:p>
    <w:p>
      <w:pPr>
        <w:jc w:val="both"/>
      </w:pPr>
      <w:r>
        <w:rPr>
          <w:rFonts w:hAnsi="Arial"/>
          <w:rFonts w:ascii="Arial"/>
          <w:sz w:val="24"/>
          <w:color w:val="black"/>
        </w:rPr>
        <w:t xml:space="preserve">1. Los CPGA podrán percibir la remuneración que se autorice, por concepto de la prestación de servicios a medianos productores, diferente a la propia prestación del servicio de asistencia técnica rural. El Ministerio de Agricultura y Desarrollo Rural establecerá los parámetros mínimos que unifiquen los criterios que deberá tener en cuenta el Centro para el cobro de tarifas.</w:t>
      </w:r>
    </w:p>
    <w:p>
      <w:pPr>
        <w:jc w:val="both"/>
      </w:pPr>
      <w:rPr>
        <w:sz w:val="24"/>
        <w:color w:val="black"/>
      </w:rPr>
    </w:p>
    <w:p>
      <w:pPr>
        <w:jc w:val="both"/>
      </w:pPr>
      <w:r>
        <w:rPr>
          <w:rFonts w:hAnsi="Arial"/>
          <w:rFonts w:ascii="Arial"/>
          <w:sz w:val="24"/>
          <w:color w:val="black"/>
        </w:rPr>
        <w:t xml:space="preserve">2. Por los recursos que los municipios integrantes del CPGA gestionen ante otros entes del orden departamental, regional o internacional, gubernamentales o no gubernamentales.</w:t>
      </w:r>
    </w:p>
    <w:p>
      <w:pPr>
        <w:jc w:val="both"/>
      </w:pPr>
      <w:rPr>
        <w:sz w:val="24"/>
        <w:color w:val="black"/>
      </w:rPr>
    </w:p>
    <w:p>
      <w:pPr>
        <w:jc w:val="both"/>
      </w:pPr>
      <w:r>
        <w:rPr>
          <w:rFonts w:hAnsi="Arial"/>
          <w:rFonts w:ascii="Arial"/>
          <w:sz w:val="24"/>
          <w:color w:val="black"/>
        </w:rPr>
        <w:t xml:space="preserve">3. Los proyectos y planes de negocios avalados por los CPGA, serán priorizados para la asignación de recursos del Gobierno nacional, a través de las entidades que integran el sector de Agricultura y Desarrollo Rural.</w:t>
      </w:r>
    </w:p>
    <w:p>
      <w:pPr>
        <w:jc w:val="both"/>
      </w:pPr>
      <w:rPr>
        <w:sz w:val="24"/>
        <w:color w:val="black"/>
      </w:rPr>
    </w:p>
    <w:p>
      <w:pPr>
        <w:jc w:val="both"/>
      </w:pPr>
      <w:r>
        <w:rPr>
          <w:rFonts w:hAnsi="Arial"/>
          <w:rFonts w:ascii="Arial"/>
          <w:sz w:val="24"/>
          <w:color w:val="black"/>
        </w:rPr>
        <w:t xml:space="preserve">4. Por los ingresos de recursos propios que destinen los concejos municipales.</w:t>
      </w:r>
    </w:p>
    <w:p>
      <w:pPr>
        <w:jc w:val="both"/>
      </w:pPr>
      <w:rPr>
        <w:sz w:val="24"/>
        <w:color w:val="black"/>
      </w:rPr>
    </w:p>
    <w:p>
      <w:pPr>
        <w:jc w:val="both"/>
      </w:pPr>
      <w:r>
        <w:rPr>
          <w:rFonts w:hAnsi="Arial"/>
          <w:rFonts w:ascii="Arial"/>
          <w:sz w:val="24"/>
          <w:color w:val="black"/>
        </w:rPr>
        <w:t xml:space="preserve">5. Por los recursos de cooperación técnica y financiera que los Centros Gestionen ante la comunidad internacional.</w:t>
      </w:r>
    </w:p>
    <w:p>
      <w:pPr>
        <w:jc w:val="both"/>
      </w:pPr>
      <w:rPr>
        <w:sz w:val="24"/>
        <w:color w:val="black"/>
      </w:rPr>
    </w:p>
    <w:p>
      <w:pPr>
        <w:jc w:val="both"/>
      </w:pPr>
      <w:r>
        <w:rPr>
          <w:rFonts w:hAnsi="Arial"/>
          <w:rFonts w:ascii="Arial"/>
          <w:sz w:val="24"/>
          <w:color w:val="black"/>
        </w:rPr>
        <w:t xml:space="preserve">6. Por los ingresos obtenidos por la prestación de servicios estratégicos en el territorio.</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49" w:name="CAPÍTULO 2.4.3.5"/>
      <w:r>
        <w:rPr>
          <w:rFonts w:hAnsi="Arial"/>
          <w:rFonts w:ascii="Arial"/>
          <w:sz w:val="24"/>
          <w:color w:val="navy"/>
        </w:rPr>
        <w:t xml:space="preserve">CAPÍTULO 5. </w:t>
      </w:r>
    </w:p>
    <w:p>
      <w:pPr>
        <w:jc w:val="center"/>
      </w:pPr>
      <w:r>
        <w:rPr>
          <w:rFonts w:hAnsi="Arial"/>
          <w:rFonts w:ascii="Arial"/>
          <w:sz w:val="24"/>
          <w:color w:val="navy"/>
        </w:rPr>
        <w:t>INSTITUCIONALIDAD.</w:t>
      </w:r>
      <w:bookmarkEnd w:id="6614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50" w:name="2.4.3.5.1"/>
      <w:r>
        <w:rPr>
          <w:rFonts w:hAnsi="Arial"/>
          <w:rFonts w:ascii="Arial"/>
          <w:sz w:val="24"/>
          <w:color w:val="navy"/>
        </w:rPr>
        <w:t xml:space="preserve">ARTÍCULO 2.4.3.5.1. </w:t>
      </w:r>
      <w:r>
        <w:rPr>
          <w:rFonts w:hAnsi="Arial"/>
          <w:rFonts w:ascii="Arial"/>
          <w:sz w:val="24"/>
          <w:i/>
          <w:color w:val="navy"/>
        </w:rPr>
        <w:t xml:space="preserve">COORDINACIÓN PARA LA PLANIFICACIÓN.</w:t>
      </w:r>
      <w:bookmarkEnd w:id="66150"/>
      <w:r>
        <w:rPr>
          <w:rFonts w:hAnsi="Arial"/>
          <w:rFonts w:ascii="Arial"/>
          <w:sz w:val="24"/>
          <w:b/>
          <w:i/>
          <w:color w:val="black"/>
        </w:rPr>
        <w:t xml:space="preserve"> </w:t>
      </w:r>
      <w:r>
        <w:rPr>
          <w:rFonts w:hAnsi="Arial"/>
          <w:rFonts w:ascii="Arial"/>
          <w:sz w:val="24"/>
          <w:color w:val="black"/>
        </w:rPr>
        <w:t xml:space="preserve">&lt;Ver Notas del Editor&gt; El CPGA hará parte en la definición de las directrices que las entidades correspondientes coordinen con relación al Sistema Sectorial de Planeación. En este sentido, las iniciativas de inversión y los proyectos productivos empresariales, identificados y formulados desde los CPGA se deberán articular a los planes de desarrollo departamental, regional y municipal vigentes en la estructura política colombiana, así como a los planes de ordenamiento territorial, definidos por la Ley de Ordenamiento Territorial.</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6151" w:name="2.4.3.5.2"/>
      <w:r>
        <w:rPr>
          <w:rFonts w:hAnsi="Arial"/>
          <w:rFonts w:ascii="Arial"/>
          <w:sz w:val="24"/>
          <w:color w:val="navy"/>
        </w:rPr>
        <w:t xml:space="preserve">ARTÍCULO 2.4.3.5.2. </w:t>
      </w:r>
      <w:r>
        <w:rPr>
          <w:rFonts w:hAnsi="Arial"/>
          <w:rFonts w:ascii="Arial"/>
          <w:sz w:val="24"/>
          <w:i/>
          <w:color w:val="navy"/>
        </w:rPr>
        <w:t xml:space="preserve">DE LA ARTICULACIÓN INSTITUCIONAL.</w:t>
      </w:r>
      <w:bookmarkEnd w:id="66151"/>
      <w:r>
        <w:rPr>
          <w:rFonts w:hAnsi="Arial"/>
          <w:rFonts w:ascii="Arial"/>
          <w:sz w:val="24"/>
          <w:b/>
          <w:i/>
          <w:color w:val="black"/>
        </w:rPr>
        <w:t xml:space="preserve"> </w:t>
      </w:r>
      <w:r>
        <w:rPr>
          <w:rFonts w:hAnsi="Arial"/>
          <w:rFonts w:ascii="Arial"/>
          <w:sz w:val="24"/>
          <w:color w:val="black"/>
        </w:rPr>
        <w:t xml:space="preserve">&lt;Ver Notas del Editor&gt; Las entidades del orden nacional adscritas al Ministerio de Agricultura y Desarrollo Rural, se vincularán al CPGA a fin de apoyar su estructuración y funcionamiento, a través de planes operativos que atiendan sus demandas y otras que voluntariamente decidan hacerlo y tengan interés en el tema.</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52" w:name="CAPÍTULO 2.4.3.6"/>
      <w:r>
        <w:rPr>
          <w:rFonts w:hAnsi="Arial"/>
          <w:rFonts w:ascii="Arial"/>
          <w:sz w:val="24"/>
          <w:color w:val="navy"/>
        </w:rPr>
        <w:t xml:space="preserve">CAPÍTULO 6. </w:t>
      </w:r>
    </w:p>
    <w:p>
      <w:pPr>
        <w:jc w:val="center"/>
      </w:pPr>
      <w:r>
        <w:rPr>
          <w:rFonts w:hAnsi="Arial"/>
          <w:rFonts w:ascii="Arial"/>
          <w:sz w:val="24"/>
          <w:color w:val="navy"/>
        </w:rPr>
        <w:t xml:space="preserve">SEGUIMIENTO, EVALUACIÓN Y CONTROL.</w:t>
      </w:r>
      <w:bookmarkEnd w:id="6615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53" w:name="2.4.3.6.1"/>
      <w:r>
        <w:rPr>
          <w:rFonts w:hAnsi="Arial"/>
          <w:rFonts w:ascii="Arial"/>
          <w:sz w:val="24"/>
          <w:color w:val="navy"/>
        </w:rPr>
        <w:t xml:space="preserve">ARTÍCULO 2.4.3.6.1. </w:t>
      </w:r>
      <w:r>
        <w:rPr>
          <w:rFonts w:hAnsi="Arial"/>
          <w:rFonts w:ascii="Arial"/>
          <w:sz w:val="24"/>
          <w:i/>
          <w:color w:val="navy"/>
        </w:rPr>
        <w:t xml:space="preserve">SISTEMA DE EVALUACIÓN, SEGUIMIENTO Y CONTROL.</w:t>
      </w:r>
      <w:bookmarkEnd w:id="66153"/>
      <w:r>
        <w:rPr>
          <w:rFonts w:hAnsi="Arial"/>
          <w:rFonts w:ascii="Arial"/>
          <w:sz w:val="24"/>
          <w:b/>
          <w:i/>
          <w:color w:val="black"/>
        </w:rPr>
        <w:t xml:space="preserve"> </w:t>
      </w:r>
      <w:r>
        <w:rPr>
          <w:rFonts w:hAnsi="Arial"/>
          <w:rFonts w:ascii="Arial"/>
          <w:sz w:val="24"/>
          <w:color w:val="black"/>
        </w:rPr>
        <w:t xml:space="preserve">&lt;Ver Notas del Editor&gt; El Ministerio de Agricultura y Desarrollo Rural, definirá el sistema de evaluación, seguimiento y control para los CPGA, el cual deberá garantizar la participación de los productores, transformadores y comercializadores del campo en cada territorio.</w:t>
      </w:r>
    </w:p>
    <w:p>
      <w:pPr>
        <w:jc w:val="both"/>
      </w:pPr>
      <w:rPr>
        <w:sz w:val="24"/>
        <w:color w:val="black"/>
      </w:rPr>
    </w:p>
    <w:p>
      <w:pPr>
        <w:jc w:val="both"/>
      </w:pPr>
      <w:r>
        <w:rPr>
          <w:rFonts w:hAnsi="Arial"/>
          <w:rFonts w:ascii="Arial"/>
          <w:sz w:val="24"/>
          <w:i/>
          <w:color w:val="black"/>
        </w:rPr>
        <w:t xml:space="preserve">(Decreto número 2980 de 2004, artículo </w:t>
      </w:r>
      <w:r>
        <w:fldChar w:fldCharType="begin"/>
      </w:r>
      <w:r>
        <w:instrText>HYPERLINK "http://www.redjurista.com/document.aspx?ajcode=d2980004&amp;arts=18"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54" w:name="PARTE 2.5"/>
      <w:r>
        <w:rPr>
          <w:rFonts w:hAnsi="Arial"/>
          <w:rFonts w:ascii="Arial"/>
          <w:sz w:val="24"/>
          <w:color w:val="navy"/>
        </w:rPr>
        <w:t xml:space="preserve">PARTE 5. </w:t>
      </w:r>
    </w:p>
    <w:p>
      <w:pPr>
        <w:jc w:val="center"/>
      </w:pPr>
      <w:r>
        <w:rPr>
          <w:rFonts w:hAnsi="Arial"/>
          <w:rFonts w:ascii="Arial"/>
          <w:sz w:val="24"/>
          <w:color w:val="navy"/>
        </w:rPr>
        <w:t xml:space="preserve">INCENTIVO A LA CAPITALIZACIÓN RURAL (ICR).</w:t>
      </w:r>
      <w:bookmarkEnd w:id="6615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55" w:name="2.5.1"/>
      <w:r>
        <w:rPr>
          <w:rFonts w:hAnsi="Arial"/>
          <w:rFonts w:ascii="Arial"/>
          <w:sz w:val="24"/>
          <w:color w:val="navy"/>
        </w:rPr>
        <w:t xml:space="preserve">ARTÍCULO 2.5.1. </w:t>
      </w:r>
      <w:r>
        <w:rPr>
          <w:rFonts w:hAnsi="Arial"/>
          <w:rFonts w:ascii="Arial"/>
          <w:sz w:val="24"/>
          <w:i/>
          <w:color w:val="navy"/>
        </w:rPr>
        <w:t xml:space="preserve">INCENTIVO DE CAPITALIZACIÓN RURAL.</w:t>
      </w:r>
      <w:bookmarkEnd w:id="66155"/>
      <w:r>
        <w:rPr>
          <w:rFonts w:hAnsi="Arial"/>
          <w:rFonts w:ascii="Arial"/>
          <w:sz w:val="24"/>
          <w:b/>
          <w:i/>
          <w:color w:val="black"/>
        </w:rPr>
        <w:t xml:space="preserve"> </w:t>
      </w:r>
      <w:r>
        <w:rPr>
          <w:rFonts w:hAnsi="Arial"/>
          <w:rFonts w:ascii="Arial"/>
          <w:sz w:val="24"/>
          <w:color w:val="black"/>
        </w:rPr>
        <w:t xml:space="preserve">El Incentivo a la Capitalización Rural es un derecho personal intransferible que, previo el cumplimiento de determinadas condiciones, se da a toda persona natural o jurídica que ejecute un nuevo proyecto de inversión financiado total o parcialmente, con un crédito redescontado en el Fondo para el Financiamiento del Sector Agropecuario (Finagro), de conformidad con lo dispuesto en este título y en las reglamentaciones que expida la Comisión Nacional de Crédito Agropecuario, CNCA.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Por vía de excepción, la CNCA podrá extender los beneficios del Incentivo a la Capitalización Rural a personas que ejecuten proyectos de inversión financiados con créditos no redescontados en Finagro, siempre y cuando las condiciones de su otorgamiento correspondan a las definidas por dicha comisión.</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156" w:name="2.5.2"/>
      <w:r>
        <w:rPr>
          <w:rFonts w:hAnsi="Arial"/>
          <w:rFonts w:ascii="Arial"/>
          <w:sz w:val="24"/>
          <w:color w:val="navy"/>
        </w:rPr>
        <w:t xml:space="preserve">ARTÍCULO 2.5.2. </w:t>
      </w:r>
      <w:r>
        <w:rPr>
          <w:rFonts w:hAnsi="Arial"/>
          <w:rFonts w:ascii="Arial"/>
          <w:sz w:val="24"/>
          <w:i/>
          <w:color w:val="navy"/>
        </w:rPr>
        <w:t xml:space="preserve">DEFINICIÓN DE LOS PROYECTOS Y ACTIVIDADES OBJETO DEL INCENTIVO.</w:t>
      </w:r>
      <w:bookmarkEnd w:id="66156"/>
      <w:r>
        <w:rPr>
          <w:rFonts w:hAnsi="Arial"/>
          <w:rFonts w:ascii="Arial"/>
          <w:sz w:val="24"/>
          <w:b/>
          <w:i/>
          <w:color w:val="black"/>
        </w:rPr>
        <w:t xml:space="preserve"> </w:t>
      </w:r>
      <w:r>
        <w:rPr>
          <w:rFonts w:hAnsi="Arial"/>
          <w:rFonts w:ascii="Arial"/>
          <w:sz w:val="24"/>
          <w:color w:val="black"/>
        </w:rPr>
        <w:t xml:space="preserve">La CNCA con base en lo dispuesto en esta Parte y en las políticas trazadas por el Ministerio de Agricultura y Desarrollo Rural, definirá los proyectos y actividades específicas que serían objeto del Incentivo, tomando en cuenta para ello que su finalidad sea elevar la competitividad, reducir los niveles de riesgo y garantizar la sostenibilidad de la producción agropecuaria y pesquera de manera duradera.</w:t>
      </w:r>
    </w:p>
    <w:p>
      <w:pPr>
        <w:jc w:val="both"/>
      </w:pPr>
      <w:rPr>
        <w:sz w:val="24"/>
        <w:color w:val="black"/>
      </w:rPr>
    </w:p>
    <w:p>
      <w:pPr>
        <w:jc w:val="both"/>
      </w:pPr>
      <w:r>
        <w:rPr>
          <w:rFonts w:hAnsi="Arial"/>
          <w:rFonts w:ascii="Arial"/>
          <w:sz w:val="24"/>
          <w:color w:val="black"/>
        </w:rPr>
        <w:t xml:space="preserve">Los proyectos de inversión serán económicamente viables, de duración definida, físicamente verificables y orientados, de manera general, a estimular la formación bruta de capital fijo o a adelantar programas de modernización y de reconversión tecnológica en áreas geográficas y productos definidos por el Ministerio de Agricultura y Desarrollo Rural, y a obtener en particular:</w:t>
      </w:r>
    </w:p>
    <w:p>
      <w:pPr>
        <w:jc w:val="both"/>
      </w:pPr>
      <w:rPr>
        <w:sz w:val="24"/>
        <w:color w:val="black"/>
      </w:rPr>
    </w:p>
    <w:p>
      <w:pPr>
        <w:jc w:val="both"/>
      </w:pPr>
      <w:r>
        <w:rPr>
          <w:rFonts w:hAnsi="Arial"/>
          <w:rFonts w:ascii="Arial"/>
          <w:sz w:val="24"/>
          <w:color w:val="black"/>
        </w:rPr>
        <w:t xml:space="preserve">1. Mejoramientos en la productividad o disminuciones en los costos unitarios de producción.</w:t>
      </w:r>
    </w:p>
    <w:p>
      <w:pPr>
        <w:jc w:val="both"/>
      </w:pPr>
      <w:rPr>
        <w:sz w:val="24"/>
        <w:color w:val="black"/>
      </w:rPr>
    </w:p>
    <w:p>
      <w:pPr>
        <w:jc w:val="both"/>
      </w:pPr>
      <w:r>
        <w:rPr>
          <w:rFonts w:hAnsi="Arial"/>
          <w:rFonts w:ascii="Arial"/>
          <w:sz w:val="24"/>
          <w:color w:val="black"/>
        </w:rPr>
        <w:t xml:space="preserve">2. Mejoras en la comercialización que eleven la capacidad de negociación de los pescadores y productores del agro, o les permitan la reducción de pérdidas físicas y de costos.</w:t>
      </w:r>
    </w:p>
    <w:p>
      <w:pPr>
        <w:jc w:val="both"/>
      </w:pPr>
      <w:rPr>
        <w:sz w:val="24"/>
        <w:color w:val="black"/>
      </w:rPr>
    </w:p>
    <w:p>
      <w:pPr>
        <w:jc w:val="both"/>
      </w:pPr>
      <w:r>
        <w:rPr>
          <w:rFonts w:hAnsi="Arial"/>
          <w:rFonts w:ascii="Arial"/>
          <w:sz w:val="24"/>
          <w:color w:val="black"/>
        </w:rPr>
        <w:t xml:space="preserve">3. Estímulos a la producción de insumos y la prestación de servicios que generen saltos tecnológicos en la producción agropecuaria y pesquera, a juicio del Ministerio de Agricultura y Desarrollo Rural o de sus entidades especializadas.</w:t>
      </w:r>
    </w:p>
    <w:p>
      <w:pPr>
        <w:jc w:val="both"/>
      </w:pPr>
      <w:rPr>
        <w:sz w:val="24"/>
        <w:color w:val="black"/>
      </w:rPr>
    </w:p>
    <w:p>
      <w:pPr>
        <w:jc w:val="both"/>
      </w:pPr>
      <w:r>
        <w:rPr>
          <w:rFonts w:hAnsi="Arial"/>
          <w:rFonts w:ascii="Arial"/>
          <w:sz w:val="24"/>
          <w:color w:val="black"/>
        </w:rPr>
        <w:t xml:space="preserve">4. Estímulos a la transformación de bienes agropecuarios y productos de la pesca que posibiliten a sus productores la generación de mayor valor agregado.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adquisición de tierras y el capital de trabajo requeridos para adelantar los procesos productivos de que trata este artículo no serán objeto de reconocimiento del Incentivo a la Capitalización Rural.</w:t>
      </w:r>
    </w:p>
    <w:p>
      <w:pPr>
        <w:jc w:val="both"/>
      </w:pPr>
      <w:rPr>
        <w:sz w:val="24"/>
        <w:color w:val="black"/>
      </w:rPr>
    </w:p>
    <w:p>
      <w:pPr>
        <w:jc w:val="both"/>
      </w:pPr>
      <w:r>
        <w:rPr>
          <w:rFonts w:hAnsi="Arial"/>
          <w:rFonts w:ascii="Arial"/>
          <w:sz w:val="24"/>
          <w:color w:val="black"/>
        </w:rPr>
        <w:t xml:space="preserve">Sin embargo, cuando se trate de programas de modernización o de reconversión tecnológica orientados a áreas geográficas y productos previamente definidos por el Ministerio de Agricultura y Desarrollo Rural, la CNCA podrá autorizar el reconocimiento del Incentivo sobre el capital de trabajo, por una sola vez en cada programa, con referencia al diferencial en el costo de insumos demandados por las tecnologías que se abandonan y las nuevas que se incorporan.</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157" w:name="2.5.3"/>
      <w:r>
        <w:rPr>
          <w:rFonts w:hAnsi="Arial"/>
          <w:rFonts w:ascii="Arial"/>
          <w:sz w:val="24"/>
          <w:color w:val="navy"/>
        </w:rPr>
        <w:t xml:space="preserve">ARTÍCULO 2.5.3. </w:t>
      </w:r>
      <w:r>
        <w:rPr>
          <w:rFonts w:hAnsi="Arial"/>
          <w:rFonts w:ascii="Arial"/>
          <w:sz w:val="24"/>
          <w:i/>
          <w:color w:val="navy"/>
        </w:rPr>
        <w:t xml:space="preserve">ACCESO INDIVIDUAL.</w:t>
      </w:r>
      <w:bookmarkEnd w:id="66157"/>
      <w:r>
        <w:rPr>
          <w:rFonts w:hAnsi="Arial"/>
          <w:rFonts w:ascii="Arial"/>
          <w:sz w:val="24"/>
          <w:b/>
          <w:i/>
          <w:color w:val="black"/>
        </w:rPr>
        <w:t xml:space="preserve"> </w:t>
      </w:r>
      <w:r>
        <w:rPr>
          <w:rFonts w:hAnsi="Arial"/>
          <w:rFonts w:ascii="Arial"/>
          <w:sz w:val="24"/>
          <w:color w:val="black"/>
        </w:rPr>
        <w:t xml:space="preserve">Cuando de la ejecución de un proyecto de inversión se deriven beneficios a diferentes personas, estas podrán acceder individualmente al Incentivo. En tal caso, tanto el proyecto en su conjunto como las personas, individualmente consideradas, deberán acreditar las condiciones señaladas para ambos en este título y en las normas que para tal efecto dicten la CNCA y Finagro.</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158" w:name="2.5.4"/>
      <w:r>
        <w:rPr>
          <w:rFonts w:hAnsi="Arial"/>
          <w:rFonts w:ascii="Arial"/>
          <w:sz w:val="24"/>
          <w:color w:val="navy"/>
        </w:rPr>
        <w:t xml:space="preserve">ARTÍCULO 2.5.4. </w:t>
      </w:r>
      <w:r>
        <w:rPr>
          <w:rFonts w:hAnsi="Arial"/>
          <w:rFonts w:ascii="Arial"/>
          <w:sz w:val="24"/>
          <w:i/>
          <w:color w:val="navy"/>
        </w:rPr>
        <w:t xml:space="preserve">NO CONCURRENCIA DE INCENTIVOS.</w:t>
      </w:r>
      <w:bookmarkEnd w:id="66158"/>
      <w:r>
        <w:rPr>
          <w:rFonts w:hAnsi="Arial"/>
          <w:rFonts w:ascii="Arial"/>
          <w:sz w:val="24"/>
          <w:b/>
          <w:i/>
          <w:color w:val="black"/>
        </w:rPr>
        <w:t xml:space="preserve"> </w:t>
      </w:r>
      <w:r>
        <w:rPr>
          <w:rFonts w:hAnsi="Arial"/>
          <w:rFonts w:ascii="Arial"/>
          <w:sz w:val="24"/>
          <w:color w:val="black"/>
        </w:rPr>
        <w:t xml:space="preserve">Los proyectos de inversión de que trata este título no serán objeto de Incentivo a la Capitalización Rural cuando para su financiación consideren o reciban otros incentivos o subsidios concedidos por el Estado con la misma finalidad.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exceptúan de esta prohibición los incentivos otorgados a través de tasas de interés preferenciales y los incentivos otorgados a pequeños productores de conformidad con los términos y condiciones que establezca la Comisión Nacional de Crédito Agropecuario para estos efectos.</w:t>
      </w:r>
    </w:p>
    <w:p>
      <w:pPr>
        <w:jc w:val="both"/>
      </w:pPr>
      <w:rPr>
        <w:sz w:val="24"/>
        <w:color w:val="black"/>
      </w:rPr>
    </w:p>
    <w:p>
      <w:pPr>
        <w:jc w:val="both"/>
      </w:pPr>
      <w:r>
        <w:rPr>
          <w:rFonts w:hAnsi="Arial"/>
          <w:rFonts w:ascii="Arial"/>
          <w:sz w:val="24"/>
          <w:i/>
          <w:color w:val="black"/>
        </w:rPr>
        <w:t xml:space="preserve">(Decreto número 626 de 1994, artículo </w:t>
      </w:r>
      <w:r>
        <w:fldChar w:fldCharType="begin"/>
      </w:r>
      <w:r>
        <w:instrText>HYPERLINK "http://www.redjurista.com/document.aspx?ajcode=d0626_94&amp;arts=4"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modificado por el Decreto número 2590 de 1997, artículo </w:t>
      </w:r>
      <w:r>
        <w:fldChar w:fldCharType="begin"/>
      </w:r>
      <w:r>
        <w:instrText>HYPERLINK "http://www.redjurista.com/document.aspx?ajcode=d2590_97&amp;arts=1"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59" w:name="2.5.5"/>
      <w:r>
        <w:rPr>
          <w:rFonts w:hAnsi="Arial"/>
          <w:rFonts w:ascii="Arial"/>
          <w:sz w:val="24"/>
          <w:color w:val="navy"/>
        </w:rPr>
        <w:t xml:space="preserve">ARTÍCULO 2.5.5. </w:t>
      </w:r>
      <w:r>
        <w:rPr>
          <w:rFonts w:hAnsi="Arial"/>
          <w:rFonts w:ascii="Arial"/>
          <w:sz w:val="24"/>
          <w:i/>
          <w:color w:val="navy"/>
        </w:rPr>
        <w:t>CRITERIOS.</w:t>
      </w:r>
      <w:bookmarkEnd w:id="66159"/>
      <w:r>
        <w:rPr>
          <w:rFonts w:hAnsi="Arial"/>
          <w:rFonts w:ascii="Arial"/>
          <w:sz w:val="24"/>
          <w:b/>
          <w:i/>
          <w:color w:val="black"/>
        </w:rPr>
        <w:t xml:space="preserve"> </w:t>
      </w:r>
      <w:r>
        <w:rPr>
          <w:rFonts w:hAnsi="Arial"/>
          <w:rFonts w:ascii="Arial"/>
          <w:sz w:val="24"/>
          <w:color w:val="black"/>
        </w:rPr>
        <w:t xml:space="preserve">Para el manejo del Incentivo a la Capitalización Rural, la CNCA y Finagro, en lo de sus competencias, distinguirán tres eventos a saber: la elegibilidad, el otorgamiento y el pago.</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160" w:name="2.5.6"/>
      <w:r>
        <w:rPr>
          <w:rFonts w:hAnsi="Arial"/>
          <w:rFonts w:ascii="Arial"/>
          <w:sz w:val="24"/>
          <w:color w:val="navy"/>
        </w:rPr>
        <w:t xml:space="preserve">ARTÍCULO 2.5.6. </w:t>
      </w:r>
      <w:r>
        <w:rPr>
          <w:rFonts w:hAnsi="Arial"/>
          <w:rFonts w:ascii="Arial"/>
          <w:sz w:val="24"/>
          <w:i/>
          <w:color w:val="navy"/>
        </w:rPr>
        <w:t>ELEGIBILIDAD.</w:t>
      </w:r>
      <w:bookmarkEnd w:id="66160"/>
      <w:r>
        <w:rPr>
          <w:rFonts w:hAnsi="Arial"/>
          <w:rFonts w:ascii="Arial"/>
          <w:sz w:val="24"/>
          <w:b/>
          <w:i/>
          <w:color w:val="black"/>
        </w:rPr>
        <w:t xml:space="preserve"> </w:t>
      </w:r>
      <w:r>
        <w:rPr>
          <w:rFonts w:hAnsi="Arial"/>
          <w:rFonts w:ascii="Arial"/>
          <w:sz w:val="24"/>
          <w:color w:val="black"/>
        </w:rPr>
        <w:t xml:space="preserve">Mediante la elegibilidad, Finagro define y comunica si el proyecto de inversión presentado a su consideración y el solicitante pueden ser objeto y sujeto del Incentivo.</w:t>
      </w:r>
    </w:p>
    <w:p>
      <w:pPr>
        <w:jc w:val="both"/>
      </w:pPr>
      <w:rPr>
        <w:sz w:val="24"/>
        <w:color w:val="black"/>
      </w:rPr>
    </w:p>
    <w:p>
      <w:pPr>
        <w:jc w:val="both"/>
      </w:pPr>
      <w:r>
        <w:rPr>
          <w:rFonts w:hAnsi="Arial"/>
          <w:rFonts w:ascii="Arial"/>
          <w:sz w:val="24"/>
          <w:color w:val="black"/>
        </w:rPr>
        <w:t xml:space="preserve">La elegibilidad de un proyecto de inversión será determinada, a solicitud expresa del interesado, una vez se haya establecido la disponibilidad presupuestal de recursos, evaluado sus características técnicas, financieras, de costo, ambientales y de organización, y verificado el cumplimiento de las condiciones generales señaladas para el efecto en este decreto y las particulares indicadas por la CNCA y Finagro.</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Dentro del lapso de un año, una persona natural o jurídica, no podrá ser sujeto elegible para el reconocimiento del Incentivo por más de una vez.</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solicitudes presentadas para la elegibilidad, otorgamiento y pago del Incentivo no constituyen ejercicio del derecho de petición; ni su recepción, estudio o definición implican actuaciones de carácter administrativo ni dan derecho a recursos de esa naturaleza.</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161" w:name="2.5.7"/>
      <w:r>
        <w:rPr>
          <w:rFonts w:hAnsi="Arial"/>
          <w:rFonts w:ascii="Arial"/>
          <w:sz w:val="24"/>
          <w:color w:val="navy"/>
        </w:rPr>
        <w:t xml:space="preserve">ARTÍCULO 2.5.7. </w:t>
      </w:r>
      <w:r>
        <w:rPr>
          <w:rFonts w:hAnsi="Arial"/>
          <w:rFonts w:ascii="Arial"/>
          <w:sz w:val="24"/>
          <w:i/>
          <w:color w:val="navy"/>
        </w:rPr>
        <w:t>COMUNICACIÓN.</w:t>
      </w:r>
      <w:bookmarkEnd w:id="66161"/>
      <w:r>
        <w:rPr>
          <w:rFonts w:hAnsi="Arial"/>
          <w:rFonts w:ascii="Arial"/>
          <w:sz w:val="24"/>
          <w:b/>
          <w:i/>
          <w:color w:val="black"/>
        </w:rPr>
        <w:t xml:space="preserve"> </w:t>
      </w:r>
      <w:r>
        <w:rPr>
          <w:rFonts w:hAnsi="Arial"/>
          <w:rFonts w:ascii="Arial"/>
          <w:sz w:val="24"/>
          <w:color w:val="black"/>
        </w:rPr>
        <w:t xml:space="preserve">En la comunicación de elegibilidad se indicará, entre otros, el monto del Incentivo, la vigencia de la elegibilidad y las condiciones generales y particulares cuyo cumplimiento habrá de evidenciarse por el solicitante del Incentivo, para que el mismo pueda ser otorgado.</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162" w:name="2.5.8"/>
      <w:r>
        <w:rPr>
          <w:rFonts w:hAnsi="Arial"/>
          <w:rFonts w:ascii="Arial"/>
          <w:sz w:val="24"/>
          <w:color w:val="navy"/>
        </w:rPr>
        <w:t xml:space="preserve">ARTÍCULO 2.5.8. </w:t>
      </w:r>
      <w:r>
        <w:rPr>
          <w:rFonts w:hAnsi="Arial"/>
          <w:rFonts w:ascii="Arial"/>
          <w:sz w:val="24"/>
          <w:i/>
          <w:color w:val="navy"/>
        </w:rPr>
        <w:t xml:space="preserve">FALTA DE CUMPLIMIENTO DE LAS CONDICIONES.</w:t>
      </w:r>
      <w:bookmarkEnd w:id="66162"/>
      <w:r>
        <w:rPr>
          <w:rFonts w:hAnsi="Arial"/>
          <w:rFonts w:ascii="Arial"/>
          <w:sz w:val="24"/>
          <w:b/>
          <w:i/>
          <w:color w:val="black"/>
        </w:rPr>
        <w:t xml:space="preserve"> </w:t>
      </w:r>
      <w:r>
        <w:rPr>
          <w:rFonts w:hAnsi="Arial"/>
          <w:rFonts w:ascii="Arial"/>
          <w:sz w:val="24"/>
          <w:color w:val="black"/>
        </w:rPr>
        <w:t xml:space="preserve">El no cumplimiento de las condiciones generales y particulares que ha de evidenciar el solicitante del Incentivo para acceder a su otorgamiento, dentro de la vigencia señalada en la comunicación de elegibilidad, hará perder la validez y efectos de esta.</w:t>
      </w:r>
    </w:p>
    <w:p>
      <w:pPr>
        <w:jc w:val="both"/>
      </w:pPr>
      <w:rPr>
        <w:sz w:val="24"/>
        <w:color w:val="black"/>
      </w:rPr>
    </w:p>
    <w:p>
      <w:pPr>
        <w:jc w:val="both"/>
      </w:pPr>
      <w:r>
        <w:rPr>
          <w:rFonts w:hAnsi="Arial"/>
          <w:rFonts w:ascii="Arial"/>
          <w:sz w:val="24"/>
          <w:color w:val="black"/>
        </w:rPr>
        <w:t xml:space="preserve">No obstante, sin perjuicio de las normas presupuestales, Finagro podrá ampliar el período de su vigencia, por una sola vez, cuando ocurran situaciones de fuerza mayor o caso fortuito, debidamente comprobadas conforme al reglamento.</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163" w:name="2.5.9"/>
      <w:r>
        <w:rPr>
          <w:rFonts w:hAnsi="Arial"/>
          <w:rFonts w:ascii="Arial"/>
          <w:sz w:val="24"/>
          <w:color w:val="navy"/>
        </w:rPr>
        <w:t xml:space="preserve">ARTÍCULO 2.5.9. </w:t>
      </w:r>
      <w:r>
        <w:rPr>
          <w:rFonts w:hAnsi="Arial"/>
          <w:rFonts w:ascii="Arial"/>
          <w:sz w:val="24"/>
          <w:i/>
          <w:color w:val="navy"/>
        </w:rPr>
        <w:t xml:space="preserve">COSTOS DE REFERENCIA.</w:t>
      </w:r>
      <w:bookmarkEnd w:id="66163"/>
      <w:r>
        <w:rPr>
          <w:rFonts w:hAnsi="Arial"/>
          <w:rFonts w:ascii="Arial"/>
          <w:sz w:val="24"/>
          <w:b/>
          <w:i/>
          <w:color w:val="black"/>
        </w:rPr>
        <w:t xml:space="preserve"> </w:t>
      </w:r>
      <w:r>
        <w:rPr>
          <w:rFonts w:hAnsi="Arial"/>
          <w:rFonts w:ascii="Arial"/>
          <w:sz w:val="24"/>
          <w:color w:val="black"/>
        </w:rPr>
        <w:t xml:space="preserve">En la definición de políticas aplicables para la operatividad del Incentivo, el Ministerio de Agricultura y Desarrollo Rural podrá establecer costos de referencia unitarios para los proyectos y actividades de inversión, los cuales servirán de base a la CNCA para determinar los porcentajes y montos del Incentivo.</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164" w:name="2.5.10"/>
      <w:r>
        <w:rPr>
          <w:rFonts w:hAnsi="Arial"/>
          <w:rFonts w:ascii="Arial"/>
          <w:sz w:val="24"/>
          <w:color w:val="navy"/>
        </w:rPr>
        <w:t xml:space="preserve">ARTÍCULO 2.5.10</w:t>
      </w:r>
      <w:r>
        <w:rPr>
          <w:rFonts w:hAnsi="Arial"/>
          <w:rFonts w:ascii="Arial"/>
          <w:sz w:val="24"/>
          <w:i/>
          <w:color w:val="navy"/>
        </w:rPr>
        <w:t xml:space="preserve">. FACULTADES DE LA CNCA.</w:t>
      </w:r>
      <w:bookmarkEnd w:id="66164"/>
      <w:r>
        <w:rPr>
          <w:rFonts w:hAnsi="Arial"/>
          <w:rFonts w:ascii="Arial"/>
          <w:sz w:val="24"/>
          <w:b/>
          <w:i/>
          <w:color w:val="black"/>
        </w:rPr>
        <w:t xml:space="preserve"> </w:t>
      </w:r>
      <w:r>
        <w:rPr>
          <w:rFonts w:hAnsi="Arial"/>
          <w:rFonts w:ascii="Arial"/>
          <w:sz w:val="24"/>
          <w:color w:val="black"/>
        </w:rPr>
        <w:t xml:space="preserve">Dentro de la facultad que tiene la CNCA de establecer los montos, modalidades y condiciones de los proyectos de inversión objeto del Incentivo a la Capitalización Rural, la misma podrá, en adición a lo señalado en este título, regular la elegibilidad de predios o explotaciones, determinar los porcentajes de reconocimiento del Incentivo y definir montos máximos para los mismos.</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165" w:name="2.5.11"/>
      <w:r>
        <w:rPr>
          <w:rFonts w:hAnsi="Arial"/>
          <w:rFonts w:ascii="Arial"/>
          <w:sz w:val="24"/>
          <w:color w:val="navy"/>
        </w:rPr>
        <w:t xml:space="preserve">ARTÍCULO 2.5.11. </w:t>
      </w:r>
      <w:r>
        <w:rPr>
          <w:rFonts w:hAnsi="Arial"/>
          <w:rFonts w:ascii="Arial"/>
          <w:sz w:val="24"/>
          <w:i/>
          <w:color w:val="navy"/>
        </w:rPr>
        <w:t>OTORGAMIENTO.</w:t>
      </w:r>
      <w:bookmarkEnd w:id="66165"/>
      <w:r>
        <w:rPr>
          <w:rFonts w:hAnsi="Arial"/>
          <w:rFonts w:ascii="Arial"/>
          <w:sz w:val="24"/>
          <w:b/>
          <w:i/>
          <w:color w:val="black"/>
        </w:rPr>
        <w:t xml:space="preserve"> </w:t>
      </w:r>
      <w:r>
        <w:rPr>
          <w:rFonts w:hAnsi="Arial"/>
          <w:rFonts w:ascii="Arial"/>
          <w:sz w:val="24"/>
          <w:color w:val="black"/>
        </w:rPr>
        <w:t xml:space="preserve">Mediante el otorgamiento, Finagro reconocerá el derecho al Incentivo a la Capitalización Rural en favor del ejecutor de un proyecto de inversión, cuando este haya evidenciado el cumplimiento de los términos y condiciones estipulados en la comunicación de elegibilidad.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otorgamiento del Incentivo se asimila al título mediante el cual se reconoce el Certificado de Incentivo a la Capitalización Rural.</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166" w:name="2.5.12"/>
      <w:r>
        <w:rPr>
          <w:rFonts w:hAnsi="Arial"/>
          <w:rFonts w:ascii="Arial"/>
          <w:sz w:val="24"/>
          <w:color w:val="navy"/>
        </w:rPr>
        <w:t xml:space="preserve">ARTÍCULO 2.5.12. </w:t>
      </w:r>
      <w:r>
        <w:rPr>
          <w:rFonts w:hAnsi="Arial"/>
          <w:rFonts w:ascii="Arial"/>
          <w:sz w:val="24"/>
          <w:i/>
          <w:color w:val="navy"/>
        </w:rPr>
        <w:t>PAGO.</w:t>
      </w:r>
      <w:bookmarkEnd w:id="66166"/>
      <w:r>
        <w:rPr>
          <w:rFonts w:hAnsi="Arial"/>
          <w:rFonts w:ascii="Arial"/>
          <w:sz w:val="24"/>
          <w:i/>
          <w:color w:val="black"/>
        </w:rPr>
        <w:t xml:space="preserve"> </w:t>
      </w:r>
      <w:r>
        <w:rPr>
          <w:rFonts w:hAnsi="Arial"/>
          <w:rFonts w:ascii="Arial"/>
          <w:sz w:val="24"/>
          <w:color w:val="black"/>
        </w:rPr>
        <w:t xml:space="preserve">Mediante el pago, Finagro hace efectivo el Incentivo a la Capitalización Rural otorgado, para lo cual procederá con sujeción al situado de fondos que en su tesorería haya efectuado la Nación.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pago del Incentivo se efectuará mediante el abono que haga el intermediario de crédito a la deuda que con él tiene el beneficiario por concepto del préstamo otorgado para financiar el proyecto de inversión objeto del mismo.</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167" w:name="2.5.13"/>
      <w:r>
        <w:rPr>
          <w:rFonts w:hAnsi="Arial"/>
          <w:rFonts w:ascii="Arial"/>
          <w:sz w:val="24"/>
          <w:color w:val="navy"/>
        </w:rPr>
        <w:t xml:space="preserve">ARTÍCULO 2.5.13. </w:t>
      </w:r>
      <w:r>
        <w:rPr>
          <w:rFonts w:hAnsi="Arial"/>
          <w:rFonts w:ascii="Arial"/>
          <w:sz w:val="24"/>
          <w:i/>
          <w:color w:val="navy"/>
        </w:rPr>
        <w:t>VERIFICACIÓN.</w:t>
      </w:r>
      <w:bookmarkEnd w:id="66167"/>
      <w:r>
        <w:rPr>
          <w:rFonts w:hAnsi="Arial"/>
          <w:rFonts w:ascii="Arial"/>
          <w:sz w:val="24"/>
          <w:b/>
          <w:i/>
          <w:color w:val="black"/>
        </w:rPr>
        <w:t xml:space="preserve"> </w:t>
      </w:r>
      <w:r>
        <w:rPr>
          <w:rFonts w:hAnsi="Arial"/>
          <w:rFonts w:ascii="Arial"/>
          <w:sz w:val="24"/>
          <w:color w:val="black"/>
        </w:rPr>
        <w:t xml:space="preserve">Finagro en su calidad de administrador de los recursos destinados al programa de Incentivos a la Capitalización Rural y los intermediarios financieros, dentro de las acciones de evaluación, aprobación y seguimiento de los créditos y del control de sus correspondientes inversiones, verificarán, según les corresponda, el cumplimiento de las condiciones de elegibilidad, de otorgamiento y pago del Incentivo, de conformidad con los términos reglamentados por la CNCA.</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168" w:name="2.5.14"/>
      <w:r>
        <w:rPr>
          <w:rFonts w:hAnsi="Arial"/>
          <w:rFonts w:ascii="Arial"/>
          <w:sz w:val="24"/>
          <w:color w:val="navy"/>
        </w:rPr>
        <w:t xml:space="preserve">ARTÍCULO 2.5.14. </w:t>
      </w:r>
      <w:r>
        <w:rPr>
          <w:rFonts w:hAnsi="Arial"/>
          <w:rFonts w:ascii="Arial"/>
          <w:sz w:val="24"/>
          <w:i/>
          <w:color w:val="navy"/>
        </w:rPr>
        <w:t xml:space="preserve">GASTOS OPERATIVOS.</w:t>
      </w:r>
      <w:bookmarkEnd w:id="66168"/>
      <w:r>
        <w:rPr>
          <w:rFonts w:hAnsi="Arial"/>
          <w:rFonts w:ascii="Arial"/>
          <w:sz w:val="24"/>
          <w:b/>
          <w:i/>
          <w:color w:val="black"/>
        </w:rPr>
        <w:t xml:space="preserve"> </w:t>
      </w:r>
      <w:r>
        <w:rPr>
          <w:rFonts w:hAnsi="Arial"/>
          <w:rFonts w:ascii="Arial"/>
          <w:sz w:val="24"/>
          <w:color w:val="black"/>
        </w:rPr>
        <w:t xml:space="preserve">Los gastos operativos que demande la administración y control del programa de Incentivos a la Capitalización Rural serán cubiertos por Finagro con cargo a los recursos presupuestales apropiados por el Gobierno nacional para atender el Incentivo, para lo cual la CNCA aprobará el correspondiente presupuesto anual de gastos, sin exceder el 5% del total asignado.</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169" w:name="2.5.15"/>
      <w:r>
        <w:rPr>
          <w:rFonts w:hAnsi="Arial"/>
          <w:rFonts w:ascii="Arial"/>
          <w:sz w:val="24"/>
          <w:color w:val="navy"/>
        </w:rPr>
        <w:t xml:space="preserve">ARTÍCULO 2.5.15. </w:t>
      </w:r>
      <w:r>
        <w:rPr>
          <w:rFonts w:hAnsi="Arial"/>
          <w:rFonts w:ascii="Arial"/>
          <w:sz w:val="24"/>
          <w:i/>
          <w:color w:val="navy"/>
        </w:rPr>
        <w:t xml:space="preserve">ESTABLECIMIENTO DE CONDICIONES.</w:t>
      </w:r>
      <w:bookmarkEnd w:id="66169"/>
      <w:r>
        <w:rPr>
          <w:rFonts w:hAnsi="Arial"/>
          <w:rFonts w:ascii="Arial"/>
          <w:sz w:val="24"/>
          <w:b/>
          <w:i/>
          <w:color w:val="black"/>
        </w:rPr>
        <w:t xml:space="preserve"> </w:t>
      </w:r>
      <w:r>
        <w:rPr>
          <w:rFonts w:hAnsi="Arial"/>
          <w:rFonts w:ascii="Arial"/>
          <w:sz w:val="24"/>
          <w:color w:val="black"/>
        </w:rPr>
        <w:t xml:space="preserve">La CNCA y Finagro, en los ámbitos de sus competencias, establecerán las condiciones, términos y formalidades requeridas para la plena operatividad del Incentivo.</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170" w:name="2.5.16"/>
      <w:r>
        <w:rPr>
          <w:rFonts w:hAnsi="Arial"/>
          <w:rFonts w:ascii="Arial"/>
          <w:sz w:val="24"/>
          <w:color w:val="navy"/>
        </w:rPr>
        <w:t xml:space="preserve">ARTÍCULO 2.5.16. </w:t>
      </w:r>
      <w:r>
        <w:rPr>
          <w:rFonts w:hAnsi="Arial"/>
          <w:rFonts w:ascii="Arial"/>
          <w:sz w:val="24"/>
          <w:i/>
          <w:color w:val="navy"/>
        </w:rPr>
        <w:t xml:space="preserve">CONTRATACIÓN DE TERCEROS PARA LA DIFUSIÓN, ADMINISTRACIÓN Y VERIFICACIÓN DE LA ELEGIBILIDAD, OTORGAMIENTO Y PAGO DEL INCENTIVO.</w:t>
      </w:r>
      <w:bookmarkEnd w:id="66170"/>
      <w:r>
        <w:rPr>
          <w:rFonts w:hAnsi="Arial"/>
          <w:rFonts w:ascii="Arial"/>
          <w:sz w:val="24"/>
          <w:b/>
          <w:i/>
          <w:color w:val="black"/>
        </w:rPr>
        <w:t xml:space="preserve"> </w:t>
      </w:r>
      <w:r>
        <w:rPr>
          <w:rFonts w:hAnsi="Arial"/>
          <w:rFonts w:ascii="Arial"/>
          <w:sz w:val="24"/>
          <w:color w:val="black"/>
        </w:rPr>
        <w:t xml:space="preserve">Finagro podrá adelantar la difusión, administración y verificación de la elegibilidad, otorgamiento y pago del Incentivo a la Capitalización Rural directamente, o contratar dichos servicios con terceros, bajo su supervisión.</w:t>
      </w:r>
    </w:p>
    <w:p>
      <w:pPr>
        <w:jc w:val="both"/>
      </w:pPr>
      <w:rPr>
        <w:sz w:val="24"/>
        <w:color w:val="black"/>
      </w:rPr>
    </w:p>
    <w:p>
      <w:r>
        <w:rPr>
          <w:rFonts w:hAnsi="Arial"/>
          <w:rFonts w:ascii="Arial"/>
          <w:sz w:val="24"/>
          <w:i/>
          <w:color w:val="black"/>
        </w:rPr>
        <w:t xml:space="preserve">(Decreto número 626 de 1994, artículo </w:t>
      </w:r>
      <w:r>
        <w:fldChar w:fldCharType="begin"/>
      </w:r>
      <w:r>
        <w:instrText>HYPERLINK "http://www.redjurista.com/document.aspx?ajcode=d0626_94&amp;arts=16"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71" w:name="PARTE 2.6"/>
      <w:r>
        <w:rPr>
          <w:rFonts w:hAnsi="Arial"/>
          <w:rFonts w:ascii="Arial"/>
          <w:sz w:val="24"/>
          <w:color w:val="navy"/>
        </w:rPr>
        <w:t xml:space="preserve">PARTE 6. </w:t>
      </w:r>
    </w:p>
    <w:p>
      <w:pPr>
        <w:jc w:val="center"/>
      </w:pPr>
      <w:r>
        <w:rPr>
          <w:rFonts w:hAnsi="Arial"/>
          <w:rFonts w:ascii="Arial"/>
          <w:sz w:val="24"/>
          <w:color w:val="navy"/>
        </w:rPr>
        <w:t xml:space="preserve">COBERTURAS CAMBIARIAS.</w:t>
      </w:r>
      <w:bookmarkEnd w:id="6617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72" w:name="2.6.1"/>
      <w:r>
        <w:rPr>
          <w:rFonts w:hAnsi="Arial"/>
          <w:rFonts w:ascii="Arial"/>
          <w:sz w:val="24"/>
          <w:color w:val="navy"/>
        </w:rPr>
        <w:t xml:space="preserve">ARTÍCULO 2.6.1. </w:t>
      </w:r>
      <w:r>
        <w:rPr>
          <w:rFonts w:hAnsi="Arial"/>
          <w:rFonts w:ascii="Arial"/>
          <w:sz w:val="24"/>
          <w:i/>
          <w:color w:val="navy"/>
        </w:rPr>
        <w:t xml:space="preserve">CREACIÓN DEL PROGRAMA DE INCENTIVO DE COBERTURA CAMBIARIA.</w:t>
      </w:r>
      <w:bookmarkEnd w:id="66172"/>
      <w:r>
        <w:rPr>
          <w:rFonts w:hAnsi="Arial"/>
          <w:rFonts w:ascii="Arial"/>
          <w:sz w:val="24"/>
          <w:b/>
          <w:i/>
          <w:color w:val="black"/>
        </w:rPr>
        <w:t xml:space="preserve"> </w:t>
      </w:r>
      <w:r>
        <w:rPr>
          <w:rFonts w:hAnsi="Arial"/>
          <w:rFonts w:ascii="Arial"/>
          <w:sz w:val="24"/>
          <w:color w:val="black"/>
        </w:rPr>
        <w:t xml:space="preserve">Se crea el Programa de Incentivo a la Cobertura Cambiaria, ICC, para promover la utilización de los instrumentos financieros de cobertura de riesgo cambiario por parte de los productores agrícolas nacionales exportadores. Serán beneficiarios del programa los productores agrícolas exportadores que además de cumplir con los criterios establecidos en el Documento Conpes número </w:t>
      </w:r>
      <w:r>
        <w:fldChar w:fldCharType="begin"/>
      </w:r>
      <w:r>
        <w:instrText>HYPERLINK "http://www.redjurista.com/document.aspx?ajcode=conpes_dnp_3332_2004&amp;arts=Inicio"</w:instrText>
      </w:r>
      <w:r>
        <w:fldChar w:fldCharType="separate"/>
      </w:r>
      <w:r>
        <w:rPr>
          <w:rFonts w:hAnsi="Arial"/>
          <w:rFonts w:ascii="Arial"/>
          <w:sz w:val="24"/>
          <w:u w:val="single"/>
          <w:color w:val="black"/>
        </w:rPr>
        <w:t>3332</w:t>
      </w:r>
      <w:r>
        <w:fldChar w:fldCharType="end"/>
      </w:r>
      <w:r>
        <w:rPr>
          <w:rFonts w:hAnsi="Arial"/>
          <w:rFonts w:ascii="Arial"/>
          <w:sz w:val="24"/>
          <w:u w:val="none"/>
          <w:color w:val="black"/>
        </w:rPr>
        <w:t xml:space="preserve"> del 22 de diciembre de 2004, adopten mecanismos de cobertura cambiaria en el sistema financiero.</w:t>
      </w:r>
    </w:p>
    <w:p>
      <w:pPr>
        <w:jc w:val="both"/>
      </w:pPr>
      <w:rPr>
        <w:sz w:val="24"/>
        <w:color w:val="black"/>
      </w:rPr>
    </w:p>
    <w:p>
      <w:pPr>
        <w:jc w:val="both"/>
      </w:pPr>
      <w:r>
        <w:rPr>
          <w:rFonts w:hAnsi="Arial"/>
          <w:rFonts w:ascii="Arial"/>
          <w:sz w:val="24"/>
          <w:color w:val="black"/>
        </w:rPr>
        <w:t xml:space="preserve">El incentivo será de doscientos pesos moneda corriente ($200.00) por dólar de los Estados Unidos de América, cubierto a partir del 1o de enero de 2005.</w:t>
      </w:r>
    </w:p>
    <w:p>
      <w:pPr>
        <w:jc w:val="both"/>
      </w:pPr>
      <w:rPr>
        <w:sz w:val="24"/>
        <w:color w:val="black"/>
      </w:rPr>
    </w:p>
    <w:p>
      <w:pPr>
        <w:jc w:val="both"/>
      </w:pPr>
      <w:r>
        <w:rPr>
          <w:rFonts w:hAnsi="Arial"/>
          <w:rFonts w:ascii="Arial"/>
          <w:sz w:val="24"/>
          <w:color w:val="black"/>
        </w:rPr>
        <w:t xml:space="preserve">El monto máximo del incentivo para cada beneficiario es el valor FOB de sus exportaciones durante 2004 multiplicado por doscientos pesos moneda corriente ($200.00).</w:t>
      </w:r>
    </w:p>
    <w:p>
      <w:pPr>
        <w:jc w:val="both"/>
      </w:pPr>
      <w:rPr>
        <w:sz w:val="24"/>
        <w:color w:val="black"/>
      </w:rPr>
    </w:p>
    <w:p>
      <w:pPr>
        <w:jc w:val="both"/>
      </w:pPr>
      <w:r>
        <w:rPr>
          <w:rFonts w:hAnsi="Arial"/>
          <w:rFonts w:ascii="Arial"/>
          <w:sz w:val="24"/>
          <w:color w:val="black"/>
        </w:rPr>
        <w:t xml:space="preserve">Si el valor de la cobertura es inferior al valor FOB de sus exportaciones durante 2004, el incentivo aplicará al valor cubierto ante el sistema financiero por doscientos pesos ($200.00) moneda corriente.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reconocerá el incentivo bajo el mecanismo definido en el reglamento operativo a ser expedido por los Ministerios de Agricultura y Desarrollo Rural y Hacienda y Crédito Público, sujeto a la disponibilidad de recursos del programa.</w:t>
      </w:r>
    </w:p>
    <w:p>
      <w:pPr>
        <w:jc w:val="both"/>
      </w:pPr>
      <w:rPr>
        <w:sz w:val="24"/>
        <w:color w:val="black"/>
      </w:rPr>
    </w:p>
    <w:p>
      <w:pPr>
        <w:jc w:val="both"/>
      </w:pPr>
      <w:r>
        <w:rPr>
          <w:rFonts w:hAnsi="Arial"/>
          <w:rFonts w:ascii="Arial"/>
          <w:sz w:val="24"/>
          <w:i/>
          <w:color w:val="black"/>
        </w:rPr>
        <w:t xml:space="preserve">(Decreto número 4390 de 2004, artículo </w:t>
      </w:r>
      <w:r>
        <w:fldChar w:fldCharType="begin"/>
      </w:r>
      <w:r>
        <w:instrText>HYPERLINK "http://www.redjurista.com/document.aspx?ajcode=d4390004&amp;arts=1"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173" w:name="2.6.2"/>
      <w:r>
        <w:rPr>
          <w:rFonts w:hAnsi="Arial"/>
          <w:rFonts w:ascii="Arial"/>
          <w:sz w:val="24"/>
          <w:color w:val="navy"/>
        </w:rPr>
        <w:t xml:space="preserve">ARTÍCULO 2.6.2. </w:t>
      </w:r>
      <w:r>
        <w:rPr>
          <w:rFonts w:hAnsi="Arial"/>
          <w:rFonts w:ascii="Arial"/>
          <w:sz w:val="24"/>
          <w:i/>
          <w:color w:val="navy"/>
        </w:rPr>
        <w:t>ADMINISTRACIÓN.</w:t>
      </w:r>
      <w:bookmarkEnd w:id="66173"/>
      <w:r>
        <w:rPr>
          <w:rFonts w:hAnsi="Arial"/>
          <w:rFonts w:ascii="Arial"/>
          <w:sz w:val="24"/>
          <w:i/>
          <w:color w:val="black"/>
        </w:rPr>
        <w:t xml:space="preserve"> </w:t>
      </w:r>
      <w:r>
        <w:rPr>
          <w:rFonts w:hAnsi="Arial"/>
          <w:rFonts w:ascii="Arial"/>
          <w:sz w:val="24"/>
          <w:color w:val="black"/>
        </w:rPr>
        <w:t xml:space="preserve">El Fondo para el Financiamiento del Sector Agropecuario (Finagro), administrará los recursos del programa bajo Convenio con la Nación - Ministerio de Hacienda y Crédito Público.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implementación y operatividad del presente programa será establecido a través del reglamento operativo a ser expedido por los Ministerios de Agricultura y Desarrollo Rural y Hacienda y Crédito Público.</w:t>
      </w:r>
    </w:p>
    <w:p>
      <w:pPr>
        <w:jc w:val="both"/>
      </w:pPr>
      <w:rPr>
        <w:sz w:val="24"/>
        <w:color w:val="black"/>
      </w:rPr>
    </w:p>
    <w:p>
      <w:pPr>
        <w:jc w:val="both"/>
      </w:pPr>
      <w:r>
        <w:rPr>
          <w:rFonts w:hAnsi="Arial"/>
          <w:rFonts w:ascii="Arial"/>
          <w:sz w:val="24"/>
          <w:i/>
          <w:color w:val="black"/>
        </w:rPr>
        <w:t xml:space="preserve">(Decreto número 4390 de 2004, artículo </w:t>
      </w:r>
      <w:r>
        <w:fldChar w:fldCharType="begin"/>
      </w:r>
      <w:r>
        <w:instrText>HYPERLINK "http://www.redjurista.com/document.aspx?ajcode=d4390004&amp;arts=2"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74" w:name="PARTE 2.7"/>
      <w:r>
        <w:rPr>
          <w:rFonts w:hAnsi="Arial"/>
          <w:rFonts w:ascii="Arial"/>
          <w:sz w:val="24"/>
          <w:color w:val="navy"/>
        </w:rPr>
        <w:t xml:space="preserve">PARTE 7. </w:t>
      </w:r>
    </w:p>
    <w:p>
      <w:pPr>
        <w:jc w:val="center"/>
      </w:pPr>
      <w:r>
        <w:rPr>
          <w:rFonts w:hAnsi="Arial"/>
          <w:rFonts w:ascii="Arial"/>
          <w:sz w:val="24"/>
          <w:color w:val="navy"/>
        </w:rPr>
        <w:t xml:space="preserve">PACTO NACIONAL POR EL AGRO Y EL DESARROLLO RURAL.</w:t>
      </w:r>
      <w:bookmarkEnd w:id="66174"/>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175" w:name="TÍTULO 2.7.1"/>
      <w:r>
        <w:rPr>
          <w:rFonts w:hAnsi="Arial"/>
          <w:rFonts w:ascii="Arial"/>
          <w:sz w:val="24"/>
          <w:color w:val="navy"/>
        </w:rPr>
        <w:t xml:space="preserve">TÍTULO 1. </w:t>
      </w:r>
    </w:p>
    <w:p>
      <w:pPr>
        <w:jc w:val="center"/>
      </w:pPr>
      <w:r>
        <w:rPr>
          <w:rFonts w:hAnsi="Arial"/>
          <w:rFonts w:ascii="Arial"/>
          <w:sz w:val="24"/>
          <w:color w:val="navy"/>
        </w:rPr>
        <w:t xml:space="preserve">SISTEMA DE COORDINACIÓN DE ACTIVIDADES PÚBLICAS, PRIVADAS Y DE INCLUSIÓN SOCIAL PARA EL CUMPLIMIENTO DEL PACTO NACIONAL POR EL AGRO Y EL DESARROLLO RURAL.</w:t>
      </w:r>
      <w:bookmarkEnd w:id="6617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76" w:name="2.7.1.1"/>
      <w:r>
        <w:rPr>
          <w:rFonts w:hAnsi="Arial"/>
          <w:rFonts w:ascii="Arial"/>
          <w:sz w:val="24"/>
          <w:color w:val="navy"/>
        </w:rPr>
        <w:t xml:space="preserve">ARTÍCULO 2.7.1.1. </w:t>
      </w:r>
      <w:r>
        <w:rPr>
          <w:rFonts w:hAnsi="Arial"/>
          <w:rFonts w:ascii="Arial"/>
          <w:sz w:val="24"/>
          <w:i/>
          <w:color w:val="navy"/>
        </w:rPr>
        <w:t>OBJETO.</w:t>
      </w:r>
      <w:bookmarkEnd w:id="66176"/>
      <w:r>
        <w:rPr>
          <w:rFonts w:hAnsi="Arial"/>
          <w:rFonts w:ascii="Arial"/>
          <w:sz w:val="24"/>
          <w:i/>
          <w:color w:val="black"/>
        </w:rPr>
        <w:t xml:space="preserve"> </w:t>
      </w:r>
      <w:r>
        <w:rPr>
          <w:rFonts w:hAnsi="Arial"/>
          <w:rFonts w:ascii="Arial"/>
          <w:sz w:val="24"/>
          <w:color w:val="black"/>
        </w:rPr>
        <w:t xml:space="preserve">El presente título tiene por objeto organizar el Sistema de coordinación de actividades públicas, privadas y de inclusión social para el cumplimiento del Pacto Nacional por el Agro y el Desarrollo Rural.</w:t>
      </w:r>
    </w:p>
    <w:p>
      <w:pPr>
        <w:jc w:val="both"/>
      </w:pPr>
      <w:rPr>
        <w:sz w:val="24"/>
        <w:color w:val="black"/>
      </w:rPr>
    </w:p>
    <w:p>
      <w:pPr>
        <w:jc w:val="both"/>
      </w:pPr>
      <w:r>
        <w:rPr>
          <w:rFonts w:hAnsi="Arial"/>
          <w:rFonts w:ascii="Arial"/>
          <w:sz w:val="24"/>
          <w:i/>
          <w:color w:val="black"/>
        </w:rPr>
        <w:t xml:space="preserve">(Decreto número 1987 de 2013, artículo </w:t>
      </w:r>
      <w:r>
        <w:fldChar w:fldCharType="begin"/>
      </w:r>
      <w:r>
        <w:instrText>HYPERLINK "http://www.redjurista.com/document.aspx?ajcode=d1987013&amp;arts=1"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177" w:name="2.7.1.2"/>
      <w:r>
        <w:rPr>
          <w:rFonts w:hAnsi="Arial"/>
          <w:rFonts w:ascii="Arial"/>
          <w:sz w:val="24"/>
          <w:color w:val="navy"/>
        </w:rPr>
        <w:t xml:space="preserve">ARTÍCULO 2.7.1.2. </w:t>
      </w:r>
      <w:r>
        <w:rPr>
          <w:rFonts w:hAnsi="Arial"/>
          <w:rFonts w:ascii="Arial"/>
          <w:sz w:val="24"/>
          <w:i/>
          <w:color w:val="navy"/>
        </w:rPr>
        <w:t xml:space="preserve">SISTEMA DE COORDINACIÓN DE ACTIVIDADES PÚBLICAS, PRIVADAS Y DE INCLUSIÓN SOCIAL PARA EL CUMPLIMIENTO DEL PACTO NACIONAL POR EL AGRO Y EL DESARROLLO RURAL.</w:t>
      </w:r>
      <w:bookmarkEnd w:id="66177"/>
      <w:r>
        <w:rPr>
          <w:rFonts w:hAnsi="Arial"/>
          <w:rFonts w:ascii="Arial"/>
          <w:sz w:val="24"/>
          <w:b/>
          <w:i/>
          <w:color w:val="black"/>
        </w:rPr>
        <w:t xml:space="preserve"> </w:t>
      </w:r>
      <w:r>
        <w:rPr>
          <w:rFonts w:hAnsi="Arial"/>
          <w:rFonts w:ascii="Arial"/>
          <w:sz w:val="24"/>
          <w:color w:val="black"/>
        </w:rPr>
        <w:t xml:space="preserve">Organícese el Sistema de coordinación de actividades públicas, privadas y de inclusión social para el cumplimiento del Pacto Nacional por el Agro y el Desarrollo Rural, que integra y articula el conjunto de orientaciones, normas, actividades, recursos y programas adoptados y ejecutados por el Consejo Nacional Agropecuario y Agroindustrial de que trata la Ley </w:t>
      </w:r>
      <w:r>
        <w:fldChar w:fldCharType="begin"/>
      </w:r>
      <w:r>
        <w:instrText>HYPERLINK "http://www.redjurista.com/document.aspx?ajcode=l0301_96&amp;arts=Inicio"</w:instrText>
      </w:r>
      <w:r>
        <w:fldChar w:fldCharType="separate"/>
      </w:r>
      <w:r>
        <w:rPr>
          <w:rFonts w:hAnsi="Arial"/>
          <w:rFonts w:ascii="Arial"/>
          <w:sz w:val="24"/>
          <w:u w:val="single"/>
          <w:color w:val="black"/>
        </w:rPr>
        <w:t>301</w:t>
      </w:r>
      <w:r>
        <w:fldChar w:fldCharType="end"/>
      </w:r>
      <w:r>
        <w:rPr>
          <w:rFonts w:hAnsi="Arial"/>
          <w:rFonts w:ascii="Arial"/>
          <w:sz w:val="24"/>
          <w:u w:val="none"/>
          <w:color w:val="black"/>
        </w:rPr>
        <w:t xml:space="preserve"> de 1996; los Consejos Seccionales de Desarrollo Agropecuario (Consea); y los Concejos Municipales de Desarrollo Rural de que trata el artículo </w:t>
      </w:r>
      <w:r>
        <w:fldChar w:fldCharType="begin"/>
      </w:r>
      <w:r>
        <w:instrText>HYPERLINK "http://www.redjurista.com/document.aspx?ajcode=l0160_94&amp;arts=89"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la Ley 160 de 1994.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Sistema de coordinación de actividades públicas, privadas y de inclusión social para el cumplimiento del Pacto Nacional por el Agro y el Desarrollo Rural contará con una Secretaría Técnica, ejercida conjuntamente por los Ministerios de Agricultura y Desarrollo Rural y del Trabajo.</w:t>
      </w:r>
    </w:p>
    <w:p>
      <w:pPr>
        <w:jc w:val="both"/>
      </w:pPr>
      <w:rPr>
        <w:sz w:val="24"/>
        <w:color w:val="black"/>
      </w:rPr>
    </w:p>
    <w:p>
      <w:pPr>
        <w:jc w:val="both"/>
      </w:pPr>
      <w:r>
        <w:rPr>
          <w:rFonts w:hAnsi="Arial"/>
          <w:rFonts w:ascii="Arial"/>
          <w:sz w:val="24"/>
          <w:i/>
          <w:color w:val="black"/>
        </w:rPr>
        <w:t xml:space="preserve">(Decreto número 1987 de 2013, artículo </w:t>
      </w:r>
      <w:r>
        <w:fldChar w:fldCharType="begin"/>
      </w:r>
      <w:r>
        <w:instrText>HYPERLINK "http://www.redjurista.com/document.aspx?ajcode=d1987013&amp;arts=2"</w:instrText>
      </w:r>
      <w:r>
        <w:fldChar w:fldCharType="separate"/>
      </w:r>
      <w:r>
        <w:rPr>
          <w:rFonts w:hAnsi="Arial"/>
          <w:rFonts w:ascii="Arial"/>
          <w:sz w:val="24"/>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78" w:name="2.7.1.3"/>
      <w:r>
        <w:rPr>
          <w:rFonts w:hAnsi="Arial"/>
          <w:rFonts w:ascii="Arial"/>
          <w:sz w:val="24"/>
          <w:color w:val="navy"/>
        </w:rPr>
        <w:t xml:space="preserve">ARTÍCULO 2.7.1.3. </w:t>
      </w:r>
      <w:r>
        <w:rPr>
          <w:rFonts w:hAnsi="Arial"/>
          <w:rFonts w:ascii="Arial"/>
          <w:sz w:val="24"/>
          <w:i/>
          <w:color w:val="navy"/>
        </w:rPr>
        <w:t xml:space="preserve">OBJETIVO DEL SISTEMA.</w:t>
      </w:r>
      <w:bookmarkEnd w:id="66178"/>
      <w:r>
        <w:rPr>
          <w:rFonts w:hAnsi="Arial"/>
          <w:rFonts w:ascii="Arial"/>
          <w:sz w:val="24"/>
          <w:b/>
          <w:i/>
          <w:color w:val="black"/>
        </w:rPr>
        <w:t xml:space="preserve"> </w:t>
      </w:r>
      <w:r>
        <w:rPr>
          <w:rFonts w:hAnsi="Arial"/>
          <w:rFonts w:ascii="Arial"/>
          <w:sz w:val="24"/>
          <w:color w:val="black"/>
        </w:rPr>
        <w:t xml:space="preserve">El Sistema de coordinación de actividades públicas, privadas y de inclusión social que por medio de este decreto se crea tiene como fin principal coordinar las actividades que realizan las instancias públicas, privadas y de inclusión social relacionadas con la formulación, ejecución y seguimiento de las políticas, programas, planes y proyectos necesarios para el cumplimiento del Pacto Nacional por el Agro y el Desarrollo Rural.</w:t>
      </w:r>
    </w:p>
    <w:p>
      <w:pPr>
        <w:jc w:val="both"/>
      </w:pPr>
      <w:rPr>
        <w:sz w:val="24"/>
        <w:color w:val="black"/>
      </w:rPr>
    </w:p>
    <w:p>
      <w:pPr>
        <w:jc w:val="both"/>
      </w:pPr>
      <w:r>
        <w:rPr>
          <w:rFonts w:hAnsi="Arial"/>
          <w:rFonts w:ascii="Arial"/>
          <w:sz w:val="24"/>
          <w:i/>
          <w:color w:val="black"/>
        </w:rPr>
        <w:t xml:space="preserve">(Decreto número 1987 de 2013, artículo </w:t>
      </w:r>
      <w:r>
        <w:fldChar w:fldCharType="begin"/>
      </w:r>
      <w:r>
        <w:instrText>HYPERLINK "http://www.redjurista.com/document.aspx?ajcode=d1987013&amp;arts=3"</w:instrText>
      </w:r>
      <w:r>
        <w:fldChar w:fldCharType="separate"/>
      </w:r>
      <w:r>
        <w:rPr>
          <w:rFonts w:hAnsi="Arial"/>
          <w:rFonts w:ascii="Arial"/>
          <w:sz w:val="24"/>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179" w:name="2.7.1.4"/>
      <w:r>
        <w:rPr>
          <w:rFonts w:hAnsi="Arial"/>
          <w:rFonts w:ascii="Arial"/>
          <w:sz w:val="24"/>
          <w:color w:val="navy"/>
        </w:rPr>
        <w:t xml:space="preserve">ARTÍCULO 2.7.1.4. </w:t>
      </w:r>
      <w:r>
        <w:rPr>
          <w:rFonts w:hAnsi="Arial"/>
          <w:rFonts w:ascii="Arial"/>
          <w:sz w:val="24"/>
          <w:i/>
          <w:color w:val="navy"/>
        </w:rPr>
        <w:t>FUNCIONES.</w:t>
      </w:r>
      <w:bookmarkEnd w:id="66179"/>
      <w:r>
        <w:rPr>
          <w:rFonts w:hAnsi="Arial"/>
          <w:rFonts w:ascii="Arial"/>
          <w:sz w:val="24"/>
          <w:i/>
          <w:color w:val="black"/>
        </w:rPr>
        <w:t xml:space="preserve"> </w:t>
      </w:r>
      <w:r>
        <w:rPr>
          <w:rFonts w:hAnsi="Arial"/>
          <w:rFonts w:ascii="Arial"/>
          <w:sz w:val="24"/>
          <w:color w:val="black"/>
        </w:rPr>
        <w:t xml:space="preserve">El Sistema de coordinación de actividades públicas, privadas y de inclusión social para el cumplimiento del Pacto Nacional por el Agro y el Desarrollo Rural tendrá como funciones:</w:t>
      </w:r>
    </w:p>
    <w:p>
      <w:pPr>
        <w:jc w:val="both"/>
      </w:pPr>
      <w:rPr>
        <w:sz w:val="24"/>
        <w:color w:val="black"/>
      </w:rPr>
    </w:p>
    <w:p>
      <w:pPr>
        <w:jc w:val="both"/>
      </w:pPr>
      <w:r>
        <w:rPr>
          <w:rFonts w:hAnsi="Arial"/>
          <w:rFonts w:ascii="Arial"/>
          <w:sz w:val="24"/>
          <w:color w:val="black"/>
        </w:rPr>
        <w:t xml:space="preserve">1. Apoyar la articulación de las iniciativas y acciones que se adelanten en las diferentes entidades públicas relacionadas con el cumplimiento del Pacto Nacional por el Agro y el Desarrollo Rural.</w:t>
      </w:r>
    </w:p>
    <w:p>
      <w:pPr>
        <w:jc w:val="both"/>
      </w:pPr>
      <w:rPr>
        <w:sz w:val="24"/>
        <w:color w:val="black"/>
      </w:rPr>
    </w:p>
    <w:p>
      <w:pPr>
        <w:jc w:val="both"/>
      </w:pPr>
      <w:r>
        <w:rPr>
          <w:rFonts w:hAnsi="Arial"/>
          <w:rFonts w:ascii="Arial"/>
          <w:sz w:val="24"/>
          <w:color w:val="black"/>
        </w:rPr>
        <w:t xml:space="preserve">2. Asesorar al Presidente de la República y al Gobierno nacional en la formulación de los lineamientos para el cumplimiento del Pacto Nacional por el Agro y el Desarrollo Rural, en concordancia con los planes y programas de desarrollo del país.</w:t>
      </w:r>
    </w:p>
    <w:p>
      <w:pPr>
        <w:jc w:val="both"/>
      </w:pPr>
      <w:rPr>
        <w:sz w:val="24"/>
        <w:color w:val="black"/>
      </w:rPr>
    </w:p>
    <w:p>
      <w:pPr>
        <w:jc w:val="both"/>
      </w:pPr>
      <w:r>
        <w:rPr>
          <w:rFonts w:hAnsi="Arial"/>
          <w:rFonts w:ascii="Arial"/>
          <w:sz w:val="24"/>
          <w:color w:val="black"/>
        </w:rPr>
        <w:t xml:space="preserve">3. Proponer un modelo de gestión que incluya la asignación de responsabilidades; sistemas de medición y seguimiento de indicadores del cumplimiento del Pacto Nacional por el Agro y el Desarrollo Rural, rendición de cuentas y divulgación ante la sociedad civil de los resultados de su gestión.</w:t>
      </w:r>
    </w:p>
    <w:p>
      <w:pPr>
        <w:jc w:val="both"/>
      </w:pPr>
      <w:rPr>
        <w:sz w:val="24"/>
        <w:color w:val="black"/>
      </w:rPr>
    </w:p>
    <w:p>
      <w:pPr>
        <w:jc w:val="both"/>
      </w:pPr>
      <w:r>
        <w:rPr>
          <w:rFonts w:hAnsi="Arial"/>
          <w:rFonts w:ascii="Arial"/>
          <w:sz w:val="24"/>
          <w:color w:val="black"/>
        </w:rPr>
        <w:t xml:space="preserve">4. Proponer acciones para la modernización de instituciones y normas que afecten el cumplimiento del Pacto Nacional por el Agro y el Desarrollo Rural.</w:t>
      </w:r>
    </w:p>
    <w:p>
      <w:pPr>
        <w:jc w:val="both"/>
      </w:pPr>
      <w:rPr>
        <w:sz w:val="24"/>
        <w:color w:val="black"/>
      </w:rPr>
    </w:p>
    <w:p>
      <w:pPr>
        <w:jc w:val="both"/>
      </w:pPr>
      <w:r>
        <w:rPr>
          <w:rFonts w:hAnsi="Arial"/>
          <w:rFonts w:ascii="Arial"/>
          <w:sz w:val="24"/>
          <w:color w:val="black"/>
        </w:rPr>
        <w:t xml:space="preserve">5. Las demás inherentes al cumplimiento de los objetivos del Sistema de coordinación de actividades públicas, privadas y de inclusión social para el cumplimiento del Pacto Nacional por el Agro y el Desarrollo Rural.</w:t>
      </w:r>
    </w:p>
    <w:p>
      <w:pPr>
        <w:jc w:val="both"/>
      </w:pPr>
      <w:rPr>
        <w:sz w:val="24"/>
        <w:color w:val="black"/>
      </w:rPr>
    </w:p>
    <w:p>
      <w:pPr>
        <w:jc w:val="both"/>
      </w:pPr>
      <w:r>
        <w:rPr>
          <w:rFonts w:hAnsi="Arial"/>
          <w:rFonts w:ascii="Arial"/>
          <w:sz w:val="24"/>
          <w:i/>
          <w:color w:val="black"/>
        </w:rPr>
        <w:t xml:space="preserve">(Decreto número 1987 de 2013, artículo </w:t>
      </w:r>
      <w:r>
        <w:fldChar w:fldCharType="begin"/>
      </w:r>
      <w:r>
        <w:instrText>HYPERLINK "http://www.redjurista.com/document.aspx?ajcode=d1987013&amp;arts=4"</w:instrText>
      </w:r>
      <w:r>
        <w:fldChar w:fldCharType="separate"/>
      </w:r>
      <w:r>
        <w:rPr>
          <w:rFonts w:hAnsi="Arial"/>
          <w:rFonts w:ascii="Arial"/>
          <w:sz w:val="24"/>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80" w:name="2.7.1.5"/>
      <w:r>
        <w:rPr>
          <w:rFonts w:hAnsi="Arial"/>
          <w:rFonts w:ascii="Arial"/>
          <w:sz w:val="24"/>
          <w:color w:val="navy"/>
        </w:rPr>
        <w:t xml:space="preserve">ARTÍCULO 2.7.1.5. </w:t>
      </w:r>
      <w:r>
        <w:rPr>
          <w:rFonts w:hAnsi="Arial"/>
          <w:rFonts w:ascii="Arial"/>
          <w:sz w:val="24"/>
          <w:i/>
          <w:color w:val="navy"/>
        </w:rPr>
        <w:t xml:space="preserve">INSTANCIAS DE ARTICULACIÓN.</w:t>
      </w:r>
      <w:bookmarkEnd w:id="66180"/>
      <w:r>
        <w:rPr>
          <w:rFonts w:hAnsi="Arial"/>
          <w:rFonts w:ascii="Arial"/>
          <w:sz w:val="24"/>
          <w:b/>
          <w:i/>
          <w:color w:val="black"/>
        </w:rPr>
        <w:t xml:space="preserve"> </w:t>
      </w:r>
      <w:r>
        <w:rPr>
          <w:rFonts w:hAnsi="Arial"/>
          <w:rFonts w:ascii="Arial"/>
          <w:sz w:val="24"/>
          <w:color w:val="black"/>
        </w:rPr>
        <w:t xml:space="preserve">La articulación del Sistema de coordinación de actividades públicas, privadas y de inclusión social para el cumplimiento del Pacto Nacional por el Agro y el Desarrollo Rural se realizará en el nivel Municipal a través de los Concejos Municipales de Desarrollo Rural; en el nivel departamental a través de los Consea y en el nivel nacional a través del Consejo Nacional Agropecuario y Agroindustrial, instancias que tendrán a su cargo labores de coordinación y diálogo entre las autoridades municipales, departamentales y nacionales, las comunidades rurales y las entidades públicas y privadas para el desarrollo y cumplimiento del Pacto Nacional por el Agro y el Desarrollo Rural.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Del desarrollo de las acciones ejecutadas por estos Consejos en el marco del Sistema de coordinación de actividades públicas, privadas y de inclusión social para el cumplimiento del Pacto Nacional por el Agro y el Desarrollo Rural, se dará cuenta a los Ministerios de Agricultura y Desarrollo Rural y del Trabajo, para los fines propios del ejercicio de la Secretaría Técnica del Sistema.</w:t>
      </w:r>
    </w:p>
    <w:p>
      <w:pPr>
        <w:jc w:val="both"/>
      </w:pPr>
      <w:rPr>
        <w:sz w:val="24"/>
        <w:color w:val="black"/>
      </w:rPr>
    </w:p>
    <w:p>
      <w:pPr>
        <w:jc w:val="both"/>
      </w:pPr>
      <w:r>
        <w:rPr>
          <w:rFonts w:hAnsi="Arial"/>
          <w:rFonts w:ascii="Arial"/>
          <w:sz w:val="24"/>
          <w:i/>
          <w:color w:val="black"/>
        </w:rPr>
        <w:t xml:space="preserve">(Decreto número 1987 de 2013, artículo </w:t>
      </w:r>
      <w:r>
        <w:fldChar w:fldCharType="begin"/>
      </w:r>
      <w:r>
        <w:instrText>HYPERLINK "http://www.redjurista.com/document.aspx?ajcode=d1987013&amp;arts=5"</w:instrText>
      </w:r>
      <w:r>
        <w:fldChar w:fldCharType="separate"/>
      </w:r>
      <w:r>
        <w:rPr>
          <w:rFonts w:hAnsi="Arial"/>
          <w:rFonts w:ascii="Arial"/>
          <w:sz w:val="24"/>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81" w:name="2.7.1.6"/>
      <w:r>
        <w:rPr>
          <w:rFonts w:hAnsi="Arial"/>
          <w:rFonts w:ascii="Arial"/>
          <w:sz w:val="24"/>
          <w:color w:val="navy"/>
        </w:rPr>
        <w:t xml:space="preserve">ARTÍCULO 2.7.1.6. </w:t>
      </w:r>
      <w:r>
        <w:rPr>
          <w:rFonts w:hAnsi="Arial"/>
          <w:rFonts w:ascii="Arial"/>
          <w:sz w:val="24"/>
          <w:i/>
          <w:color w:val="navy"/>
        </w:rPr>
        <w:t>INTEGRACIÓN.</w:t>
      </w:r>
      <w:bookmarkEnd w:id="66181"/>
      <w:r>
        <w:rPr>
          <w:rFonts w:hAnsi="Arial"/>
          <w:rFonts w:ascii="Arial"/>
          <w:sz w:val="24"/>
          <w:i/>
          <w:color w:val="black"/>
        </w:rPr>
        <w:t xml:space="preserve"> </w:t>
      </w:r>
      <w:r>
        <w:rPr>
          <w:rFonts w:hAnsi="Arial"/>
          <w:rFonts w:ascii="Arial"/>
          <w:sz w:val="24"/>
          <w:color w:val="black"/>
        </w:rPr>
        <w:t xml:space="preserve">Para los efectos del cumplimiento del Pacto Nacional por el Agro y el Desarrollo Rural, los Concejos Municipales de Desarrollo Rural sesionarán de forma ampliada, integrados así: </w:t>
      </w:r>
    </w:p>
    <w:p>
      <w:pPr>
        <w:jc w:val="both"/>
      </w:pPr>
      <w:rPr>
        <w:sz w:val="24"/>
        <w:color w:val="black"/>
      </w:rPr>
    </w:p>
    <w:p>
      <w:pPr>
        <w:jc w:val="both"/>
      </w:pPr>
      <w:r>
        <w:rPr>
          <w:rFonts w:hAnsi="Arial"/>
          <w:rFonts w:ascii="Arial"/>
          <w:sz w:val="24"/>
          <w:color w:val="black"/>
        </w:rPr>
        <w:t xml:space="preserve">1. El Alcalde, quien lo presidirá.</w:t>
      </w:r>
    </w:p>
    <w:p>
      <w:pPr>
        <w:jc w:val="both"/>
      </w:pPr>
      <w:rPr>
        <w:sz w:val="24"/>
        <w:color w:val="black"/>
      </w:rPr>
    </w:p>
    <w:p>
      <w:pPr>
        <w:jc w:val="both"/>
      </w:pPr>
      <w:r>
        <w:rPr>
          <w:rFonts w:hAnsi="Arial"/>
          <w:rFonts w:ascii="Arial"/>
          <w:sz w:val="24"/>
          <w:color w:val="black"/>
        </w:rPr>
        <w:t xml:space="preserve">2. Representantes del Concejo Municipal.</w:t>
      </w:r>
    </w:p>
    <w:p>
      <w:pPr>
        <w:jc w:val="both"/>
      </w:pPr>
      <w:rPr>
        <w:sz w:val="24"/>
        <w:color w:val="black"/>
      </w:rPr>
    </w:p>
    <w:p>
      <w:pPr>
        <w:jc w:val="both"/>
      </w:pPr>
      <w:r>
        <w:rPr>
          <w:rFonts w:hAnsi="Arial"/>
          <w:rFonts w:ascii="Arial"/>
          <w:sz w:val="24"/>
          <w:color w:val="black"/>
        </w:rPr>
        <w:t xml:space="preserve">3. Representantes de las entidades públicas nacionales o regionales que adelanten acciones de desarrollo rural en el municipio.</w:t>
      </w:r>
    </w:p>
    <w:p>
      <w:pPr>
        <w:jc w:val="both"/>
      </w:pPr>
      <w:rPr>
        <w:sz w:val="24"/>
        <w:color w:val="black"/>
      </w:rPr>
    </w:p>
    <w:p>
      <w:pPr>
        <w:jc w:val="both"/>
      </w:pPr>
      <w:r>
        <w:rPr>
          <w:rFonts w:hAnsi="Arial"/>
          <w:rFonts w:ascii="Arial"/>
          <w:sz w:val="24"/>
          <w:color w:val="black"/>
        </w:rPr>
        <w:t xml:space="preserve">4. Representantes de las organizaciones de campesinos y de los gremios con presencia en el municipio.</w:t>
      </w:r>
    </w:p>
    <w:p>
      <w:pPr>
        <w:jc w:val="both"/>
      </w:pPr>
      <w:rPr>
        <w:sz w:val="24"/>
        <w:color w:val="black"/>
      </w:rPr>
    </w:p>
    <w:p>
      <w:pPr>
        <w:jc w:val="both"/>
      </w:pPr>
      <w:r>
        <w:rPr>
          <w:rFonts w:hAnsi="Arial"/>
          <w:rFonts w:ascii="Arial"/>
          <w:sz w:val="24"/>
          <w:color w:val="black"/>
        </w:rPr>
        <w:t xml:space="preserve">5. Representantes de las Centrales Obreras y Federaciones Sindicales Agrarias.</w:t>
      </w:r>
    </w:p>
    <w:p>
      <w:pPr>
        <w:jc w:val="both"/>
      </w:pPr>
      <w:rPr>
        <w:sz w:val="24"/>
        <w:color w:val="black"/>
      </w:rPr>
    </w:p>
    <w:p>
      <w:pPr>
        <w:jc w:val="both"/>
      </w:pPr>
      <w:r>
        <w:rPr>
          <w:rFonts w:hAnsi="Arial"/>
          <w:rFonts w:ascii="Arial"/>
          <w:sz w:val="24"/>
          <w:color w:val="black"/>
        </w:rPr>
        <w:t xml:space="preserve">6. Representantes de las organizaciones de víctimas del conflicto armado interno.</w:t>
      </w:r>
    </w:p>
    <w:p>
      <w:pPr>
        <w:jc w:val="both"/>
      </w:pPr>
      <w:rPr>
        <w:sz w:val="24"/>
        <w:color w:val="black"/>
      </w:rPr>
    </w:p>
    <w:p>
      <w:pPr>
        <w:jc w:val="both"/>
      </w:pPr>
      <w:r>
        <w:rPr>
          <w:rFonts w:hAnsi="Arial"/>
          <w:rFonts w:ascii="Arial"/>
          <w:sz w:val="24"/>
          <w:color w:val="black"/>
        </w:rPr>
        <w:t xml:space="preserve">7. Representantes de las organizaciones de mujeres.</w:t>
      </w:r>
    </w:p>
    <w:p>
      <w:pPr>
        <w:jc w:val="both"/>
      </w:pPr>
      <w:rPr>
        <w:sz w:val="24"/>
        <w:color w:val="black"/>
      </w:rPr>
    </w:p>
    <w:p>
      <w:pPr>
        <w:jc w:val="both"/>
      </w:pPr>
      <w:r>
        <w:rPr>
          <w:rFonts w:hAnsi="Arial"/>
          <w:rFonts w:ascii="Arial"/>
          <w:sz w:val="24"/>
          <w:color w:val="black"/>
        </w:rPr>
        <w:t xml:space="preserve">8. Representantes de las organizaciones indígenas.</w:t>
      </w:r>
    </w:p>
    <w:p>
      <w:pPr>
        <w:jc w:val="both"/>
      </w:pPr>
      <w:rPr>
        <w:sz w:val="24"/>
        <w:color w:val="black"/>
      </w:rPr>
    </w:p>
    <w:p>
      <w:pPr>
        <w:jc w:val="both"/>
      </w:pPr>
      <w:r>
        <w:rPr>
          <w:rFonts w:hAnsi="Arial"/>
          <w:rFonts w:ascii="Arial"/>
          <w:sz w:val="24"/>
          <w:color w:val="black"/>
        </w:rPr>
        <w:t xml:space="preserve">9. Representantes de las organizaciones afrodescendientes, y </w:t>
      </w:r>
    </w:p>
    <w:p>
      <w:pPr>
        <w:jc w:val="both"/>
      </w:pPr>
      <w:rPr>
        <w:sz w:val="24"/>
        <w:color w:val="black"/>
      </w:rPr>
    </w:p>
    <w:p>
      <w:pPr>
        <w:jc w:val="both"/>
      </w:pPr>
      <w:r>
        <w:rPr>
          <w:rFonts w:hAnsi="Arial"/>
          <w:rFonts w:ascii="Arial"/>
          <w:sz w:val="24"/>
          <w:color w:val="black"/>
        </w:rPr>
        <w:t xml:space="preserve">10. Representantes de las comunidades rurales del municipio.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participación y representación de las organizaciones sociales en cada Concejo Municipal de Desarrollo Rural, será determinada por el Ministerio del Trabajo, en ejercicio de la función de promoción del diálogo social.</w:t>
      </w:r>
    </w:p>
    <w:p>
      <w:pPr>
        <w:jc w:val="both"/>
      </w:pPr>
      <w:rPr>
        <w:sz w:val="24"/>
        <w:color w:val="black"/>
      </w:rPr>
    </w:p>
    <w:p>
      <w:pPr>
        <w:jc w:val="both"/>
      </w:pPr>
      <w:r>
        <w:rPr>
          <w:rFonts w:hAnsi="Arial"/>
          <w:rFonts w:ascii="Arial"/>
          <w:sz w:val="24"/>
          <w:i/>
          <w:color w:val="black"/>
        </w:rPr>
        <w:t xml:space="preserve">(Decreto número 1987 de 2013, artículo </w:t>
      </w:r>
      <w:r>
        <w:fldChar w:fldCharType="begin"/>
      </w:r>
      <w:r>
        <w:instrText>HYPERLINK "http://www.redjurista.com/document.aspx?ajcode=d1987013&amp;arts=6"</w:instrText>
      </w:r>
      <w:r>
        <w:fldChar w:fldCharType="separate"/>
      </w:r>
      <w:r>
        <w:rPr>
          <w:rFonts w:hAnsi="Arial"/>
          <w:rFonts w:ascii="Arial"/>
          <w:sz w:val="24"/>
          <w:i/>
          <w:u w:val="single"/>
          <w:color w:val="black"/>
        </w:rPr>
        <w:t>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82" w:name="2.7.1.7"/>
      <w:r>
        <w:rPr>
          <w:rFonts w:hAnsi="Arial"/>
          <w:rFonts w:ascii="Arial"/>
          <w:sz w:val="24"/>
          <w:color w:val="navy"/>
        </w:rPr>
        <w:t xml:space="preserve">ARTÍCULO 2.7.1.7. </w:t>
      </w:r>
      <w:r>
        <w:rPr>
          <w:rFonts w:hAnsi="Arial"/>
          <w:rFonts w:ascii="Arial"/>
          <w:sz w:val="24"/>
          <w:i/>
          <w:color w:val="navy"/>
        </w:rPr>
        <w:t>FUNCIONES.</w:t>
      </w:r>
      <w:bookmarkEnd w:id="66182"/>
      <w:r>
        <w:rPr>
          <w:rFonts w:hAnsi="Arial"/>
          <w:rFonts w:ascii="Arial"/>
          <w:sz w:val="24"/>
          <w:i/>
          <w:color w:val="black"/>
        </w:rPr>
        <w:t xml:space="preserve"> </w:t>
      </w:r>
      <w:r>
        <w:rPr>
          <w:rFonts w:hAnsi="Arial"/>
          <w:rFonts w:ascii="Arial"/>
          <w:sz w:val="24"/>
          <w:color w:val="black"/>
        </w:rPr>
        <w:t xml:space="preserve">Los Concejos Municipales de Desarrollo Rural, en el marco de las acciones derivadas del Pacto Nacional por el Agro y el Desarrollo Rural, tendrán las siguientes funciones:</w:t>
      </w:r>
    </w:p>
    <w:p>
      <w:pPr>
        <w:jc w:val="both"/>
      </w:pPr>
      <w:rPr>
        <w:sz w:val="24"/>
        <w:color w:val="black"/>
      </w:rPr>
    </w:p>
    <w:p>
      <w:pPr>
        <w:jc w:val="both"/>
      </w:pPr>
      <w:r>
        <w:rPr>
          <w:rFonts w:hAnsi="Arial"/>
          <w:rFonts w:ascii="Arial"/>
          <w:sz w:val="24"/>
          <w:color w:val="black"/>
        </w:rPr>
        <w:t xml:space="preserve">1. Asesorar a las instancias del Sistema de coordinación de actividades públicas, privadas y de inclusión social en la toma de decisiones para el desarrollo rural, entendido como la mejoría del nivel de vida en el campo.</w:t>
      </w:r>
    </w:p>
    <w:p>
      <w:pPr>
        <w:jc w:val="both"/>
      </w:pPr>
      <w:rPr>
        <w:sz w:val="24"/>
        <w:color w:val="black"/>
      </w:rPr>
    </w:p>
    <w:p>
      <w:pPr>
        <w:jc w:val="both"/>
      </w:pPr>
      <w:r>
        <w:rPr>
          <w:rFonts w:hAnsi="Arial"/>
          <w:rFonts w:ascii="Arial"/>
          <w:sz w:val="24"/>
          <w:color w:val="black"/>
        </w:rPr>
        <w:t xml:space="preserve">2. Asesorar a las instancias del Sistema de coordinación de actividades públicas, privadas y de inclusión social para la formulación de políticas de productividad, entendidas como medidas para mejorar los ingresos de los productores.</w:t>
      </w:r>
    </w:p>
    <w:p>
      <w:pPr>
        <w:jc w:val="both"/>
      </w:pPr>
      <w:rPr>
        <w:sz w:val="24"/>
        <w:color w:val="black"/>
      </w:rPr>
    </w:p>
    <w:p>
      <w:pPr>
        <w:jc w:val="both"/>
      </w:pPr>
      <w:r>
        <w:rPr>
          <w:rFonts w:hAnsi="Arial"/>
          <w:rFonts w:ascii="Arial"/>
          <w:sz w:val="24"/>
          <w:color w:val="black"/>
        </w:rPr>
        <w:t xml:space="preserve">3. Asesorar a las instancias del Sistema de coordinación de actividades públicas, privadas y de inclusión social en la política de tenencia, distribución y restitución de tierras.</w:t>
      </w:r>
    </w:p>
    <w:p>
      <w:pPr>
        <w:jc w:val="both"/>
      </w:pPr>
      <w:rPr>
        <w:sz w:val="24"/>
        <w:color w:val="black"/>
      </w:rPr>
    </w:p>
    <w:p>
      <w:pPr>
        <w:jc w:val="both"/>
      </w:pPr>
      <w:r>
        <w:rPr>
          <w:rFonts w:hAnsi="Arial"/>
          <w:rFonts w:ascii="Arial"/>
          <w:sz w:val="24"/>
          <w:color w:val="black"/>
        </w:rPr>
        <w:t xml:space="preserve">4. Participar en la formulación de propuestas para la política de inclusión de la mujer campesina.</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Los Concejos Municipales de Desarrollo Rural no tienen competencia en los procedimientos de adquisición, constitución, reestructuración, ampliación y saneamiento de territorios de los pueblos indígenas.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Convocatoria. Los Concejos Municipales de Desarrollo Rural deberán ser convocados de manera pública y transparente, garantizando la mayor cobertura posible. Para este propósito, la alcaldía utilizará los medios masivos de comunicación con los que cuente el municipio, en donde informará de manera clara y precisa la fecha, el lugar, la hora y el propósito de la convocatoria. En cualquier caso, la convocatoria deberá ser publicada en la página electrónica del municipio. </w:t>
      </w:r>
    </w:p>
    <w:p>
      <w:pPr>
        <w:jc w:val="both"/>
      </w:pPr>
      <w:rPr>
        <w:sz w:val="24"/>
        <w:color w:val="black"/>
      </w:rPr>
    </w:p>
    <w:p>
      <w:pPr>
        <w:jc w:val="both"/>
      </w:pPr>
      <w:r>
        <w:rPr>
          <w:rFonts w:hAnsi="Arial"/>
          <w:rFonts w:ascii="Arial"/>
          <w:sz w:val="24"/>
          <w:i/>
          <w:color w:val="navy"/>
        </w:rPr>
        <w:t xml:space="preserve">PARÁGRAFO 3o. </w:t>
      </w:r>
      <w:r>
        <w:rPr>
          <w:rFonts w:hAnsi="Arial"/>
          <w:rFonts w:ascii="Arial"/>
          <w:sz w:val="24"/>
          <w:color w:val="black"/>
        </w:rPr>
        <w:t xml:space="preserve">Para efectos de garantizar la participación de los actores que no puedan asistir a las sesiones del Consejo, deberá ofrecerse un mecanismo apropiado para que estos puedan hacer llegar sus propuestas a efectos de que estas sean tenidas en cuenta en los Concejos Municipales de Desarrollo Rural. </w:t>
      </w:r>
    </w:p>
    <w:p>
      <w:pPr>
        <w:jc w:val="both"/>
      </w:pPr>
      <w:rPr>
        <w:sz w:val="24"/>
        <w:color w:val="black"/>
      </w:rPr>
    </w:p>
    <w:p>
      <w:pPr>
        <w:jc w:val="both"/>
      </w:pPr>
      <w:r>
        <w:rPr>
          <w:rFonts w:hAnsi="Arial"/>
          <w:rFonts w:ascii="Arial"/>
          <w:sz w:val="24"/>
          <w:i/>
          <w:color w:val="black"/>
        </w:rPr>
        <w:t xml:space="preserve">(Decreto número 1987 de 2013, artículo </w:t>
      </w:r>
      <w:r>
        <w:fldChar w:fldCharType="begin"/>
      </w:r>
      <w:r>
        <w:instrText>HYPERLINK "http://www.redjurista.com/document.aspx?ajcode=d1987013&amp;arts=7"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w:t>
      </w:r>
      <w:r>
        <w:rPr>
          <w:rFonts w:hAnsi="Arial"/>
          <w:rFonts w:ascii="Arial"/>
          <w:sz w:val="24"/>
          <w:i/>
          <w:u w:val="none"/>
          <w:color w:val="black"/>
        </w:rPr>
        <w:t xml:space="preserve">Parágrafos 1</w:t>
      </w:r>
      <w:r>
        <w:rPr>
          <w:rFonts w:hAnsi="Arial"/>
          <w:rFonts w:ascii="Arial"/>
          <w:sz w:val="24"/>
          <w:u w:val="none"/>
          <w:color w:val="black"/>
        </w:rPr>
        <w:t>o</w:t>
      </w:r>
      <w:r>
        <w:rPr>
          <w:rFonts w:hAnsi="Arial"/>
          <w:rFonts w:ascii="Arial"/>
          <w:sz w:val="24"/>
          <w:i/>
          <w:u w:val="none"/>
          <w:color w:val="black"/>
        </w:rPr>
        <w:t xml:space="preserve">, 2</w:t>
      </w:r>
      <w:r>
        <w:rPr>
          <w:rFonts w:hAnsi="Arial"/>
          <w:rFonts w:ascii="Arial"/>
          <w:sz w:val="24"/>
          <w:u w:val="none"/>
          <w:color w:val="black"/>
        </w:rPr>
        <w:t xml:space="preserve">o </w:t>
      </w:r>
      <w:r>
        <w:rPr>
          <w:rFonts w:hAnsi="Arial"/>
          <w:rFonts w:ascii="Arial"/>
          <w:sz w:val="24"/>
          <w:i/>
          <w:u w:val="none"/>
          <w:color w:val="black"/>
        </w:rPr>
        <w:t xml:space="preserve">y 3</w:t>
      </w:r>
      <w:r>
        <w:rPr>
          <w:rFonts w:hAnsi="Arial"/>
          <w:rFonts w:ascii="Arial"/>
          <w:sz w:val="24"/>
          <w:u w:val="none"/>
          <w:color w:val="black"/>
        </w:rPr>
        <w:t>o</w:t>
      </w:r>
      <w:r>
        <w:rPr>
          <w:rFonts w:hAnsi="Arial"/>
          <w:rFonts w:ascii="Arial"/>
          <w:sz w:val="24"/>
          <w:i/>
          <w:u w:val="none"/>
          <w:color w:val="black"/>
        </w:rPr>
        <w:t xml:space="preserve">, adicionados por el Decreto número 2526 de 2014, artículo </w:t>
      </w:r>
      <w:r>
        <w:fldChar w:fldCharType="begin"/>
      </w:r>
      <w:r>
        <w:instrText>HYPERLINK "http://www.redjurista.com/document.aspx?ajcode=d2526014&amp;arts=1"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83" w:name="2.7.1.8"/>
      <w:r>
        <w:rPr>
          <w:rFonts w:hAnsi="Arial"/>
          <w:rFonts w:ascii="Arial"/>
          <w:sz w:val="24"/>
          <w:color w:val="navy"/>
        </w:rPr>
        <w:t xml:space="preserve">ARTÍCULO 2.7.1.8. </w:t>
      </w:r>
      <w:r>
        <w:rPr>
          <w:rFonts w:hAnsi="Arial"/>
          <w:rFonts w:ascii="Arial"/>
          <w:sz w:val="24"/>
          <w:i/>
          <w:color w:val="navy"/>
        </w:rPr>
        <w:t xml:space="preserve">COORDINACIÓN DE LAS INSTANCIAS DE ARTICULACIÓN.</w:t>
      </w:r>
      <w:bookmarkEnd w:id="66183"/>
      <w:r>
        <w:rPr>
          <w:rFonts w:hAnsi="Arial"/>
          <w:rFonts w:ascii="Arial"/>
          <w:sz w:val="24"/>
          <w:b/>
          <w:i/>
          <w:color w:val="black"/>
        </w:rPr>
        <w:t xml:space="preserve"> </w:t>
      </w:r>
      <w:r>
        <w:rPr>
          <w:rFonts w:hAnsi="Arial"/>
          <w:rFonts w:ascii="Arial"/>
          <w:sz w:val="24"/>
          <w:color w:val="black"/>
        </w:rPr>
        <w:t xml:space="preserve">En el marco de las acciones derivadas del Pacto Nacional por el Agro y el Desarrollo Rural, los Ministerios de Agricultura y Desarrollo Rural y del Trabajo, velarán por que los Consejos Seccionales de Desarrollo Agropecuario (Consea) y el Consejo Nacional Agropecuario y Agroindustrial adecuen, en lo que sea pertinente, su integración y funcionamiento para actuar como instancias de articulación del Sistema que por este decreto se crea.</w:t>
      </w:r>
    </w:p>
    <w:p>
      <w:pPr>
        <w:jc w:val="both"/>
      </w:pPr>
      <w:rPr>
        <w:sz w:val="24"/>
        <w:color w:val="black"/>
      </w:rPr>
    </w:p>
    <w:p>
      <w:pPr>
        <w:jc w:val="both"/>
      </w:pPr>
      <w:r>
        <w:rPr>
          <w:rFonts w:hAnsi="Arial"/>
          <w:rFonts w:ascii="Arial"/>
          <w:sz w:val="24"/>
          <w:i/>
          <w:color w:val="black"/>
        </w:rPr>
        <w:t xml:space="preserve">(Decreto número 1987 de 2013, artículo </w:t>
      </w:r>
      <w:r>
        <w:fldChar w:fldCharType="begin"/>
      </w:r>
      <w:r>
        <w:instrText>HYPERLINK "http://www.redjurista.com/document.aspx?ajcode=d1987013&amp;arts=8"</w:instrText>
      </w:r>
      <w:r>
        <w:fldChar w:fldCharType="separate"/>
      </w:r>
      <w:r>
        <w:rPr>
          <w:rFonts w:hAnsi="Arial"/>
          <w:rFonts w:ascii="Arial"/>
          <w:sz w:val="24"/>
          <w:u w:val="single"/>
          <w:color w:val="black"/>
        </w:rPr>
        <w:t>8o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184" w:name="TÍTULO 2.7.2"/>
      <w:r>
        <w:rPr>
          <w:rFonts w:hAnsi="Arial"/>
          <w:rFonts w:ascii="Arial"/>
          <w:sz w:val="24"/>
          <w:color w:val="navy"/>
        </w:rPr>
        <w:t xml:space="preserve">TÍTULO 2. </w:t>
      </w:r>
    </w:p>
    <w:p>
      <w:pPr>
        <w:jc w:val="center"/>
      </w:pPr>
      <w:r>
        <w:rPr>
          <w:rFonts w:hAnsi="Arial"/>
          <w:rFonts w:ascii="Arial"/>
          <w:sz w:val="24"/>
          <w:color w:val="navy"/>
        </w:rPr>
        <w:t xml:space="preserve">LINEAMIENTOS GENERALES PARA LA COFINANCIACIÓN DE LOS PROYECTOS EN EL MARCO DEL PACTO NACIONAL POR EL AGRO Y EL DESARROLLO RURAL.</w:t>
      </w:r>
      <w:bookmarkEnd w:id="6618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185" w:name="2.7.2.1"/>
      <w:r>
        <w:rPr>
          <w:rFonts w:hAnsi="Arial"/>
          <w:rFonts w:ascii="Arial"/>
          <w:sz w:val="24"/>
          <w:color w:val="navy"/>
        </w:rPr>
        <w:t xml:space="preserve">ARTÍCULO 2.7.2.1. </w:t>
      </w:r>
      <w:r>
        <w:rPr>
          <w:rFonts w:hAnsi="Arial"/>
          <w:rFonts w:ascii="Arial"/>
          <w:sz w:val="24"/>
          <w:i/>
          <w:color w:val="navy"/>
        </w:rPr>
        <w:t>OBJETO.</w:t>
      </w:r>
      <w:bookmarkEnd w:id="66185"/>
      <w:r>
        <w:rPr>
          <w:rFonts w:hAnsi="Arial"/>
          <w:rFonts w:ascii="Arial"/>
          <w:sz w:val="24"/>
          <w:i/>
          <w:color w:val="black"/>
        </w:rPr>
        <w:t xml:space="preserve"> </w:t>
      </w:r>
      <w:r>
        <w:rPr>
          <w:rFonts w:hAnsi="Arial"/>
          <w:rFonts w:ascii="Arial"/>
          <w:sz w:val="24"/>
          <w:color w:val="black"/>
        </w:rPr>
        <w:t xml:space="preserve">El presente título tiene por objeto establecer los lineamientos generales para la cofinanciación de los proyectos en el marco del Pacto Nacional por el Agro y el Desarrollo Rural.</w:t>
      </w:r>
    </w:p>
    <w:p>
      <w:pPr>
        <w:jc w:val="both"/>
      </w:pPr>
      <w:rPr>
        <w:sz w:val="24"/>
        <w:color w:val="black"/>
      </w:rPr>
    </w:p>
    <w:p>
      <w:pPr>
        <w:jc w:val="both"/>
      </w:pPr>
      <w:r>
        <w:rPr>
          <w:rFonts w:hAnsi="Arial"/>
          <w:rFonts w:ascii="Arial"/>
          <w:sz w:val="24"/>
          <w:i/>
          <w:color w:val="black"/>
        </w:rPr>
        <w:t xml:space="preserve">(Decreto número 1567 de 2014, artículo </w:t>
      </w:r>
      <w:r>
        <w:fldChar w:fldCharType="begin"/>
      </w:r>
      <w:r>
        <w:instrText>HYPERLINK "http://www.redjurista.com/document.aspx?ajcode=d1567014&amp;arts=1"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86" w:name="2.7.2.2"/>
      <w:r>
        <w:rPr>
          <w:rFonts w:hAnsi="Arial"/>
          <w:rFonts w:ascii="Arial"/>
          <w:sz w:val="24"/>
          <w:color w:val="navy"/>
        </w:rPr>
        <w:t xml:space="preserve">ARTÍCULO 2.7.2.2. </w:t>
      </w:r>
      <w:r>
        <w:rPr>
          <w:rFonts w:hAnsi="Arial"/>
          <w:rFonts w:ascii="Arial"/>
          <w:sz w:val="24"/>
          <w:i/>
          <w:color w:val="navy"/>
        </w:rPr>
        <w:t>DEFINICIONES.</w:t>
      </w:r>
      <w:bookmarkEnd w:id="66186"/>
      <w:r>
        <w:rPr>
          <w:rFonts w:hAnsi="Arial"/>
          <w:rFonts w:ascii="Arial"/>
          <w:sz w:val="24"/>
          <w:i/>
          <w:color w:val="black"/>
        </w:rPr>
        <w:t xml:space="preserve"> </w:t>
      </w:r>
      <w:r>
        <w:rPr>
          <w:rFonts w:hAnsi="Arial"/>
          <w:rFonts w:ascii="Arial"/>
          <w:sz w:val="24"/>
          <w:color w:val="black"/>
        </w:rPr>
        <w:t xml:space="preserve">&lt;Ver Notas del Editor&gt; Para los efectos de la aplicación del presente título y de los actos administrativos que se expidan con posterioridad para su desarrollo, se tendrán en cuenta las siguientes definiciones: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Pequeño Productor. </w:t>
      </w:r>
      <w:r>
        <w:rPr>
          <w:rFonts w:hAnsi="Arial"/>
          <w:rFonts w:ascii="Arial"/>
          <w:sz w:val="24"/>
          <w:color w:val="black"/>
        </w:rPr>
        <w:t xml:space="preserve">Es toda persona cuyos activos totales no superen los doscientos salarios mínimos legales mensuales vigentes (200 smlmv), incluidos los del cónyuge.</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Mediano Productor. </w:t>
      </w:r>
      <w:r>
        <w:rPr>
          <w:rFonts w:hAnsi="Arial"/>
          <w:rFonts w:ascii="Arial"/>
          <w:sz w:val="24"/>
          <w:color w:val="black"/>
        </w:rPr>
        <w:t xml:space="preserve">Es toda persona cuyos activos totales no superen los mil quinientos salarios mínimos legales mensuales vigentes (1.500 smlmv), incluidos los del cónyuge.</w:t>
      </w:r>
    </w:p>
    <w:p>
      <w:pPr>
        <w:jc w:val="both"/>
      </w:pPr>
      <w:rPr>
        <w:sz w:val="24"/>
        <w:color w:val="black"/>
      </w:rPr>
    </w:p>
    <w:p>
      <w:r>
        <w:rPr>
          <w:rFonts w:hAnsi="Arial"/>
          <w:rFonts w:ascii="Arial"/>
          <w:sz w:val="24"/>
          <w:i/>
          <w:color w:val="black"/>
        </w:rPr>
        <w:t xml:space="preserve">(Decreto número 1567 de 2014, artículo </w:t>
      </w:r>
      <w:r>
        <w:fldChar w:fldCharType="begin"/>
      </w:r>
      <w:r>
        <w:instrText>HYPERLINK "http://www.redjurista.com/document.aspx?ajcode=d1567014&amp;arts=2"</w:instrText>
      </w:r>
      <w:r>
        <w:fldChar w:fldCharType="separate"/>
      </w:r>
      <w:r>
        <w:rPr>
          <w:rFonts w:hAnsi="Arial"/>
          <w:rFonts w:ascii="Arial"/>
          <w:sz w:val="24"/>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190" w:name="2.7.2.3"/>
      <w:r>
        <w:rPr>
          <w:rFonts w:hAnsi="Arial"/>
          <w:rFonts w:ascii="Arial"/>
          <w:sz w:val="24"/>
          <w:color w:val="navy"/>
        </w:rPr>
        <w:t xml:space="preserve">ARTÍCULO 2.7.2.3. </w:t>
      </w:r>
      <w:r>
        <w:rPr>
          <w:rFonts w:hAnsi="Arial"/>
          <w:rFonts w:ascii="Arial"/>
          <w:sz w:val="24"/>
          <w:i/>
          <w:color w:val="navy"/>
        </w:rPr>
        <w:t xml:space="preserve">LÍNEAS DE COFINANCIACIÓN DE LOS PROYECTOS.</w:t>
      </w:r>
      <w:bookmarkEnd w:id="66190"/>
      <w:r>
        <w:rPr>
          <w:rFonts w:hAnsi="Arial"/>
          <w:rFonts w:ascii="Arial"/>
          <w:sz w:val="24"/>
          <w:b/>
          <w:i/>
          <w:color w:val="black"/>
        </w:rPr>
        <w:t xml:space="preserve"> </w:t>
      </w:r>
      <w:r>
        <w:rPr>
          <w:rFonts w:hAnsi="Arial"/>
          <w:rFonts w:ascii="Arial"/>
          <w:sz w:val="24"/>
          <w:color w:val="black"/>
        </w:rPr>
        <w:t xml:space="preserve">Las líneas de los proyectos a ser cofinanciados en el marco del Pacto Nacional por el Agro y el Desarrollo Rural, serán las siguientes:</w:t>
      </w:r>
    </w:p>
    <w:p>
      <w:pPr>
        <w:jc w:val="both"/>
      </w:pPr>
      <w:rPr>
        <w:sz w:val="24"/>
        <w:color w:val="black"/>
      </w:rPr>
    </w:p>
    <w:p>
      <w:pPr>
        <w:jc w:val="both"/>
      </w:pPr>
      <w:r>
        <w:rPr>
          <w:rFonts w:hAnsi="Arial"/>
          <w:rFonts w:ascii="Arial"/>
          <w:sz w:val="24"/>
          <w:color w:val="black"/>
        </w:rPr>
        <w:t xml:space="preserve">1. En los municipios </w:t>
      </w:r>
    </w:p>
    <w:p>
      <w:pPr>
        <w:jc w:val="both"/>
      </w:pPr>
      <w:rPr>
        <w:sz w:val="24"/>
        <w:color w:val="black"/>
      </w:rPr>
    </w:p>
    <w:p>
      <w:pPr>
        <w:jc w:val="both"/>
      </w:pPr>
      <w:r>
        <w:rPr>
          <w:rFonts w:hAnsi="Arial"/>
          <w:rFonts w:ascii="Arial"/>
          <w:sz w:val="24"/>
          <w:color w:val="black"/>
        </w:rPr>
        <w:t xml:space="preserve">a) Proyectos productivos municipales;</w:t>
      </w:r>
    </w:p>
    <w:p>
      <w:pPr>
        <w:jc w:val="both"/>
      </w:pPr>
      <w:r>
        <w:rPr>
          <w:rFonts w:hAnsi="Arial"/>
          <w:rFonts w:ascii="Arial"/>
          <w:sz w:val="24"/>
          <w:color w:val="black"/>
        </w:rPr>
        <w:t xml:space="preserve">b) Vivienda Rural;</w:t>
      </w:r>
    </w:p>
    <w:p>
      <w:pPr>
        <w:jc w:val="both"/>
      </w:pPr>
      <w:r>
        <w:rPr>
          <w:rFonts w:hAnsi="Arial"/>
          <w:rFonts w:ascii="Arial"/>
          <w:sz w:val="24"/>
          <w:color w:val="black"/>
        </w:rPr>
        <w:t xml:space="preserve">c) Empleo Rural Temporal.</w:t>
      </w:r>
    </w:p>
    <w:p>
      <w:pPr>
        <w:jc w:val="both"/>
      </w:pPr>
      <w:rPr>
        <w:sz w:val="24"/>
        <w:color w:val="black"/>
      </w:rPr>
    </w:p>
    <w:p>
      <w:pPr>
        <w:jc w:val="both"/>
      </w:pPr>
      <w:r>
        <w:rPr>
          <w:rFonts w:hAnsi="Arial"/>
          <w:rFonts w:ascii="Arial"/>
          <w:sz w:val="24"/>
          <w:color w:val="black"/>
        </w:rPr>
        <w:t xml:space="preserve">2. En los departamentos </w:t>
      </w:r>
    </w:p>
    <w:p>
      <w:pPr>
        <w:jc w:val="both"/>
      </w:pPr>
      <w:rPr>
        <w:sz w:val="24"/>
        <w:color w:val="black"/>
      </w:rPr>
    </w:p>
    <w:p>
      <w:pPr>
        <w:jc w:val="both"/>
      </w:pPr>
      <w:r>
        <w:rPr>
          <w:rFonts w:hAnsi="Arial"/>
          <w:rFonts w:ascii="Arial"/>
          <w:sz w:val="24"/>
          <w:color w:val="black"/>
        </w:rPr>
        <w:t xml:space="preserve">a) Proyectos productivos departamentales;</w:t>
      </w:r>
    </w:p>
    <w:p>
      <w:pPr>
        <w:jc w:val="both"/>
      </w:pPr>
      <w:r>
        <w:rPr>
          <w:rFonts w:hAnsi="Arial"/>
          <w:rFonts w:ascii="Arial"/>
          <w:sz w:val="24"/>
          <w:color w:val="black"/>
        </w:rPr>
        <w:t xml:space="preserve">b) Acceso a tierras y formalización de la propiedad;</w:t>
      </w:r>
    </w:p>
    <w:p>
      <w:pPr>
        <w:jc w:val="both"/>
      </w:pPr>
      <w:r>
        <w:rPr>
          <w:rFonts w:hAnsi="Arial"/>
          <w:rFonts w:ascii="Arial"/>
          <w:sz w:val="24"/>
          <w:color w:val="black"/>
        </w:rPr>
        <w:t xml:space="preserve">c) Riego y drenaje de pequeña y mediana escala.</w:t>
      </w:r>
    </w:p>
    <w:p>
      <w:pPr>
        <w:jc w:val="both"/>
      </w:pPr>
      <w:rPr>
        <w:sz w:val="24"/>
        <w:color w:val="black"/>
      </w:rPr>
    </w:p>
    <w:p>
      <w:pPr>
        <w:jc w:val="both"/>
      </w:pPr>
      <w:r>
        <w:rPr>
          <w:rFonts w:hAnsi="Arial"/>
          <w:rFonts w:ascii="Arial"/>
          <w:sz w:val="24"/>
          <w:i/>
          <w:color w:val="black"/>
        </w:rPr>
        <w:t xml:space="preserve">(Decreto número 1567 de 2014, artícuilo </w:t>
      </w:r>
      <w:r>
        <w:fldChar w:fldCharType="begin"/>
      </w:r>
      <w:r>
        <w:instrText>HYPERLINK "http://www.redjurista.com/document.aspx?ajcode=d1567014&amp;arts=3"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191" w:name="2.7.2.4"/>
      <w:r>
        <w:rPr>
          <w:rFonts w:hAnsi="Arial"/>
          <w:rFonts w:ascii="Arial"/>
          <w:sz w:val="24"/>
          <w:color w:val="navy"/>
        </w:rPr>
        <w:t xml:space="preserve">ARTÍCULO 2.7.2.4. </w:t>
      </w:r>
      <w:r>
        <w:rPr>
          <w:rFonts w:hAnsi="Arial"/>
          <w:rFonts w:ascii="Arial"/>
          <w:sz w:val="24"/>
          <w:i/>
          <w:color w:val="navy"/>
        </w:rPr>
        <w:t xml:space="preserve">QUIÉNES PUEDEN PRESENTAR PROYECTOS.</w:t>
      </w:r>
      <w:bookmarkEnd w:id="66191"/>
      <w:r>
        <w:rPr>
          <w:rFonts w:hAnsi="Arial"/>
          <w:rFonts w:ascii="Arial"/>
          <w:sz w:val="24"/>
          <w:i/>
          <w:color w:val="black"/>
        </w:rPr>
        <w:t xml:space="preserve"> </w:t>
      </w:r>
      <w:r>
        <w:rPr>
          <w:rFonts w:hAnsi="Arial"/>
          <w:rFonts w:ascii="Arial"/>
          <w:sz w:val="24"/>
          <w:color w:val="black"/>
        </w:rPr>
        <w:t xml:space="preserve">Podrán presentar los proyectos de qué trata el artículo </w:t>
      </w:r>
      <w:r>
        <w:fldChar w:fldCharType="begin"/>
      </w:r>
      <w:r>
        <w:instrText>HYPERLINK "http://www.redjurista.com/document.aspx?ajcode=d1071015&amp;arts=2.7.2.3"</w:instrText>
      </w:r>
      <w:r>
        <w:fldChar w:fldCharType="separate"/>
      </w:r>
      <w:r>
        <w:rPr>
          <w:rFonts w:hAnsi="Arial"/>
          <w:rFonts w:ascii="Arial"/>
          <w:sz w:val="24"/>
          <w:u w:val="single"/>
          <w:color w:val="black"/>
        </w:rPr>
        <w:t>2.7.2.3</w:t>
      </w:r>
      <w:r>
        <w:fldChar w:fldCharType="end"/>
      </w:r>
      <w:r>
        <w:rPr>
          <w:rFonts w:hAnsi="Arial"/>
          <w:rFonts w:ascii="Arial"/>
          <w:sz w:val="24"/>
          <w:u w:val="none"/>
          <w:color w:val="black"/>
        </w:rPr>
        <w:t xml:space="preserve">. del presente decreto, los siguientes:</w:t>
      </w:r>
    </w:p>
    <w:p>
      <w:pPr>
        <w:jc w:val="both"/>
      </w:pPr>
      <w:rPr>
        <w:sz w:val="24"/>
        <w:color w:val="black"/>
      </w:rPr>
    </w:p>
    <w:p>
      <w:pPr>
        <w:jc w:val="both"/>
      </w:pPr>
      <w:r>
        <w:rPr>
          <w:rFonts w:hAnsi="Arial"/>
          <w:rFonts w:ascii="Arial"/>
          <w:sz w:val="24"/>
          <w:color w:val="black"/>
        </w:rPr>
        <w:t xml:space="preserve">1. Organizaciones sociales y asociaciones de campesinos.</w:t>
      </w:r>
    </w:p>
    <w:p>
      <w:pPr>
        <w:jc w:val="both"/>
      </w:pPr>
      <w:r>
        <w:rPr>
          <w:rFonts w:hAnsi="Arial"/>
          <w:rFonts w:ascii="Arial"/>
          <w:sz w:val="24"/>
          <w:color w:val="black"/>
        </w:rPr>
        <w:t xml:space="preserve">2. Cooperativas agropecuarias de primer y segundo grado.</w:t>
      </w:r>
    </w:p>
    <w:p>
      <w:pPr>
        <w:jc w:val="both"/>
      </w:pPr>
      <w:r>
        <w:rPr>
          <w:rFonts w:hAnsi="Arial"/>
          <w:rFonts w:ascii="Arial"/>
          <w:sz w:val="24"/>
          <w:color w:val="black"/>
        </w:rPr>
        <w:t xml:space="preserve">3. Empresas comunitarias y formas asociativas.</w:t>
      </w:r>
    </w:p>
    <w:p>
      <w:pPr>
        <w:jc w:val="both"/>
      </w:pPr>
      <w:r>
        <w:rPr>
          <w:rFonts w:hAnsi="Arial"/>
          <w:rFonts w:ascii="Arial"/>
          <w:sz w:val="24"/>
          <w:color w:val="black"/>
        </w:rPr>
        <w:t xml:space="preserve">4. Asociaciones gremiales agropecuarias.</w:t>
      </w:r>
    </w:p>
    <w:p>
      <w:pPr>
        <w:jc w:val="both"/>
      </w:pPr>
      <w:r>
        <w:rPr>
          <w:rFonts w:hAnsi="Arial"/>
          <w:rFonts w:ascii="Arial"/>
          <w:sz w:val="24"/>
          <w:color w:val="black"/>
        </w:rPr>
        <w:t xml:space="preserve">5. Centros de formación agropecuaria.</w:t>
      </w:r>
    </w:p>
    <w:p>
      <w:pPr>
        <w:jc w:val="both"/>
      </w:pPr>
      <w:r>
        <w:rPr>
          <w:rFonts w:hAnsi="Arial"/>
          <w:rFonts w:ascii="Arial"/>
          <w:sz w:val="24"/>
          <w:color w:val="black"/>
        </w:rPr>
        <w:t xml:space="preserve">6. Grupos étnicos.</w:t>
      </w:r>
    </w:p>
    <w:p>
      <w:pPr>
        <w:jc w:val="both"/>
      </w:pPr>
      <w:r>
        <w:rPr>
          <w:rFonts w:hAnsi="Arial"/>
          <w:rFonts w:ascii="Arial"/>
          <w:sz w:val="24"/>
          <w:color w:val="black"/>
        </w:rPr>
        <w:t xml:space="preserve">7. Juntas de Acción Comunal.</w:t>
      </w:r>
    </w:p>
    <w:p>
      <w:pPr>
        <w:jc w:val="both"/>
      </w:pPr>
      <w:r>
        <w:rPr>
          <w:rFonts w:hAnsi="Arial"/>
          <w:rFonts w:ascii="Arial"/>
          <w:sz w:val="24"/>
          <w:color w:val="black"/>
        </w:rPr>
        <w:t xml:space="preserve">8. Entidades Territoriales.</w:t>
      </w:r>
    </w:p>
    <w:p>
      <w:pPr>
        <w:jc w:val="both"/>
      </w:pPr>
      <w:rPr>
        <w:sz w:val="24"/>
        <w:i/>
        <w:color w:val="black"/>
      </w:rPr>
    </w:p>
    <w:p>
      <w:pPr>
        <w:jc w:val="both"/>
      </w:pPr>
      <w:r>
        <w:rPr>
          <w:rFonts w:hAnsi="Arial"/>
          <w:rFonts w:ascii="Arial"/>
          <w:sz w:val="24"/>
          <w:i/>
          <w:color w:val="black"/>
        </w:rPr>
        <w:t xml:space="preserve">(Decreto número 1567 de 2014, artículo </w:t>
      </w:r>
      <w:r>
        <w:fldChar w:fldCharType="begin"/>
      </w:r>
      <w:r>
        <w:instrText>HYPERLINK "http://www.redjurista.com/document.aspx?ajcode=d1567014&amp;arts=4"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92" w:name="2.7.2.5"/>
      <w:r>
        <w:rPr>
          <w:rFonts w:hAnsi="Arial"/>
          <w:rFonts w:ascii="Arial"/>
          <w:sz w:val="24"/>
          <w:color w:val="navy"/>
        </w:rPr>
        <w:t xml:space="preserve">ARTÍCULO 2.7.2.5. </w:t>
      </w:r>
      <w:r>
        <w:rPr>
          <w:rFonts w:hAnsi="Arial"/>
          <w:rFonts w:ascii="Arial"/>
          <w:sz w:val="24"/>
          <w:i/>
          <w:color w:val="navy"/>
        </w:rPr>
        <w:t xml:space="preserve">BENEFICIARIOS DE LOS PROYECTOS A SER COFINANCIADOS EN EL MARCO DEL PACTO NACIONAL POR EL AGRO Y EL DESARROLLO RURAL.</w:t>
      </w:r>
      <w:bookmarkEnd w:id="66192"/>
      <w:r>
        <w:rPr>
          <w:rFonts w:hAnsi="Arial"/>
          <w:rFonts w:ascii="Arial"/>
          <w:sz w:val="24"/>
          <w:b/>
          <w:i/>
          <w:color w:val="black"/>
        </w:rPr>
        <w:t xml:space="preserve"> </w:t>
      </w:r>
      <w:r>
        <w:rPr>
          <w:rFonts w:hAnsi="Arial"/>
          <w:rFonts w:ascii="Arial"/>
          <w:sz w:val="24"/>
          <w:color w:val="black"/>
        </w:rPr>
        <w:t xml:space="preserve">Únicamente podrán ser beneficiarios de los proyectos a ser cofinanciados en el marco del Pacto Nacional por el Agro y el Desarrollo Rural, los pequeños y medianos productores definidos en el presente decreto.</w:t>
      </w:r>
    </w:p>
    <w:p>
      <w:pPr>
        <w:jc w:val="both"/>
      </w:pPr>
      <w:rPr>
        <w:sz w:val="24"/>
        <w:color w:val="black"/>
      </w:rPr>
    </w:p>
    <w:p>
      <w:pPr>
        <w:jc w:val="both"/>
      </w:pPr>
      <w:r>
        <w:rPr>
          <w:rFonts w:hAnsi="Arial"/>
          <w:rFonts w:ascii="Arial"/>
          <w:sz w:val="24"/>
          <w:i/>
          <w:color w:val="black"/>
        </w:rPr>
        <w:t xml:space="preserve">(Decreto número 1567 de 2014, artículo </w:t>
      </w:r>
      <w:r>
        <w:fldChar w:fldCharType="begin"/>
      </w:r>
      <w:r>
        <w:instrText>HYPERLINK "http://www.redjurista.com/document.aspx?ajcode=d1567014&amp;arts=5"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93" w:name="2.7.2.6"/>
      <w:r>
        <w:rPr>
          <w:rFonts w:hAnsi="Arial"/>
          <w:rFonts w:ascii="Arial"/>
          <w:sz w:val="24"/>
          <w:color w:val="navy"/>
        </w:rPr>
        <w:t xml:space="preserve">ARTÍCULO 2.7.2.6. </w:t>
      </w:r>
      <w:r>
        <w:rPr>
          <w:rFonts w:hAnsi="Arial"/>
          <w:rFonts w:ascii="Arial"/>
          <w:sz w:val="24"/>
          <w:i/>
          <w:color w:val="navy"/>
        </w:rPr>
        <w:t xml:space="preserve">MONTO MÁXIMO A COFINANCIAR.</w:t>
      </w:r>
      <w:bookmarkEnd w:id="66193"/>
      <w:r>
        <w:rPr>
          <w:rFonts w:hAnsi="Arial"/>
          <w:rFonts w:ascii="Arial"/>
          <w:sz w:val="24"/>
          <w:b/>
          <w:i/>
          <w:color w:val="black"/>
        </w:rPr>
        <w:t xml:space="preserve"> </w:t>
      </w:r>
      <w:r>
        <w:rPr>
          <w:rFonts w:hAnsi="Arial"/>
          <w:rFonts w:ascii="Arial"/>
          <w:sz w:val="24"/>
          <w:color w:val="black"/>
        </w:rPr>
        <w:t xml:space="preserve">&lt;Ver Notas del Editor&gt; El monto máximo de cofinanciación para cada una de las líneas de los proyectos será:</w:t>
      </w:r>
    </w:p>
    <w:p>
      <w:pPr>
        <w:jc w:val="both"/>
      </w:pPr>
      <w:rPr>
        <w:sz w:val="24"/>
        <w:color w:val="black"/>
      </w:rPr>
    </w:p>
    <w:p>
      <w:pPr>
        <w:jc w:val="both"/>
      </w:pPr>
      <w:r>
        <w:rPr>
          <w:rFonts w:hAnsi="Arial"/>
          <w:rFonts w:ascii="Arial"/>
          <w:sz w:val="24"/>
          <w:color w:val="black"/>
        </w:rPr>
        <w:t xml:space="preserve">1. En los municipios:</w:t>
      </w:r>
    </w:p>
    <w:p>
      <w:pPr>
        <w:jc w:val="both"/>
      </w:pPr>
      <w:rPr>
        <w:sz w:val="24"/>
        <w:color w:val="black"/>
      </w:rPr>
    </w:p>
    <w:p>
      <w:pPr>
        <w:jc w:val="both"/>
      </w:pPr>
      <w:r>
        <w:rPr>
          <w:rFonts w:hAnsi="Arial"/>
          <w:rFonts w:ascii="Arial"/>
          <w:sz w:val="24"/>
          <w:color w:val="black"/>
        </w:rPr>
        <w:t xml:space="preserve">a) Proyectos productivos municipales: La cofinanciación por cada uno de los proyectos productivos municipales, será de hasta cuatrocientos salarios mínimos legales mensuales vigentes (400 smlmv);</w:t>
      </w:r>
    </w:p>
    <w:p>
      <w:pPr>
        <w:jc w:val="both"/>
      </w:pPr>
      <w:rPr>
        <w:sz w:val="24"/>
        <w:color w:val="black"/>
      </w:rPr>
    </w:p>
    <w:p>
      <w:pPr>
        <w:jc w:val="both"/>
      </w:pPr>
      <w:r>
        <w:rPr>
          <w:rFonts w:hAnsi="Arial"/>
          <w:rFonts w:ascii="Arial"/>
          <w:sz w:val="24"/>
          <w:color w:val="black"/>
        </w:rPr>
        <w:t xml:space="preserve">b) Vivienda rural. Los Subsidios de mejoramiento y saneamiento básico de vivienda rural serán de hasta dieciséis salarios mínimos legales mensuales vigentes (16 smlmv) y los de construcción de vivienda nueva, hasta veinticuatro salarios mínimos legales mensuales vigentes (24 smlmv);</w:t>
      </w:r>
    </w:p>
    <w:p>
      <w:pPr>
        <w:jc w:val="both"/>
      </w:pPr>
      <w:rPr>
        <w:sz w:val="24"/>
        <w:color w:val="black"/>
      </w:rPr>
    </w:p>
    <w:p>
      <w:pPr>
        <w:jc w:val="both"/>
      </w:pPr>
      <w:r>
        <w:rPr>
          <w:rFonts w:hAnsi="Arial"/>
          <w:rFonts w:ascii="Arial"/>
          <w:sz w:val="24"/>
          <w:color w:val="black"/>
        </w:rPr>
        <w:t xml:space="preserve">c) Empleo rural temporal. La cofinanciación de los proyectos de empleo rural temporal, será de hasta cuatrocientos salarios mínimos legales mensuales vigentes (400 smlmv).</w:t>
      </w:r>
    </w:p>
    <w:p>
      <w:pPr>
        <w:jc w:val="both"/>
      </w:pPr>
      <w:rPr>
        <w:sz w:val="24"/>
        <w:color w:val="black"/>
      </w:rPr>
    </w:p>
    <w:p>
      <w:pPr>
        <w:jc w:val="both"/>
      </w:pPr>
      <w:r>
        <w:rPr>
          <w:rFonts w:hAnsi="Arial"/>
          <w:rFonts w:ascii="Arial"/>
          <w:sz w:val="24"/>
          <w:color w:val="black"/>
        </w:rPr>
        <w:t xml:space="preserve">2. En los departamentos:</w:t>
      </w:r>
    </w:p>
    <w:p>
      <w:pPr>
        <w:jc w:val="both"/>
      </w:pPr>
      <w:rPr>
        <w:sz w:val="24"/>
        <w:color w:val="black"/>
      </w:rPr>
    </w:p>
    <w:p>
      <w:pPr>
        <w:jc w:val="both"/>
      </w:pPr>
      <w:r>
        <w:rPr>
          <w:rFonts w:hAnsi="Arial"/>
          <w:rFonts w:ascii="Arial"/>
          <w:sz w:val="24"/>
          <w:color w:val="black"/>
        </w:rPr>
        <w:t xml:space="preserve">a) Proyectos productivos departamentales. La cofinanciación por cada proyecto productivo departamental, será de hasta cuatro mil salarios mínimos legales mensuales vigentes (4.000 smlmv);</w:t>
      </w:r>
    </w:p>
    <w:p>
      <w:pPr>
        <w:jc w:val="both"/>
      </w:pPr>
      <w:rPr>
        <w:sz w:val="24"/>
        <w:color w:val="black"/>
      </w:rPr>
    </w:p>
    <w:p>
      <w:pPr>
        <w:jc w:val="both"/>
      </w:pPr>
      <w:r>
        <w:rPr>
          <w:rFonts w:hAnsi="Arial"/>
          <w:rFonts w:ascii="Arial"/>
          <w:sz w:val="24"/>
          <w:color w:val="black"/>
        </w:rPr>
        <w:t xml:space="preserve">b) Acceso a tierras y proyectos de formalización de la propiedad. El subsidio integral directo de reforma agraria y el monto del apoyo a los proyectos de formalización de la propiedad, será definido por el Gobierno nacional;</w:t>
      </w:r>
    </w:p>
    <w:p>
      <w:pPr>
        <w:jc w:val="both"/>
      </w:pPr>
      <w:rPr>
        <w:color w:val="black"/>
      </w:rPr>
    </w:p>
    <w:p>
      <w:pPr>
        <w:jc w:val="both"/>
      </w:pPr>
      <w:r>
        <w:rPr>
          <w:rFonts w:hAnsi="Arial"/>
          <w:rFonts w:ascii="Arial"/>
          <w:sz w:val="24"/>
          <w:color w:val="black"/>
        </w:rPr>
        <w:t xml:space="preserve">c) Riego y drenaje de pequeña y mediana escala. El monto máximo a cofinanciar en los proyectos de riego y drenaje será de hasta cuatro mil millones de pesos ($4.000.000.000) moneda corriente, para construcción de nuevos proyectos o ampliación de proyectos de riego o riego y drenaje; hasta dos mil millones de pesos ($2.000.000.000) moneda corriente, para la construcción de nuevos proyectos o ampliación de proyectos de drenaje y hasta dos mil millones de pesos ($2.000.000.000) moneda corriente, para rehabilitación de distritos de riego y/o drenaje.</w:t>
      </w:r>
    </w:p>
    <w:p>
      <w:pPr>
        <w:jc w:val="both"/>
      </w:pPr>
      <w:rPr>
        <w:sz w:val="24"/>
        <w:color w:val="black"/>
      </w:rPr>
    </w:p>
    <w:p>
      <w:pPr>
        <w:jc w:val="both"/>
      </w:pPr>
      <w:r>
        <w:rPr>
          <w:rFonts w:hAnsi="Arial"/>
          <w:rFonts w:ascii="Arial"/>
          <w:sz w:val="24"/>
          <w:i/>
          <w:color w:val="black"/>
        </w:rPr>
        <w:t xml:space="preserve">(Decreto número 1567 de 2014, artículo </w:t>
      </w:r>
      <w:r>
        <w:fldChar w:fldCharType="begin"/>
      </w:r>
      <w:r>
        <w:instrText>HYPERLINK "http://www.redjurista.com/document.aspx?ajcode=d1567014&amp;arts=6"</w:instrText>
      </w:r>
      <w:r>
        <w:fldChar w:fldCharType="separate"/>
      </w:r>
      <w:r>
        <w:rPr>
          <w:rFonts w:hAnsi="Arial"/>
          <w:rFonts w:ascii="Arial"/>
          <w:sz w:val="24"/>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97" w:name="2.7.2.7"/>
      <w:r>
        <w:rPr>
          <w:rFonts w:hAnsi="Arial"/>
          <w:rFonts w:ascii="Arial"/>
          <w:sz w:val="24"/>
          <w:color w:val="navy"/>
        </w:rPr>
        <w:t xml:space="preserve">ARTÍCULO 2.7.2.7. </w:t>
      </w:r>
      <w:r>
        <w:rPr>
          <w:rFonts w:hAnsi="Arial"/>
          <w:rFonts w:ascii="Arial"/>
          <w:sz w:val="24"/>
          <w:i/>
          <w:color w:val="navy"/>
        </w:rPr>
        <w:t xml:space="preserve">PORCENTAJE DE CONTRAPARTIDA.</w:t>
      </w:r>
      <w:bookmarkEnd w:id="66197"/>
      <w:r>
        <w:rPr>
          <w:rFonts w:hAnsi="Arial"/>
          <w:rFonts w:ascii="Arial"/>
          <w:sz w:val="24"/>
          <w:b/>
          <w:i/>
          <w:color w:val="black"/>
        </w:rPr>
        <w:t xml:space="preserve"> </w:t>
      </w:r>
      <w:r>
        <w:rPr>
          <w:rFonts w:hAnsi="Arial"/>
          <w:rFonts w:ascii="Arial"/>
          <w:sz w:val="24"/>
          <w:color w:val="black"/>
        </w:rPr>
        <w:t xml:space="preserve">El valor mínimo de la contrapartida que deben aportar los proponentes será del veinte por ciento (20%) del valor del proyecto, la cual podrá estar representada en dinero, bienes y servicios de acuerdo a la línea de los proyectos que serán cofinanciados.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exceptúa de lo establecido en el presente artículo, los proyectos de la línea de cofinanciación de Acceso a Tierras -Subsidio Integral de Reforma Agraria (SIRA). También se exceptúan aquellos proyectos en que el Ministerio de Agricultura y Desarrollo Rural, determine que por su trascendencia social, puede ser objeto de financiación hasta en un noventa por ciento (90%).</w:t>
      </w:r>
    </w:p>
    <w:p>
      <w:pPr>
        <w:jc w:val="both"/>
      </w:pPr>
      <w:rPr>
        <w:sz w:val="24"/>
        <w:color w:val="black"/>
      </w:rPr>
    </w:p>
    <w:p>
      <w:pPr>
        <w:jc w:val="both"/>
      </w:pPr>
      <w:r>
        <w:rPr>
          <w:rFonts w:hAnsi="Arial"/>
          <w:rFonts w:ascii="Arial"/>
          <w:sz w:val="24"/>
          <w:i/>
          <w:color w:val="black"/>
        </w:rPr>
        <w:t xml:space="preserve">(Decreto número 1567 de 2014, artículo </w:t>
      </w:r>
      <w:r>
        <w:fldChar w:fldCharType="begin"/>
      </w:r>
      <w:r>
        <w:instrText>HYPERLINK "http://www.redjurista.com/document.aspx?ajcode=d1567014&amp;arts=7"</w:instrText>
      </w:r>
      <w:r>
        <w:fldChar w:fldCharType="separate"/>
      </w:r>
      <w:r>
        <w:rPr>
          <w:rFonts w:hAnsi="Arial"/>
          <w:rFonts w:ascii="Arial"/>
          <w:sz w:val="24"/>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98" w:name="2.7.2.8"/>
      <w:r>
        <w:rPr>
          <w:rFonts w:hAnsi="Arial"/>
          <w:rFonts w:ascii="Arial"/>
          <w:sz w:val="24"/>
          <w:color w:val="navy"/>
        </w:rPr>
        <w:t xml:space="preserve">ARTÍCULO 2.7.2.8. </w:t>
      </w:r>
      <w:r>
        <w:rPr>
          <w:rFonts w:hAnsi="Arial"/>
          <w:rFonts w:ascii="Arial"/>
          <w:sz w:val="24"/>
          <w:i/>
          <w:color w:val="navy"/>
        </w:rPr>
        <w:t xml:space="preserve">PRIORIZACIÓN DE LOS PROYECTOS.</w:t>
      </w:r>
      <w:bookmarkEnd w:id="66198"/>
      <w:r>
        <w:rPr>
          <w:rFonts w:hAnsi="Arial"/>
          <w:rFonts w:ascii="Arial"/>
          <w:sz w:val="24"/>
          <w:i/>
          <w:color w:val="black"/>
        </w:rPr>
        <w:t xml:space="preserve"> </w:t>
      </w:r>
      <w:r>
        <w:rPr>
          <w:rFonts w:hAnsi="Arial"/>
          <w:rFonts w:ascii="Arial"/>
          <w:sz w:val="24"/>
          <w:color w:val="black"/>
        </w:rPr>
        <w:t xml:space="preserve">Los proyectos a ser cofinanciados en el marco del Pacto Nacional por el Agro y el Desarrollo Rural, serán priorizados por las siguientes instancias:</w:t>
      </w:r>
    </w:p>
    <w:p>
      <w:pPr>
        <w:jc w:val="both"/>
      </w:pPr>
      <w:rPr>
        <w:sz w:val="24"/>
        <w:color w:val="black"/>
      </w:rPr>
    </w:p>
    <w:p>
      <w:pPr>
        <w:jc w:val="both"/>
      </w:pPr>
      <w:r>
        <w:rPr>
          <w:rFonts w:hAnsi="Arial"/>
          <w:rFonts w:ascii="Arial"/>
          <w:sz w:val="24"/>
          <w:color w:val="black"/>
        </w:rPr>
        <w:t xml:space="preserve">1. Concejos Municipales de Desarrollo Rural (CMDR). Los Concejos Municipales de Desarrollo Rural (CMDR), priorizarán los proyectos que se orienten al mejoramiento de los ingresos y de las condiciones de vida de los productores agropecuarios a través de proyectos productivos municipales, vivienda rural y empleo rural temporal. Las entidades y organizaciones citadas en el artículo </w:t>
      </w:r>
      <w:r>
        <w:fldChar w:fldCharType="begin"/>
      </w:r>
      <w:r>
        <w:instrText>HYPERLINK "http://www.redjurista.com/document.aspx?ajcode=d1071015&amp;arts=2.7.2.4"</w:instrText>
      </w:r>
      <w:r>
        <w:fldChar w:fldCharType="separate"/>
      </w:r>
      <w:r>
        <w:rPr>
          <w:rFonts w:hAnsi="Arial"/>
          <w:rFonts w:ascii="Arial"/>
          <w:sz w:val="24"/>
          <w:u w:val="single"/>
          <w:color w:val="black"/>
        </w:rPr>
        <w:t>2.7.2.4</w:t>
      </w:r>
      <w:r>
        <w:fldChar w:fldCharType="end"/>
      </w:r>
      <w:r>
        <w:rPr>
          <w:rFonts w:hAnsi="Arial"/>
          <w:rFonts w:ascii="Arial"/>
          <w:sz w:val="24"/>
          <w:u w:val="none"/>
          <w:color w:val="black"/>
        </w:rPr>
        <w:t xml:space="preserve">. del presente decreto, presentarán el proyecto al Concejo Municipal de Desarrollo Rural (CMDR), para que sean priorizados y posteriormente postulados por los presidentes de estos Consejos al Ministerio de Agricultura y Desarrollo Rural para continuar con los trámites correspondientes. </w:t>
      </w:r>
    </w:p>
    <w:p>
      <w:pPr>
        <w:jc w:val="both"/>
      </w:pPr>
      <w:rPr>
        <w:sz w:val="24"/>
        <w:color w:val="black"/>
      </w:rPr>
    </w:p>
    <w:p>
      <w:pPr>
        <w:jc w:val="both"/>
      </w:pPr>
      <w:r>
        <w:rPr>
          <w:rFonts w:hAnsi="Arial"/>
          <w:rFonts w:ascii="Arial"/>
          <w:sz w:val="24"/>
          <w:color w:val="black"/>
        </w:rPr>
        <w:t xml:space="preserve">2. Consejos Seccionales de Desarrollo Agropecuario (Consea). Los Consejos Seccionales de Desarrollo Agropecuario (Consea), priorizarán los proyectos que se orienten a proyectos productivos departamentales, el acceso a la tierra y formalización de la propiedad y al desarrollo de proyectos de riego y drenaje de pequeña y mediana escala. Las entidades y organizaciones citadas en el artículo </w:t>
      </w:r>
      <w:r>
        <w:fldChar w:fldCharType="begin"/>
      </w:r>
      <w:r>
        <w:instrText>HYPERLINK "http://www.redjurista.com/document.aspx?ajcode=d1071015&amp;arts=2.7.2.4"</w:instrText>
      </w:r>
      <w:r>
        <w:fldChar w:fldCharType="separate"/>
      </w:r>
      <w:r>
        <w:rPr>
          <w:rFonts w:hAnsi="Arial"/>
          <w:rFonts w:ascii="Arial"/>
          <w:sz w:val="24"/>
          <w:u w:val="single"/>
          <w:color w:val="black"/>
        </w:rPr>
        <w:t>2.7.2.4</w:t>
      </w:r>
      <w:r>
        <w:fldChar w:fldCharType="end"/>
      </w:r>
      <w:r>
        <w:rPr>
          <w:rFonts w:hAnsi="Arial"/>
          <w:rFonts w:ascii="Arial"/>
          <w:sz w:val="24"/>
          <w:u w:val="none"/>
          <w:color w:val="black"/>
        </w:rPr>
        <w:t xml:space="preserve">. del presente decreto, presentarán el proyecto al Consejo Seccional de Desarrollo Agropecuario (Consea), para que sean priorizados y posteriormente postulados por los presidentes de estos Consejos al Ministerio de Agricultura y Desarrollo Rural para continuar con los trámites correspondientes.</w:t>
      </w:r>
    </w:p>
    <w:p>
      <w:pPr>
        <w:jc w:val="both"/>
      </w:pPr>
      <w:rPr>
        <w:sz w:val="24"/>
        <w:color w:val="black"/>
      </w:rPr>
    </w:p>
    <w:p>
      <w:pPr>
        <w:jc w:val="both"/>
      </w:pPr>
      <w:r>
        <w:rPr>
          <w:rFonts w:hAnsi="Arial"/>
          <w:rFonts w:ascii="Arial"/>
          <w:sz w:val="24"/>
          <w:color w:val="black"/>
        </w:rPr>
        <w:t xml:space="preserve">La selección y priorización de los proyectos por parte de los Concejos Municipales de Desarrollo Rural (CMDR) y de los Consejos Seccionales de Desarrollo Agropecuario (Consea), se hará considerando los siguientes criterios:</w:t>
      </w:r>
    </w:p>
    <w:p>
      <w:pPr>
        <w:jc w:val="both"/>
      </w:pPr>
      <w:rPr>
        <w:sz w:val="24"/>
        <w:color w:val="black"/>
      </w:rPr>
    </w:p>
    <w:p>
      <w:pPr>
        <w:jc w:val="both"/>
      </w:pPr>
      <w:r>
        <w:rPr>
          <w:rFonts w:hAnsi="Arial"/>
          <w:rFonts w:ascii="Arial"/>
          <w:sz w:val="24"/>
          <w:color w:val="black"/>
        </w:rPr>
        <w:t xml:space="preserve">1. Que beneficie al mayor número de productores.</w:t>
      </w:r>
    </w:p>
    <w:p>
      <w:pPr>
        <w:jc w:val="both"/>
      </w:pPr>
      <w:rPr>
        <w:sz w:val="24"/>
        <w:color w:val="black"/>
      </w:rPr>
    </w:p>
    <w:p>
      <w:pPr>
        <w:jc w:val="both"/>
      </w:pPr>
      <w:r>
        <w:rPr>
          <w:rFonts w:hAnsi="Arial"/>
          <w:rFonts w:ascii="Arial"/>
          <w:sz w:val="24"/>
          <w:color w:val="black"/>
        </w:rPr>
        <w:t xml:space="preserve">2. Que se oriente a promover el desarrollo agropecuario competitivo y el desarrollo rural de la región.</w:t>
      </w:r>
    </w:p>
    <w:p>
      <w:pPr>
        <w:jc w:val="both"/>
      </w:pPr>
      <w:rPr>
        <w:sz w:val="24"/>
        <w:color w:val="black"/>
      </w:rPr>
    </w:p>
    <w:p>
      <w:pPr>
        <w:jc w:val="both"/>
      </w:pPr>
      <w:r>
        <w:rPr>
          <w:rFonts w:hAnsi="Arial"/>
          <w:rFonts w:ascii="Arial"/>
          <w:sz w:val="24"/>
          <w:color w:val="black"/>
        </w:rPr>
        <w:t xml:space="preserve">3. Que promueva la sostenibilidad de las actividades productivas y la generación de ingresos de la región.</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selección y priorización de los proyectos por parte de los Concejos Municipales de Desarrollo Rural (CMDR) y de los Consejos Seccionales de Desarrollo Agropecuario (Consea), se realizará mediante la verificación de un documento que contenga el proyecto estructurado y refleje en este, su viabilidad técnica, económica, comercial y financiera, atendiendo la naturaleza de cada una de las líneas de cofinanciación en el marco del Pacto Nacional por el Agro y el Desarrollo Rural. En total, cada Consejo no podrá priorizar más de cinco proyectos respectivamente.</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Una vez seleccionados y priorizados los proyectos, los Concejos Municipales de Desarrollo Rural (CMDR) y los Consejos Seccionales de Desarrollo Agropecuario (Consea), enviarán al Ministerio de Agricultura y Desarrollo Rural mediante comunicación suscrita por el Presidente del respectivo Consejo: </w:t>
      </w:r>
    </w:p>
    <w:p>
      <w:pPr>
        <w:jc w:val="both"/>
      </w:pPr>
      <w:rPr>
        <w:sz w:val="24"/>
        <w:color w:val="black"/>
      </w:rPr>
    </w:p>
    <w:p>
      <w:pPr>
        <w:jc w:val="both"/>
      </w:pPr>
      <w:r>
        <w:rPr>
          <w:rFonts w:hAnsi="Arial"/>
          <w:rFonts w:ascii="Arial"/>
          <w:sz w:val="24"/>
          <w:color w:val="black"/>
        </w:rPr>
        <w:t xml:space="preserve">1. El Acta de la sesión del Consejo firmada por cada uno de los miembros asistentes, acompañada de los proyectos priorizados y los documentos requeridos para continuar con el proceso, y </w:t>
      </w:r>
    </w:p>
    <w:p>
      <w:pPr>
        <w:jc w:val="both"/>
      </w:pPr>
      <w:rPr>
        <w:sz w:val="24"/>
        <w:color w:val="black"/>
      </w:rPr>
    </w:p>
    <w:p>
      <w:pPr>
        <w:jc w:val="both"/>
      </w:pPr>
      <w:r>
        <w:rPr>
          <w:rFonts w:hAnsi="Arial"/>
          <w:rFonts w:ascii="Arial"/>
          <w:sz w:val="24"/>
          <w:color w:val="black"/>
        </w:rPr>
        <w:t xml:space="preserve">2. Una certificación expedida por la autoridad territorial competente, donde señale que los proyectos cumplieron con los requisitos previstos en el presente decreto y fueron priorizados con la participación de representantes de las organizaciones y comunidades miembros de los respectivos Consejos.</w:t>
      </w:r>
    </w:p>
    <w:p>
      <w:pPr>
        <w:jc w:val="both"/>
      </w:pPr>
      <w:rPr>
        <w:sz w:val="24"/>
        <w:color w:val="black"/>
      </w:rPr>
    </w:p>
    <w:p>
      <w:pPr>
        <w:jc w:val="both"/>
      </w:pPr>
      <w:r>
        <w:rPr>
          <w:rFonts w:hAnsi="Arial"/>
          <w:rFonts w:ascii="Arial"/>
          <w:sz w:val="24"/>
          <w:i/>
          <w:color w:val="black"/>
        </w:rPr>
        <w:t xml:space="preserve">(Decreto número 1567 de 2014, artículo </w:t>
      </w:r>
      <w:r>
        <w:fldChar w:fldCharType="begin"/>
      </w:r>
      <w:r>
        <w:instrText>HYPERLINK "http://www.redjurista.com/document.aspx?ajcode=d1567014&amp;arts=8"</w:instrText>
      </w:r>
      <w:r>
        <w:fldChar w:fldCharType="separate"/>
      </w:r>
      <w:r>
        <w:rPr>
          <w:rFonts w:hAnsi="Arial"/>
          <w:rFonts w:ascii="Arial"/>
          <w:sz w:val="24"/>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199" w:name="2.7.2.9"/>
      <w:r>
        <w:rPr>
          <w:rFonts w:hAnsi="Arial"/>
          <w:rFonts w:ascii="Arial"/>
          <w:sz w:val="24"/>
          <w:color w:val="navy"/>
        </w:rPr>
        <w:t xml:space="preserve">ARTÍCULO 2.7.2.9. </w:t>
      </w:r>
      <w:r>
        <w:rPr>
          <w:rFonts w:hAnsi="Arial"/>
          <w:rFonts w:ascii="Arial"/>
          <w:sz w:val="24"/>
          <w:i/>
          <w:color w:val="navy"/>
        </w:rPr>
        <w:t xml:space="preserve">VENTANILLA ÚNICA DE DISTRIBUCIÓN DE PROYECTOS.</w:t>
      </w:r>
      <w:bookmarkEnd w:id="66199"/>
      <w:r>
        <w:rPr>
          <w:rFonts w:hAnsi="Arial"/>
          <w:rFonts w:ascii="Arial"/>
          <w:sz w:val="24"/>
          <w:b/>
          <w:i/>
          <w:color w:val="black"/>
        </w:rPr>
        <w:t xml:space="preserve"> </w:t>
      </w:r>
      <w:r>
        <w:rPr>
          <w:rFonts w:hAnsi="Arial"/>
          <w:rFonts w:ascii="Arial"/>
          <w:sz w:val="24"/>
          <w:color w:val="black"/>
        </w:rPr>
        <w:t xml:space="preserve">Establézcase en el Ministerio de Agricultura y Desarrollo Rural, la Ventanilla Única de distribución de proyectos, a través de la cual se recepcionarán y distribuirán los proyectos en las entidades correspondientes de acuerdo a la línea de cofinanciación.</w:t>
      </w:r>
    </w:p>
    <w:p>
      <w:pPr>
        <w:jc w:val="both"/>
      </w:pPr>
      <w:rPr>
        <w:sz w:val="24"/>
        <w:color w:val="black"/>
      </w:rPr>
    </w:p>
    <w:p>
      <w:pPr>
        <w:jc w:val="both"/>
      </w:pPr>
      <w:r>
        <w:rPr>
          <w:rFonts w:hAnsi="Arial"/>
          <w:rFonts w:ascii="Arial"/>
          <w:sz w:val="24"/>
          <w:i/>
          <w:color w:val="black"/>
        </w:rPr>
        <w:t xml:space="preserve">(Decreto número 1567 de 2014, artículo </w:t>
      </w:r>
      <w:r>
        <w:fldChar w:fldCharType="begin"/>
      </w:r>
      <w:r>
        <w:instrText>HYPERLINK "http://www.redjurista.com/document.aspx?ajcode=d1567014&amp;arts=9"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00" w:name="2.7.2.10"/>
      <w:r>
        <w:rPr>
          <w:rFonts w:hAnsi="Arial"/>
          <w:rFonts w:ascii="Arial"/>
          <w:sz w:val="24"/>
          <w:color w:val="navy"/>
        </w:rPr>
        <w:t xml:space="preserve">ARTÍCULO 2.7.2.10. </w:t>
      </w:r>
      <w:r>
        <w:rPr>
          <w:rFonts w:hAnsi="Arial"/>
          <w:rFonts w:ascii="Arial"/>
          <w:sz w:val="24"/>
          <w:i/>
          <w:color w:val="navy"/>
        </w:rPr>
        <w:t xml:space="preserve">RESPONSABLES DE LA OPERACIÓN DE LAS LÍNEAS DE LOS PROYECTOS A SER COFINANCIADOS EN EL MARCO DEL PACTO NACIONAL POR EL AGRO Y EL DESARROLLO RURAL.</w:t>
      </w:r>
      <w:bookmarkEnd w:id="66200"/>
      <w:r>
        <w:rPr>
          <w:rFonts w:hAnsi="Arial"/>
          <w:rFonts w:ascii="Arial"/>
          <w:sz w:val="24"/>
          <w:b/>
          <w:i/>
          <w:color w:val="black"/>
        </w:rPr>
        <w:t xml:space="preserve"> </w:t>
      </w:r>
      <w:r>
        <w:rPr>
          <w:rFonts w:hAnsi="Arial"/>
          <w:rFonts w:ascii="Arial"/>
          <w:sz w:val="24"/>
          <w:color w:val="black"/>
        </w:rPr>
        <w:t xml:space="preserve">La operación de las líneas de los proyectos a ser cofinanciados en el marco del Pacto Nacional por el Agro y el Desarrollo Rural, estará a cargo de las siguientes entidades:</w:t>
      </w:r>
    </w:p>
    <w:p>
      <w:pPr>
        <w:jc w:val="both"/>
      </w:pPr>
      <w:rPr>
        <w:sz w:val="24"/>
        <w:color w:val="black"/>
      </w:rPr>
    </w:p>
    <w:p>
      <w:pPr>
        <w:jc w:val="both"/>
      </w:pPr>
      <w:r>
        <w:rPr>
          <w:rFonts w:hAnsi="Arial"/>
          <w:rFonts w:ascii="Arial"/>
          <w:sz w:val="24"/>
          <w:color w:val="black"/>
        </w:rPr>
        <w:t xml:space="preserve">1. Ministerio de Agricultura y Desarrollo Rural, en las líneas de cofinanciación de los proyectos productivos municipales y departamentales.</w:t>
      </w:r>
    </w:p>
    <w:p>
      <w:pPr>
        <w:jc w:val="both"/>
      </w:pPr>
      <w:rPr>
        <w:sz w:val="24"/>
        <w:color w:val="black"/>
      </w:rPr>
    </w:p>
    <w:p>
      <w:pPr>
        <w:jc w:val="both"/>
      </w:pPr>
      <w:r>
        <w:rPr>
          <w:rFonts w:hAnsi="Arial"/>
          <w:rFonts w:ascii="Arial"/>
          <w:sz w:val="24"/>
          <w:color w:val="black"/>
        </w:rPr>
        <w:t xml:space="preserve">2. Banco Agrario de Colombia S. A., en la línea de cofinanciación de Vivienda Rural.</w:t>
      </w:r>
    </w:p>
    <w:p>
      <w:pPr>
        <w:jc w:val="both"/>
      </w:pPr>
      <w:rPr>
        <w:sz w:val="24"/>
        <w:color w:val="black"/>
      </w:rPr>
    </w:p>
    <w:p>
      <w:pPr>
        <w:jc w:val="both"/>
      </w:pPr>
      <w:r>
        <w:rPr>
          <w:rFonts w:hAnsi="Arial"/>
          <w:rFonts w:ascii="Arial"/>
          <w:sz w:val="24"/>
          <w:color w:val="black"/>
        </w:rPr>
        <w:t xml:space="preserve">3. Unidad Administrativa Especial del Servicio Público de Empleo, para la línea de Empleo Rural Temporal.</w:t>
      </w:r>
    </w:p>
    <w:p>
      <w:pPr>
        <w:jc w:val="both"/>
      </w:pPr>
      <w:rPr>
        <w:sz w:val="24"/>
        <w:color w:val="black"/>
      </w:rPr>
    </w:p>
    <w:p>
      <w:pPr>
        <w:jc w:val="both"/>
      </w:pPr>
      <w:r>
        <w:rPr>
          <w:rFonts w:hAnsi="Arial"/>
          <w:rFonts w:ascii="Arial"/>
          <w:sz w:val="24"/>
          <w:color w:val="black"/>
        </w:rPr>
        <w:t xml:space="preserve">4.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las líneas de cofinanciación de acceso a tierras, formalización de la propiedad y riego y drenaje de pequeña y mediana escala.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operación de los proyectos a la que hace referencia el presente artículo, comprenderá entre otros aspectos, la verificación del cumplimiento de los requisitos, la calificación y evaluación técnica y financiera de los proyectos, la aprobación de la cofinanciación, la asignación de recursos y el seguimiento a la ejecución de los proyectos.</w:t>
      </w:r>
    </w:p>
    <w:p>
      <w:pPr>
        <w:jc w:val="both"/>
      </w:pPr>
      <w:rPr>
        <w:sz w:val="24"/>
        <w:color w:val="black"/>
      </w:rPr>
    </w:p>
    <w:p>
      <w:pPr>
        <w:jc w:val="both"/>
      </w:pPr>
      <w:r>
        <w:rPr>
          <w:rFonts w:hAnsi="Arial"/>
          <w:rFonts w:ascii="Arial"/>
          <w:sz w:val="24"/>
          <w:i/>
          <w:color w:val="black"/>
        </w:rPr>
        <w:t xml:space="preserve">(Decreto número 1567 de 2014, artículo </w:t>
      </w:r>
      <w:r>
        <w:fldChar w:fldCharType="begin"/>
      </w:r>
      <w:r>
        <w:instrText>HYPERLINK "http://www.redjurista.com/document.aspx?ajcode=d1567014&amp;arts=10"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01" w:name="2.7.2.11"/>
      <w:r>
        <w:rPr>
          <w:rFonts w:hAnsi="Arial"/>
          <w:rFonts w:ascii="Arial"/>
          <w:sz w:val="24"/>
          <w:color w:val="navy"/>
        </w:rPr>
        <w:t xml:space="preserve">ARTÍCULO 2.7.2.11. </w:t>
      </w:r>
      <w:r>
        <w:rPr>
          <w:rFonts w:hAnsi="Arial"/>
          <w:rFonts w:ascii="Arial"/>
          <w:sz w:val="24"/>
          <w:i/>
          <w:color w:val="navy"/>
        </w:rPr>
        <w:t xml:space="preserve">REQUISITOS DE LOS PROYECTOS QUE SE PRESENTEN EN EL MARCO DEL PACTO NACIONAL POR EL AGRO Y EL DESARROLLO RURAL.</w:t>
      </w:r>
      <w:bookmarkEnd w:id="66201"/>
      <w:r>
        <w:rPr>
          <w:rFonts w:hAnsi="Arial"/>
          <w:rFonts w:ascii="Arial"/>
          <w:sz w:val="24"/>
          <w:b/>
          <w:i/>
          <w:color w:val="black"/>
        </w:rPr>
        <w:t xml:space="preserve"> </w:t>
      </w:r>
      <w:r>
        <w:rPr>
          <w:rFonts w:hAnsi="Arial"/>
          <w:rFonts w:ascii="Arial"/>
          <w:sz w:val="24"/>
          <w:color w:val="black"/>
        </w:rPr>
        <w:t xml:space="preserve">Los proyectos que se presenten en el marco del Pacto Nacional por el Agro y el Desarrollo Rural, deberán cumplir con los siguientes requisitos, atendiendo a la línea de cofinanciación correspondiente:</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Proyectos productivos municipales y departamentales </w:t>
      </w:r>
    </w:p>
    <w:p>
      <w:pPr>
        <w:jc w:val="both"/>
      </w:pPr>
      <w:rPr>
        <w:sz w:val="24"/>
        <w:color w:val="black"/>
      </w:rPr>
    </w:p>
    <w:p>
      <w:pPr>
        <w:jc w:val="both"/>
      </w:pPr>
      <w:r>
        <w:rPr>
          <w:rFonts w:hAnsi="Arial"/>
          <w:rFonts w:ascii="Arial"/>
          <w:sz w:val="24"/>
          <w:color w:val="black"/>
        </w:rPr>
        <w:t xml:space="preserve">a) Acta suscrita por el Presidente y demás miembros participantes del CMDR o Consea correspondiente, en donde conste que fueron priorizados por los respectivos Consejos, de conformidad con lo dispuesto en el presente decreto;</w:t>
      </w:r>
    </w:p>
    <w:p>
      <w:pPr>
        <w:jc w:val="both"/>
      </w:pPr>
      <w:rPr>
        <w:sz w:val="24"/>
        <w:color w:val="black"/>
      </w:rPr>
    </w:p>
    <w:p>
      <w:pPr>
        <w:jc w:val="both"/>
      </w:pPr>
      <w:r>
        <w:rPr>
          <w:rFonts w:hAnsi="Arial"/>
          <w:rFonts w:ascii="Arial"/>
          <w:sz w:val="24"/>
          <w:color w:val="black"/>
        </w:rPr>
        <w:t xml:space="preserve">b) Solicitud de cofinanciamiento, la cual deberá estar diligenciada en el formato que se encuentra disponible en la página web del Ministerio de Agricultura y Desarrollo Rural;</w:t>
      </w:r>
    </w:p>
    <w:p>
      <w:pPr>
        <w:jc w:val="both"/>
      </w:pPr>
      <w:rPr>
        <w:sz w:val="24"/>
        <w:color w:val="black"/>
      </w:rPr>
    </w:p>
    <w:p>
      <w:pPr>
        <w:jc w:val="both"/>
      </w:pPr>
      <w:r>
        <w:rPr>
          <w:rFonts w:hAnsi="Arial"/>
          <w:rFonts w:ascii="Arial"/>
          <w:sz w:val="24"/>
          <w:color w:val="black"/>
        </w:rPr>
        <w:t xml:space="preserve">c) Proyecto que se presenta para la cofinanciación, el cual debe contener: Descripción; Justificación técnico-económica, comercial y financiera, ente ejecutor responsable del mismo; Listado de beneficiarios, nombre y apellidos completos y número de identificación; costo total del proyecto, identificando las fuentes de la contrapartida debidamente respaldadas y certificadas, en caso de tratarse de entidades públicas, estas deberán adjuntar el CDP (Certificado de Disponibilidad Presupuestal) correspondiente al monto de la contrapartida. En caso de tener aportes en especie de la comunidad, se deberá adjuntar la respectiva carta de compromiso y cuando la contrapartida esté representada en bienes inmuebles, se deberá adjuntar el documento que acredite el uso y goce de este, durante el tiempo de duración del proyecto; Cronograma del proyecto con flujo de recursos para su desarrollo y flujo de caja del mismo;</w:t>
      </w:r>
    </w:p>
    <w:p>
      <w:pPr>
        <w:jc w:val="both"/>
      </w:pPr>
      <w:rPr>
        <w:sz w:val="24"/>
        <w:color w:val="black"/>
      </w:rPr>
    </w:p>
    <w:p>
      <w:pPr>
        <w:jc w:val="both"/>
      </w:pPr>
      <w:r>
        <w:rPr>
          <w:rFonts w:hAnsi="Arial"/>
          <w:rFonts w:ascii="Arial"/>
          <w:sz w:val="24"/>
          <w:color w:val="black"/>
        </w:rPr>
        <w:t xml:space="preserve">d)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w:t>
      </w:r>
    </w:p>
    <w:p>
      <w:pPr>
        <w:jc w:val="both"/>
      </w:pPr>
      <w:rPr>
        <w:sz w:val="24"/>
        <w:color w:val="black"/>
      </w:rPr>
    </w:p>
    <w:p>
      <w:pPr>
        <w:jc w:val="both"/>
      </w:pPr>
      <w:r>
        <w:rPr>
          <w:rFonts w:hAnsi="Arial"/>
          <w:rFonts w:ascii="Arial"/>
          <w:sz w:val="24"/>
          <w:color w:val="black"/>
        </w:rPr>
        <w:t xml:space="preserve">e)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w:t>
      </w:r>
    </w:p>
    <w:p>
      <w:pPr>
        <w:jc w:val="both"/>
      </w:pPr>
      <w:rPr>
        <w:sz w:val="24"/>
        <w:color w:val="black"/>
      </w:rPr>
    </w:p>
    <w:p>
      <w:pPr>
        <w:jc w:val="both"/>
      </w:pPr>
      <w:r>
        <w:rPr>
          <w:rFonts w:hAnsi="Arial"/>
          <w:rFonts w:ascii="Arial"/>
          <w:sz w:val="24"/>
          <w:color w:val="black"/>
        </w:rPr>
        <w:t xml:space="preserve">f) Fotocopia ampliada de la cédula de ciudadanía del representante legal.</w:t>
      </w:r>
    </w:p>
    <w:p>
      <w:pPr>
        <w:jc w:val="both"/>
      </w:pPr>
      <w:rPr>
        <w:sz w:val="24"/>
        <w:color w:val="black"/>
      </w:rPr>
    </w:p>
    <w:p>
      <w:pPr>
        <w:jc w:val="both"/>
      </w:pPr>
      <w:r>
        <w:rPr>
          <w:rFonts w:hAnsi="Arial"/>
          <w:rFonts w:ascii="Arial"/>
          <w:sz w:val="24"/>
          <w:color w:val="black"/>
        </w:rPr>
        <w:t xml:space="preserve">g) Fotocopia del RUT.</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Vivienda Rural </w:t>
      </w:r>
    </w:p>
    <w:p>
      <w:pPr>
        <w:jc w:val="both"/>
      </w:pPr>
      <w:rPr>
        <w:sz w:val="24"/>
        <w:color w:val="black"/>
      </w:rPr>
    </w:p>
    <w:p>
      <w:pPr>
        <w:jc w:val="both"/>
      </w:pPr>
      <w:r>
        <w:rPr>
          <w:rFonts w:hAnsi="Arial"/>
          <w:rFonts w:ascii="Arial"/>
          <w:sz w:val="24"/>
          <w:color w:val="black"/>
        </w:rPr>
        <w:t xml:space="preserve">a) Acta suscrita por el presidente y demás miembros participantes del CMDR correspondiente, en donde conste que fueron priorizados por los respectivos Consejos, de conformidad con lo dispuesto en el presente decreto;</w:t>
      </w:r>
    </w:p>
    <w:p>
      <w:pPr>
        <w:jc w:val="both"/>
      </w:pPr>
      <w:rPr>
        <w:sz w:val="24"/>
        <w:color w:val="black"/>
      </w:rPr>
    </w:p>
    <w:p>
      <w:pPr>
        <w:jc w:val="both"/>
      </w:pPr>
      <w:r>
        <w:rPr>
          <w:rFonts w:hAnsi="Arial"/>
          <w:rFonts w:ascii="Arial"/>
          <w:sz w:val="24"/>
          <w:color w:val="black"/>
        </w:rPr>
        <w:t xml:space="preserve">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w:t>
      </w:r>
    </w:p>
    <w:p>
      <w:pPr>
        <w:jc w:val="both"/>
      </w:pPr>
      <w:rPr>
        <w:sz w:val="24"/>
        <w:color w:val="black"/>
      </w:rPr>
    </w:p>
    <w:p>
      <w:pPr>
        <w:jc w:val="both"/>
      </w:pPr>
      <w:r>
        <w:rPr>
          <w:rFonts w:hAnsi="Arial"/>
          <w:rFonts w:ascii="Arial"/>
          <w:sz w:val="24"/>
          <w:color w:val="black"/>
        </w:rPr>
        <w:t xml:space="preserve">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w:t>
      </w:r>
    </w:p>
    <w:p>
      <w:pPr>
        <w:jc w:val="both"/>
      </w:pPr>
      <w:rPr>
        <w:sz w:val="24"/>
        <w:color w:val="black"/>
      </w:rPr>
    </w:p>
    <w:p>
      <w:pPr>
        <w:jc w:val="both"/>
      </w:pPr>
      <w:r>
        <w:rPr>
          <w:rFonts w:hAnsi="Arial"/>
          <w:rFonts w:ascii="Arial"/>
          <w:sz w:val="24"/>
          <w:color w:val="black"/>
        </w:rPr>
        <w:t xml:space="preserve">d) Fotocopia ampliada de la cédula de ciudadanía del representante legal;</w:t>
      </w:r>
    </w:p>
    <w:p>
      <w:pPr>
        <w:jc w:val="both"/>
      </w:pPr>
      <w:rPr>
        <w:sz w:val="24"/>
        <w:color w:val="black"/>
      </w:rPr>
    </w:p>
    <w:p>
      <w:pPr>
        <w:jc w:val="both"/>
      </w:pPr>
      <w:r>
        <w:rPr>
          <w:rFonts w:hAnsi="Arial"/>
          <w:rFonts w:ascii="Arial"/>
          <w:sz w:val="24"/>
          <w:color w:val="black"/>
        </w:rPr>
        <w:t xml:space="preserve">e) Fotocopia del RUT;</w:t>
      </w:r>
    </w:p>
    <w:p>
      <w:pPr>
        <w:jc w:val="both"/>
      </w:pPr>
      <w:rPr>
        <w:sz w:val="24"/>
        <w:color w:val="black"/>
      </w:rPr>
    </w:p>
    <w:p>
      <w:pPr>
        <w:jc w:val="both"/>
      </w:pPr>
      <w:r>
        <w:rPr>
          <w:rFonts w:hAnsi="Arial"/>
          <w:rFonts w:ascii="Arial"/>
          <w:sz w:val="24"/>
          <w:color w:val="black"/>
        </w:rPr>
        <w:t xml:space="preserve">f) Los miembros del hogar postulado en los proyectos deben ser colombianos debidamente identificados ante la Registraduría Nacional del Estado Civil;</w:t>
      </w:r>
    </w:p>
    <w:p>
      <w:pPr>
        <w:jc w:val="both"/>
      </w:pPr>
      <w:rPr>
        <w:sz w:val="24"/>
        <w:color w:val="black"/>
      </w:rPr>
    </w:p>
    <w:p>
      <w:pPr>
        <w:jc w:val="both"/>
      </w:pPr>
      <w:r>
        <w:rPr>
          <w:rFonts w:hAnsi="Arial"/>
          <w:rFonts w:ascii="Arial"/>
          <w:sz w:val="24"/>
          <w:color w:val="black"/>
        </w:rPr>
        <w:t xml:space="preserve">g) Los hogares postulados en los proyectos deben demostrar que son propietarios y/o poseedores de un predio en área rural.</w:t>
      </w:r>
    </w:p>
    <w:p>
      <w:pPr>
        <w:jc w:val="both"/>
      </w:pPr>
      <w:rPr>
        <w:sz w:val="24"/>
        <w:color w:val="black"/>
      </w:rPr>
    </w:p>
    <w:p>
      <w:pPr>
        <w:jc w:val="both"/>
      </w:pPr>
      <w:r>
        <w:rPr>
          <w:rFonts w:hAnsi="Arial"/>
          <w:rFonts w:ascii="Arial"/>
          <w:sz w:val="24"/>
          <w:color w:val="black"/>
        </w:rPr>
        <w:t xml:space="preserve">h) Los hogares postulados en los proyectos deben tener un puntaje Sisbén entre 0 y 40,75;</w:t>
      </w:r>
    </w:p>
    <w:p>
      <w:pPr>
        <w:jc w:val="both"/>
      </w:pPr>
      <w:rPr>
        <w:sz w:val="24"/>
        <w:color w:val="black"/>
      </w:rPr>
    </w:p>
    <w:p>
      <w:pPr>
        <w:jc w:val="both"/>
      </w:pPr>
      <w:r>
        <w:rPr>
          <w:rFonts w:hAnsi="Arial"/>
          <w:rFonts w:ascii="Arial"/>
          <w:sz w:val="24"/>
          <w:color w:val="black"/>
        </w:rPr>
        <w:t xml:space="preserve">i) Los proyectos deben estar entre cinco (5) y sesenta (60) soluciones de vivienda subsidiables, en atención a hogares constituidos por lo menos de dos (2) personas.</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Empleo Rural Temporal </w:t>
      </w:r>
    </w:p>
    <w:p>
      <w:pPr>
        <w:jc w:val="both"/>
      </w:pPr>
      <w:rPr>
        <w:sz w:val="24"/>
        <w:color w:val="black"/>
      </w:rPr>
    </w:p>
    <w:p>
      <w:pPr>
        <w:jc w:val="both"/>
      </w:pPr>
      <w:r>
        <w:rPr>
          <w:rFonts w:hAnsi="Arial"/>
          <w:rFonts w:ascii="Arial"/>
          <w:sz w:val="24"/>
          <w:color w:val="black"/>
        </w:rPr>
        <w:t xml:space="preserve">a) Acta suscrita por el presidente y demás miembros participantes del CMDR correspondiente, en donde conste que fueron priorizados por los respectivos Consejos, de conformidad con lo dispuesto en el presente decreto;</w:t>
      </w:r>
    </w:p>
    <w:p>
      <w:pPr>
        <w:jc w:val="both"/>
      </w:pPr>
      <w:rPr>
        <w:sz w:val="24"/>
        <w:color w:val="black"/>
      </w:rPr>
    </w:p>
    <w:p>
      <w:pPr>
        <w:jc w:val="both"/>
      </w:pPr>
      <w:r>
        <w:rPr>
          <w:rFonts w:hAnsi="Arial"/>
          <w:rFonts w:ascii="Arial"/>
          <w:sz w:val="24"/>
          <w:color w:val="black"/>
        </w:rPr>
        <w:t xml:space="preserve">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w:t>
      </w:r>
    </w:p>
    <w:p>
      <w:pPr>
        <w:jc w:val="both"/>
      </w:pPr>
      <w:rPr>
        <w:sz w:val="24"/>
        <w:color w:val="black"/>
      </w:rPr>
    </w:p>
    <w:p>
      <w:pPr>
        <w:jc w:val="both"/>
      </w:pPr>
      <w:r>
        <w:rPr>
          <w:rFonts w:hAnsi="Arial"/>
          <w:rFonts w:ascii="Arial"/>
          <w:sz w:val="24"/>
          <w:color w:val="black"/>
        </w:rPr>
        <w:t xml:space="preserve">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w:t>
      </w:r>
    </w:p>
    <w:p>
      <w:pPr>
        <w:jc w:val="both"/>
      </w:pPr>
      <w:rPr>
        <w:sz w:val="24"/>
        <w:color w:val="black"/>
      </w:rPr>
    </w:p>
    <w:p>
      <w:pPr>
        <w:jc w:val="both"/>
      </w:pPr>
      <w:r>
        <w:rPr>
          <w:rFonts w:hAnsi="Arial"/>
          <w:rFonts w:ascii="Arial"/>
          <w:sz w:val="24"/>
          <w:color w:val="black"/>
        </w:rPr>
        <w:t xml:space="preserve">d) Fotocopia ampliada de la cédula de ciudadanía del representante legal;</w:t>
      </w:r>
    </w:p>
    <w:p>
      <w:pPr>
        <w:jc w:val="both"/>
      </w:pPr>
      <w:rPr>
        <w:sz w:val="24"/>
        <w:color w:val="black"/>
      </w:rPr>
    </w:p>
    <w:p>
      <w:pPr>
        <w:jc w:val="both"/>
      </w:pPr>
      <w:r>
        <w:rPr>
          <w:rFonts w:hAnsi="Arial"/>
          <w:rFonts w:ascii="Arial"/>
          <w:sz w:val="24"/>
          <w:color w:val="black"/>
        </w:rPr>
        <w:t xml:space="preserve">e) Fotocopia del RUT;</w:t>
      </w:r>
    </w:p>
    <w:p>
      <w:pPr>
        <w:jc w:val="both"/>
      </w:pPr>
      <w:rPr>
        <w:sz w:val="24"/>
        <w:color w:val="black"/>
      </w:rPr>
    </w:p>
    <w:p>
      <w:pPr>
        <w:jc w:val="both"/>
      </w:pPr>
      <w:r>
        <w:rPr>
          <w:rFonts w:hAnsi="Arial"/>
          <w:rFonts w:ascii="Arial"/>
          <w:sz w:val="24"/>
          <w:color w:val="black"/>
        </w:rPr>
        <w:t xml:space="preserve">f) Solicitud de cofinanciamiento la cual deberá ser diligenciada en el formato diseñado por el Ministerio de Agricultura y Desarrollo Rural;</w:t>
      </w:r>
    </w:p>
    <w:p>
      <w:pPr>
        <w:jc w:val="both"/>
      </w:pPr>
      <w:rPr>
        <w:sz w:val="24"/>
        <w:color w:val="black"/>
      </w:rPr>
    </w:p>
    <w:p>
      <w:pPr>
        <w:jc w:val="both"/>
      </w:pPr>
      <w:r>
        <w:rPr>
          <w:rFonts w:hAnsi="Arial"/>
          <w:rFonts w:ascii="Arial"/>
          <w:sz w:val="24"/>
          <w:color w:val="black"/>
        </w:rPr>
        <w:t xml:space="preserve">g) Documento que contenga la descripción del proyecto, donde se detalle las actividades y la contribución que haría el mismo en el desarrollo socioeconómico del campo;</w:t>
      </w:r>
    </w:p>
    <w:p>
      <w:pPr>
        <w:jc w:val="both"/>
      </w:pPr>
      <w:rPr>
        <w:sz w:val="24"/>
        <w:color w:val="black"/>
      </w:rPr>
    </w:p>
    <w:p>
      <w:pPr>
        <w:jc w:val="both"/>
      </w:pPr>
      <w:r>
        <w:rPr>
          <w:rFonts w:hAnsi="Arial"/>
          <w:rFonts w:ascii="Arial"/>
          <w:sz w:val="24"/>
          <w:color w:val="black"/>
        </w:rPr>
        <w:t xml:space="preserve">h) Cronograma de ejecución del proyecto;</w:t>
      </w:r>
    </w:p>
    <w:p>
      <w:pPr>
        <w:jc w:val="both"/>
      </w:pPr>
      <w:rPr>
        <w:sz w:val="24"/>
        <w:color w:val="black"/>
      </w:rPr>
    </w:p>
    <w:p>
      <w:pPr>
        <w:jc w:val="both"/>
      </w:pPr>
      <w:r>
        <w:rPr>
          <w:rFonts w:hAnsi="Arial"/>
          <w:rFonts w:ascii="Arial"/>
          <w:sz w:val="24"/>
          <w:color w:val="black"/>
        </w:rPr>
        <w:t xml:space="preserve">i) En caso que el proyecto lo amerite, certificado de tradición y libertad con máximo con 3 meses de expedición, donde se evidencie la propiedad pública del predio;</w:t>
      </w:r>
    </w:p>
    <w:p>
      <w:pPr>
        <w:jc w:val="both"/>
      </w:pPr>
      <w:rPr>
        <w:sz w:val="24"/>
        <w:color w:val="black"/>
      </w:rPr>
    </w:p>
    <w:p>
      <w:pPr>
        <w:jc w:val="both"/>
      </w:pPr>
      <w:r>
        <w:rPr>
          <w:rFonts w:hAnsi="Arial"/>
          <w:rFonts w:ascii="Arial"/>
          <w:sz w:val="24"/>
          <w:color w:val="black"/>
        </w:rPr>
        <w:t xml:space="preserve">j) Certificado firmado por el representante legal de la organización ejecutora del proyecto, donde conste la disponibilidad de recursos operativos, su origen, cuantía y destinación, que servirán como contrapartida necesaria para la exitosa ejecución del proyecto.</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Acceso a tierras </w:t>
      </w:r>
    </w:p>
    <w:p>
      <w:pPr>
        <w:jc w:val="both"/>
      </w:pPr>
      <w:rPr>
        <w:sz w:val="24"/>
        <w:color w:val="black"/>
      </w:rPr>
    </w:p>
    <w:p>
      <w:pPr>
        <w:jc w:val="both"/>
      </w:pPr>
      <w:r>
        <w:rPr>
          <w:rFonts w:hAnsi="Arial"/>
          <w:rFonts w:ascii="Arial"/>
          <w:sz w:val="24"/>
          <w:color w:val="black"/>
        </w:rPr>
        <w:t xml:space="preserve">a) Acta suscrita por el presidente y demás miembros participantes del Consea correspondiente, en donde conste que fueron priorizados por los respectivos Consejos, de conformidad con lo dispuesto en el presente decreto.</w:t>
      </w:r>
    </w:p>
    <w:p>
      <w:pPr>
        <w:jc w:val="both"/>
      </w:pPr>
      <w:rPr>
        <w:sz w:val="24"/>
        <w:color w:val="black"/>
      </w:rPr>
    </w:p>
    <w:p>
      <w:pPr>
        <w:jc w:val="both"/>
      </w:pPr>
      <w:r>
        <w:rPr>
          <w:rFonts w:hAnsi="Arial"/>
          <w:rFonts w:ascii="Arial"/>
          <w:sz w:val="24"/>
          <w:color w:val="black"/>
        </w:rPr>
        <w:t xml:space="preserve">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w:t>
      </w:r>
    </w:p>
    <w:p>
      <w:pPr>
        <w:jc w:val="both"/>
      </w:pPr>
      <w:rPr>
        <w:sz w:val="24"/>
        <w:color w:val="black"/>
      </w:rPr>
    </w:p>
    <w:p>
      <w:pPr>
        <w:jc w:val="both"/>
      </w:pPr>
      <w:r>
        <w:rPr>
          <w:rFonts w:hAnsi="Arial"/>
          <w:rFonts w:ascii="Arial"/>
          <w:sz w:val="24"/>
          <w:color w:val="black"/>
        </w:rPr>
        <w:t xml:space="preserve">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 </w:t>
      </w:r>
    </w:p>
    <w:p>
      <w:pPr>
        <w:jc w:val="both"/>
      </w:pPr>
      <w:rPr>
        <w:sz w:val="24"/>
        <w:color w:val="black"/>
      </w:rPr>
    </w:p>
    <w:p>
      <w:pPr>
        <w:jc w:val="both"/>
      </w:pPr>
      <w:r>
        <w:rPr>
          <w:rFonts w:hAnsi="Arial"/>
          <w:rFonts w:ascii="Arial"/>
          <w:sz w:val="24"/>
          <w:color w:val="black"/>
        </w:rPr>
        <w:t xml:space="preserve">d) Fotocopia ampliada de la cédula de ciudadanía del representante legal;</w:t>
      </w:r>
    </w:p>
    <w:p>
      <w:pPr>
        <w:jc w:val="both"/>
      </w:pPr>
      <w:rPr>
        <w:sz w:val="24"/>
        <w:color w:val="black"/>
      </w:rPr>
    </w:p>
    <w:p>
      <w:pPr>
        <w:jc w:val="both"/>
      </w:pPr>
      <w:r>
        <w:rPr>
          <w:rFonts w:hAnsi="Arial"/>
          <w:rFonts w:ascii="Arial"/>
          <w:sz w:val="24"/>
          <w:color w:val="black"/>
        </w:rPr>
        <w:t xml:space="preserve">e) Fotocopia del RUT;</w:t>
      </w:r>
    </w:p>
    <w:p>
      <w:pPr>
        <w:jc w:val="both"/>
      </w:pPr>
      <w:rPr>
        <w:sz w:val="24"/>
        <w:color w:val="black"/>
      </w:rPr>
    </w:p>
    <w:p>
      <w:pPr>
        <w:jc w:val="both"/>
      </w:pPr>
      <w:r>
        <w:rPr>
          <w:rFonts w:hAnsi="Arial"/>
          <w:rFonts w:ascii="Arial"/>
          <w:sz w:val="24"/>
          <w:color w:val="black"/>
        </w:rPr>
        <w:t xml:space="preserve">f) Los beneficiarios del proyecto deben ser campesinos colombianos mayores de 16 años, que no sean propietarios de tierras y con tradición en labores rurales mínima de cinco (5) años;</w:t>
      </w:r>
    </w:p>
    <w:p>
      <w:pPr>
        <w:jc w:val="both"/>
      </w:pPr>
      <w:rPr>
        <w:sz w:val="24"/>
        <w:color w:val="black"/>
      </w:rPr>
    </w:p>
    <w:p>
      <w:pPr>
        <w:jc w:val="both"/>
      </w:pPr>
      <w:r>
        <w:rPr>
          <w:rFonts w:hAnsi="Arial"/>
          <w:rFonts w:ascii="Arial"/>
          <w:sz w:val="24"/>
          <w:color w:val="black"/>
        </w:rPr>
        <w:t xml:space="preserve">g) Los aspirantes deben tener un puntaje del Sisbén entre 0 y 49,3 dentro de las áreas 2 y 3 del sistema.</w:t>
      </w:r>
    </w:p>
    <w:p>
      <w:pPr>
        <w:jc w:val="both"/>
      </w:pPr>
      <w:rPr>
        <w:sz w:val="24"/>
        <w:color w:val="black"/>
      </w:rPr>
    </w:p>
    <w:p>
      <w:pPr>
        <w:jc w:val="both"/>
      </w:pPr>
      <w:r>
        <w:rPr>
          <w:rFonts w:hAnsi="Arial"/>
          <w:rFonts w:ascii="Arial"/>
          <w:sz w:val="24"/>
          <w:color w:val="black"/>
        </w:rPr>
        <w:t xml:space="preserve">5. </w:t>
      </w:r>
      <w:r>
        <w:rPr>
          <w:rFonts w:hAnsi="Arial"/>
          <w:rFonts w:ascii="Arial"/>
          <w:sz w:val="24"/>
          <w:b/>
          <w:color w:val="black"/>
        </w:rPr>
        <w:t xml:space="preserve">Formalización de propiedad </w:t>
      </w:r>
    </w:p>
    <w:p>
      <w:pPr>
        <w:jc w:val="both"/>
      </w:pPr>
      <w:rPr>
        <w:sz w:val="24"/>
        <w:color w:val="black"/>
      </w:rPr>
    </w:p>
    <w:p>
      <w:pPr>
        <w:jc w:val="both"/>
      </w:pPr>
      <w:r>
        <w:rPr>
          <w:rFonts w:hAnsi="Arial"/>
          <w:rFonts w:ascii="Arial"/>
          <w:sz w:val="24"/>
          <w:color w:val="black"/>
        </w:rPr>
        <w:t xml:space="preserve">a) Acta suscrita por el presidente y demás miembros participantes del Consea correspondiente, en donde conste que fueron priorizados por los respectivos Consejos, de conformidad con lo dispuesto en el presente decreto;</w:t>
      </w:r>
    </w:p>
    <w:p>
      <w:pPr>
        <w:jc w:val="both"/>
      </w:pPr>
      <w:rPr>
        <w:sz w:val="24"/>
        <w:color w:val="black"/>
      </w:rPr>
    </w:p>
    <w:p>
      <w:pPr>
        <w:jc w:val="both"/>
      </w:pPr>
      <w:r>
        <w:rPr>
          <w:rFonts w:hAnsi="Arial"/>
          <w:rFonts w:ascii="Arial"/>
          <w:sz w:val="24"/>
          <w:color w:val="black"/>
        </w:rPr>
        <w:t xml:space="preserve">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w:t>
      </w:r>
    </w:p>
    <w:p>
      <w:pPr>
        <w:jc w:val="both"/>
      </w:pPr>
      <w:rPr>
        <w:sz w:val="24"/>
        <w:color w:val="black"/>
      </w:rPr>
    </w:p>
    <w:p>
      <w:pPr>
        <w:jc w:val="both"/>
      </w:pPr>
      <w:r>
        <w:rPr>
          <w:rFonts w:hAnsi="Arial"/>
          <w:rFonts w:ascii="Arial"/>
          <w:sz w:val="24"/>
          <w:color w:val="black"/>
        </w:rPr>
        <w:t xml:space="preserve">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w:t>
      </w:r>
    </w:p>
    <w:p>
      <w:pPr>
        <w:jc w:val="both"/>
      </w:pPr>
      <w:rPr>
        <w:sz w:val="24"/>
        <w:color w:val="black"/>
      </w:rPr>
    </w:p>
    <w:p>
      <w:pPr>
        <w:jc w:val="both"/>
      </w:pPr>
      <w:r>
        <w:rPr>
          <w:rFonts w:hAnsi="Arial"/>
          <w:rFonts w:ascii="Arial"/>
          <w:sz w:val="24"/>
          <w:color w:val="black"/>
        </w:rPr>
        <w:t xml:space="preserve">d) Fotocopia ampliada de la cédula de ciudadanía del representante legal;</w:t>
      </w:r>
    </w:p>
    <w:p>
      <w:pPr>
        <w:jc w:val="both"/>
      </w:pPr>
      <w:rPr>
        <w:sz w:val="24"/>
        <w:color w:val="black"/>
      </w:rPr>
    </w:p>
    <w:p>
      <w:pPr>
        <w:jc w:val="both"/>
      </w:pPr>
      <w:r>
        <w:rPr>
          <w:rFonts w:hAnsi="Arial"/>
          <w:rFonts w:ascii="Arial"/>
          <w:sz w:val="24"/>
          <w:color w:val="black"/>
        </w:rPr>
        <w:t xml:space="preserve">e) Fotocopia del RUT;</w:t>
      </w:r>
    </w:p>
    <w:p>
      <w:pPr>
        <w:jc w:val="both"/>
      </w:pPr>
      <w:rPr>
        <w:sz w:val="24"/>
        <w:color w:val="black"/>
      </w:rPr>
    </w:p>
    <w:p>
      <w:pPr>
        <w:jc w:val="both"/>
      </w:pPr>
      <w:r>
        <w:rPr>
          <w:rFonts w:hAnsi="Arial"/>
          <w:rFonts w:ascii="Arial"/>
          <w:sz w:val="24"/>
          <w:color w:val="black"/>
        </w:rPr>
        <w:t xml:space="preserve">f) La propuesta deberá identificar al menos: El número de beneficiarios, el tipo de beneficiarios, y si diera a lugar, las condiciones especiales de los mismos.</w:t>
      </w:r>
    </w:p>
    <w:p>
      <w:pPr>
        <w:jc w:val="both"/>
      </w:pPr>
      <w:rPr>
        <w:sz w:val="24"/>
        <w:color w:val="black"/>
      </w:rPr>
    </w:p>
    <w:p>
      <w:pPr>
        <w:jc w:val="both"/>
      </w:pPr>
      <w:r>
        <w:rPr>
          <w:rFonts w:hAnsi="Arial"/>
          <w:rFonts w:ascii="Arial"/>
          <w:sz w:val="24"/>
          <w:color w:val="black"/>
        </w:rPr>
        <w:t xml:space="preserve">6. </w:t>
      </w:r>
      <w:r>
        <w:rPr>
          <w:rFonts w:hAnsi="Arial"/>
          <w:rFonts w:ascii="Arial"/>
          <w:sz w:val="24"/>
          <w:b/>
          <w:color w:val="black"/>
        </w:rPr>
        <w:t xml:space="preserve">Riego y drenaje de pequeña y mediana escala</w:t>
      </w:r>
    </w:p>
    <w:p>
      <w:pPr>
        <w:jc w:val="both"/>
      </w:pPr>
      <w:rPr>
        <w:sz w:val="24"/>
        <w:color w:val="black"/>
      </w:rPr>
    </w:p>
    <w:p>
      <w:pPr>
        <w:jc w:val="both"/>
      </w:pPr>
      <w:r>
        <w:rPr>
          <w:rFonts w:hAnsi="Arial"/>
          <w:rFonts w:ascii="Arial"/>
          <w:sz w:val="24"/>
          <w:color w:val="black"/>
        </w:rPr>
        <w:t xml:space="preserve">Serán requisitos comunes para los proyectos de riego y drenaje de pequeña y mediana escala los siguientes:</w:t>
      </w:r>
    </w:p>
    <w:p>
      <w:pPr>
        <w:jc w:val="both"/>
      </w:pPr>
      <w:rPr>
        <w:sz w:val="24"/>
        <w:color w:val="black"/>
      </w:rPr>
    </w:p>
    <w:p>
      <w:pPr>
        <w:jc w:val="both"/>
      </w:pPr>
      <w:r>
        <w:rPr>
          <w:rFonts w:hAnsi="Arial"/>
          <w:rFonts w:ascii="Arial"/>
          <w:sz w:val="24"/>
          <w:color w:val="black"/>
        </w:rPr>
        <w:t xml:space="preserve">a) Acta suscrita por el presidente y demás miembros participantes del Consea correspondiente, en donde conste que fueron priorizados por los respectivos Consejos, de conformidad con lo dispuesto en el presente decreto;</w:t>
      </w:r>
    </w:p>
    <w:p>
      <w:pPr>
        <w:jc w:val="both"/>
      </w:pPr>
      <w:rPr>
        <w:sz w:val="24"/>
        <w:color w:val="black"/>
      </w:rPr>
    </w:p>
    <w:p>
      <w:pPr>
        <w:jc w:val="both"/>
      </w:pPr>
      <w:r>
        <w:rPr>
          <w:rFonts w:hAnsi="Arial"/>
          <w:rFonts w:ascii="Arial"/>
          <w:sz w:val="24"/>
          <w:color w:val="black"/>
        </w:rPr>
        <w:t xml:space="preserve">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w:t>
      </w:r>
    </w:p>
    <w:p>
      <w:pPr>
        <w:jc w:val="both"/>
      </w:pPr>
      <w:rPr>
        <w:sz w:val="24"/>
        <w:color w:val="black"/>
      </w:rPr>
    </w:p>
    <w:p>
      <w:pPr>
        <w:jc w:val="both"/>
      </w:pPr>
      <w:r>
        <w:rPr>
          <w:rFonts w:hAnsi="Arial"/>
          <w:rFonts w:ascii="Arial"/>
          <w:sz w:val="24"/>
          <w:color w:val="black"/>
        </w:rPr>
        <w:t xml:space="preserve">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w:t>
      </w:r>
    </w:p>
    <w:p>
      <w:pPr>
        <w:jc w:val="both"/>
      </w:pPr>
      <w:rPr>
        <w:sz w:val="24"/>
        <w:color w:val="black"/>
      </w:rPr>
    </w:p>
    <w:p>
      <w:pPr>
        <w:jc w:val="both"/>
      </w:pPr>
      <w:r>
        <w:rPr>
          <w:rFonts w:hAnsi="Arial"/>
          <w:rFonts w:ascii="Arial"/>
          <w:sz w:val="24"/>
          <w:color w:val="black"/>
        </w:rPr>
        <w:t xml:space="preserve">d) Fotocopia ampliada de la cédula de ciudadanía del representante legal;</w:t>
      </w:r>
    </w:p>
    <w:p>
      <w:pPr>
        <w:jc w:val="both"/>
      </w:pPr>
      <w:rPr>
        <w:sz w:val="24"/>
        <w:color w:val="black"/>
      </w:rPr>
    </w:p>
    <w:p>
      <w:pPr>
        <w:jc w:val="both"/>
      </w:pPr>
      <w:r>
        <w:rPr>
          <w:rFonts w:hAnsi="Arial"/>
          <w:rFonts w:ascii="Arial"/>
          <w:sz w:val="24"/>
          <w:color w:val="black"/>
        </w:rPr>
        <w:t xml:space="preserve">e) Fotocopia del RUT.</w:t>
      </w:r>
    </w:p>
    <w:p>
      <w:pPr>
        <w:jc w:val="both"/>
      </w:pPr>
      <w:rPr>
        <w:sz w:val="24"/>
        <w:color w:val="black"/>
      </w:rPr>
    </w:p>
    <w:p>
      <w:pPr>
        <w:jc w:val="both"/>
      </w:pPr>
      <w:r>
        <w:rPr>
          <w:rFonts w:hAnsi="Arial"/>
          <w:rFonts w:ascii="Arial"/>
          <w:sz w:val="24"/>
          <w:color w:val="black"/>
        </w:rPr>
        <w:t xml:space="preserve">6.1. </w:t>
      </w:r>
      <w:r>
        <w:rPr>
          <w:rFonts w:hAnsi="Arial"/>
          <w:rFonts w:ascii="Arial"/>
          <w:sz w:val="24"/>
          <w:b/>
          <w:color w:val="black"/>
        </w:rPr>
        <w:t xml:space="preserve">Distritos de pequeña escala</w:t>
      </w:r>
    </w:p>
    <w:p>
      <w:pPr>
        <w:jc w:val="both"/>
      </w:pPr>
      <w:rPr>
        <w:sz w:val="24"/>
        <w:color w:val="black"/>
      </w:rPr>
    </w:p>
    <w:p>
      <w:pPr>
        <w:jc w:val="both"/>
      </w:pPr>
      <w:r>
        <w:rPr>
          <w:rFonts w:hAnsi="Arial"/>
          <w:rFonts w:ascii="Arial"/>
          <w:sz w:val="24"/>
          <w:color w:val="black"/>
        </w:rPr>
        <w:t xml:space="preserve">a) Beneficiarios: Hasta 20 productores;</w:t>
      </w:r>
    </w:p>
    <w:p>
      <w:pPr>
        <w:jc w:val="both"/>
      </w:pPr>
      <w:r>
        <w:rPr>
          <w:rFonts w:hAnsi="Arial"/>
          <w:rFonts w:ascii="Arial"/>
          <w:sz w:val="24"/>
          <w:color w:val="black"/>
        </w:rPr>
        <w:t xml:space="preserve">b) Área a beneficiar: Hasta 500 hectáreas;</w:t>
      </w:r>
    </w:p>
    <w:p>
      <w:pPr>
        <w:jc w:val="both"/>
      </w:pPr>
      <w:r>
        <w:rPr>
          <w:rFonts w:hAnsi="Arial"/>
          <w:rFonts w:ascii="Arial"/>
          <w:sz w:val="24"/>
          <w:color w:val="black"/>
        </w:rPr>
        <w:t xml:space="preserve">c) Presencia de pequeños y medianos productores mayor al 80%;</w:t>
      </w:r>
    </w:p>
    <w:p>
      <w:pPr>
        <w:jc w:val="both"/>
      </w:pPr>
      <w:r>
        <w:rPr>
          <w:rFonts w:hAnsi="Arial"/>
          <w:rFonts w:ascii="Arial"/>
          <w:sz w:val="24"/>
          <w:color w:val="black"/>
        </w:rPr>
        <w:t xml:space="preserve">d) Productores organizados en Asociación de Usuarios;</w:t>
      </w:r>
    </w:p>
    <w:p>
      <w:pPr>
        <w:jc w:val="both"/>
      </w:pPr>
      <w:r>
        <w:rPr>
          <w:rFonts w:hAnsi="Arial"/>
          <w:rFonts w:ascii="Arial"/>
          <w:sz w:val="24"/>
          <w:color w:val="black"/>
        </w:rPr>
        <w:t xml:space="preserve">e) Cofinanciación del proyecto: Pequeño productor 80% Nación y 20% productor y Mediano productor 75% Nación y 25% productor.</w:t>
      </w:r>
    </w:p>
    <w:p>
      <w:pPr>
        <w:jc w:val="both"/>
      </w:pPr>
      <w:rPr>
        <w:sz w:val="24"/>
        <w:color w:val="black"/>
      </w:rPr>
    </w:p>
    <w:p>
      <w:pPr>
        <w:jc w:val="both"/>
      </w:pPr>
      <w:r>
        <w:rPr>
          <w:rFonts w:hAnsi="Arial"/>
          <w:rFonts w:ascii="Arial"/>
          <w:sz w:val="24"/>
          <w:color w:val="black"/>
        </w:rPr>
        <w:t xml:space="preserve">6.2. </w:t>
      </w:r>
      <w:r>
        <w:rPr>
          <w:rFonts w:hAnsi="Arial"/>
          <w:rFonts w:ascii="Arial"/>
          <w:sz w:val="24"/>
          <w:b/>
          <w:color w:val="black"/>
        </w:rPr>
        <w:t xml:space="preserve">Distritos de mediana escala</w:t>
      </w:r>
    </w:p>
    <w:p>
      <w:pPr>
        <w:jc w:val="both"/>
      </w:pPr>
      <w:rPr>
        <w:sz w:val="24"/>
        <w:color w:val="black"/>
      </w:rPr>
    </w:p>
    <w:p>
      <w:pPr>
        <w:jc w:val="both"/>
      </w:pPr>
      <w:r>
        <w:rPr>
          <w:rFonts w:hAnsi="Arial"/>
          <w:rFonts w:ascii="Arial"/>
          <w:sz w:val="24"/>
          <w:color w:val="black"/>
        </w:rPr>
        <w:t xml:space="preserve">a) Beneficiarios: Mayor a 20 productores;</w:t>
      </w:r>
    </w:p>
    <w:p>
      <w:pPr>
        <w:jc w:val="both"/>
      </w:pPr>
      <w:r>
        <w:rPr>
          <w:rFonts w:hAnsi="Arial"/>
          <w:rFonts w:ascii="Arial"/>
          <w:sz w:val="24"/>
          <w:color w:val="black"/>
        </w:rPr>
        <w:t xml:space="preserve">b) Área a beneficiar: 500 hectáreas y hasta 5.000 hectáreas;</w:t>
      </w:r>
    </w:p>
    <w:p>
      <w:pPr>
        <w:jc w:val="both"/>
      </w:pPr>
      <w:r>
        <w:rPr>
          <w:rFonts w:hAnsi="Arial"/>
          <w:rFonts w:ascii="Arial"/>
          <w:sz w:val="24"/>
          <w:color w:val="black"/>
        </w:rPr>
        <w:t xml:space="preserve">c) Presencia de pequeños y medianos productores mayor al 80%;</w:t>
      </w:r>
    </w:p>
    <w:p>
      <w:pPr>
        <w:jc w:val="both"/>
      </w:pPr>
      <w:r>
        <w:rPr>
          <w:rFonts w:hAnsi="Arial"/>
          <w:rFonts w:ascii="Arial"/>
          <w:sz w:val="24"/>
          <w:color w:val="black"/>
        </w:rPr>
        <w:t xml:space="preserve">d) Productores organizados en Asociación de Usuarios;</w:t>
      </w:r>
    </w:p>
    <w:p>
      <w:pPr>
        <w:jc w:val="both"/>
      </w:pPr>
      <w:r>
        <w:rPr>
          <w:rFonts w:hAnsi="Arial"/>
          <w:rFonts w:ascii="Arial"/>
          <w:sz w:val="24"/>
          <w:color w:val="black"/>
        </w:rPr>
        <w:t xml:space="preserve">e) Proyectos con estudios y diseños actualizados, incluyendo plan agropecuario;</w:t>
      </w:r>
    </w:p>
    <w:p>
      <w:pPr>
        <w:jc w:val="both"/>
      </w:pPr>
      <w:r>
        <w:rPr>
          <w:rFonts w:hAnsi="Arial"/>
          <w:rFonts w:ascii="Arial"/>
          <w:sz w:val="24"/>
          <w:color w:val="black"/>
        </w:rPr>
        <w:t xml:space="preserve">f) Cofinanciación del proyecto: Pequeño productor 80% Nación y 20% productor; Mediano productor 75% Nación y 25% productor y Gran productor 65% Nación y 35% productor.</w:t>
      </w:r>
    </w:p>
    <w:p>
      <w:pPr>
        <w:jc w:val="both"/>
      </w:pPr>
      <w:rPr>
        <w:sz w:val="24"/>
        <w:color w:val="black"/>
      </w:rPr>
    </w:p>
    <w:p>
      <w:pPr>
        <w:jc w:val="both"/>
      </w:pPr>
      <w:r>
        <w:rPr>
          <w:rFonts w:hAnsi="Arial"/>
          <w:rFonts w:ascii="Arial"/>
          <w:sz w:val="24"/>
          <w:color w:val="black"/>
        </w:rPr>
        <w:t xml:space="preserve">6.3. </w:t>
      </w:r>
      <w:r>
        <w:rPr>
          <w:rFonts w:hAnsi="Arial"/>
          <w:rFonts w:ascii="Arial"/>
          <w:sz w:val="24"/>
          <w:b/>
          <w:color w:val="black"/>
        </w:rPr>
        <w:t xml:space="preserve">Rehabilitación de distritos de pequeña escala</w:t>
      </w:r>
    </w:p>
    <w:p>
      <w:pPr>
        <w:jc w:val="both"/>
      </w:pPr>
      <w:rPr>
        <w:sz w:val="24"/>
        <w:color w:val="black"/>
      </w:rPr>
    </w:p>
    <w:p>
      <w:pPr>
        <w:jc w:val="both"/>
      </w:pPr>
      <w:r>
        <w:rPr>
          <w:rFonts w:hAnsi="Arial"/>
          <w:rFonts w:ascii="Arial"/>
          <w:sz w:val="24"/>
          <w:color w:val="black"/>
        </w:rPr>
        <w:t xml:space="preserve">a) Estudios y diseños de las obras a rehabilitar;</w:t>
      </w:r>
    </w:p>
    <w:p>
      <w:pPr>
        <w:jc w:val="both"/>
      </w:pPr>
      <w:r>
        <w:rPr>
          <w:rFonts w:hAnsi="Arial"/>
          <w:rFonts w:ascii="Arial"/>
          <w:sz w:val="24"/>
          <w:color w:val="black"/>
        </w:rPr>
        <w:t xml:space="preserve">b) Productores organizados en Asociación de Usuarios;</w:t>
      </w:r>
    </w:p>
    <w:p>
      <w:pPr>
        <w:jc w:val="both"/>
      </w:pPr>
      <w:r>
        <w:rPr>
          <w:rFonts w:hAnsi="Arial"/>
          <w:rFonts w:ascii="Arial"/>
          <w:sz w:val="24"/>
          <w:color w:val="black"/>
        </w:rPr>
        <w:t xml:space="preserve">c) Plan Agropecuario en el cual se describan los cultivos, el mercado y la comercialización;</w:t>
      </w:r>
    </w:p>
    <w:p>
      <w:pPr>
        <w:jc w:val="both"/>
      </w:pPr>
      <w:r>
        <w:rPr>
          <w:rFonts w:hAnsi="Arial"/>
          <w:rFonts w:ascii="Arial"/>
          <w:sz w:val="24"/>
          <w:color w:val="black"/>
        </w:rPr>
        <w:t xml:space="preserve">d) Presencia de un plan de acompañamiento y fortalecimiento de la asociación para garantizar la operación, administración y mantenimiento del distrito.</w:t>
      </w:r>
    </w:p>
    <w:p>
      <w:pPr>
        <w:jc w:val="both"/>
      </w:pPr>
      <w:rPr>
        <w:sz w:val="24"/>
        <w:color w:val="black"/>
      </w:rPr>
    </w:p>
    <w:p>
      <w:pPr>
        <w:jc w:val="both"/>
      </w:pPr>
      <w:r>
        <w:rPr>
          <w:rFonts w:hAnsi="Arial"/>
          <w:rFonts w:ascii="Arial"/>
          <w:sz w:val="24"/>
          <w:i/>
          <w:color w:val="black"/>
        </w:rPr>
        <w:t xml:space="preserve">(Decreto número 1567 de 2014, artículo </w:t>
      </w:r>
      <w:r>
        <w:fldChar w:fldCharType="begin"/>
      </w:r>
      <w:r>
        <w:instrText>HYPERLINK "http://www.redjurista.com/document.aspx?ajcode=d1567014&amp;arts=11"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02" w:name="2.7.2.12"/>
      <w:r>
        <w:rPr>
          <w:rFonts w:hAnsi="Arial"/>
          <w:rFonts w:ascii="Arial"/>
          <w:sz w:val="24"/>
          <w:color w:val="navy"/>
        </w:rPr>
        <w:t xml:space="preserve">ARTÍCULO 2.7.2.12. </w:t>
      </w:r>
      <w:r>
        <w:rPr>
          <w:rFonts w:hAnsi="Arial"/>
          <w:rFonts w:ascii="Arial"/>
          <w:sz w:val="24"/>
          <w:i/>
          <w:color w:val="navy"/>
        </w:rPr>
        <w:t xml:space="preserve">CALIFICACIÓN DE LOS PROYECTOS QUE SE PRESENTEN EN EL MARCO DEL PACTO NACIONAL POR EL AGRO Y EL DESARROLLO RURAL.</w:t>
      </w:r>
      <w:bookmarkEnd w:id="66202"/>
      <w:r>
        <w:rPr>
          <w:rFonts w:hAnsi="Arial"/>
          <w:rFonts w:ascii="Arial"/>
          <w:sz w:val="24"/>
          <w:b/>
          <w:i/>
          <w:color w:val="black"/>
        </w:rPr>
        <w:t xml:space="preserve"> </w:t>
      </w:r>
      <w:r>
        <w:rPr>
          <w:rFonts w:hAnsi="Arial"/>
          <w:rFonts w:ascii="Arial"/>
          <w:sz w:val="24"/>
          <w:color w:val="black"/>
        </w:rPr>
        <w:t xml:space="preserve">Los proyectos serán calificados por las entidades a las que hace referencia el artículo </w:t>
      </w:r>
      <w:r>
        <w:fldChar w:fldCharType="begin"/>
      </w:r>
      <w:r>
        <w:instrText>HYPERLINK "http://www.redjurista.com/document.aspx?ajcode=d1071015&amp;arts=2.7.2.10"</w:instrText>
      </w:r>
      <w:r>
        <w:fldChar w:fldCharType="separate"/>
      </w:r>
      <w:r>
        <w:rPr>
          <w:rFonts w:hAnsi="Arial"/>
          <w:rFonts w:ascii="Arial"/>
          <w:sz w:val="24"/>
          <w:u w:val="single"/>
          <w:color w:val="black"/>
        </w:rPr>
        <w:t>2.7.2.10</w:t>
      </w:r>
      <w:r>
        <w:fldChar w:fldCharType="end"/>
      </w:r>
      <w:r>
        <w:rPr>
          <w:rFonts w:hAnsi="Arial"/>
          <w:rFonts w:ascii="Arial"/>
          <w:sz w:val="24"/>
          <w:u w:val="none"/>
          <w:color w:val="black"/>
        </w:rPr>
        <w:t xml:space="preserve"> del presente decreto de conformidad con los criterios que a continuación se establecen para cada línea.</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Proyectos productivos municipales y departamentales </w:t>
      </w:r>
    </w:p>
    <w:p>
      <w:pPr>
        <w:jc w:val="both"/>
      </w:pPr>
      <w:rPr>
        <w:sz w:val="24"/>
        <w:color w:val="black"/>
      </w:rPr>
    </w:p>
    <w:p>
      <w:pPr>
        <w:jc w:val="both"/>
      </w:pPr>
      <w:r>
        <w:rPr>
          <w:rFonts w:hAnsi="Arial"/>
          <w:rFonts w:ascii="Arial"/>
          <w:sz w:val="24"/>
          <w:color w:val="black"/>
        </w:rPr>
        <w:t xml:space="preserve">a) Número de Jornales;</w:t>
      </w:r>
    </w:p>
    <w:p>
      <w:pPr>
        <w:jc w:val="both"/>
      </w:pPr>
      <w:r>
        <w:rPr>
          <w:rFonts w:hAnsi="Arial"/>
          <w:rFonts w:ascii="Arial"/>
          <w:sz w:val="24"/>
          <w:color w:val="black"/>
        </w:rPr>
        <w:t xml:space="preserve">b) Incorporación de Innovación Tecnológica;</w:t>
      </w:r>
    </w:p>
    <w:p>
      <w:pPr>
        <w:jc w:val="both"/>
      </w:pPr>
      <w:r>
        <w:rPr>
          <w:rFonts w:hAnsi="Arial"/>
          <w:rFonts w:ascii="Arial"/>
          <w:sz w:val="24"/>
          <w:color w:val="black"/>
        </w:rPr>
        <w:t xml:space="preserve">c) Contrapartida del proponente;</w:t>
      </w:r>
    </w:p>
    <w:p>
      <w:pPr>
        <w:jc w:val="both"/>
      </w:pPr>
      <w:r>
        <w:rPr>
          <w:rFonts w:hAnsi="Arial"/>
          <w:rFonts w:ascii="Arial"/>
          <w:sz w:val="24"/>
          <w:color w:val="black"/>
        </w:rPr>
        <w:t xml:space="preserve">d) Número de Pequeños Productores;</w:t>
      </w:r>
    </w:p>
    <w:p>
      <w:pPr>
        <w:jc w:val="both"/>
      </w:pPr>
      <w:r>
        <w:rPr>
          <w:rFonts w:hAnsi="Arial"/>
          <w:rFonts w:ascii="Arial"/>
          <w:sz w:val="24"/>
          <w:color w:val="black"/>
        </w:rPr>
        <w:t xml:space="preserve">e) Inversión total orientada a la generación de valor agregado.</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Vivienda rural. </w:t>
      </w:r>
      <w:r>
        <w:rPr>
          <w:rFonts w:hAnsi="Arial"/>
          <w:rFonts w:ascii="Arial"/>
          <w:sz w:val="24"/>
          <w:color w:val="black"/>
        </w:rPr>
        <w:t xml:space="preserve">Los proyectos de vivienda rural que se presente en el marco del Pacto Nacional por el Agro y el Desarrollo Rural, serán calificados de conformidad con lo establecido en la normatividad vigente que regula la materia y los criterios que a continuación se establecen:</w:t>
      </w:r>
    </w:p>
    <w:p>
      <w:pPr>
        <w:jc w:val="both"/>
      </w:pPr>
      <w:rPr>
        <w:sz w:val="24"/>
        <w:color w:val="black"/>
      </w:rPr>
    </w:p>
    <w:p>
      <w:pPr>
        <w:jc w:val="both"/>
      </w:pPr>
      <w:r>
        <w:rPr>
          <w:rFonts w:hAnsi="Arial"/>
          <w:rFonts w:ascii="Arial"/>
          <w:sz w:val="24"/>
          <w:color w:val="black"/>
        </w:rPr>
        <w:t xml:space="preserve">a) Tipo de hogar;</w:t>
      </w:r>
    </w:p>
    <w:p>
      <w:pPr>
        <w:jc w:val="both"/>
      </w:pPr>
      <w:r>
        <w:rPr>
          <w:rFonts w:hAnsi="Arial"/>
          <w:rFonts w:ascii="Arial"/>
          <w:sz w:val="24"/>
          <w:color w:val="black"/>
        </w:rPr>
        <w:t xml:space="preserve">b) Miembros del hogar;</w:t>
      </w:r>
    </w:p>
    <w:p>
      <w:pPr>
        <w:jc w:val="both"/>
      </w:pPr>
      <w:r>
        <w:rPr>
          <w:rFonts w:hAnsi="Arial"/>
          <w:rFonts w:ascii="Arial"/>
          <w:sz w:val="24"/>
          <w:color w:val="black"/>
        </w:rPr>
        <w:t xml:space="preserve">c) Pobreza;</w:t>
      </w:r>
    </w:p>
    <w:p>
      <w:pPr>
        <w:jc w:val="both"/>
      </w:pPr>
      <w:r>
        <w:rPr>
          <w:rFonts w:hAnsi="Arial"/>
          <w:rFonts w:ascii="Arial"/>
          <w:sz w:val="24"/>
          <w:color w:val="black"/>
        </w:rPr>
        <w:t xml:space="preserve">d) Déficit Vivienda Rural;</w:t>
      </w:r>
    </w:p>
    <w:p>
      <w:pPr>
        <w:jc w:val="both"/>
      </w:pPr>
      <w:r>
        <w:rPr>
          <w:rFonts w:hAnsi="Arial"/>
          <w:rFonts w:ascii="Arial"/>
          <w:sz w:val="24"/>
          <w:color w:val="black"/>
        </w:rPr>
        <w:t xml:space="preserve">e) Arquitectónicos - Metro adicionales a los mínimos exigidos;</w:t>
      </w:r>
    </w:p>
    <w:p>
      <w:pPr>
        <w:jc w:val="both"/>
      </w:pPr>
      <w:r>
        <w:rPr>
          <w:rFonts w:hAnsi="Arial"/>
          <w:rFonts w:ascii="Arial"/>
          <w:sz w:val="24"/>
          <w:color w:val="black"/>
        </w:rPr>
        <w:t xml:space="preserve">f) Financieras - Aporte adicional a la contrapartida.</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Empleo rural temporal </w:t>
      </w:r>
    </w:p>
    <w:p>
      <w:pPr>
        <w:jc w:val="both"/>
      </w:pPr>
      <w:rPr>
        <w:sz w:val="24"/>
        <w:color w:val="black"/>
      </w:rPr>
    </w:p>
    <w:p>
      <w:pPr>
        <w:jc w:val="both"/>
      </w:pPr>
      <w:r>
        <w:rPr>
          <w:rFonts w:hAnsi="Arial"/>
          <w:rFonts w:ascii="Arial"/>
          <w:sz w:val="24"/>
          <w:color w:val="black"/>
        </w:rPr>
        <w:t xml:space="preserve">a) Tipo de actividad que desarrolla el proyecto;</w:t>
      </w:r>
    </w:p>
    <w:p>
      <w:pPr>
        <w:jc w:val="both"/>
      </w:pPr>
      <w:r>
        <w:rPr>
          <w:rFonts w:hAnsi="Arial"/>
          <w:rFonts w:ascii="Arial"/>
          <w:sz w:val="24"/>
          <w:color w:val="black"/>
        </w:rPr>
        <w:t xml:space="preserve">b) Número de trabajadores vinculados;</w:t>
      </w:r>
    </w:p>
    <w:p>
      <w:pPr>
        <w:jc w:val="both"/>
      </w:pPr>
      <w:r>
        <w:rPr>
          <w:rFonts w:hAnsi="Arial"/>
          <w:rFonts w:ascii="Arial"/>
          <w:sz w:val="24"/>
          <w:color w:val="black"/>
        </w:rPr>
        <w:t xml:space="preserve">c) Peso porcentual de la contrapartida respecto al costo del proyecto.</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Acceso a tierras </w:t>
      </w:r>
    </w:p>
    <w:p>
      <w:pPr>
        <w:jc w:val="both"/>
      </w:pPr>
      <w:rPr>
        <w:sz w:val="24"/>
        <w:color w:val="black"/>
      </w:rPr>
    </w:p>
    <w:p>
      <w:pPr>
        <w:jc w:val="both"/>
      </w:pPr>
      <w:r>
        <w:rPr>
          <w:rFonts w:hAnsi="Arial"/>
          <w:rFonts w:ascii="Arial"/>
          <w:sz w:val="24"/>
          <w:color w:val="black"/>
        </w:rPr>
        <w:t xml:space="preserve">a) Mayor Índice de Pobreza Multidimensional (IPM) rural del departamento;</w:t>
      </w:r>
    </w:p>
    <w:p>
      <w:pPr>
        <w:jc w:val="both"/>
      </w:pPr>
      <w:r>
        <w:rPr>
          <w:rFonts w:hAnsi="Arial"/>
          <w:rFonts w:ascii="Arial"/>
          <w:sz w:val="24"/>
          <w:color w:val="black"/>
        </w:rPr>
        <w:t xml:space="preserve">b) Mayor experiencia agropecuaria o agroindustrial;</w:t>
      </w:r>
    </w:p>
    <w:p>
      <w:pPr>
        <w:jc w:val="both"/>
      </w:pPr>
      <w:r>
        <w:rPr>
          <w:rFonts w:hAnsi="Arial"/>
          <w:rFonts w:ascii="Arial"/>
          <w:sz w:val="24"/>
          <w:color w:val="black"/>
        </w:rPr>
        <w:t xml:space="preserve">c) Asociatividad;</w:t>
      </w:r>
    </w:p>
    <w:p>
      <w:pPr>
        <w:jc w:val="both"/>
      </w:pPr>
      <w:r>
        <w:rPr>
          <w:rFonts w:hAnsi="Arial"/>
          <w:rFonts w:ascii="Arial"/>
          <w:sz w:val="24"/>
          <w:color w:val="black"/>
        </w:rPr>
        <w:t xml:space="preserve">d) Condiciones especiales;</w:t>
      </w:r>
    </w:p>
    <w:p>
      <w:pPr>
        <w:jc w:val="both"/>
      </w:pPr>
      <w:r>
        <w:rPr>
          <w:rFonts w:hAnsi="Arial"/>
          <w:rFonts w:ascii="Arial"/>
          <w:sz w:val="24"/>
          <w:color w:val="black"/>
        </w:rPr>
        <w:t xml:space="preserve">e) Pertenencia a grupos étnicos;</w:t>
      </w:r>
    </w:p>
    <w:p>
      <w:pPr>
        <w:jc w:val="both"/>
      </w:pPr>
      <w:r>
        <w:rPr>
          <w:rFonts w:hAnsi="Arial"/>
          <w:rFonts w:ascii="Arial"/>
          <w:sz w:val="24"/>
          <w:color w:val="black"/>
        </w:rPr>
        <w:t xml:space="preserve">f) Mayor número de personas a cargo.</w:t>
      </w:r>
    </w:p>
    <w:p>
      <w:pPr>
        <w:jc w:val="both"/>
      </w:pPr>
      <w:rPr>
        <w:sz w:val="24"/>
        <w:color w:val="black"/>
      </w:rPr>
    </w:p>
    <w:p>
      <w:pPr>
        <w:jc w:val="both"/>
      </w:pPr>
      <w:r>
        <w:rPr>
          <w:rFonts w:hAnsi="Arial"/>
          <w:rFonts w:ascii="Arial"/>
          <w:sz w:val="24"/>
          <w:color w:val="black"/>
        </w:rPr>
        <w:t xml:space="preserve">5. </w:t>
      </w:r>
      <w:r>
        <w:rPr>
          <w:rFonts w:hAnsi="Arial"/>
          <w:rFonts w:ascii="Arial"/>
          <w:sz w:val="24"/>
          <w:b/>
          <w:color w:val="black"/>
        </w:rPr>
        <w:t xml:space="preserve">Formalización de la propiedad </w:t>
      </w:r>
    </w:p>
    <w:p>
      <w:pPr>
        <w:jc w:val="both"/>
      </w:pPr>
      <w:rPr>
        <w:sz w:val="24"/>
        <w:color w:val="black"/>
      </w:rPr>
    </w:p>
    <w:p>
      <w:pPr>
        <w:jc w:val="both"/>
      </w:pPr>
      <w:r>
        <w:rPr>
          <w:rFonts w:hAnsi="Arial"/>
          <w:rFonts w:ascii="Arial"/>
          <w:sz w:val="24"/>
          <w:color w:val="black"/>
        </w:rPr>
        <w:t xml:space="preserve">a) Mayor IPM rural del departamento;</w:t>
      </w:r>
    </w:p>
    <w:p>
      <w:pPr>
        <w:jc w:val="both"/>
      </w:pPr>
      <w:r>
        <w:rPr>
          <w:rFonts w:hAnsi="Arial"/>
          <w:rFonts w:ascii="Arial"/>
          <w:sz w:val="24"/>
          <w:color w:val="black"/>
        </w:rPr>
        <w:t xml:space="preserve">b) Mayor número de aspirantes a titulación;</w:t>
      </w:r>
    </w:p>
    <w:p>
      <w:pPr>
        <w:jc w:val="both"/>
      </w:pPr>
      <w:r>
        <w:rPr>
          <w:rFonts w:hAnsi="Arial"/>
          <w:rFonts w:ascii="Arial"/>
          <w:sz w:val="24"/>
          <w:color w:val="black"/>
        </w:rPr>
        <w:t xml:space="preserve">c) Aporte o contrapartida;</w:t>
      </w:r>
    </w:p>
    <w:p>
      <w:pPr>
        <w:jc w:val="both"/>
      </w:pPr>
      <w:r>
        <w:rPr>
          <w:rFonts w:hAnsi="Arial"/>
          <w:rFonts w:ascii="Arial"/>
          <w:sz w:val="24"/>
          <w:color w:val="black"/>
        </w:rPr>
        <w:t xml:space="preserve">d) Condiciones especiales del hogar;</w:t>
      </w:r>
    </w:p>
    <w:p>
      <w:pPr>
        <w:jc w:val="both"/>
      </w:pPr>
      <w:r>
        <w:rPr>
          <w:rFonts w:hAnsi="Arial"/>
          <w:rFonts w:ascii="Arial"/>
          <w:sz w:val="24"/>
          <w:color w:val="black"/>
        </w:rPr>
        <w:t xml:space="preserve">e) Pertenencia a grupos étnicos.</w:t>
      </w:r>
    </w:p>
    <w:p>
      <w:pPr>
        <w:jc w:val="both"/>
      </w:pPr>
      <w:rPr>
        <w:sz w:val="24"/>
        <w:color w:val="black"/>
      </w:rPr>
    </w:p>
    <w:p>
      <w:pPr>
        <w:jc w:val="both"/>
      </w:pPr>
      <w:r>
        <w:rPr>
          <w:rFonts w:hAnsi="Arial"/>
          <w:rFonts w:ascii="Arial"/>
          <w:sz w:val="24"/>
          <w:color w:val="black"/>
        </w:rPr>
        <w:t xml:space="preserve">6. </w:t>
      </w:r>
      <w:r>
        <w:rPr>
          <w:rFonts w:hAnsi="Arial"/>
          <w:rFonts w:ascii="Arial"/>
          <w:sz w:val="24"/>
          <w:b/>
          <w:color w:val="black"/>
        </w:rPr>
        <w:t xml:space="preserve">Riego y drenaje a pequeña y mediana escala </w:t>
      </w:r>
    </w:p>
    <w:p>
      <w:pPr>
        <w:jc w:val="both"/>
      </w:pPr>
      <w:rPr>
        <w:sz w:val="24"/>
        <w:color w:val="black"/>
      </w:rPr>
    </w:p>
    <w:p>
      <w:pPr>
        <w:jc w:val="both"/>
      </w:pPr>
      <w:r>
        <w:rPr>
          <w:rFonts w:hAnsi="Arial"/>
          <w:rFonts w:ascii="Arial"/>
          <w:sz w:val="24"/>
          <w:color w:val="black"/>
        </w:rPr>
        <w:t xml:space="preserve">a) Estructuración del proyecto;</w:t>
      </w:r>
    </w:p>
    <w:p>
      <w:pPr>
        <w:jc w:val="both"/>
      </w:pPr>
      <w:r>
        <w:rPr>
          <w:rFonts w:hAnsi="Arial"/>
          <w:rFonts w:ascii="Arial"/>
          <w:sz w:val="24"/>
          <w:color w:val="black"/>
        </w:rPr>
        <w:t xml:space="preserve">b) Competitividad;</w:t>
      </w:r>
    </w:p>
    <w:p>
      <w:pPr>
        <w:jc w:val="both"/>
      </w:pPr>
      <w:r>
        <w:rPr>
          <w:rFonts w:hAnsi="Arial"/>
          <w:rFonts w:ascii="Arial"/>
          <w:sz w:val="24"/>
          <w:color w:val="black"/>
        </w:rPr>
        <w:t xml:space="preserve">c) Compatibilidad con el uso del suelo;</w:t>
      </w:r>
    </w:p>
    <w:p>
      <w:pPr>
        <w:jc w:val="both"/>
      </w:pPr>
      <w:r>
        <w:rPr>
          <w:rFonts w:hAnsi="Arial"/>
          <w:rFonts w:ascii="Arial"/>
          <w:sz w:val="24"/>
          <w:color w:val="black"/>
        </w:rPr>
        <w:t xml:space="preserve">d) Viabilidad ambiental;</w:t>
      </w:r>
    </w:p>
    <w:p>
      <w:pPr>
        <w:jc w:val="both"/>
      </w:pPr>
      <w:r>
        <w:rPr>
          <w:rFonts w:hAnsi="Arial"/>
          <w:rFonts w:ascii="Arial"/>
          <w:sz w:val="24"/>
          <w:color w:val="black"/>
        </w:rPr>
        <w:t xml:space="preserve">e) Asociatividad de pequeños productores;</w:t>
      </w:r>
    </w:p>
    <w:p>
      <w:pPr>
        <w:jc w:val="both"/>
      </w:pPr>
      <w:r>
        <w:rPr>
          <w:rFonts w:hAnsi="Arial"/>
          <w:rFonts w:ascii="Arial"/>
          <w:sz w:val="24"/>
          <w:color w:val="black"/>
        </w:rPr>
        <w:t xml:space="preserve">f) Plan agropecuario en el cual se describa los cultivos, el mercado y la comercialización.</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Ministerio de Agricultura y Desarrollo Rural, el Ministerio del Trabajo, 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el ámbito de sus competencias, fijarán el puntaje de calificación de cada uno de los criterios establecidos en este artículo, así como el proceso de viabilización técnica y financiera, la aprobación de los proyectos y demás disposiciones requeridas para la correcta ejecución y transparencia del proceso.</w:t>
      </w:r>
    </w:p>
    <w:p>
      <w:pPr>
        <w:jc w:val="both"/>
      </w:pPr>
      <w:rPr>
        <w:sz w:val="24"/>
        <w:color w:val="black"/>
      </w:rPr>
    </w:p>
    <w:p>
      <w:pPr>
        <w:jc w:val="both"/>
      </w:pPr>
      <w:r>
        <w:rPr>
          <w:rFonts w:hAnsi="Arial"/>
          <w:rFonts w:ascii="Arial"/>
          <w:sz w:val="24"/>
          <w:color w:val="black"/>
        </w:rPr>
        <w:t xml:space="preserve">La calificación se efectuará en términos cuantitativos, sobre cien (100) puntos, siendo el puntaje mínimo para ser considerado en la posible asignación de recursos setenta (70) puntos. Los proyectos que obtengan una calificación igual o superior a setenta (70) puntos, pasarán a la evaluación técnica y financiera y de ser esta favorable, recibirán la correspondiente aprobación.</w:t>
      </w:r>
    </w:p>
    <w:p>
      <w:pPr>
        <w:jc w:val="both"/>
      </w:pPr>
      <w:rPr>
        <w:color w:val="black"/>
      </w:rPr>
    </w:p>
    <w:p>
      <w:pPr>
        <w:jc w:val="both"/>
      </w:pPr>
      <w:r>
        <w:rPr>
          <w:rFonts w:hAnsi="Arial"/>
          <w:rFonts w:ascii="Arial"/>
          <w:sz w:val="24"/>
          <w:color w:val="navy"/>
        </w:rPr>
        <w:t xml:space="preserve">PARÁGRAFO 2o. </w:t>
      </w:r>
      <w:r>
        <w:rPr>
          <w:rFonts w:hAnsi="Arial"/>
          <w:rFonts w:ascii="Arial"/>
          <w:sz w:val="24"/>
          <w:color w:val="black"/>
        </w:rPr>
        <w:t xml:space="preserve">Los proyectos de vivienda rural quedarán exceptuados del puntaje mínimo descrito en este artículo, cuyas condiciones de calificación, serán las establecidas por el Ministerio de Agricultura y Desarrollo Rural.</w:t>
      </w:r>
    </w:p>
    <w:p>
      <w:pPr>
        <w:jc w:val="both"/>
      </w:pPr>
      <w:rPr>
        <w:sz w:val="24"/>
        <w:color w:val="black"/>
      </w:rPr>
    </w:p>
    <w:p>
      <w:pPr>
        <w:jc w:val="both"/>
      </w:pPr>
      <w:r>
        <w:rPr>
          <w:rFonts w:hAnsi="Arial"/>
          <w:rFonts w:ascii="Arial"/>
          <w:sz w:val="24"/>
          <w:i/>
          <w:color w:val="black"/>
        </w:rPr>
        <w:t xml:space="preserve">(Decreto número 1567 de 2014, artículo </w:t>
      </w:r>
      <w:r>
        <w:fldChar w:fldCharType="begin"/>
      </w:r>
      <w:r>
        <w:instrText>HYPERLINK "http://www.redjurista.com/document.aspx?ajcode=d1567014&amp;arts=12"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03" w:name="2.7.2.13"/>
      <w:r>
        <w:rPr>
          <w:rFonts w:hAnsi="Arial"/>
          <w:rFonts w:ascii="Arial"/>
          <w:sz w:val="24"/>
          <w:color w:val="navy"/>
        </w:rPr>
        <w:t xml:space="preserve">ARTÍCULO 2.7.2.13. </w:t>
      </w:r>
      <w:r>
        <w:rPr>
          <w:rFonts w:hAnsi="Arial"/>
          <w:rFonts w:ascii="Arial"/>
          <w:sz w:val="24"/>
          <w:i/>
          <w:color w:val="navy"/>
        </w:rPr>
        <w:t xml:space="preserve">ASIGNACIÓN DE RECURSOS.</w:t>
      </w:r>
      <w:bookmarkEnd w:id="66203"/>
      <w:r>
        <w:rPr>
          <w:rFonts w:hAnsi="Arial"/>
          <w:rFonts w:ascii="Arial"/>
          <w:sz w:val="24"/>
          <w:i/>
          <w:color w:val="black"/>
        </w:rPr>
        <w:t xml:space="preserve"> </w:t>
      </w:r>
      <w:r>
        <w:rPr>
          <w:rFonts w:hAnsi="Arial"/>
          <w:rFonts w:ascii="Arial"/>
          <w:sz w:val="24"/>
          <w:color w:val="black"/>
        </w:rPr>
        <w:t xml:space="preserve">Obtenida la aprobación de los proyectos, se asignarán los recursos correspondientes iniciando por aquellos de mayor puntaje, con sujeción a la disponibilidad presupuestal y de conformidad con el reglamento que sobre las líneas de cofinanciación se establezca.</w:t>
      </w:r>
    </w:p>
    <w:p>
      <w:pPr>
        <w:jc w:val="both"/>
      </w:pPr>
      <w:rPr>
        <w:sz w:val="24"/>
        <w:color w:val="black"/>
      </w:rPr>
    </w:p>
    <w:p>
      <w:pPr>
        <w:jc w:val="both"/>
      </w:pPr>
      <w:r>
        <w:rPr>
          <w:rFonts w:hAnsi="Arial"/>
          <w:rFonts w:ascii="Arial"/>
          <w:sz w:val="24"/>
          <w:i/>
          <w:color w:val="black"/>
        </w:rPr>
        <w:t xml:space="preserve">(Decreto número 1567 de 2014, artículo </w:t>
      </w:r>
      <w:r>
        <w:fldChar w:fldCharType="begin"/>
      </w:r>
      <w:r>
        <w:instrText>HYPERLINK "http://www.redjurista.com/document.aspx?ajcode=d1567014&amp;arts=13"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04" w:name="2.7.2.14"/>
      <w:r>
        <w:rPr>
          <w:rFonts w:hAnsi="Arial"/>
          <w:rFonts w:ascii="Arial"/>
          <w:sz w:val="24"/>
          <w:color w:val="navy"/>
        </w:rPr>
        <w:t xml:space="preserve">ARTÍCULO 2.7.2.14. </w:t>
      </w:r>
      <w:r>
        <w:rPr>
          <w:rFonts w:hAnsi="Arial"/>
          <w:rFonts w:ascii="Arial"/>
          <w:sz w:val="24"/>
          <w:i/>
          <w:color w:val="navy"/>
        </w:rPr>
        <w:t>COORDINACIÓN.</w:t>
      </w:r>
      <w:bookmarkEnd w:id="66204"/>
      <w:r>
        <w:rPr>
          <w:rFonts w:hAnsi="Arial"/>
          <w:rFonts w:ascii="Arial"/>
          <w:sz w:val="24"/>
          <w:i/>
          <w:color w:val="black"/>
        </w:rPr>
        <w:t xml:space="preserve"> </w:t>
      </w:r>
      <w:r>
        <w:rPr>
          <w:rFonts w:hAnsi="Arial"/>
          <w:rFonts w:ascii="Arial"/>
          <w:sz w:val="24"/>
          <w:color w:val="black"/>
        </w:rPr>
        <w:t xml:space="preserve">El Ministerio de Agricultura y Desarrollo Rural y el Ministerio del Trabajo, coordinarán, en el ámbito de sus competencias, el desarrollo de los proyectos del Pacto Nacional por el Agro y el Desarrollo Rural establecidos en el presente decreto, con el fin de lograr la transparencia, correcta ejecución de los proyectos y utilización eficiente de los recursos.</w:t>
      </w:r>
    </w:p>
    <w:p>
      <w:pPr>
        <w:jc w:val="both"/>
      </w:pPr>
      <w:rPr>
        <w:sz w:val="24"/>
        <w:color w:val="black"/>
      </w:rPr>
    </w:p>
    <w:p>
      <w:pPr>
        <w:jc w:val="both"/>
      </w:pPr>
      <w:r>
        <w:rPr>
          <w:rFonts w:hAnsi="Arial"/>
          <w:rFonts w:ascii="Arial"/>
          <w:sz w:val="24"/>
          <w:i/>
          <w:color w:val="black"/>
        </w:rPr>
        <w:t xml:space="preserve">(Decreto número 1567 de 2014, artículo </w:t>
      </w:r>
      <w:r>
        <w:fldChar w:fldCharType="begin"/>
      </w:r>
      <w:r>
        <w:instrText>HYPERLINK "http://www.redjurista.com/document.aspx?ajcode=d1567014&amp;arts=14"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05" w:name="2.7.2.15"/>
      <w:r>
        <w:rPr>
          <w:rFonts w:hAnsi="Arial"/>
          <w:rFonts w:ascii="Arial"/>
          <w:sz w:val="24"/>
          <w:color w:val="navy"/>
        </w:rPr>
        <w:t xml:space="preserve">ARTÍCULO 2.7.2.15. </w:t>
      </w:r>
      <w:r>
        <w:rPr>
          <w:rFonts w:hAnsi="Arial"/>
          <w:rFonts w:ascii="Arial"/>
          <w:sz w:val="24"/>
          <w:i/>
          <w:color w:val="navy"/>
        </w:rPr>
        <w:t xml:space="preserve">SEGUIMIENTO A LA EJECUCIÓN DE LOS PROYECTOS.</w:t>
      </w:r>
      <w:bookmarkEnd w:id="66205"/>
      <w:r>
        <w:rPr>
          <w:rFonts w:hAnsi="Arial"/>
          <w:rFonts w:ascii="Arial"/>
          <w:sz w:val="24"/>
          <w:i/>
          <w:color w:val="black"/>
        </w:rPr>
        <w:t xml:space="preserve"> </w:t>
      </w:r>
      <w:r>
        <w:rPr>
          <w:rFonts w:hAnsi="Arial"/>
          <w:rFonts w:ascii="Arial"/>
          <w:sz w:val="24"/>
          <w:color w:val="black"/>
        </w:rPr>
        <w:t xml:space="preserve">Los CMDR y los Consea deberán presentar informes trimestrales al Ministerio de Agricultura y Desarrollo Rural y al Ministerio del Trabajo, en el ámbito de sus competencias, a partir del desembolso de los recursos, dando cuenta de la ejecución del proyecto en los respectivos municipios y departamentos. En el caso específico de proyectos productivos municipales y departamentales, los informes deben reportar el cumplimiento de las actividades financiadas con inversión del Gobierno y cómo estas actividades están contribuyendo al cumplimiento de las metas previstas en el proyecto. Lo anterior, sin perjuicio del seguimiento a la ejecución de los proyectos que realicen en el ámbito de sus competencias, las entidades a las que hace referencia el artículo </w:t>
      </w:r>
      <w:r>
        <w:fldChar w:fldCharType="begin"/>
      </w:r>
      <w:r>
        <w:instrText>HYPERLINK "http://www.redjurista.com/document.aspx?ajcode=d1071015&amp;arts=2.7.2.10"</w:instrText>
      </w:r>
      <w:r>
        <w:fldChar w:fldCharType="separate"/>
      </w:r>
      <w:r>
        <w:rPr>
          <w:rFonts w:hAnsi="Arial"/>
          <w:rFonts w:ascii="Arial"/>
          <w:sz w:val="24"/>
          <w:u w:val="single"/>
          <w:color w:val="black"/>
        </w:rPr>
        <w:t>2.7.2.10</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De igual manera, el Ministerio de Agricultura y Desarrollo Rural pondrá a disposición herramientas tecnológicas de información a efectos de que se conozca los proyectos aprobados, el avance y el impacto de cada uno en los términos del presente decreto. </w:t>
      </w:r>
    </w:p>
    <w:p>
      <w:pPr>
        <w:jc w:val="both"/>
      </w:pPr>
      <w:rPr>
        <w:sz w:val="24"/>
        <w:color w:val="black"/>
      </w:rPr>
    </w:p>
    <w:p>
      <w:pPr>
        <w:jc w:val="both"/>
      </w:pPr>
      <w:r>
        <w:rPr>
          <w:rFonts w:hAnsi="Arial"/>
          <w:rFonts w:ascii="Arial"/>
          <w:sz w:val="24"/>
          <w:i/>
          <w:color w:val="black"/>
        </w:rPr>
        <w:t xml:space="preserve">(Decreto número 1567 de 2014, artículo </w:t>
      </w:r>
      <w:r>
        <w:fldChar w:fldCharType="begin"/>
      </w:r>
      <w:r>
        <w:instrText>HYPERLINK "http://www.redjurista.com/document.aspx?ajcode=d1567014&amp;arts=15"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06" w:name="2.7.2.16"/>
      <w:r>
        <w:rPr>
          <w:rFonts w:hAnsi="Arial"/>
          <w:rFonts w:ascii="Arial"/>
          <w:sz w:val="24"/>
          <w:color w:val="navy"/>
        </w:rPr>
        <w:t xml:space="preserve">ARTÍCULO 2.7.2.16. </w:t>
      </w:r>
      <w:r>
        <w:rPr>
          <w:rFonts w:hAnsi="Arial"/>
          <w:rFonts w:ascii="Arial"/>
          <w:sz w:val="24"/>
          <w:i/>
          <w:color w:val="navy"/>
        </w:rPr>
        <w:t xml:space="preserve">PROYECTOS ESPECIALES.</w:t>
      </w:r>
      <w:bookmarkEnd w:id="66206"/>
      <w:r>
        <w:rPr>
          <w:rFonts w:hAnsi="Arial"/>
          <w:rFonts w:ascii="Arial"/>
          <w:sz w:val="24"/>
          <w:b/>
          <w:i/>
          <w:color w:val="black"/>
        </w:rPr>
        <w:t xml:space="preserve"> </w:t>
      </w:r>
      <w:r>
        <w:rPr>
          <w:rFonts w:hAnsi="Arial"/>
          <w:rFonts w:ascii="Arial"/>
          <w:sz w:val="24"/>
          <w:color w:val="black"/>
        </w:rPr>
        <w:t xml:space="preserve">Complementariamente y una vez asignados los recursos para la ejecución de la totalidad de los proyectos aprobados mediante el procedimiento establecido en el presente decreto, y en caso de existir disponibilidad presupuestal, los recursos se destinarán a cofinanciar proyectos especiales que promuevan la competitividad y productividad de sectores específicos, los cuales deberán ajustarse a los procedimientos aquí establecidos.</w:t>
      </w:r>
    </w:p>
    <w:p>
      <w:pPr>
        <w:jc w:val="both"/>
      </w:pPr>
      <w:rPr>
        <w:sz w:val="24"/>
        <w:color w:val="black"/>
      </w:rPr>
    </w:p>
    <w:p>
      <w:pPr>
        <w:jc w:val="both"/>
      </w:pPr>
      <w:r>
        <w:rPr>
          <w:rFonts w:hAnsi="Arial"/>
          <w:rFonts w:ascii="Arial"/>
          <w:sz w:val="24"/>
          <w:i/>
          <w:color w:val="black"/>
        </w:rPr>
        <w:t xml:space="preserve">(Decreto número 1567 de 2014, artículos </w:t>
      </w:r>
      <w:r>
        <w:fldChar w:fldCharType="begin"/>
      </w:r>
      <w:r>
        <w:instrText>HYPERLINK "http://www.redjurista.com/document.aspx?ajcode=d1567014&amp;arts=16"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both"/>
      </w:pPr>
      <w:rPr>
        <w:sz w:val="24"/>
        <w:color w:val="black"/>
      </w:rPr>
    </w:p>
    <w:p>
      <w:pPr>
        <w:jc w:val="center"/>
      </w:pPr>
      <w:r>
        <w:rPr>
          <w:rFonts w:hAnsi="Arial"/>
          <w:rFonts w:ascii="Arial"/>
          <w:sz w:val="24"/>
          <w:color w:val="navy"/>
        </w:rPr>
        <w:t xml:space="preserve">TÍTULO III. </w:t>
      </w:r>
    </w:p>
    <w:p>
      <w:pPr>
        <w:jc w:val="center"/>
      </w:pPr>
      <w:r>
        <w:rPr>
          <w:rFonts w:hAnsi="Arial"/>
          <w:rFonts w:ascii="Arial"/>
          <w:sz w:val="24"/>
          <w:color w:val="navy"/>
        </w:rPr>
        <w:t xml:space="preserve">MONTO DEL SUBSIDIO INTEGRAL DE REFORMA AGRARIA Y EL DE FORMALIZACIÓN DE LA PROPIEDAD PARA LOS PROYECTOS COFINANCIADOS EN EL MARCO DEL PACTO NACIONAL POR EL AGRO Y EL DESARROLLO RURAL.</w:t>
      </w:r>
      <w:r>
        <w:rPr>
          <w:rFonts w:hAnsi="Arial"/>
          <w:rFonts w:ascii="Arial"/>
          <w:sz w:val="24"/>
          <w:color w:val="black"/>
        </w:rPr>
        <w:t xml:space="preserve"> </w:t>
      </w:r>
    </w:p>
    <w:p>
      <w:pPr>
        <w:jc w:val="center"/>
      </w:pPr>
      <w:rPr>
        <w:color w:val="black"/>
      </w:rPr>
    </w:p>
    <w:p>
      <w:pPr>
        <w:jc w:val="both"/>
      </w:pPr>
      <w:r>
        <w:rPr>
          <w:rFonts w:hAnsi="Arial"/>
          <w:rFonts w:ascii="Arial"/>
          <w:sz w:val="24"/>
          <w:vanish/>
          <w:color w:val="black"/>
        </w:rPr>
        <w:t>&amp;$</w:t>
      </w:r>
      <w:bookmarkStart w:id="66207" w:name="2.7.3.1"/>
      <w:r>
        <w:rPr>
          <w:rFonts w:hAnsi="Arial"/>
          <w:rFonts w:ascii="Arial"/>
          <w:sz w:val="24"/>
          <w:color w:val="navy"/>
        </w:rPr>
        <w:t xml:space="preserve">ARTÍCULO 2.7.3.1. </w:t>
      </w:r>
      <w:r>
        <w:rPr>
          <w:rFonts w:hAnsi="Arial"/>
          <w:rFonts w:ascii="Arial"/>
          <w:sz w:val="24"/>
          <w:i/>
          <w:color w:val="navy"/>
        </w:rPr>
        <w:t xml:space="preserve">SUBSIDIO INTEGRAL DE REFORMA AGRARIA, (SIRA).</w:t>
      </w:r>
      <w:bookmarkEnd w:id="66207"/>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"http://www.redjurista.com/document.aspx?ajcode=d1298015&amp;arts=1"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1298 de 2015. El nuevo texto es el siguiente:&gt; El monto máximo del Subsidio Integral de Reforma Agraria (SIRA) para los proyectos presentados en el marco del Pacto Nacional por el Agro y el Desarrollo Rural será de hasta setenta y un (71) salarios mínimos legales mensuales vigentes (smlmv) por familia, el cual comprenderá tres (3) partidas destinadas así:</w:t>
      </w:r>
    </w:p>
    <w:p>
      <w:pPr>
        <w:jc w:val="both"/>
      </w:pPr>
      <w:rPr>
        <w:sz w:val="24"/>
        <w:color w:val="black"/>
      </w:rPr>
    </w:p>
    <w:p>
      <w:pPr>
        <w:jc w:val="both"/>
      </w:pPr>
      <w:r>
        <w:rPr>
          <w:rFonts w:hAnsi="Arial"/>
          <w:rFonts w:ascii="Arial"/>
          <w:sz w:val="24"/>
          <w:color w:val="black"/>
        </w:rPr>
        <w:t xml:space="preserve">1. Hasta cincuenta y seis (56) salarios mínimos legales mensuales vigentes (smlmv) por familia beneficiaria, destinados a pagar hasta el 100% del precio del inmueble rural a adquirir.</w:t>
      </w:r>
    </w:p>
    <w:p>
      <w:pPr>
        <w:jc w:val="both"/>
      </w:pPr>
      <w:rPr>
        <w:sz w:val="24"/>
        <w:color w:val="black"/>
      </w:rPr>
    </w:p>
    <w:p>
      <w:pPr>
        <w:jc w:val="both"/>
      </w:pPr>
      <w:r>
        <w:rPr>
          <w:rFonts w:hAnsi="Arial"/>
          <w:rFonts w:ascii="Arial"/>
          <w:sz w:val="24"/>
          <w:color w:val="black"/>
        </w:rPr>
        <w:t xml:space="preserve">2. Hasta catorce (14) salarios mínimos legales mensuales vigentes (smlmv) por familia beneficiaria, destinados a pagar hasta el 100% de los requerimientos financieros para la implementación del proyecto productivo.</w:t>
      </w:r>
    </w:p>
    <w:p>
      <w:pPr>
        <w:jc w:val="both"/>
      </w:pPr>
      <w:rPr>
        <w:sz w:val="24"/>
        <w:color w:val="black"/>
      </w:rPr>
    </w:p>
    <w:p>
      <w:pPr>
        <w:jc w:val="both"/>
      </w:pPr>
      <w:r>
        <w:rPr>
          <w:rFonts w:hAnsi="Arial"/>
          <w:rFonts w:ascii="Arial"/>
          <w:sz w:val="24"/>
          <w:color w:val="black"/>
        </w:rPr>
        <w:t xml:space="preserve">3. Hasta un (1) salario mínimo legal mensual vigente (smlmv) por familia beneficiaria, destinado a pagar los gastos notariales, escrituración y el registro de la compraventa del predio en la Oficina de Registro de Instrumentos Públicos correspondiente.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la partida del SIRA otorgada para la implementación del proyecto productivo se entenderán incluidos todos los gastos de transacción, impuestos, tasas, contribuciones y demás emolumentos en los que deba incurrir el adjudicatario en la ejecución del proyecto.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beneficiarios podrán manifestar por escrito su decisión de destinar la totalidad del subsidio para la compra del predio, en cuyo caso deberán garantizar la ejecución del proyecto productivo a través de otro medio de financiación aprobado por 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acreditar que el predio objeto de compra incorpora un proyecto productivo en desarrollo que cumple con los requisitos exigidos en los documentos técnicos o protocolos de procedimiento de otorgamiento del subsidio adoptados por el Instituto Colombiano de Desarrollo Rural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Adicional a lo anterior, el proyecto productivo deberá contar con la aprobación del mencionado Instituto.</w:t>
      </w:r>
    </w:p>
    <w:p>
      <w:pPr>
        <w:jc w:val="center"/>
      </w:pPr>
      <w:rPr>
        <w:color w:val="black"/>
      </w:rPr>
    </w:p>
    <w:p>
      <w:pPr>
        <w:jc w:val="both"/>
      </w:pPr>
      <w:r>
        <w:rPr>
          <w:rFonts w:hAnsi="Arial"/>
          <w:rFonts w:ascii="Arial"/>
          <w:sz w:val="24"/>
          <w:vanish/>
          <w:color w:val="black"/>
        </w:rPr>
        <w:t>&amp;$</w:t>
      </w:r>
      <w:bookmarkStart w:id="66208" w:name="2.7.3.2"/>
      <w:r>
        <w:rPr>
          <w:rFonts w:hAnsi="Arial"/>
          <w:rFonts w:ascii="Arial"/>
          <w:sz w:val="24"/>
          <w:color w:val="navy"/>
        </w:rPr>
        <w:t xml:space="preserve">ARTÍCULO 2.7.3.2. </w:t>
      </w:r>
      <w:r>
        <w:rPr>
          <w:rFonts w:hAnsi="Arial"/>
          <w:rFonts w:ascii="Arial"/>
          <w:sz w:val="24"/>
          <w:i/>
          <w:color w:val="navy"/>
        </w:rPr>
        <w:t xml:space="preserve">FORMALIZACIÓN DE LA PROPIEDAD</w:t>
      </w:r>
      <w:r>
        <w:rPr>
          <w:rFonts w:hAnsi="Arial"/>
          <w:rFonts w:ascii="Arial"/>
          <w:sz w:val="24"/>
          <w:color w:val="navy"/>
        </w:rPr>
        <w:t>.</w:t>
      </w:r>
      <w:bookmarkEnd w:id="66208"/>
      <w:r>
        <w:rPr>
          <w:rFonts w:hAnsi="Arial"/>
          <w:rFonts w:ascii="Arial"/>
          <w:sz w:val="24"/>
          <w:color w:val="black"/>
        </w:rPr>
        <w:t xml:space="preserve"> &lt;Ver Notas del Editor&gt; &lt;Artículo adicionado por el artículo </w:t>
      </w:r>
      <w:r>
        <w:fldChar w:fldCharType="begin"/>
      </w:r>
      <w:r>
        <w:instrText>HYPERLINK "http://www.redjurista.com/document.aspx?ajcode=d1298015&amp;arts=1"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1298 de 2015. El nuevo texto es el siguiente:&gt; El monto máximo de cofinanciación para la línea de los proyectos de formalización de la propiedad presentados en el marco del Pacto Nacional por el Agro y el Desarrollo Rural será de hasta tres (3) salarios mínimos legales mensuales vigentes (smlmv) por cada predio a formalizar. </w:t>
      </w:r>
    </w:p>
    <w:p>
      <w:pPr>
        <w:jc w:val="center"/>
      </w:pPr>
      <w:rPr>
        <w:color w:val="black"/>
      </w:rPr>
    </w:p>
    <w:p>
      <w:pPr>
        <w:jc w:val="both"/>
      </w:pPr>
      <w:r>
        <w:rPr>
          <w:rFonts w:hAnsi="Arial"/>
          <w:rFonts w:ascii="Arial"/>
          <w:sz w:val="24"/>
          <w:vanish/>
          <w:color w:val="black"/>
        </w:rPr>
        <w:t>&amp;$</w:t>
      </w:r>
      <w:bookmarkStart w:id="66212" w:name="2.7.3.3"/>
      <w:r>
        <w:rPr>
          <w:rFonts w:hAnsi="Arial"/>
          <w:rFonts w:ascii="Arial"/>
          <w:sz w:val="24"/>
          <w:color w:val="navy"/>
        </w:rPr>
        <w:t xml:space="preserve">ARTÍCULO 2.7.3.3. </w:t>
      </w:r>
      <w:r>
        <w:rPr>
          <w:rFonts w:hAnsi="Arial"/>
          <w:rFonts w:ascii="Arial"/>
          <w:sz w:val="24"/>
          <w:i/>
          <w:color w:val="navy"/>
        </w:rPr>
        <w:t xml:space="preserve">COSTO FISCAL</w:t>
      </w:r>
      <w:r>
        <w:rPr>
          <w:rFonts w:hAnsi="Arial"/>
          <w:rFonts w:ascii="Arial"/>
          <w:sz w:val="24"/>
          <w:color w:val="navy"/>
        </w:rPr>
        <w:t>.</w:t>
      </w:r>
      <w:bookmarkEnd w:id="66212"/>
      <w:r>
        <w:rPr>
          <w:rFonts w:hAnsi="Arial"/>
          <w:rFonts w:ascii="Arial"/>
          <w:sz w:val="24"/>
          <w:color w:val="black"/>
        </w:rPr>
        <w:t xml:space="preserve"> &lt;Artículo adicionado por el artículo </w:t>
      </w:r>
      <w:r>
        <w:fldChar w:fldCharType="begin"/>
      </w:r>
      <w:r>
        <w:instrText>HYPERLINK "http://www.redjurista.com/document.aspx?ajcode=d1298015&amp;arts=1"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1298 de 2015. El nuevo texto es el siguiente:&gt; El costo fiscal que generen los proyectos deberá guardar concordancia con las disponibilidades presupuestales vigentes para los programas de Subsidio Integral de Reforma Agraria y de Formalización de la Propiedad para los proyectos cofinanciados en el marco del Pacto Nacional por el Agro y el Desarrollo Rural, tanto en el Marco de Gasto de Mediano Plazo del Sector como en el Marco Fiscal de Mediano Plazo. </w:t>
      </w:r>
    </w:p>
    <w:p>
      <w:pPr>
        <w:jc w:val="center"/>
      </w:pPr>
      <w:rPr>
        <w:color w:val="black"/>
      </w:rPr>
    </w:p>
    <w:p>
      <w:pPr>
        <w:jc w:val="center"/>
      </w:pPr>
      <w:r>
        <w:rPr>
          <w:rFonts w:hAnsi="Arial"/>
          <w:rFonts w:ascii="Arial"/>
          <w:sz w:val="24"/>
          <w:vanish/>
          <w:color w:val="black"/>
        </w:rPr>
        <w:t>&amp;$</w:t>
      </w:r>
      <w:bookmarkStart w:id="66213" w:name="PARTE 2.8"/>
      <w:r>
        <w:rPr>
          <w:rFonts w:hAnsi="Arial"/>
          <w:rFonts w:ascii="Arial"/>
          <w:sz w:val="24"/>
          <w:color w:val="navy"/>
        </w:rPr>
        <w:t xml:space="preserve">PARTE 8. </w:t>
      </w:r>
    </w:p>
    <w:p>
      <w:pPr>
        <w:jc w:val="center"/>
      </w:pPr>
      <w:r>
        <w:rPr>
          <w:rFonts w:hAnsi="Arial"/>
          <w:rFonts w:ascii="Arial"/>
          <w:sz w:val="24"/>
          <w:color w:val="navy"/>
        </w:rPr>
        <w:t xml:space="preserve">CULTIVOS DE TARDÍO RENDIMIENTO.</w:t>
      </w:r>
      <w:bookmarkEnd w:id="6621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214" w:name="2.8.1"/>
      <w:r>
        <w:rPr>
          <w:rFonts w:hAnsi="Arial"/>
          <w:rFonts w:ascii="Arial"/>
          <w:sz w:val="24"/>
          <w:color w:val="navy"/>
        </w:rPr>
        <w:t xml:space="preserve">ARTÍCULO 2.8.1. </w:t>
      </w:r>
      <w:r>
        <w:rPr>
          <w:rFonts w:hAnsi="Arial"/>
          <w:rFonts w:ascii="Arial"/>
          <w:sz w:val="24"/>
          <w:i/>
          <w:color w:val="navy"/>
        </w:rPr>
        <w:t xml:space="preserve">RENTA EXENTA EN APROVECHAMIENTO DE NUEVOS CULTIVOS DE TARDÍO RENDIMIENTO.</w:t>
      </w:r>
      <w:bookmarkEnd w:id="66214"/>
      <w:r>
        <w:rPr>
          <w:rFonts w:hAnsi="Arial"/>
          <w:rFonts w:ascii="Arial"/>
          <w:sz w:val="24"/>
          <w:b/>
          <w:i/>
          <w:color w:val="black"/>
        </w:rPr>
        <w:t xml:space="preserve"> </w:t>
      </w:r>
      <w:r>
        <w:rPr>
          <w:rFonts w:hAnsi="Arial"/>
          <w:rFonts w:ascii="Arial"/>
          <w:sz w:val="24"/>
          <w:color w:val="black"/>
        </w:rPr>
        <w:t xml:space="preserve">&lt;Ver Notas del Editor&gt; De conformidad con lo dispuesto en el artículo </w:t>
      </w:r>
      <w:r>
        <w:fldChar w:fldCharType="begin"/>
      </w:r>
      <w:r>
        <w:instrText>HYPERLINK "http://www.redjurista.com/document.aspx?ajcode=l0939004&amp;arts=1"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939 de 2004, en los términos y condiciones señalados en la presente Parte, considerase exenta la renta relativa a los ingresos provenientes del aprovechamiento de nuevos cultivos de tardío rendimiento en palma, de aceite, caucho, cacao, cítricos v frutales; que perciban los contribuyentes del impuesto sobre la renta titulares de los cultivos.</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De conformidad con el parágrafo del artículo </w:t>
      </w:r>
      <w:r>
        <w:fldChar w:fldCharType="begin"/>
      </w:r>
      <w:r>
        <w:instrText>HYPERLINK "http://www.redjurista.com/document.aspx?ajcode=l0939004&amp;arts=2"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939 de 2004 igual tratamiento tendrá la renta relativa a los ingresos provenientes del aprovechamiento de cultivos de tardío rendimiento en palma de aceite, caucho, cacao, cítricos y frutales, que perciban los contribuyentes titulares de cultivos que se hayan sembrado durante la vigencia de la Ley </w:t>
      </w:r>
      <w:r>
        <w:fldChar w:fldCharType="begin"/>
      </w:r>
      <w:r>
        <w:instrText>HYPERLINK "http://www.redjurista.com/document.aspx?ajcode=l0818003&amp;arts=Inicio"</w:instrText>
      </w:r>
      <w:r>
        <w:fldChar w:fldCharType="separate"/>
      </w:r>
      <w:r>
        <w:rPr>
          <w:rFonts w:hAnsi="Arial"/>
          <w:rFonts w:ascii="Arial"/>
          <w:sz w:val="24"/>
          <w:u w:val="single"/>
          <w:color w:val="black"/>
        </w:rPr>
        <w:t>818</w:t>
      </w:r>
      <w:r>
        <w:fldChar w:fldCharType="end"/>
      </w:r>
      <w:r>
        <w:rPr>
          <w:rFonts w:hAnsi="Arial"/>
          <w:rFonts w:ascii="Arial"/>
          <w:sz w:val="24"/>
          <w:u w:val="none"/>
          <w:color w:val="black"/>
        </w:rPr>
        <w:t xml:space="preserve"> de 2003. El procedimiento para su inscripción es el que determine el Ministerio de Agricultura y Desarrollo Rural.</w:t>
      </w:r>
    </w:p>
    <w:p>
      <w:pPr>
        <w:jc w:val="both"/>
      </w:pPr>
      <w:rPr>
        <w:sz w:val="24"/>
        <w:color w:val="black"/>
      </w:rPr>
    </w:p>
    <w:p>
      <w:pPr>
        <w:jc w:val="both"/>
      </w:pPr>
      <w:r>
        <w:rPr>
          <w:rFonts w:hAnsi="Arial"/>
          <w:rFonts w:ascii="Arial"/>
          <w:sz w:val="24"/>
          <w:i/>
          <w:color w:val="black"/>
        </w:rPr>
        <w:t xml:space="preserve">(Decreto número 1970 de 2005, artículo </w:t>
      </w:r>
      <w:r>
        <w:fldChar w:fldCharType="begin"/>
      </w:r>
      <w:r>
        <w:instrText>HYPERLINK "http://www.redjurista.com/document.aspx?ajcode=d1970005&amp;arts=1"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15" w:name="2.8.2"/>
      <w:r>
        <w:rPr>
          <w:rFonts w:hAnsi="Arial"/>
          <w:rFonts w:ascii="Arial"/>
          <w:sz w:val="24"/>
          <w:color w:val="navy"/>
        </w:rPr>
        <w:t xml:space="preserve">ARTÍCULO 2.8.2. </w:t>
      </w:r>
      <w:r>
        <w:rPr>
          <w:rFonts w:hAnsi="Arial"/>
          <w:rFonts w:ascii="Arial"/>
          <w:sz w:val="24"/>
          <w:i/>
          <w:color w:val="navy"/>
        </w:rPr>
        <w:t>DEFINICIONES.</w:t>
      </w:r>
      <w:bookmarkEnd w:id="66215"/>
      <w:r>
        <w:rPr>
          <w:rFonts w:hAnsi="Arial"/>
          <w:rFonts w:ascii="Arial"/>
          <w:sz w:val="24"/>
          <w:i/>
          <w:color w:val="black"/>
        </w:rPr>
        <w:t xml:space="preserve"> </w:t>
      </w:r>
      <w:r>
        <w:rPr>
          <w:rFonts w:hAnsi="Arial"/>
          <w:rFonts w:ascii="Arial"/>
          <w:sz w:val="24"/>
          <w:color w:val="black"/>
        </w:rPr>
        <w:t xml:space="preserve">Para efectos de la Parte 8 del Libro 2 de este decreto, se entiende por:</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Aprovechamiento: </w:t>
      </w:r>
      <w:r>
        <w:rPr>
          <w:rFonts w:hAnsi="Arial"/>
          <w:rFonts w:ascii="Arial"/>
          <w:sz w:val="24"/>
          <w:color w:val="black"/>
        </w:rPr>
        <w:t xml:space="preserve">La obtención de una renta por parte del agricultor titular del nuevo cultivo de tardío rendimiento o de cultivo de tardío rendimiento en palma de aceite, caucho, cacao, cítricos y frutales que se hayan sembrado durante la vigencia de la Ley </w:t>
      </w:r>
      <w:r>
        <w:fldChar w:fldCharType="begin"/>
      </w:r>
      <w:r>
        <w:instrText>HYPERLINK "http://www.redjurista.com/document.aspx?ajcode=l0818003&amp;arts=Inicio"</w:instrText>
      </w:r>
      <w:r>
        <w:fldChar w:fldCharType="separate"/>
      </w:r>
      <w:r>
        <w:rPr>
          <w:rFonts w:hAnsi="Arial"/>
          <w:rFonts w:ascii="Arial"/>
          <w:sz w:val="24"/>
          <w:u w:val="single"/>
          <w:color w:val="black"/>
        </w:rPr>
        <w:t>818</w:t>
      </w:r>
      <w:r>
        <w:fldChar w:fldCharType="end"/>
      </w:r>
      <w:r>
        <w:rPr>
          <w:rFonts w:hAnsi="Arial"/>
          <w:rFonts w:ascii="Arial"/>
          <w:sz w:val="24"/>
          <w:u w:val="none"/>
          <w:color w:val="black"/>
        </w:rPr>
        <w:t xml:space="preserve"> de 2003, como resultado de la comercialización del fruto ya sea fresco o derivado de su transformación cero, entendida esta como el tratamiento del fruto que lo hace directamente aprovechable, al mismo tiempo que facilita su comercialización y mercadeo, sin que cambien sus características físicas, químicas y organolépticas.</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Nuevos cultivos: </w:t>
      </w:r>
      <w:r>
        <w:rPr>
          <w:rFonts w:hAnsi="Arial"/>
          <w:rFonts w:ascii="Arial"/>
          <w:sz w:val="24"/>
          <w:color w:val="black"/>
        </w:rPr>
        <w:t xml:space="preserve">Aquellos cultivos de tardío rendimiento en palma de aceite, caucho, cacao, cítricos y frutales, los cuales serán determinados por el Ministerio de Agricultura y Desarrollo Rural, que se siembren dentro de los diez (10) años siguientes a la entrada en vigencia de la Ley </w:t>
      </w:r>
      <w:r>
        <w:fldChar w:fldCharType="begin"/>
      </w:r>
      <w:r>
        <w:instrText>HYPERLINK "http://www.redjurista.com/document.aspx?ajcode=l0939004&amp;arts=Inicio"</w:instrText>
      </w:r>
      <w:r>
        <w:fldChar w:fldCharType="separate"/>
      </w:r>
      <w:r>
        <w:rPr>
          <w:rFonts w:hAnsi="Arial"/>
          <w:rFonts w:ascii="Arial"/>
          <w:sz w:val="24"/>
          <w:u w:val="single"/>
          <w:color w:val="black"/>
        </w:rPr>
        <w:t>939</w:t>
      </w:r>
      <w:r>
        <w:fldChar w:fldCharType="end"/>
      </w:r>
      <w:r>
        <w:rPr>
          <w:rFonts w:hAnsi="Arial"/>
          <w:rFonts w:ascii="Arial"/>
          <w:sz w:val="24"/>
          <w:u w:val="none"/>
          <w:color w:val="black"/>
        </w:rPr>
        <w:t xml:space="preserve"> de 2004.</w:t>
      </w:r>
    </w:p>
    <w:p>
      <w:pPr>
        <w:jc w:val="both"/>
      </w:pPr>
      <w:rPr>
        <w:sz w:val="24"/>
        <w:color w:val="black"/>
      </w:rPr>
    </w:p>
    <w:p>
      <w:pPr>
        <w:jc w:val="both"/>
      </w:pPr>
      <w:r>
        <w:rPr>
          <w:rFonts w:hAnsi="Arial"/>
          <w:rFonts w:ascii="Arial"/>
          <w:sz w:val="24"/>
          <w:b/>
          <w:color w:val="black"/>
        </w:rPr>
        <w:t xml:space="preserve">3. Cultivo de tardío rendimiento:</w:t>
      </w:r>
      <w:r>
        <w:rPr>
          <w:rFonts w:hAnsi="Arial"/>
          <w:rFonts w:ascii="Arial"/>
          <w:sz w:val="24"/>
          <w:color w:val="black"/>
        </w:rPr>
        <w:t xml:space="preserve"> Aquel cuya producción comienza después del segundo año de sembrado.</w:t>
      </w:r>
    </w:p>
    <w:p>
      <w:pPr>
        <w:jc w:val="both"/>
      </w:pPr>
      <w:rPr>
        <w:sz w:val="24"/>
        <w:color w:val="black"/>
      </w:rPr>
    </w:p>
    <w:p>
      <w:pPr>
        <w:jc w:val="both"/>
      </w:pPr>
      <w:r>
        <w:rPr>
          <w:rFonts w:hAnsi="Arial"/>
          <w:rFonts w:ascii="Arial"/>
          <w:sz w:val="24"/>
          <w:i/>
          <w:color w:val="black"/>
        </w:rPr>
        <w:t xml:space="preserve">(Decreto número 1970 de 2005, artículo </w:t>
      </w:r>
      <w:r>
        <w:fldChar w:fldCharType="begin"/>
      </w:r>
      <w:r>
        <w:instrText>HYPERLINK "http://www.redjurista.com/document.aspx?ajcode=d1970005&amp;arts=2"</w:instrText>
      </w:r>
      <w:r>
        <w:fldChar w:fldCharType="separate"/>
      </w:r>
      <w:r>
        <w:rPr>
          <w:rFonts w:hAnsi="Arial"/>
          <w:rFonts w:ascii="Arial"/>
          <w:sz w:val="24"/>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16" w:name="2.8.3"/>
      <w:r>
        <w:rPr>
          <w:rFonts w:hAnsi="Arial"/>
          <w:rFonts w:ascii="Arial"/>
          <w:sz w:val="24"/>
          <w:color w:val="navy"/>
        </w:rPr>
        <w:t xml:space="preserve">ARTÍCULO 2.8.3. </w:t>
      </w:r>
      <w:r>
        <w:rPr>
          <w:rFonts w:hAnsi="Arial"/>
          <w:rFonts w:ascii="Arial"/>
          <w:sz w:val="24"/>
          <w:i/>
          <w:color w:val="navy"/>
        </w:rPr>
        <w:t xml:space="preserve">VIGENCIA DE LA EXENCIÓN</w:t>
      </w:r>
      <w:r>
        <w:rPr>
          <w:rFonts w:hAnsi="Arial"/>
          <w:rFonts w:ascii="Arial"/>
          <w:sz w:val="24"/>
          <w:color w:val="navy"/>
        </w:rPr>
        <w:t>.</w:t>
      </w:r>
      <w:bookmarkEnd w:id="66216"/>
      <w:r>
        <w:rPr>
          <w:rFonts w:hAnsi="Arial"/>
          <w:rFonts w:ascii="Arial"/>
          <w:sz w:val="24"/>
          <w:b/>
          <w:color w:val="black"/>
        </w:rPr>
        <w:t xml:space="preserve"> </w:t>
      </w:r>
      <w:r>
        <w:rPr>
          <w:rFonts w:hAnsi="Arial"/>
          <w:rFonts w:ascii="Arial"/>
          <w:sz w:val="24"/>
          <w:color w:val="black"/>
        </w:rPr>
        <w:t xml:space="preserve">La exención del impuesto de renta que trata la presente Parte se aplicará respecto de las rentas provenientes del aprovechamiento de los nuevos cultivos de tardío rendimiento que se siembren dentro de los diez (10) años siguientes a la entrada en vigencia de la Ley </w:t>
      </w:r>
      <w:r>
        <w:fldChar w:fldCharType="begin"/>
      </w:r>
      <w:r>
        <w:instrText>HYPERLINK "http://www.redjurista.com/document.aspx?ajcode=l0939004&amp;arts=Inicio"</w:instrText>
      </w:r>
      <w:r>
        <w:fldChar w:fldCharType="separate"/>
      </w:r>
      <w:r>
        <w:rPr>
          <w:rFonts w:hAnsi="Arial"/>
          <w:rFonts w:ascii="Arial"/>
          <w:sz w:val="24"/>
          <w:u w:val="single"/>
          <w:color w:val="black"/>
        </w:rPr>
        <w:t>939</w:t>
      </w:r>
      <w:r>
        <w:fldChar w:fldCharType="end"/>
      </w:r>
      <w:r>
        <w:rPr>
          <w:rFonts w:hAnsi="Arial"/>
          <w:rFonts w:ascii="Arial"/>
          <w:sz w:val="24"/>
          <w:u w:val="none"/>
          <w:color w:val="black"/>
        </w:rPr>
        <w:t xml:space="preserve"> de 2004, así como de aquellas rentas provenientes de cultivos de tardío rendimiento en palma de aceite, caucho, cacao, cítricos y frutales que se hayan sembrado durante la vigencia de la Ley </w:t>
      </w:r>
      <w:r>
        <w:fldChar w:fldCharType="begin"/>
      </w:r>
      <w:r>
        <w:instrText>HYPERLINK "http://www.redjurista.com/document.aspx?ajcode=l0818003&amp;arts=Inicio"</w:instrText>
      </w:r>
      <w:r>
        <w:fldChar w:fldCharType="separate"/>
      </w:r>
      <w:r>
        <w:rPr>
          <w:rFonts w:hAnsi="Arial"/>
          <w:rFonts w:ascii="Arial"/>
          <w:sz w:val="24"/>
          <w:u w:val="single"/>
          <w:color w:val="black"/>
        </w:rPr>
        <w:t>818</w:t>
      </w:r>
      <w:r>
        <w:fldChar w:fldCharType="end"/>
      </w:r>
      <w:r>
        <w:rPr>
          <w:rFonts w:hAnsi="Arial"/>
          <w:rFonts w:ascii="Arial"/>
          <w:sz w:val="24"/>
          <w:u w:val="none"/>
          <w:color w:val="black"/>
        </w:rPr>
        <w:t xml:space="preserve"> de 2003.</w:t>
      </w:r>
    </w:p>
    <w:p>
      <w:pPr>
        <w:jc w:val="both"/>
      </w:pPr>
      <w:rPr>
        <w:sz w:val="24"/>
        <w:color w:val="black"/>
      </w:rPr>
    </w:p>
    <w:p>
      <w:pPr>
        <w:jc w:val="both"/>
      </w:pPr>
      <w:r>
        <w:rPr>
          <w:rFonts w:hAnsi="Arial"/>
          <w:rFonts w:ascii="Arial"/>
          <w:sz w:val="24"/>
          <w:i/>
          <w:color w:val="black"/>
        </w:rPr>
        <w:t xml:space="preserve">(Decreto número 1970 de 2005, art</w:t>
      </w:r>
      <w:r>
        <w:rPr>
          <w:rFonts w:hAnsi="Arial"/>
          <w:rFonts w:ascii="Arial"/>
          <w:sz w:val="24"/>
          <w:color w:val="black"/>
        </w:rPr>
        <w:t xml:space="preserve">ículo </w:t>
      </w:r>
      <w:r>
        <w:fldChar w:fldCharType="begin"/>
      </w:r>
      <w:r>
        <w:instrText>HYPERLINK "http://www.redjurista.com/document.aspx?ajcode=d1970005&amp;arts=3"</w:instrText>
      </w:r>
      <w:r>
        <w:fldChar w:fldCharType="separate"/>
      </w:r>
      <w:r>
        <w:rPr>
          <w:rFonts w:hAnsi="Arial"/>
          <w:rFonts w:ascii="Arial"/>
          <w:sz w:val="24"/>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17" w:name="2.8.4"/>
      <w:r>
        <w:rPr>
          <w:rFonts w:hAnsi="Arial"/>
          <w:rFonts w:ascii="Arial"/>
          <w:sz w:val="24"/>
          <w:color w:val="navy"/>
        </w:rPr>
        <w:t xml:space="preserve">ARTÍCULO 2.8.4. </w:t>
      </w:r>
      <w:r>
        <w:rPr>
          <w:rFonts w:hAnsi="Arial"/>
          <w:rFonts w:ascii="Arial"/>
          <w:sz w:val="24"/>
          <w:i/>
          <w:color w:val="navy"/>
        </w:rPr>
        <w:t xml:space="preserve">TÉRMINO DE LA EXENCIÓN.</w:t>
      </w:r>
      <w:bookmarkEnd w:id="66217"/>
      <w:r>
        <w:rPr>
          <w:rFonts w:hAnsi="Arial"/>
          <w:rFonts w:ascii="Arial"/>
          <w:sz w:val="24"/>
          <w:i/>
          <w:color w:val="black"/>
        </w:rPr>
        <w:t xml:space="preserve"> </w:t>
      </w:r>
      <w:r>
        <w:rPr>
          <w:rFonts w:hAnsi="Arial"/>
          <w:rFonts w:ascii="Arial"/>
          <w:sz w:val="24"/>
          <w:color w:val="black"/>
        </w:rPr>
        <w:t xml:space="preserve">De conformidad con el artículo </w:t>
      </w:r>
      <w:r>
        <w:fldChar w:fldCharType="begin"/>
      </w:r>
      <w:r>
        <w:instrText>HYPERLINK "http://www.redjurista.com/document.aspx?ajcode=l0939004&amp;arts=2"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939 de 2004, la exención de que trata el artículo anterior se aplicará respecto de las rentas que se obtengan durante el término de diez (10) años contados a partir del período fiscal en que inicie el período productivo de los nuevos cultivos de tardío rendimiento o de los cultivos establecidos a partir de la vigencia de la Ley </w:t>
      </w:r>
      <w:r>
        <w:fldChar w:fldCharType="begin"/>
      </w:r>
      <w:r>
        <w:instrText>HYPERLINK "http://www.redjurista.com/document.aspx?ajcode=l0818003&amp;arts=Inicio"</w:instrText>
      </w:r>
      <w:r>
        <w:fldChar w:fldCharType="separate"/>
      </w:r>
      <w:r>
        <w:rPr>
          <w:rFonts w:hAnsi="Arial"/>
          <w:rFonts w:ascii="Arial"/>
          <w:sz w:val="24"/>
          <w:u w:val="single"/>
          <w:color w:val="black"/>
        </w:rPr>
        <w:t>818</w:t>
      </w:r>
      <w:r>
        <w:fldChar w:fldCharType="end"/>
      </w:r>
      <w:r>
        <w:rPr>
          <w:rFonts w:hAnsi="Arial"/>
          <w:rFonts w:ascii="Arial"/>
          <w:sz w:val="24"/>
          <w:u w:val="none"/>
          <w:color w:val="black"/>
        </w:rPr>
        <w:t xml:space="preserve"> de 2003 en palma de aceite, caucho, cacao, cítricos y frutales que estén inscritos ante el Ministerio de Agricultura y Desarrollo Rural.</w:t>
      </w:r>
    </w:p>
    <w:p>
      <w:pPr>
        <w:jc w:val="both"/>
      </w:pPr>
      <w:rPr>
        <w:sz w:val="24"/>
        <w:color w:val="black"/>
      </w:rPr>
    </w:p>
    <w:p>
      <w:pPr>
        <w:jc w:val="both"/>
      </w:pPr>
      <w:r>
        <w:rPr>
          <w:rFonts w:hAnsi="Arial"/>
          <w:rFonts w:ascii="Arial"/>
          <w:sz w:val="24"/>
          <w:i/>
          <w:color w:val="black"/>
        </w:rPr>
        <w:t xml:space="preserve">(Decreto número 1970 de 2005, artículo </w:t>
      </w:r>
      <w:r>
        <w:fldChar w:fldCharType="begin"/>
      </w:r>
      <w:r>
        <w:instrText>HYPERLINK "http://www.redjurista.com/document.aspx?ajcode=d1970005&amp;arts=4"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18" w:name="2.8.5"/>
      <w:r>
        <w:rPr>
          <w:rFonts w:hAnsi="Arial"/>
          <w:rFonts w:ascii="Arial"/>
          <w:sz w:val="24"/>
          <w:color w:val="navy"/>
        </w:rPr>
        <w:t xml:space="preserve">ARTÍCULO 2.8.5. </w:t>
      </w:r>
      <w:r>
        <w:rPr>
          <w:rFonts w:hAnsi="Arial"/>
          <w:rFonts w:ascii="Arial"/>
          <w:sz w:val="24"/>
          <w:i/>
          <w:color w:val="navy"/>
        </w:rPr>
        <w:t xml:space="preserve">REQUISITOS PARA LA PROCEDENCIA DE LA EXENCIÓN</w:t>
      </w:r>
      <w:r>
        <w:rPr>
          <w:rFonts w:hAnsi="Arial"/>
          <w:rFonts w:ascii="Arial"/>
          <w:sz w:val="24"/>
          <w:color w:val="navy"/>
        </w:rPr>
        <w:t>.</w:t>
      </w:r>
      <w:bookmarkEnd w:id="66218"/>
      <w:r>
        <w:rPr>
          <w:rFonts w:hAnsi="Arial"/>
          <w:rFonts w:ascii="Arial"/>
          <w:sz w:val="24"/>
          <w:color w:val="black"/>
        </w:rPr>
        <w:t xml:space="preserve"> Para la procedencia de la exención a que se refiere el artículo </w:t>
      </w:r>
      <w:r>
        <w:fldChar w:fldCharType="begin"/>
      </w:r>
      <w:r>
        <w:instrText>HYPERLINK "http://www.redjurista.com/document.aspx?ajcode=l0939004&amp;arts=3"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939 de 2004, el contribuyente deberá acreditar ante la Dirección de Impuestos y Aduanas Nacionales (DIAN), cuando los exija, los siguientes requisitos:</w:t>
      </w:r>
    </w:p>
    <w:p>
      <w:pPr>
        <w:jc w:val="both"/>
      </w:pPr>
      <w:rPr>
        <w:sz w:val="24"/>
        <w:color w:val="black"/>
      </w:rPr>
    </w:p>
    <w:p>
      <w:pPr>
        <w:jc w:val="both"/>
      </w:pPr>
      <w:r>
        <w:rPr>
          <w:rFonts w:hAnsi="Arial"/>
          <w:rFonts w:ascii="Arial"/>
          <w:sz w:val="24"/>
          <w:color w:val="black"/>
        </w:rPr>
        <w:t xml:space="preserve">1. Registro de la nueva plantación expedido por el Ministerio de Agricultura y Desarrollo Rural. En el caso de que la plantación se haya establecido a partir de la vigencia de la Ley </w:t>
      </w:r>
      <w:r>
        <w:fldChar w:fldCharType="begin"/>
      </w:r>
      <w:r>
        <w:instrText>HYPERLINK "http://www.redjurista.com/document.aspx?ajcode=l0818003&amp;arts=Inicio"</w:instrText>
      </w:r>
      <w:r>
        <w:fldChar w:fldCharType="separate"/>
      </w:r>
      <w:r>
        <w:rPr>
          <w:rFonts w:hAnsi="Arial"/>
          <w:rFonts w:ascii="Arial"/>
          <w:sz w:val="24"/>
          <w:u w:val="single"/>
          <w:color w:val="black"/>
        </w:rPr>
        <w:t>818</w:t>
      </w:r>
      <w:r>
        <w:fldChar w:fldCharType="end"/>
      </w:r>
      <w:r>
        <w:rPr>
          <w:rFonts w:hAnsi="Arial"/>
          <w:rFonts w:ascii="Arial"/>
          <w:sz w:val="24"/>
          <w:u w:val="none"/>
          <w:color w:val="black"/>
        </w:rPr>
        <w:t xml:space="preserve"> de 2003 y antes de la vigencia de la Ley </w:t>
      </w:r>
      <w:r>
        <w:fldChar w:fldCharType="begin"/>
      </w:r>
      <w:r>
        <w:instrText>HYPERLINK "http://www.redjurista.com/document.aspx?ajcode=l0939004&amp;arts=Inicio"</w:instrText>
      </w:r>
      <w:r>
        <w:fldChar w:fldCharType="separate"/>
      </w:r>
      <w:r>
        <w:rPr>
          <w:rFonts w:hAnsi="Arial"/>
          <w:rFonts w:ascii="Arial"/>
          <w:sz w:val="24"/>
          <w:u w:val="single"/>
          <w:color w:val="black"/>
        </w:rPr>
        <w:t>939</w:t>
      </w:r>
      <w:r>
        <w:fldChar w:fldCharType="end"/>
      </w:r>
      <w:r>
        <w:rPr>
          <w:rFonts w:hAnsi="Arial"/>
          <w:rFonts w:ascii="Arial"/>
          <w:sz w:val="24"/>
          <w:u w:val="none"/>
          <w:color w:val="black"/>
        </w:rPr>
        <w:t xml:space="preserve"> de 2004, el Ministerio de Agricultura y Desarrollo Rural deberá certificar este hecho con base en la información aportada en el acto de inscripción. En el caso de que la plantación sea nueva, deberá certificar este hecho con base en la información aportada en el acto de inscripción.</w:t>
      </w:r>
    </w:p>
    <w:p>
      <w:pPr>
        <w:jc w:val="both"/>
      </w:pPr>
      <w:rPr>
        <w:sz w:val="24"/>
        <w:color w:val="black"/>
      </w:rPr>
    </w:p>
    <w:p>
      <w:pPr>
        <w:jc w:val="both"/>
      </w:pPr>
      <w:r>
        <w:rPr>
          <w:rFonts w:hAnsi="Arial"/>
          <w:rFonts w:ascii="Arial"/>
          <w:sz w:val="24"/>
          <w:color w:val="black"/>
        </w:rPr>
        <w:t xml:space="preserve">Así mismo, el Ministerio de Agricultura y Desarrollo Rural deberá certificar el período fiscal de iniciación del período productivo. </w:t>
      </w:r>
    </w:p>
    <w:p>
      <w:pPr>
        <w:jc w:val="both"/>
        <w:outlineLvl w:val="1"/>
      </w:pPr>
      <w:rPr>
        <w:color w:val="black"/>
      </w:rPr>
    </w:p>
    <w:p>
      <w:pPr>
        <w:jc w:val="both"/>
        <w:outlineLvl w:val="1"/>
      </w:pPr>
      <w:r>
        <w:rPr>
          <w:rFonts w:hAnsi="Arial"/>
          <w:rFonts w:ascii="Arial"/>
          <w:sz w:val="24"/>
          <w:color w:val="black"/>
        </w:rPr>
        <w:t xml:space="preserve">2. Certificado de tradición y libertad del predio en el cual se encuentra el cultivo, o en su defecto, el contrato de arrendamiento del inmueble o el documento que acredite cualquiera otra forma de tenencia o de formas contractuales de explotación.</w:t>
      </w:r>
    </w:p>
    <w:p>
      <w:pPr>
        <w:jc w:val="both"/>
        <w:outlineLvl w:val="1"/>
      </w:pPr>
      <w:rPr>
        <w:sz w:val="24"/>
        <w:color w:val="black"/>
      </w:rPr>
    </w:p>
    <w:p>
      <w:pPr>
        <w:jc w:val="both"/>
        <w:outlineLvl w:val="1"/>
      </w:pPr>
      <w:r>
        <w:rPr>
          <w:rFonts w:hAnsi="Arial"/>
          <w:rFonts w:ascii="Arial"/>
          <w:sz w:val="24"/>
          <w:color w:val="black"/>
        </w:rPr>
        <w:t xml:space="preserve">3. Certificado del Representante Legal en el caso de las personas jurídicas, y certificado del Revisor Fiscal y/o Contador Público en el cual se constate el valor de las rentas obtenidas por el aprovechamiento de cultivos de tardío rendimiento durante el respectivo año gravable. </w:t>
      </w:r>
    </w:p>
    <w:p>
      <w:pPr>
        <w:jc w:val="both"/>
        <w:outlineLvl w:val="1"/>
      </w:pPr>
      <w:rPr>
        <w:sz w:val="24"/>
        <w:color w:val="black"/>
      </w:rPr>
    </w:p>
    <w:p>
      <w:pPr>
        <w:jc w:val="both"/>
        <w:outlineLvl w:val="1"/>
      </w:pPr>
      <w:r>
        <w:rPr>
          <w:rFonts w:hAnsi="Arial"/>
          <w:rFonts w:ascii="Arial"/>
          <w:sz w:val="24"/>
          <w:color w:val="black"/>
        </w:rPr>
        <w:t xml:space="preserve">4. Certificación del Revisor Fiscal y/o Contador Público de la empresa o del contribuyente, según sea el caso, en la que se acredite que se lleva contabilidad separada de los ingresos generados por el aprovechamiento de los cultivos de tardío rendimiento exentos del impuesto sobre la renta y de los ingresos originados en otras actividades desarrolladas por el contribuyente. En el caso de contribuyentes no obligados a llevar contabilidad, deberán llevar para efectos fiscales, registros de los ingresos percibidos por aprovechamiento de los cultivos, así como de los costos y gastos, de los cuales deben conservar los respectivos soportes durante el tiempo previsto en el artículo </w:t>
      </w:r>
      <w:r>
        <w:fldChar w:fldCharType="begin"/>
      </w:r>
      <w:r>
        <w:instrText>HYPERLINK "http://www.redjurista.com/document.aspx?ajcode=et&amp;arts=632"</w:instrText>
      </w:r>
      <w:r>
        <w:fldChar w:fldCharType="separate"/>
      </w:r>
      <w:r>
        <w:rPr>
          <w:rFonts w:hAnsi="Arial"/>
          <w:rFonts w:ascii="Arial"/>
          <w:sz w:val="24"/>
          <w:u w:val="single"/>
          <w:color w:val="black"/>
        </w:rPr>
        <w:t>632</w:t>
      </w:r>
      <w:r>
        <w:fldChar w:fldCharType="end"/>
      </w:r>
      <w:r>
        <w:rPr>
          <w:rFonts w:hAnsi="Arial"/>
          <w:rFonts w:ascii="Arial"/>
          <w:sz w:val="24"/>
          <w:u w:val="none"/>
          <w:color w:val="black"/>
        </w:rPr>
        <w:t xml:space="preserve"> del Estatuto Tributario o las normas que lo modifiquen o sustituyan. Los registros citados deberán, igualmente, ser certificados por Contador Público, en el que consten, los ingresos generados por el aprovechamiento de los cultivos de tardío rendimiento y de los ingresos originados en otras actividades desarrolladas por el contribuyente.</w:t>
      </w:r>
    </w:p>
    <w:p>
      <w:pPr>
        <w:jc w:val="both"/>
        <w:outlineLvl w:val="1"/>
      </w:pPr>
      <w:rPr>
        <w:sz w:val="24"/>
        <w:color w:val="black"/>
      </w:rPr>
    </w:p>
    <w:p>
      <w:pPr>
        <w:jc w:val="both"/>
        <w:outlineLvl w:val="1"/>
      </w:pPr>
      <w:r>
        <w:rPr>
          <w:rFonts w:hAnsi="Arial"/>
          <w:rFonts w:ascii="Arial"/>
          <w:sz w:val="24"/>
          <w:i/>
          <w:color w:val="black"/>
        </w:rPr>
        <w:t xml:space="preserve">(Decreto número 1970 de 2005, artículo </w:t>
      </w:r>
      <w:r>
        <w:fldChar w:fldCharType="begin"/>
      </w:r>
      <w:r>
        <w:instrText>HYPERLINK "http://www.redjurista.com/document.aspx?ajcode=d1970005&amp;arts=5"</w:instrText>
      </w:r>
      <w:r>
        <w:fldChar w:fldCharType="separate"/>
      </w:r>
      <w:r>
        <w:rPr>
          <w:rFonts w:hAnsi="Arial"/>
          <w:rFonts w:ascii="Arial"/>
          <w:sz w:val="24"/>
          <w:u w:val="single"/>
          <w:color w:val="black"/>
        </w:rPr>
        <w:t>5o</w:t>
      </w:r>
      <w:r>
        <w:fldChar w:fldCharType="end"/>
      </w:r>
      <w:r>
        <w:rPr>
          <w:rFonts w:hAnsi="Arial"/>
          <w:rFonts w:ascii="Arial"/>
          <w:sz w:val="24"/>
          <w:i/>
          <w:u w:val="none"/>
          <w:color w:val="black"/>
        </w:rPr>
        <w:t>)</w:t>
      </w:r>
    </w:p>
    <w:p>
      <w:pPr>
        <w:jc w:val="both"/>
        <w:outlineLvl w:val="1"/>
      </w:pPr>
      <w:rPr>
        <w:color w:val="black"/>
      </w:rPr>
    </w:p>
    <w:p>
      <w:pPr>
        <w:jc w:val="both"/>
        <w:outlineLvl w:val="1"/>
      </w:pPr>
      <w:r>
        <w:rPr>
          <w:rFonts w:hAnsi="Arial"/>
          <w:rFonts w:ascii="Arial"/>
          <w:sz w:val="24"/>
          <w:vanish/>
          <w:color w:val="black"/>
        </w:rPr>
        <w:t>&amp;$</w:t>
      </w:r>
      <w:bookmarkStart w:id="66219" w:name="2.8.6"/>
      <w:r>
        <w:rPr>
          <w:rFonts w:hAnsi="Arial"/>
          <w:rFonts w:ascii="Arial"/>
          <w:sz w:val="24"/>
          <w:color w:val="navy"/>
        </w:rPr>
        <w:t xml:space="preserve">ARTÍCULO 2.8.6. </w:t>
      </w:r>
      <w:r>
        <w:rPr>
          <w:rFonts w:hAnsi="Arial"/>
          <w:rFonts w:ascii="Arial"/>
          <w:sz w:val="24"/>
          <w:i/>
          <w:color w:val="navy"/>
        </w:rPr>
        <w:t xml:space="preserve">INFORMES ANUALES.</w:t>
      </w:r>
      <w:bookmarkEnd w:id="66219"/>
      <w:r>
        <w:rPr>
          <w:rFonts w:hAnsi="Arial"/>
          <w:rFonts w:ascii="Arial"/>
          <w:sz w:val="24"/>
          <w:color w:val="black"/>
        </w:rPr>
        <w:t xml:space="preserve"> Con el fin de realizar la evaluación por parte del Ministerio de Agricultura y Desarrollo Rural y del Ministerio de Salud y Protección Social del impacto económico que generen las nuevas plantaciones, los beneficiarios deberán antes del 31 de marzo de cada año rendir un informe técnico al Ministerio Agricultura y Desarrollo Rural, en el cual reporten el estado de los cultivos, su productividad (Tm/ha), los empleos generados, los estados financieros y cuando se amerite, reporte de impacto ambiental del cultivo.</w:t>
      </w:r>
    </w:p>
    <w:p>
      <w:pPr>
        <w:jc w:val="both"/>
        <w:outlineLvl w:val="1"/>
      </w:pPr>
      <w:rPr>
        <w:sz w:val="24"/>
        <w:color w:val="black"/>
      </w:rPr>
    </w:p>
    <w:p>
      <w:pPr>
        <w:jc w:val="both"/>
        <w:outlineLvl w:val="1"/>
      </w:pPr>
      <w:r>
        <w:rPr>
          <w:rFonts w:hAnsi="Arial"/>
          <w:rFonts w:ascii="Arial"/>
          <w:sz w:val="24"/>
          <w:i/>
          <w:color w:val="black"/>
        </w:rPr>
        <w:t xml:space="preserve">(Decreto número 1970 de 2005, artículo </w:t>
      </w:r>
      <w:r>
        <w:fldChar w:fldCharType="begin"/>
      </w:r>
      <w:r>
        <w:instrText>HYPERLINK "http://www.redjurista.com/document.aspx?ajcode=d1970005&amp;arts=6"</w:instrText>
      </w:r>
      <w:r>
        <w:fldChar w:fldCharType="separate"/>
      </w:r>
      <w:r>
        <w:rPr>
          <w:rFonts w:hAnsi="Arial"/>
          <w:rFonts w:ascii="Arial"/>
          <w:sz w:val="24"/>
          <w:u w:val="single"/>
          <w:color w:val="black"/>
        </w:rPr>
        <w:t>6o</w:t>
      </w:r>
      <w:r>
        <w:fldChar w:fldCharType="end"/>
      </w:r>
      <w:r>
        <w:rPr>
          <w:rFonts w:hAnsi="Arial"/>
          <w:rFonts w:ascii="Arial"/>
          <w:sz w:val="24"/>
          <w:i/>
          <w:u w:val="none"/>
          <w:color w:val="black"/>
        </w:rPr>
        <w:t>)</w:t>
      </w:r>
    </w:p>
    <w:p>
      <w:pPr>
        <w:jc w:val="both"/>
        <w:outlineLvl w:val="1"/>
      </w:pPr>
      <w:rPr>
        <w:sz w:val="24"/>
        <w:color w:val="black"/>
      </w:rPr>
    </w:p>
    <w:p>
      <w:pPr>
        <w:jc w:val="both"/>
        <w:outlineLvl w:val="1"/>
      </w:pPr>
      <w:r>
        <w:rPr>
          <w:rFonts w:hAnsi="Arial"/>
          <w:rFonts w:ascii="Arial"/>
          <w:sz w:val="24"/>
          <w:vanish/>
          <w:color w:val="black"/>
        </w:rPr>
        <w:t>&amp;$</w:t>
      </w:r>
      <w:bookmarkStart w:id="66220" w:name="2.8.7"/>
      <w:r>
        <w:rPr>
          <w:rFonts w:hAnsi="Arial"/>
          <w:rFonts w:ascii="Arial"/>
          <w:sz w:val="24"/>
          <w:color w:val="navy"/>
        </w:rPr>
        <w:t xml:space="preserve">ARTÍCULO 2.8.7. </w:t>
      </w:r>
      <w:r>
        <w:rPr>
          <w:rFonts w:hAnsi="Arial"/>
          <w:rFonts w:ascii="Arial"/>
          <w:sz w:val="24"/>
          <w:i/>
          <w:color w:val="navy"/>
        </w:rPr>
        <w:t xml:space="preserve">EXCLUSIÓN DE OTROS APOYOS.</w:t>
      </w:r>
      <w:bookmarkEnd w:id="66220"/>
      <w:r>
        <w:rPr>
          <w:rFonts w:hAnsi="Arial"/>
          <w:rFonts w:ascii="Arial"/>
          <w:sz w:val="24"/>
          <w:i/>
          <w:color w:val="black"/>
        </w:rPr>
        <w:t xml:space="preserve"> </w:t>
      </w:r>
      <w:r>
        <w:rPr>
          <w:rFonts w:hAnsi="Arial"/>
          <w:rFonts w:ascii="Arial"/>
          <w:sz w:val="24"/>
          <w:color w:val="black"/>
        </w:rPr>
        <w:t xml:space="preserve">Con la solicitud de registro de las nuevas plantaciones ante el Ministerio de Agricultura y Desarrollo Rural, el beneficiario declarará por escrito que el establecimiento y mantenimiento de la nueva plantación no ha sido objeto de otros beneficios derivados de programas financiados con recursos públicos.</w:t>
      </w:r>
    </w:p>
    <w:p>
      <w:pPr>
        <w:jc w:val="both"/>
        <w:outlineLvl w:val="1"/>
      </w:pPr>
      <w:rPr>
        <w:sz w:val="24"/>
        <w:color w:val="black"/>
      </w:rPr>
    </w:p>
    <w:p>
      <w:pPr>
        <w:jc w:val="both"/>
        <w:outlineLvl w:val="1"/>
      </w:pPr>
      <w:r>
        <w:rPr>
          <w:rFonts w:hAnsi="Arial"/>
          <w:rFonts w:ascii="Arial"/>
          <w:sz w:val="24"/>
          <w:color w:val="black"/>
        </w:rPr>
        <w:t xml:space="preserve">Quien haya recibido o reciba durante el término de la exención de que trata la Ley </w:t>
      </w:r>
      <w:r>
        <w:fldChar w:fldCharType="begin"/>
      </w:r>
      <w:r>
        <w:instrText>HYPERLINK "http://www.redjurista.com/document.aspx?ajcode=l0939004&amp;arts=INICIO"</w:instrText>
      </w:r>
      <w:r>
        <w:fldChar w:fldCharType="separate"/>
      </w:r>
      <w:r>
        <w:rPr>
          <w:rFonts w:hAnsi="Arial"/>
          <w:rFonts w:ascii="Arial"/>
          <w:sz w:val="24"/>
          <w:u w:val="single"/>
          <w:color w:val="black"/>
        </w:rPr>
        <w:t>939</w:t>
      </w:r>
      <w:r>
        <w:fldChar w:fldCharType="end"/>
      </w:r>
      <w:r>
        <w:rPr>
          <w:rFonts w:hAnsi="Arial"/>
          <w:rFonts w:ascii="Arial"/>
          <w:sz w:val="24"/>
          <w:u w:val="none"/>
          <w:color w:val="black"/>
        </w:rPr>
        <w:t xml:space="preserve"> de 2004, financiación con recursos públicos para el establecimiento y/o mantenimiento de la nueva plantación, le será suspendido de inmediato dicho beneficio y será sancionado en los términos del artículo </w:t>
      </w:r>
      <w:r>
        <w:fldChar w:fldCharType="begin"/>
      </w:r>
      <w:r>
        <w:instrText>HYPERLINK "http://www.redjurista.com/document.aspx?ajcode=et&amp;arts=647"</w:instrText>
      </w:r>
      <w:r>
        <w:fldChar w:fldCharType="separate"/>
      </w:r>
      <w:r>
        <w:rPr>
          <w:rFonts w:hAnsi="Arial"/>
          <w:rFonts w:ascii="Arial"/>
          <w:sz w:val="24"/>
          <w:u w:val="single"/>
          <w:color w:val="black"/>
        </w:rPr>
        <w:t>647</w:t>
      </w:r>
      <w:r>
        <w:fldChar w:fldCharType="end"/>
      </w:r>
      <w:r>
        <w:rPr>
          <w:rFonts w:hAnsi="Arial"/>
          <w:rFonts w:ascii="Arial"/>
          <w:sz w:val="24"/>
          <w:u w:val="none"/>
          <w:color w:val="black"/>
        </w:rPr>
        <w:t xml:space="preserve"> del Estatuto Tributario, sin perjuicio de las demás sanciones a que haya lugar.</w:t>
      </w:r>
    </w:p>
    <w:p>
      <w:pPr>
        <w:jc w:val="both"/>
        <w:outlineLvl w:val="1"/>
      </w:pPr>
      <w:rPr>
        <w:sz w:val="24"/>
        <w:color w:val="black"/>
      </w:rPr>
    </w:p>
    <w:p>
      <w:pPr>
        <w:jc w:val="both"/>
        <w:outlineLvl w:val="1"/>
      </w:pPr>
      <w:r>
        <w:rPr>
          <w:rFonts w:hAnsi="Arial"/>
          <w:rFonts w:ascii="Arial"/>
          <w:sz w:val="24"/>
          <w:i/>
          <w:color w:val="black"/>
        </w:rPr>
        <w:t xml:space="preserve">(Decreto número 1970 de 2005, artículo </w:t>
      </w:r>
      <w:r>
        <w:fldChar w:fldCharType="begin"/>
      </w:r>
      <w:r>
        <w:instrText>HYPERLINK "http://www.redjurista.com/document.aspx?ajcode=d1970005&amp;arts=7"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center"/>
        <w:outlineLvl w:val="1"/>
      </w:pPr>
      <w:rPr>
        <w:sz w:val="24"/>
        <w:b/>
        <w:color w:val="black"/>
      </w:rPr>
    </w:p>
    <w:p>
      <w:pPr>
        <w:jc w:val="center"/>
        <w:outlineLvl w:val="1"/>
      </w:pPr>
      <w:r>
        <w:rPr>
          <w:rFonts w:hAnsi="Arial"/>
          <w:rFonts w:ascii="Arial"/>
          <w:sz w:val="24"/>
          <w:vanish/>
          <w:color w:val="black"/>
        </w:rPr>
        <w:t>&amp;$</w:t>
      </w:r>
      <w:bookmarkStart w:id="66221" w:name="PARTE 2.9"/>
      <w:r>
        <w:rPr>
          <w:rFonts w:hAnsi="Arial"/>
          <w:rFonts w:ascii="Arial"/>
          <w:sz w:val="24"/>
          <w:color w:val="navy"/>
        </w:rPr>
        <w:t xml:space="preserve">PARTE 9. </w:t>
      </w:r>
    </w:p>
    <w:p>
      <w:pPr>
        <w:jc w:val="center"/>
        <w:outlineLvl w:val="1"/>
      </w:pPr>
      <w:r>
        <w:rPr>
          <w:rFonts w:hAnsi="Arial"/>
          <w:rFonts w:ascii="Arial"/>
          <w:sz w:val="24"/>
          <w:color w:val="navy"/>
        </w:rPr>
        <w:t xml:space="preserve">PROGRAMA NACIONAL DE REACTIVACIÓN AGROPECUARIA.</w:t>
      </w:r>
      <w:bookmarkEnd w:id="66221"/>
      <w:r>
        <w:rPr>
          <w:rFonts w:hAnsi="Arial"/>
          <w:rFonts w:ascii="Arial"/>
          <w:sz w:val="24"/>
          <w:b/>
          <w:color w:val="black"/>
        </w:rPr>
        <w:t xml:space="preserve"> </w:t>
      </w:r>
    </w:p>
    <w:p>
      <w:pPr>
        <w:jc w:val="center"/>
        <w:outlineLvl w:val="1"/>
      </w:pPr>
      <w:rPr>
        <w:sz w:val="24"/>
        <w:b/>
        <w:color w:val="black"/>
      </w:rPr>
    </w:p>
    <w:p>
      <w:pPr>
        <w:jc w:val="center"/>
        <w:outlineLvl w:val="1"/>
      </w:pPr>
      <w:r>
        <w:rPr>
          <w:rFonts w:hAnsi="Arial"/>
          <w:rFonts w:ascii="Arial"/>
          <w:sz w:val="24"/>
          <w:vanish/>
          <w:color w:val="black"/>
        </w:rPr>
        <w:t>&amp;$</w:t>
      </w:r>
      <w:bookmarkStart w:id="66222" w:name="TÍTULO 2.9.1"/>
      <w:r>
        <w:rPr>
          <w:rFonts w:hAnsi="Arial"/>
          <w:rFonts w:ascii="Arial"/>
          <w:sz w:val="24"/>
          <w:color w:val="navy"/>
        </w:rPr>
        <w:t xml:space="preserve">TÍTULO 1. </w:t>
      </w:r>
    </w:p>
    <w:p>
      <w:pPr>
        <w:jc w:val="center"/>
        <w:outlineLvl w:val="1"/>
      </w:pPr>
      <w:r>
        <w:rPr>
          <w:rFonts w:hAnsi="Arial"/>
          <w:rFonts w:ascii="Arial"/>
          <w:sz w:val="24"/>
          <w:color w:val="navy"/>
        </w:rPr>
        <w:t xml:space="preserve">PRAN AGROPECUARIO.</w:t>
      </w:r>
      <w:bookmarkEnd w:id="66222"/>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66223" w:name="2.9.1.1"/>
      <w:r>
        <w:rPr>
          <w:rFonts w:hAnsi="Arial"/>
          <w:rFonts w:ascii="Arial"/>
          <w:sz w:val="24"/>
          <w:color w:val="navy"/>
        </w:rPr>
        <w:t xml:space="preserve">ARTÍCULO 2.9.1.1. </w:t>
      </w:r>
      <w:r>
        <w:rPr>
          <w:rFonts w:hAnsi="Arial"/>
          <w:rFonts w:ascii="Arial"/>
          <w:sz w:val="24"/>
          <w:i/>
          <w:color w:val="navy"/>
        </w:rPr>
        <w:t xml:space="preserve">ADOPCIÓN DEL PROGRAMA NACIONAL DE REACTIVACIÓN AGROPECUARIA Y SU OBJETO.</w:t>
      </w:r>
      <w:bookmarkEnd w:id="66223"/>
      <w:r>
        <w:rPr>
          <w:rFonts w:hAnsi="Arial"/>
          <w:rFonts w:ascii="Arial"/>
          <w:sz w:val="24"/>
          <w:b/>
          <w:i/>
          <w:color w:val="black"/>
        </w:rPr>
        <w:t xml:space="preserve"> </w:t>
      </w:r>
      <w:r>
        <w:rPr>
          <w:rFonts w:hAnsi="Arial"/>
          <w:rFonts w:ascii="Arial"/>
          <w:sz w:val="24"/>
          <w:color w:val="black"/>
        </w:rPr>
        <w:t xml:space="preserve">Se adopta el Programa Nacional de Reactivación Agropecuaria, en adelante PRAN, para la reactivación y fomento agropecuario. En desarrollo de este objeto, a través del programa PRAN se podrá, entre otras actividades de reactivación, comprar cartera crediticia agropecuaria a cargo de pequeños y medianos productores interesados en acogerse a este programa y a favor de los intermediarios financieros, vigilados por la Superintendencia Financiera de Colombia, siempre que se cumplan las condiciones y requisitos previstos en este título.</w:t>
      </w:r>
    </w:p>
    <w:p>
      <w:pPr>
        <w:jc w:val="both"/>
        <w:outlineLvl w:val="1"/>
      </w:pPr>
      <w:rPr>
        <w:sz w:val="24"/>
        <w:color w:val="black"/>
      </w:rPr>
    </w:p>
    <w:p>
      <w:pPr>
        <w:jc w:val="both"/>
        <w:outlineLvl w:val="1"/>
      </w:pPr>
      <w:r>
        <w:rPr>
          <w:rFonts w:hAnsi="Arial"/>
          <w:rFonts w:ascii="Arial"/>
          <w:sz w:val="24"/>
          <w:i/>
          <w:color w:val="navy"/>
        </w:rPr>
        <w:t>PARÁGRAFO.</w:t>
      </w:r>
      <w:r>
        <w:rPr>
          <w:rFonts w:hAnsi="Arial"/>
          <w:rFonts w:ascii="Arial"/>
          <w:sz w:val="24"/>
          <w:b/>
          <w:color w:val="black"/>
        </w:rPr>
        <w:t xml:space="preserve"> </w:t>
      </w:r>
      <w:r>
        <w:rPr>
          <w:rFonts w:hAnsi="Arial"/>
          <w:rFonts w:ascii="Arial"/>
          <w:sz w:val="24"/>
          <w:color w:val="black"/>
        </w:rPr>
        <w:t xml:space="preserve">El Ministerio de Agricultura y Desarrollo Rural determinará las actividades de reactivación que se enmarcan en el objeto del Programa Nacional de Reactivación Agropecuaria (PRAN).</w:t>
      </w:r>
    </w:p>
    <w:p>
      <w:pPr>
        <w:jc w:val="both"/>
        <w:outlineLvl w:val="1"/>
      </w:pPr>
      <w:rPr>
        <w:sz w:val="24"/>
        <w:color w:val="black"/>
      </w:rPr>
    </w:p>
    <w:p>
      <w:pPr>
        <w:jc w:val="both"/>
        <w:outlineLvl w:val="1"/>
      </w:pPr>
      <w:r>
        <w:rPr>
          <w:rFonts w:hAnsi="Arial"/>
          <w:rFonts w:ascii="Arial"/>
          <w:sz w:val="24"/>
          <w:i/>
          <w:color w:val="black"/>
        </w:rPr>
        <w:t xml:space="preserve">(Decreto número 967 de 2000, artículo </w:t>
      </w:r>
      <w:r>
        <w:fldChar w:fldCharType="begin"/>
      </w:r>
      <w:r>
        <w:instrText>HYPERLINK "http://www.redjurista.com/document.aspx?ajcode=d0967000&amp;arts=1"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parágrafo adicionado por el Decreto número 3950 de 2009, artículo </w:t>
      </w:r>
      <w:r>
        <w:fldChar w:fldCharType="begin"/>
      </w:r>
      <w:r>
        <w:instrText>HYPERLINK "http://www.redjurista.com/document.aspx?ajcode=d395009&amp;arts=1"</w:instrText>
      </w:r>
      <w:r>
        <w:fldChar w:fldCharType="separate"/>
      </w:r>
      <w:r>
        <w:rPr>
          <w:rFonts w:hAnsi="Arial"/>
          <w:rFonts w:ascii="Arial"/>
          <w:sz w:val="24"/>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24" w:name="2.9.1.2"/>
      <w:r>
        <w:rPr>
          <w:rFonts w:hAnsi="Arial"/>
          <w:rFonts w:ascii="Arial"/>
          <w:sz w:val="24"/>
          <w:color w:val="navy"/>
        </w:rPr>
        <w:t xml:space="preserve">ARTÍCULO 2.9.1.2. </w:t>
      </w:r>
      <w:r>
        <w:rPr>
          <w:rFonts w:hAnsi="Arial"/>
          <w:rFonts w:ascii="Arial"/>
          <w:sz w:val="24"/>
          <w:i/>
          <w:color w:val="navy"/>
        </w:rPr>
        <w:t xml:space="preserve">RECURSOS DEL PROGRAMA.</w:t>
      </w:r>
      <w:bookmarkEnd w:id="66224"/>
      <w:r>
        <w:rPr>
          <w:rFonts w:hAnsi="Arial"/>
          <w:rFonts w:ascii="Arial"/>
          <w:sz w:val="24"/>
          <w:i/>
          <w:color w:val="black"/>
        </w:rPr>
        <w:t xml:space="preserve"> </w:t>
      </w:r>
      <w:r>
        <w:rPr>
          <w:rFonts w:hAnsi="Arial"/>
          <w:rFonts w:ascii="Arial"/>
          <w:sz w:val="24"/>
          <w:color w:val="black"/>
        </w:rPr>
        <w:t xml:space="preserve">El PRAN contará con los recursos que, para este efecto, se apropien en el Presupuesto General de la Nación. También podrán ser recursos del PRAN, entre otros, los provenientes de la recuperación de la cartera a que se refiere este título. Cuando estos recursos tengan origen en el presupuesto de la Nación, podrán ingresar al programa, siempre y cuando se incorporen al Presupuesto General de la Nación, en los términos del Estatuto Orgánico del Presupuesto.</w:t>
      </w:r>
    </w:p>
    <w:p>
      <w:pPr>
        <w:jc w:val="both"/>
      </w:pPr>
      <w:rPr>
        <w:sz w:val="24"/>
        <w:color w:val="black"/>
      </w:rPr>
    </w:p>
    <w:p>
      <w:pPr>
        <w:jc w:val="both"/>
      </w:pPr>
      <w:r>
        <w:rPr>
          <w:rFonts w:hAnsi="Arial"/>
          <w:rFonts w:ascii="Arial"/>
          <w:sz w:val="24"/>
          <w:i/>
          <w:color w:val="black"/>
        </w:rPr>
        <w:t xml:space="preserve">(Decreto número 967 de 2000, artículo </w:t>
      </w:r>
      <w:r>
        <w:fldChar w:fldCharType="begin"/>
      </w:r>
      <w:r>
        <w:instrText>HYPERLINK "http://www.redjurista.com/document.aspx?ajcode=d0967000&amp;arts=2"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w:t>
      </w:r>
    </w:p>
    <w:p>
      <w:pPr>
        <w:jc w:val="both"/>
      </w:pPr>
      <w:rPr>
        <w:sz w:val="24"/>
        <w:color w:val="black"/>
      </w:rPr>
    </w:p>
    <w:p>
      <w:pPr>
        <w:jc w:val="both"/>
      </w:pPr>
      <w:r>
        <w:rPr>
          <w:rFonts w:hAnsi="Arial"/>
          <w:rFonts w:ascii="Arial"/>
          <w:sz w:val="24"/>
          <w:vanish/>
          <w:color w:val="black"/>
        </w:rPr>
        <w:t>&amp;$</w:t>
      </w:r>
      <w:bookmarkStart w:id="66225" w:name="2.9.1.3"/>
      <w:r>
        <w:rPr>
          <w:rFonts w:hAnsi="Arial"/>
          <w:rFonts w:ascii="Arial"/>
          <w:sz w:val="24"/>
          <w:color w:val="navy"/>
        </w:rPr>
        <w:t xml:space="preserve">ARTÍCULO 2.9.1.3. </w:t>
      </w:r>
      <w:r>
        <w:rPr>
          <w:rFonts w:hAnsi="Arial"/>
          <w:rFonts w:ascii="Arial"/>
          <w:sz w:val="24"/>
          <w:i/>
          <w:color w:val="navy"/>
        </w:rPr>
        <w:t xml:space="preserve">POSIBILIDAD DE ACOGERSE AL PRAN.</w:t>
      </w:r>
      <w:bookmarkEnd w:id="66225"/>
      <w:r>
        <w:rPr>
          <w:rFonts w:hAnsi="Arial"/>
          <w:rFonts w:ascii="Arial"/>
          <w:sz w:val="24"/>
          <w:b/>
          <w:i/>
          <w:color w:val="black"/>
        </w:rPr>
        <w:t xml:space="preserve"> </w:t>
      </w:r>
      <w:r>
        <w:rPr>
          <w:rFonts w:hAnsi="Arial"/>
          <w:rFonts w:ascii="Arial"/>
          <w:sz w:val="24"/>
          <w:color w:val="black"/>
        </w:rPr>
        <w:t xml:space="preserve">Los Fondos Departamentales de Reactivación y Fomento Agropecuario, en adelante Fondear, podrán acogerse al PRAN, para lo cual deberán atender los lineamientos de dicho programa. Para estos efectos, los Fondear deberán establecer, como instancia de dirección, un órgano integrado por el Ministerio de Agricultura y Desarrollo Rural o su delegado, el gobernador del departamento o su delegado quien deberá ser el Secretario de Agricultura o quien haga sus veces, un representante de los gremios de la producción, un representante de las organizaciones campesinas, un representante del conjunto de municipios que participen en su financiación, un representante de los productores que se acojan a lo dispuesto en este título y un representante de las Umatas, elegido entre ellas mismas. Las recomendaciones y decisiones que tome este órgano, deberán contar con el voto favorable del Ministro de Agricultura y Desarrollo Rural o su delegado. </w:t>
      </w:r>
    </w:p>
    <w:p>
      <w:pPr>
        <w:jc w:val="both"/>
      </w:pPr>
      <w:rPr>
        <w:sz w:val="24"/>
        <w:color w:val="black"/>
      </w:rPr>
    </w:p>
    <w:p>
      <w:pPr>
        <w:jc w:val="both"/>
      </w:pPr>
      <w:r>
        <w:rPr>
          <w:rFonts w:hAnsi="Arial"/>
          <w:rFonts w:ascii="Arial"/>
          <w:sz w:val="24"/>
          <w:i/>
          <w:color w:val="black"/>
        </w:rPr>
        <w:t xml:space="preserve">(Decreto número 967 de 2000, artículo </w:t>
      </w:r>
      <w:r>
        <w:fldChar w:fldCharType="begin"/>
      </w:r>
      <w:r>
        <w:instrText>HYPERLINK "http://www.redjurista.com/document.aspx?ajcode=d0967000&amp;arts=3"</w:instrText>
      </w:r>
      <w:r>
        <w:fldChar w:fldCharType="separate"/>
      </w:r>
      <w:r>
        <w:rPr>
          <w:rFonts w:hAnsi="Arial"/>
          <w:rFonts w:ascii="Arial"/>
          <w:sz w:val="24"/>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26" w:name="2.9.1.4"/>
      <w:r>
        <w:rPr>
          <w:rFonts w:hAnsi="Arial"/>
          <w:rFonts w:ascii="Arial"/>
          <w:sz w:val="24"/>
          <w:color w:val="navy"/>
        </w:rPr>
        <w:t xml:space="preserve">ARTÍCULO 2.9.1.4. </w:t>
      </w:r>
      <w:r>
        <w:rPr>
          <w:rFonts w:hAnsi="Arial"/>
          <w:rFonts w:ascii="Arial"/>
          <w:sz w:val="24"/>
          <w:i/>
          <w:color w:val="navy"/>
        </w:rPr>
        <w:t xml:space="preserve">ADMINISTRACIÓN DE LOS RECURSOS.</w:t>
      </w:r>
      <w:bookmarkEnd w:id="66226"/>
      <w:r>
        <w:rPr>
          <w:rFonts w:hAnsi="Arial"/>
          <w:rFonts w:ascii="Arial"/>
          <w:sz w:val="24"/>
          <w:b/>
          <w:i/>
          <w:color w:val="black"/>
        </w:rPr>
        <w:t xml:space="preserve"> </w:t>
      </w:r>
      <w:r>
        <w:rPr>
          <w:rFonts w:hAnsi="Arial"/>
          <w:rFonts w:ascii="Arial"/>
          <w:sz w:val="24"/>
          <w:color w:val="black"/>
        </w:rPr>
        <w:t xml:space="preserve">Los recursos del PRAN serán administrados por el Fondo para el Financiamiento del Sector Agropecuario (Finagro), previa la celebración de un convenio con el Ministerio de Agricultura y Desarrollo Rural, para cuyos efectos Finagro queda debidamente facultado. Finagro, en su calidad de administrador de los recursos del PRAN, podrá suscribir convenios con los Departamentos.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 conformidad con las normas legales que rigen la materia, Finagro podrá destinar recursos a través de operaciones de tesorería, para dar liquidez temporal al PRAN, sin exceder las apropiaciones presupuestales vigentes o de vigencias futuras autorizadas. En este caso, se cubrirán los costos financieros, con cargo a los recursos del PRAN. </w:t>
      </w:r>
    </w:p>
    <w:p>
      <w:pPr>
        <w:jc w:val="both"/>
      </w:pPr>
      <w:rPr>
        <w:sz w:val="24"/>
        <w:color w:val="black"/>
      </w:rPr>
    </w:p>
    <w:p>
      <w:pPr>
        <w:jc w:val="both"/>
      </w:pPr>
      <w:r>
        <w:rPr>
          <w:rFonts w:hAnsi="Arial"/>
          <w:rFonts w:ascii="Arial"/>
          <w:sz w:val="24"/>
          <w:i/>
          <w:color w:val="black"/>
        </w:rPr>
        <w:t xml:space="preserve">(Decreto número 967 de 2000, artículo </w:t>
      </w:r>
      <w:r>
        <w:fldChar w:fldCharType="begin"/>
      </w:r>
      <w:r>
        <w:instrText>HYPERLINK "http://www.redjurista.com/document.aspx?ajcode=d0967000&amp;arts=4"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27" w:name="2.9.1.5"/>
      <w:r>
        <w:rPr>
          <w:rFonts w:hAnsi="Arial"/>
          <w:rFonts w:ascii="Arial"/>
          <w:sz w:val="24"/>
          <w:color w:val="navy"/>
        </w:rPr>
        <w:t xml:space="preserve">ARTÍCULO 2.9.1.5. </w:t>
      </w:r>
      <w:r>
        <w:rPr>
          <w:rFonts w:hAnsi="Arial"/>
          <w:rFonts w:ascii="Arial"/>
          <w:sz w:val="24"/>
          <w:i/>
          <w:color w:val="navy"/>
        </w:rPr>
        <w:t xml:space="preserve">DISTRIBUCIÓN DE LOS RECURSOS.</w:t>
      </w:r>
      <w:bookmarkEnd w:id="66227"/>
      <w:r>
        <w:rPr>
          <w:rFonts w:hAnsi="Arial"/>
          <w:rFonts w:ascii="Arial"/>
          <w:sz w:val="24"/>
          <w:i/>
          <w:color w:val="black"/>
        </w:rPr>
        <w:t xml:space="preserve"> </w:t>
      </w:r>
      <w:r>
        <w:rPr>
          <w:rFonts w:hAnsi="Arial"/>
          <w:rFonts w:ascii="Arial"/>
          <w:sz w:val="24"/>
          <w:color w:val="black"/>
        </w:rPr>
        <w:t xml:space="preserve">Finagro, en su condición de administrador de los recursos del PRAN, los distribuirá para efectuar la negociación y compra de cartera, estimulando a las entidades territoriales que efectúen aporte a sus respectivos Fondear, con criterios de equidad. Las entidades territoriales que no estuvieren en condiciones de efectuar aportes a sus respectivos Fondear, podrán acceder a los recursos del PRAN, siempre que suscriban convenios con Finagro, en los cuales se obliguen a conformar preferencialmente, esquemas asociativos de producción y a prestar asistencia técnica a los beneficiarios de la compra de cartera, y a procurar la comercialización de sus productos, durante la ejecución del proyecto productivo de que trata el numeral 2 literal a) del artículo </w:t>
      </w:r>
      <w:r>
        <w:fldChar w:fldCharType="begin"/>
      </w:r>
      <w:r>
        <w:instrText>HYPERLINK "http://www.redjurista.com/document.aspx?ajcode=d1071015&amp;arts=2.9.1.7"</w:instrText>
      </w:r>
      <w:r>
        <w:fldChar w:fldCharType="separate"/>
      </w:r>
      <w:r>
        <w:rPr>
          <w:rFonts w:hAnsi="Arial"/>
          <w:rFonts w:ascii="Arial"/>
          <w:sz w:val="24"/>
          <w:u w:val="single"/>
          <w:color w:val="black"/>
        </w:rPr>
        <w:t>2.9.1.7</w:t>
      </w:r>
      <w:r>
        <w:fldChar w:fldCharType="end"/>
      </w:r>
      <w:r>
        <w:rPr>
          <w:rFonts w:hAnsi="Arial"/>
          <w:rFonts w:ascii="Arial"/>
          <w:sz w:val="24"/>
          <w:u w:val="none"/>
          <w:color w:val="black"/>
        </w:rPr>
        <w:t xml:space="preserve">. de este decreto.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Fondear podrán comprar cartera crediticia agropecuaria, con los aportes que a estos fondos hubieren efectuado las respectivas entidades territoriales, para lo cual se sujetarán a lo establecido en el presente título. </w:t>
      </w:r>
    </w:p>
    <w:p>
      <w:pPr>
        <w:jc w:val="both"/>
      </w:pPr>
      <w:rPr>
        <w:sz w:val="24"/>
        <w:color w:val="black"/>
      </w:rPr>
    </w:p>
    <w:p>
      <w:pPr>
        <w:jc w:val="both"/>
      </w:pPr>
      <w:r>
        <w:rPr>
          <w:rFonts w:hAnsi="Arial"/>
          <w:rFonts w:ascii="Arial"/>
          <w:sz w:val="24"/>
          <w:i/>
          <w:color w:val="black"/>
        </w:rPr>
        <w:t xml:space="preserve">(Decreto número 967 de 2000, artículo </w:t>
      </w:r>
      <w:r>
        <w:fldChar w:fldCharType="begin"/>
      </w:r>
      <w:r>
        <w:instrText>HYPERLINK "http://www.redjurista.com/document.aspx?ajcode=d0967000&amp;arts=5"</w:instrText>
      </w:r>
      <w:r>
        <w:fldChar w:fldCharType="separate"/>
      </w:r>
      <w:r>
        <w:rPr>
          <w:rFonts w:hAnsi="Arial"/>
          <w:rFonts w:ascii="Arial"/>
          <w:sz w:val="24"/>
          <w:u w:val="single"/>
          <w:color w:val="black"/>
        </w:rPr>
        <w:t>5o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28" w:name="2.9.1.6"/>
      <w:r>
        <w:rPr>
          <w:rFonts w:hAnsi="Arial"/>
          <w:rFonts w:ascii="Arial"/>
          <w:sz w:val="24"/>
          <w:color w:val="navy"/>
        </w:rPr>
        <w:t xml:space="preserve">ARTÍCULO 2.9.1.6. </w:t>
      </w:r>
      <w:r>
        <w:rPr>
          <w:rFonts w:hAnsi="Arial"/>
          <w:rFonts w:ascii="Arial"/>
          <w:sz w:val="24"/>
          <w:i/>
          <w:color w:val="navy"/>
        </w:rPr>
        <w:t xml:space="preserve">IDENTIFICACIÓN DE LOS PRODUCTORES INTERESADOS, DE LAS DEUDAS Y DE LAS OPCIONES PRODUCTIVAS.</w:t>
      </w:r>
      <w:bookmarkEnd w:id="66228"/>
      <w:r>
        <w:rPr>
          <w:rFonts w:hAnsi="Arial"/>
          <w:rFonts w:ascii="Arial"/>
          <w:sz w:val="24"/>
          <w:b/>
          <w:i/>
          <w:color w:val="black"/>
        </w:rPr>
        <w:t xml:space="preserve"> </w:t>
      </w:r>
      <w:r>
        <w:rPr>
          <w:rFonts w:hAnsi="Arial"/>
          <w:rFonts w:ascii="Arial"/>
          <w:sz w:val="24"/>
          <w:color w:val="black"/>
        </w:rPr>
        <w:t xml:space="preserve">Para la ejecución del PRAN, los Fondear y las Umatas, o quien haga sus veces, deberán establecer previamente:</w:t>
      </w:r>
    </w:p>
    <w:p>
      <w:pPr>
        <w:jc w:val="both"/>
      </w:pPr>
      <w:rPr>
        <w:sz w:val="24"/>
        <w:color w:val="black"/>
      </w:rPr>
    </w:p>
    <w:p>
      <w:pPr>
        <w:jc w:val="both"/>
      </w:pPr>
      <w:r>
        <w:rPr>
          <w:rFonts w:hAnsi="Arial"/>
          <w:rFonts w:ascii="Arial"/>
          <w:sz w:val="24"/>
          <w:color w:val="black"/>
        </w:rPr>
        <w:t xml:space="preserve">1. El mecanismo de registro e identificación de los productores interesados en acogerse a lo dispuesto en el presente decreto y el estado de sus deudas discriminadas según capital e intereses, plazos, valores y tiempos en mora, la actividad y predio objeto de la deuda, calificación crediticia en el establecimiento de crédito, clase y valor de las garantías otorgadas e identificación de las causales que llevaron, en cada caso, a los incumplimientos de pago. </w:t>
      </w:r>
    </w:p>
    <w:p>
      <w:pPr>
        <w:jc w:val="both"/>
      </w:pPr>
      <w:rPr>
        <w:sz w:val="24"/>
        <w:color w:val="black"/>
      </w:rPr>
    </w:p>
    <w:p>
      <w:pPr>
        <w:jc w:val="both"/>
      </w:pPr>
      <w:r>
        <w:rPr>
          <w:rFonts w:hAnsi="Arial"/>
          <w:rFonts w:ascii="Arial"/>
          <w:sz w:val="24"/>
          <w:color w:val="black"/>
        </w:rPr>
        <w:t xml:space="preserve">2. La identificación de las opciones productivas, tecnológicas y de mercado y la valoración del potencial de ingresos derivados de las mismas. </w:t>
      </w:r>
    </w:p>
    <w:p>
      <w:pPr>
        <w:jc w:val="both"/>
      </w:pPr>
      <w:rPr>
        <w:sz w:val="24"/>
        <w:color w:val="black"/>
      </w:rPr>
    </w:p>
    <w:p>
      <w:pPr>
        <w:jc w:val="both"/>
      </w:pPr>
      <w:r>
        <w:rPr>
          <w:rFonts w:hAnsi="Arial"/>
          <w:rFonts w:ascii="Arial"/>
          <w:sz w:val="24"/>
          <w:i/>
          <w:color w:val="black"/>
        </w:rPr>
        <w:t xml:space="preserve">(Decreto número 967 de 2000, artículo </w:t>
      </w:r>
      <w:r>
        <w:fldChar w:fldCharType="begin"/>
      </w:r>
      <w:r>
        <w:instrText>HYPERLINK "http://www.redjurista.com/document.aspx?ajcode=d0967000&amp;arts=6"</w:instrText>
      </w:r>
      <w:r>
        <w:fldChar w:fldCharType="separate"/>
      </w:r>
      <w:r>
        <w:rPr>
          <w:rFonts w:hAnsi="Arial"/>
          <w:rFonts w:ascii="Arial"/>
          <w:sz w:val="24"/>
          <w:u w:val="single"/>
          <w:color w:val="black"/>
        </w:rPr>
        <w:t>6o</w:t>
      </w:r>
      <w:r>
        <w:fldChar w:fldCharType="end"/>
      </w:r>
      <w:r>
        <w:rPr>
          <w:rFonts w:hAnsi="Arial"/>
          <w:rFonts w:ascii="Arial"/>
          <w:sz w:val="24"/>
          <w:i/>
          <w:u w:val="none"/>
          <w:color w:val="black"/>
        </w:rPr>
        <w:t>)</w:t>
      </w:r>
    </w:p>
    <w:p>
      <w:pPr>
        <w:jc w:val="both"/>
      </w:pPr>
      <w:rPr>
        <w:sz w:val="24"/>
        <w:b/>
        <w:color w:val="black"/>
      </w:rPr>
    </w:p>
    <w:p>
      <w:pPr>
        <w:jc w:val="both"/>
      </w:pPr>
      <w:r>
        <w:rPr>
          <w:rFonts w:hAnsi="Arial"/>
          <w:rFonts w:ascii="Arial"/>
          <w:sz w:val="24"/>
          <w:vanish/>
          <w:color w:val="black"/>
        </w:rPr>
        <w:t>&amp;$</w:t>
      </w:r>
      <w:bookmarkStart w:id="66229" w:name="2.9.1.7"/>
      <w:r>
        <w:rPr>
          <w:rFonts w:hAnsi="Arial"/>
          <w:rFonts w:ascii="Arial"/>
          <w:sz w:val="24"/>
          <w:color w:val="navy"/>
        </w:rPr>
        <w:t xml:space="preserve">ARTÍCULO 2.9.1.7. </w:t>
      </w:r>
      <w:r>
        <w:rPr>
          <w:rFonts w:hAnsi="Arial"/>
          <w:rFonts w:ascii="Arial"/>
          <w:sz w:val="24"/>
          <w:i/>
          <w:color w:val="navy"/>
        </w:rPr>
        <w:t xml:space="preserve">REQUISITOS PARA ACCEDER A LOS RECURSOS.</w:t>
      </w:r>
      <w:bookmarkEnd w:id="66229"/>
      <w:r>
        <w:rPr>
          <w:rFonts w:hAnsi="Arial"/>
          <w:rFonts w:ascii="Arial"/>
          <w:sz w:val="24"/>
          <w:b/>
          <w:i/>
          <w:color w:val="black"/>
        </w:rPr>
        <w:t xml:space="preserve"> </w:t>
      </w:r>
      <w:r>
        <w:rPr>
          <w:rFonts w:hAnsi="Arial"/>
          <w:rFonts w:ascii="Arial"/>
          <w:sz w:val="24"/>
          <w:color w:val="black"/>
        </w:rPr>
        <w:t xml:space="preserve">La compra de cartera se realizará por una sola vez, respecto de cada productor interesado y podrá efectuarse siempre que se cumplan los siguientes requisitos, verificados inicialmente por los Fondear y las Umatas, o quien haga sus veces, al momento de realizar la inscripción. </w:t>
      </w:r>
    </w:p>
    <w:p>
      <w:pPr>
        <w:jc w:val="both"/>
      </w:pPr>
      <w:rPr>
        <w:sz w:val="24"/>
        <w:color w:val="black"/>
      </w:rPr>
    </w:p>
    <w:p>
      <w:pPr>
        <w:jc w:val="both"/>
      </w:pPr>
      <w:r>
        <w:rPr>
          <w:rFonts w:hAnsi="Arial"/>
          <w:rFonts w:ascii="Arial"/>
          <w:sz w:val="24"/>
          <w:color w:val="black"/>
        </w:rPr>
        <w:t xml:space="preserve">1. Que la cartera susceptible de acceder a los beneficios del PRAN, estuviese en mora el 29 de julio de 1999, o que estando al día el 29 de julio de 1999, hubiere sido objeto de una reestructuración en los doce (12) meses anteriores a esa fecha y haya vuelto a presentar mora durante el período comprendido entre la misma y el 31 de julio de 2002.</w:t>
      </w:r>
    </w:p>
    <w:p>
      <w:pPr>
        <w:jc w:val="both"/>
      </w:pPr>
      <w:rPr>
        <w:sz w:val="24"/>
        <w:color w:val="black"/>
      </w:rPr>
    </w:p>
    <w:p>
      <w:pPr>
        <w:jc w:val="both"/>
      </w:pPr>
      <w:r>
        <w:rPr>
          <w:rFonts w:hAnsi="Arial"/>
          <w:rFonts w:ascii="Arial"/>
          <w:sz w:val="24"/>
          <w:color w:val="black"/>
        </w:rPr>
        <w:t xml:space="preserve">2. Que los productores interesados en acogerse a lo previsto en el presente título, una vez identificados en los términos previstos en el artículo </w:t>
      </w:r>
      <w:r>
        <w:fldChar w:fldCharType="begin"/>
      </w:r>
      <w:r>
        <w:instrText>HYPERLINK "http://www.redjurista.com/document.aspx?ajcode=d1071015&amp;arts=2.9.1.6"</w:instrText>
      </w:r>
      <w:r>
        <w:fldChar w:fldCharType="separate"/>
      </w:r>
      <w:r>
        <w:rPr>
          <w:rFonts w:hAnsi="Arial"/>
          <w:rFonts w:ascii="Arial"/>
          <w:sz w:val="24"/>
          <w:u w:val="single"/>
          <w:color w:val="black"/>
        </w:rPr>
        <w:t>2.9.1.6</w:t>
      </w:r>
      <w:r>
        <w:fldChar w:fldCharType="end"/>
      </w:r>
      <w:r>
        <w:rPr>
          <w:rFonts w:hAnsi="Arial"/>
          <w:rFonts w:ascii="Arial"/>
          <w:sz w:val="24"/>
          <w:u w:val="none"/>
          <w:color w:val="black"/>
        </w:rPr>
        <w:t xml:space="preserve">. del mismo, acrediten el cumplimiento de los siguientes requisitos: </w:t>
      </w:r>
    </w:p>
    <w:p>
      <w:pPr>
        <w:jc w:val="both"/>
      </w:pPr>
      <w:rPr>
        <w:sz w:val="24"/>
        <w:color w:val="black"/>
      </w:rPr>
    </w:p>
    <w:p>
      <w:pPr>
        <w:jc w:val="both"/>
      </w:pPr>
      <w:r>
        <w:rPr>
          <w:rFonts w:hAnsi="Arial"/>
          <w:rFonts w:ascii="Arial"/>
          <w:sz w:val="24"/>
          <w:color w:val="black"/>
        </w:rPr>
        <w:t xml:space="preserve">a) La viabilidad de proseguir en la actividad productiva agropecuaria, preferiblemente bajo esquemas de producción asociativos, soportada en un proyecto productivo técnica y económicamente viable, el cual deberá estar enmarcado preferiblemente dentro de los planes de desarrollo agropecuario, departamental o municipal;</w:t>
      </w:r>
    </w:p>
    <w:p>
      <w:pPr>
        <w:jc w:val="both"/>
      </w:pPr>
      <w:rPr>
        <w:sz w:val="24"/>
        <w:color w:val="black"/>
      </w:rPr>
    </w:p>
    <w:p>
      <w:pPr>
        <w:jc w:val="both"/>
      </w:pPr>
      <w:r>
        <w:rPr>
          <w:rFonts w:hAnsi="Arial"/>
          <w:rFonts w:ascii="Arial"/>
          <w:sz w:val="24"/>
          <w:color w:val="black"/>
        </w:rPr>
        <w:t xml:space="preserve">b) La capacidad de pago para atender la deuda contraída como resultado de la aplicación de este decreto, derivada de la viabilidad del proyecto productivo; </w:t>
      </w:r>
    </w:p>
    <w:p>
      <w:pPr>
        <w:jc w:val="both"/>
      </w:pPr>
      <w:rPr>
        <w:sz w:val="24"/>
        <w:color w:val="black"/>
      </w:rPr>
    </w:p>
    <w:p>
      <w:pPr>
        <w:jc w:val="both"/>
      </w:pPr>
      <w:r>
        <w:rPr>
          <w:rFonts w:hAnsi="Arial"/>
          <w:rFonts w:ascii="Arial"/>
          <w:sz w:val="24"/>
          <w:color w:val="black"/>
        </w:rPr>
        <w:t xml:space="preserve">c) El pago de los productores a Finagro como administrador del PRAN, del cinco por ciento (5%) en dinero, para el caso de los pequeños productores, y para el caso de los medianos productores, del diez por ciento (10%) en dinero o un mínimo de veinte por ciento (20%) en tierras con condiciones de explotación adecuadas, en lo relativo a su tamaño, calidad del suelo, fuentes de agua y accesos, sobre el valor de la obligación adquirida.</w:t>
      </w:r>
    </w:p>
    <w:p>
      <w:pPr>
        <w:jc w:val="both"/>
      </w:pPr>
      <w:rPr>
        <w:sz w:val="24"/>
        <w:color w:val="black"/>
      </w:rPr>
    </w:p>
    <w:p>
      <w:pPr>
        <w:jc w:val="both"/>
      </w:pPr>
      <w:r>
        <w:rPr>
          <w:rFonts w:hAnsi="Arial"/>
          <w:rFonts w:ascii="Arial"/>
          <w:sz w:val="24"/>
          <w:color w:val="black"/>
        </w:rPr>
        <w:t xml:space="preserve">Las tierras que reciba Finagro, en su condición de administrador de los recursos del PRAN, se negociarán preferiblemente con el Incora por su valor comercial, para ser destinadas a proyectos de reforma agraria; </w:t>
      </w:r>
    </w:p>
    <w:p>
      <w:pPr>
        <w:jc w:val="both"/>
      </w:pPr>
      <w:rPr>
        <w:sz w:val="24"/>
        <w:color w:val="black"/>
      </w:rPr>
    </w:p>
    <w:p>
      <w:pPr>
        <w:jc w:val="both"/>
      </w:pPr>
      <w:r>
        <w:rPr>
          <w:rFonts w:hAnsi="Arial"/>
          <w:rFonts w:ascii="Arial"/>
          <w:sz w:val="24"/>
          <w:color w:val="black"/>
        </w:rPr>
        <w:t xml:space="preserve">d) Obtención de garantías adecuadas, la principal de las cuales estará constituida por la viabilidad del proyecto productivo, verificado por las Umatas y el Fondear al momento de realizar la inscripción o quien haga sus veces. Para la obtención de garantías adicionales, Finagro podrá celebrar convenios con los intermediarios financieros para efectos de la cesión de las garantías disponibles o para determinar la forma de compartirlas si fuere necesario.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&lt;Ver Notas del Editor&gt; Se podrá negociar la compra de cartera hasta por dos mil quinientos (2.500) salarios mínimos legales mensuales vigentes en cada caso, consolidados los saldos de capital y las cuentas por cobrar por concepto de intereses contabilizados, no contingentes. </w:t>
      </w:r>
    </w:p>
    <w:p>
      <w:pPr>
        <w:jc w:val="both"/>
      </w:pPr>
      <w:rPr>
        <w:color w:val="black"/>
      </w:rPr>
    </w:p>
    <w:p>
      <w:pPr>
        <w:jc w:val="both"/>
      </w:pPr>
      <w:r>
        <w:rPr>
          <w:rFonts w:hAnsi="Arial"/>
          <w:rFonts w:ascii="Arial"/>
          <w:sz w:val="24"/>
          <w:color w:val="navy"/>
        </w:rPr>
        <w:t xml:space="preserve">PARÁGRAFO 2o. </w:t>
      </w:r>
      <w:r>
        <w:rPr>
          <w:rFonts w:hAnsi="Arial"/>
          <w:rFonts w:ascii="Arial"/>
          <w:sz w:val="24"/>
          <w:color w:val="black"/>
        </w:rPr>
        <w:t xml:space="preserve">Los productores interesados deberán pagar, previo el perfeccionamiento de la operación de compra de la respectiva cartera, los porcentajes establecidos en el literal c) del presente artículo. </w:t>
      </w:r>
    </w:p>
    <w:p>
      <w:pPr>
        <w:jc w:val="both"/>
      </w:pPr>
      <w:rPr>
        <w:sz w:val="24"/>
        <w:color w:val="black"/>
      </w:rPr>
    </w:p>
    <w:p>
      <w:pPr>
        <w:jc w:val="both"/>
      </w:pPr>
      <w:r>
        <w:rPr>
          <w:rFonts w:hAnsi="Arial"/>
          <w:rFonts w:ascii="Arial"/>
          <w:sz w:val="24"/>
          <w:color w:val="black"/>
        </w:rPr>
        <w:t xml:space="preserve">No obstante, para productores que carezcan de los recursos económicos y/o tierra para ofrecer como parte de pago del porcentaje establecido en el literal c) de este artículo, se podrá otorgar un plazo para el pago no mayor al periodo de gracia, siempre que se ofrezca un codeudor. En este caso el valor mínimo a pagar sobre la obligación que resulte de aplicar lo dispuesto en este artículo, será para los pequeños productores del 5% y del 20% para los medianos productores. </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Para los efectos del presente título, se entenderá por pequeño productor, lo definido en los artículos </w:t>
      </w:r>
      <w:r>
        <w:fldChar w:fldCharType="begin"/>
      </w:r>
      <w:r>
        <w:instrText>HYPERLINK "http://www.redjurista.com/document.aspx?ajcode=d1071015&amp;arts=2.1.2.2.8"</w:instrText>
      </w:r>
      <w:r>
        <w:fldChar w:fldCharType="separate"/>
      </w:r>
      <w:r>
        <w:rPr>
          <w:rFonts w:hAnsi="Arial"/>
          <w:rFonts w:ascii="Arial"/>
          <w:sz w:val="24"/>
          <w:u w:val="single"/>
          <w:color w:val="black"/>
        </w:rPr>
        <w:t>2.1.2.2.8</w:t>
      </w:r>
      <w:r>
        <w:fldChar w:fldCharType="end"/>
      </w:r>
      <w:r>
        <w:rPr>
          <w:rFonts w:hAnsi="Arial"/>
          <w:rFonts w:ascii="Arial"/>
          <w:sz w:val="24"/>
          <w:u w:val="none"/>
          <w:color w:val="black"/>
        </w:rPr>
        <w:t xml:space="preserve">. y siguientes de este decreto. </w:t>
      </w:r>
    </w:p>
    <w:p>
      <w:pPr>
        <w:jc w:val="both"/>
      </w:pPr>
      <w:rPr>
        <w:sz w:val="24"/>
        <w:color w:val="black"/>
      </w:rPr>
    </w:p>
    <w:p>
      <w:pPr>
        <w:jc w:val="both"/>
      </w:pPr>
      <w:r>
        <w:rPr>
          <w:rFonts w:hAnsi="Arial"/>
          <w:rFonts w:ascii="Arial"/>
          <w:sz w:val="24"/>
          <w:i/>
          <w:color w:val="black"/>
        </w:rPr>
        <w:t xml:space="preserve">(Decreto número 967 de 2000, artículo </w:t>
      </w:r>
      <w:r>
        <w:fldChar w:fldCharType="begin"/>
      </w:r>
      <w:r>
        <w:instrText>HYPERLINK "http://www.redjurista.com/document.aspx?ajcode=d0967000&amp;arts=7"</w:instrText>
      </w:r>
      <w:r>
        <w:fldChar w:fldCharType="separate"/>
      </w:r>
      <w:r>
        <w:rPr>
          <w:rFonts w:hAnsi="Arial"/>
          <w:rFonts w:ascii="Arial"/>
          <w:sz w:val="24"/>
          <w:u w:val="single"/>
          <w:color w:val="black"/>
        </w:rPr>
        <w:t>7o</w:t>
      </w:r>
      <w:r>
        <w:fldChar w:fldCharType="end"/>
      </w:r>
      <w:r>
        <w:rPr>
          <w:rFonts w:hAnsi="Arial"/>
          <w:rFonts w:ascii="Arial"/>
          <w:sz w:val="24"/>
          <w:i/>
          <w:u w:val="none"/>
          <w:color w:val="black"/>
        </w:rPr>
        <w:t xml:space="preserve">, numeral 1 modificado por el Decreto número 1623 de 2002, artículo </w:t>
      </w:r>
      <w:r>
        <w:fldChar w:fldCharType="begin"/>
      </w:r>
      <w:r>
        <w:instrText>HYPERLINK "http://www.redjurista.com/document.aspx?ajcode=d1623002&amp;arts=1"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33" w:name="2.9.1.8"/>
      <w:r>
        <w:rPr>
          <w:rFonts w:hAnsi="Arial"/>
          <w:rFonts w:ascii="Arial"/>
          <w:sz w:val="24"/>
          <w:color w:val="navy"/>
        </w:rPr>
        <w:t xml:space="preserve">ARTÍCULO 2.9.1.8. </w:t>
      </w:r>
      <w:r>
        <w:rPr>
          <w:rFonts w:hAnsi="Arial"/>
          <w:rFonts w:ascii="Arial"/>
          <w:sz w:val="24"/>
          <w:i/>
          <w:color w:val="navy"/>
        </w:rPr>
        <w:t xml:space="preserve">DE LAS CONDICIONES PARA EL PAGO DE LA CARTERA ADQUIRIDA POR EL PRAN, POR PARTE DE LOS BENEFICIARIOS DEL PROGRAMA.</w:t>
      </w:r>
      <w:bookmarkEnd w:id="66233"/>
      <w:r>
        <w:rPr>
          <w:rFonts w:hAnsi="Arial"/>
          <w:rFonts w:ascii="Arial"/>
          <w:sz w:val="24"/>
          <w:b/>
          <w:i/>
          <w:color w:val="black"/>
        </w:rPr>
        <w:t xml:space="preserve"> </w:t>
      </w:r>
      <w:r>
        <w:rPr>
          <w:rFonts w:hAnsi="Arial"/>
          <w:rFonts w:ascii="Arial"/>
          <w:sz w:val="24"/>
          <w:color w:val="black"/>
        </w:rPr>
        <w:t xml:space="preserve">Las condiciones para el pago de la cartera comprada, serán las siguientes: </w:t>
      </w:r>
    </w:p>
    <w:p>
      <w:pPr>
        <w:jc w:val="both"/>
      </w:pPr>
      <w:rPr>
        <w:sz w:val="24"/>
        <w:color w:val="black"/>
      </w:rPr>
    </w:p>
    <w:p>
      <w:pPr>
        <w:jc w:val="both"/>
      </w:pPr>
      <w:r>
        <w:rPr>
          <w:rFonts w:hAnsi="Arial"/>
          <w:rFonts w:ascii="Arial"/>
          <w:sz w:val="24"/>
          <w:color w:val="black"/>
        </w:rPr>
        <w:t xml:space="preserve">1. El monto de la deuda será el valor correspondiente al saldo del capital adeudado al intermediario financiero, más los intereses contabilizados no contingentes.</w:t>
      </w:r>
    </w:p>
    <w:p>
      <w:pPr>
        <w:jc w:val="both"/>
      </w:pPr>
      <w:rPr>
        <w:sz w:val="24"/>
        <w:color w:val="black"/>
      </w:rPr>
    </w:p>
    <w:p>
      <w:pPr>
        <w:jc w:val="both"/>
      </w:pPr>
      <w:r>
        <w:rPr>
          <w:rFonts w:hAnsi="Arial"/>
          <w:rFonts w:ascii="Arial"/>
          <w:sz w:val="24"/>
          <w:color w:val="black"/>
        </w:rPr>
        <w:t xml:space="preserve">2. Plazos totales de hasta diez (10) años para cancelar la obligación y periodos de gracia de hasta tres (3) años. Para efectos del Programa de Reactivación Agropecuaria Nacional, se entenderá por periodo de gracia un término de hasta tres (3) años, en el cual no se causarán intereses, de tal forma que los abonos a capital e intereses se podrán iniciar a partir del vencimiento de dicho período.</w:t>
      </w:r>
    </w:p>
    <w:p>
      <w:pPr>
        <w:jc w:val="both"/>
      </w:pPr>
      <w:rPr>
        <w:sz w:val="24"/>
        <w:color w:val="black"/>
      </w:rPr>
    </w:p>
    <w:p>
      <w:pPr>
        <w:jc w:val="both"/>
      </w:pPr>
      <w:r>
        <w:rPr>
          <w:rFonts w:hAnsi="Arial"/>
          <w:rFonts w:ascii="Arial"/>
          <w:sz w:val="24"/>
          <w:color w:val="black"/>
        </w:rPr>
        <w:t xml:space="preserve">3. Forma de pago de intereses a definir, según el flujo de fondos proyectado.</w:t>
      </w:r>
    </w:p>
    <w:p>
      <w:pPr>
        <w:jc w:val="both"/>
      </w:pPr>
      <w:rPr>
        <w:sz w:val="24"/>
        <w:color w:val="black"/>
      </w:rPr>
    </w:p>
    <w:p>
      <w:pPr>
        <w:jc w:val="both"/>
      </w:pPr>
      <w:r>
        <w:rPr>
          <w:rFonts w:hAnsi="Arial"/>
          <w:rFonts w:ascii="Arial"/>
          <w:sz w:val="24"/>
          <w:color w:val="black"/>
        </w:rPr>
        <w:t xml:space="preserve">4. Tasa de interés del IPC nacional más tres (3) puntos contingentes, expresados ambos en términos efectivos anuales. Estos tres puntos se descontarán de su cobro en cada pago, cuando este se efectúe en la fecha estipulada o con antelación a esta, de acuerdo con la reglamentación que expida el Ministerio de Agricultura y Desarrollo Rural.</w:t>
      </w:r>
    </w:p>
    <w:p>
      <w:pPr>
        <w:jc w:val="both"/>
      </w:pPr>
      <w:rPr>
        <w:sz w:val="24"/>
        <w:color w:val="black"/>
      </w:rPr>
    </w:p>
    <w:p>
      <w:pPr>
        <w:jc w:val="both"/>
      </w:pPr>
      <w:r>
        <w:rPr>
          <w:rFonts w:hAnsi="Arial"/>
          <w:rFonts w:ascii="Arial"/>
          <w:sz w:val="24"/>
          <w:color w:val="black"/>
        </w:rPr>
        <w:t xml:space="preserve">5. Estímulo de prepago parcial de la obligación, montos que de ser parciales, reducirán el plazo total del pago. Dicho estímulo consistiría en la reducción de la obligación en el doble del valor prepagado, sin que el valor final de la deuda a cargo del productor, termine siendo inferior al incurrido por el PRAN para comprar la deuda, de acuerdo con la reglamentación que expida el Ministerio de Agricultura y Desarrollo Rural.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Finagro podrá reestructurar las obligaciones adquiridas en desarrollo del Programa de Reactivación Agropecuaria Nacional, PRAN, bajo las siguientes condiciones: </w:t>
      </w:r>
    </w:p>
    <w:p>
      <w:pPr>
        <w:jc w:val="both"/>
      </w:pPr>
      <w:rPr>
        <w:sz w:val="24"/>
        <w:color w:val="black"/>
      </w:rPr>
    </w:p>
    <w:p>
      <w:pPr>
        <w:jc w:val="both"/>
      </w:pPr>
      <w:r>
        <w:rPr>
          <w:rFonts w:hAnsi="Arial"/>
          <w:rFonts w:ascii="Arial"/>
          <w:sz w:val="24"/>
          <w:color w:val="black"/>
        </w:rPr>
        <w:t xml:space="preserve">1. Capitalización de intereses vencidos, de conformidad con lo establecido en el artículo 886 del Código de Comercio. Para los anteriores efectos los beneficiarios de la reestructuración deberán suscribir los títulos valores que se requieran y en los cuales se recogerán la totalidad de las sumas adeudadas que se entenderán amparados con las garantías existentes; </w:t>
      </w:r>
    </w:p>
    <w:p>
      <w:pPr>
        <w:jc w:val="both"/>
      </w:pPr>
      <w:rPr>
        <w:sz w:val="24"/>
        <w:color w:val="black"/>
      </w:rPr>
    </w:p>
    <w:p>
      <w:pPr>
        <w:jc w:val="both"/>
      </w:pPr>
      <w:r>
        <w:rPr>
          <w:rFonts w:hAnsi="Arial"/>
          <w:rFonts w:ascii="Arial"/>
          <w:sz w:val="24"/>
          <w:color w:val="black"/>
        </w:rPr>
        <w:t xml:space="preserve">2. La tasa efectiva anual será del IPC + 6 puntos sobre el saldo nuevo de capital. Los intereses moratorios serán los máximos establecidos por la ley; </w:t>
      </w:r>
    </w:p>
    <w:p>
      <w:pPr>
        <w:jc w:val="both"/>
      </w:pPr>
      <w:rPr>
        <w:sz w:val="24"/>
        <w:color w:val="black"/>
      </w:rPr>
    </w:p>
    <w:p>
      <w:pPr>
        <w:jc w:val="both"/>
      </w:pPr>
      <w:r>
        <w:rPr>
          <w:rFonts w:hAnsi="Arial"/>
          <w:rFonts w:ascii="Arial"/>
          <w:sz w:val="24"/>
          <w:color w:val="black"/>
        </w:rPr>
        <w:t xml:space="preserve">3. El plazo total máximo de la obligación adquirida en desarrollo del Programa PRAN será de 15 años, de manera que toda restructuración realizada de conformidad deberá hacerse hasta por este plazo máximo descontando el término causado a la fecha de la reestructuración. El valor de la deuda representado en el nuevo pagaré será amortizado, tanto en el capital como los intereses, en cuotas anuales vencidas en el tiempo restante de la operación; </w:t>
      </w:r>
    </w:p>
    <w:p>
      <w:pPr>
        <w:jc w:val="both"/>
      </w:pPr>
      <w:rPr>
        <w:sz w:val="24"/>
        <w:color w:val="black"/>
      </w:rPr>
    </w:p>
    <w:p>
      <w:pPr>
        <w:jc w:val="both"/>
      </w:pPr>
      <w:r>
        <w:rPr>
          <w:rFonts w:hAnsi="Arial"/>
          <w:rFonts w:ascii="Arial"/>
          <w:sz w:val="24"/>
          <w:color w:val="black"/>
        </w:rPr>
        <w:t xml:space="preserve">4. Estímulo de prepago parcial de la obligación, que consistiría en la reducción de la obligación en uno punto dos (1.2) veces el valor efectivamente prepagado, entendiéndose por prepago los abonos a capital realizados durante el plazo del crédito, sin tener en cuenta, la cuota de capital que se esté causando en el momento del prepago. No obstante, en ningún caso el valor final de la deuda podrá ser inferior al valor pagado por el PRAN para su adquisición. </w:t>
      </w:r>
    </w:p>
    <w:p>
      <w:pPr>
        <w:jc w:val="both"/>
      </w:pPr>
      <w:rPr>
        <w:sz w:val="24"/>
        <w:color w:val="black"/>
      </w:rPr>
    </w:p>
    <w:p>
      <w:pPr>
        <w:jc w:val="both"/>
      </w:pPr>
      <w:r>
        <w:rPr>
          <w:rFonts w:hAnsi="Arial"/>
          <w:rFonts w:ascii="Arial"/>
          <w:sz w:val="24"/>
          <w:color w:val="black"/>
        </w:rPr>
        <w:t xml:space="preserve">Los beneficiarios del PRAN deberán solicitar la reestructuración mediante comunicación dirigida directamente a Finagro, hasta el 28 de febrero de 2008, debiendo suscribir los títulos de deuda, y demás documentos que se requieran por Finagro, a más tardar el 30 de abril del 2008. En el evento en el que contra el deudor se hubiese iniciado el cobro judicial de la respectiva obligación, en esta última fecha deberá haber cancelado el valor de los honorarios y los gastos judiciales que se hubiesen generado en el trámite del respectivo cobro. </w:t>
      </w:r>
    </w:p>
    <w:p>
      <w:pPr>
        <w:jc w:val="both"/>
      </w:pPr>
      <w:rPr>
        <w:sz w:val="24"/>
        <w:color w:val="black"/>
      </w:rPr>
    </w:p>
    <w:p>
      <w:pPr>
        <w:jc w:val="both"/>
      </w:pPr>
      <w:r>
        <w:rPr>
          <w:rFonts w:hAnsi="Arial"/>
          <w:rFonts w:ascii="Arial"/>
          <w:sz w:val="24"/>
          <w:color w:val="black"/>
        </w:rPr>
        <w:t xml:space="preserve">La restructuración de la cartera, se efectuará en la forma y términos señalados en el presente título.</w:t>
      </w:r>
    </w:p>
    <w:p>
      <w:pPr>
        <w:jc w:val="both"/>
      </w:pPr>
      <w:rPr>
        <w:color w:val="black"/>
      </w:rPr>
    </w:p>
    <w:p>
      <w:pPr>
        <w:jc w:val="both"/>
      </w:pPr>
      <w:r>
        <w:rPr>
          <w:rFonts w:hAnsi="Arial"/>
          <w:rFonts w:ascii="Arial"/>
          <w:sz w:val="24"/>
          <w:i/>
          <w:color w:val="navy"/>
        </w:rPr>
        <w:t xml:space="preserve">PARÁGRAFO 2o. </w:t>
      </w:r>
      <w:r>
        <w:rPr>
          <w:rFonts w:hAnsi="Arial"/>
          <w:rFonts w:ascii="Arial"/>
          <w:sz w:val="24"/>
          <w:color w:val="black"/>
        </w:rPr>
        <w:t xml:space="preserve">Sin perjuicio de la causación de intereses corrientes y moratorios que hayan generado, hasta la fecha de publicación del presente decreto, las obligaciones del Programa Nacional de Reactivación Agropecuaria, Finagro, podrá ofrecer un nuevo período de gracia de un (1) año dentro del cual no se causarán intereses. En este evento, el plazo total de la obligación y los pagos de cada cuota periódica pendiente se amplían en un (1) año.</w:t>
      </w:r>
    </w:p>
    <w:p>
      <w:pPr>
        <w:jc w:val="both"/>
      </w:pPr>
      <w:rPr>
        <w:sz w:val="24"/>
        <w:color w:val="black"/>
      </w:rPr>
    </w:p>
    <w:p>
      <w:pPr>
        <w:jc w:val="both"/>
      </w:pPr>
      <w:r>
        <w:rPr>
          <w:rFonts w:hAnsi="Arial"/>
          <w:rFonts w:ascii="Arial"/>
          <w:sz w:val="24"/>
          <w:color w:val="black"/>
        </w:rPr>
        <w:t xml:space="preserve">Los beneficiarios que deseen acceder a la condición descrita en el párrafo anterior, deberán manifestar a Finagro o al administrador del programa, su intención por escrito, dentro del año siguiente a la publicación del presente decreto. </w:t>
      </w:r>
    </w:p>
    <w:p>
      <w:pPr>
        <w:jc w:val="both"/>
      </w:pPr>
      <w:rPr>
        <w:sz w:val="24"/>
        <w:color w:val="black"/>
      </w:rPr>
    </w:p>
    <w:p>
      <w:pPr>
        <w:jc w:val="both"/>
      </w:pPr>
      <w:r>
        <w:rPr>
          <w:rFonts w:hAnsi="Arial"/>
          <w:rFonts w:ascii="Arial"/>
          <w:sz w:val="24"/>
          <w:color w:val="black"/>
        </w:rPr>
        <w:t xml:space="preserve">Para aquellos casos en los cuales se entregue o se haya entregado la obligación para el respectivo cobro judicial, el deudor deberá acreditar en el plazo mencionado en el párrafo anterior, el pago de gastos judiciales y honorarios del abogado, suscribiendo dentro del mismo, un nuevo pagaré en blanco con carta de instrucciones, en el que se instrumente el nuevo plazo y vencimiento de la obligación.</w:t>
      </w:r>
    </w:p>
    <w:p>
      <w:pPr>
        <w:jc w:val="both"/>
      </w:pPr>
      <w:rPr>
        <w:sz w:val="24"/>
        <w:color w:val="black"/>
      </w:rPr>
    </w:p>
    <w:p>
      <w:pPr>
        <w:jc w:val="both"/>
      </w:pPr>
      <w:r>
        <w:rPr>
          <w:rFonts w:hAnsi="Arial"/>
          <w:rFonts w:ascii="Arial"/>
          <w:sz w:val="24"/>
          <w:color w:val="black"/>
        </w:rPr>
        <w:t xml:space="preserve">Durante el nuevo período de gracia que se concede y hacia el futuro, solo tendrá beneficio por prepago aquella parte de cada una de las obligaciones que lo tenía al momento de la aplicación de lo dispuesto en el presente parágrafo. </w:t>
      </w:r>
    </w:p>
    <w:p>
      <w:pPr>
        <w:jc w:val="both"/>
      </w:pPr>
      <w:rPr>
        <w:sz w:val="24"/>
        <w:color w:val="black"/>
      </w:rPr>
    </w:p>
    <w:p>
      <w:pPr>
        <w:jc w:val="both"/>
      </w:pPr>
      <w:r>
        <w:rPr>
          <w:rFonts w:hAnsi="Arial"/>
          <w:rFonts w:ascii="Arial"/>
          <w:sz w:val="24"/>
          <w:i/>
          <w:color w:val="black"/>
        </w:rPr>
        <w:t xml:space="preserve">(Decreto número 967 de 2000, artículo </w:t>
      </w:r>
      <w:r>
        <w:fldChar w:fldCharType="begin"/>
      </w:r>
      <w:r>
        <w:instrText>HYPERLINK "http://www.redjurista.com/document.aspx?ajcode=d0967000&amp;arts=8"</w:instrText>
      </w:r>
      <w:r>
        <w:fldChar w:fldCharType="separate"/>
      </w:r>
      <w:r>
        <w:rPr>
          <w:rFonts w:hAnsi="Arial"/>
          <w:rFonts w:ascii="Arial"/>
          <w:sz w:val="24"/>
          <w:u w:val="single"/>
          <w:color w:val="black"/>
        </w:rPr>
        <w:t>8o</w:t>
      </w:r>
      <w:r>
        <w:fldChar w:fldCharType="end"/>
      </w:r>
      <w:r>
        <w:rPr>
          <w:rFonts w:hAnsi="Arial"/>
          <w:rFonts w:ascii="Arial"/>
          <w:sz w:val="24"/>
          <w:i/>
          <w:u w:val="none"/>
          <w:color w:val="black"/>
        </w:rPr>
        <w:t xml:space="preserve">, parágrafo 1</w:t>
      </w:r>
      <w:r>
        <w:rPr>
          <w:rFonts w:hAnsi="Arial"/>
          <w:rFonts w:ascii="Arial"/>
          <w:sz w:val="24"/>
          <w:u w:val="none"/>
          <w:color w:val="black"/>
        </w:rPr>
        <w:t xml:space="preserve">o adicionado por el Decreto número </w:t>
      </w:r>
      <w:r>
        <w:rPr>
          <w:rFonts w:hAnsi="Arial"/>
          <w:rFonts w:ascii="Arial"/>
          <w:sz w:val="24"/>
          <w:i/>
          <w:u w:val="none"/>
          <w:color w:val="black"/>
        </w:rPr>
        <w:t xml:space="preserve">3363 de 2007, artículo </w:t>
      </w:r>
      <w:r>
        <w:fldChar w:fldCharType="begin"/>
      </w:r>
      <w:r>
        <w:instrText>HYPERLINK "http://www.redjurista.com/document.aspx?ajcode=d3363007&amp;arts=1"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modificado por el Decreto número </w:t>
      </w:r>
      <w:r>
        <w:fldChar w:fldCharType="begin"/>
      </w:r>
      <w:r>
        <w:instrText>HYPERLINK "http://www.redjurista.com/document.aspx?ajcode=d4678007&amp;arts=INICIO"</w:instrText>
      </w:r>
      <w:r>
        <w:fldChar w:fldCharType="separate"/>
      </w:r>
      <w:r>
        <w:rPr>
          <w:rFonts w:hAnsi="Arial"/>
          <w:rFonts w:ascii="Arial"/>
          <w:sz w:val="24"/>
          <w:i/>
          <w:u w:val="single"/>
          <w:color w:val="black"/>
        </w:rPr>
        <w:t>4678</w:t>
      </w:r>
      <w:r>
        <w:fldChar w:fldCharType="end"/>
      </w:r>
      <w:r>
        <w:rPr>
          <w:rFonts w:hAnsi="Arial"/>
          <w:rFonts w:ascii="Arial"/>
          <w:sz w:val="24"/>
          <w:i/>
          <w:u w:val="none"/>
          <w:color w:val="black"/>
        </w:rPr>
        <w:t xml:space="preserve"> de 2007; parágrafo 2</w:t>
      </w:r>
      <w:r>
        <w:rPr>
          <w:rFonts w:hAnsi="Arial"/>
          <w:rFonts w:ascii="Arial"/>
          <w:sz w:val="24"/>
          <w:u w:val="none"/>
          <w:color w:val="black"/>
        </w:rPr>
        <w:t xml:space="preserve">o </w:t>
      </w:r>
      <w:r>
        <w:rPr>
          <w:rFonts w:hAnsi="Arial"/>
          <w:rFonts w:ascii="Arial"/>
          <w:sz w:val="24"/>
          <w:i/>
          <w:u w:val="none"/>
          <w:color w:val="black"/>
        </w:rPr>
        <w:t xml:space="preserve">adicionado por el Decreto número 195 de 2009, artículo </w:t>
      </w:r>
      <w:r>
        <w:fldChar w:fldCharType="begin"/>
      </w:r>
      <w:r>
        <w:instrText>HYPERLINK "http://www.redjurista.com/document.aspx?ajcode=d0195009&amp;arts=1"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234" w:name="TÍTULO 2.9.2"/>
      <w:r>
        <w:rPr>
          <w:rFonts w:hAnsi="Arial"/>
          <w:rFonts w:ascii="Arial"/>
          <w:sz w:val="24"/>
          <w:color w:val="navy"/>
        </w:rPr>
        <w:t xml:space="preserve">TÍTULO 2. </w:t>
      </w:r>
    </w:p>
    <w:p>
      <w:pPr>
        <w:jc w:val="center"/>
      </w:pPr>
      <w:r>
        <w:rPr>
          <w:rFonts w:hAnsi="Arial"/>
          <w:rFonts w:ascii="Arial"/>
          <w:sz w:val="24"/>
          <w:color w:val="navy"/>
        </w:rPr>
        <w:t xml:space="preserve">PROGRAMA NACIONAL DE REACTIVACIÓN AGROPECUARIA - SECTOR ARROCERO.</w:t>
      </w:r>
      <w:bookmarkEnd w:id="6623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235" w:name="2.9.2.1"/>
      <w:r>
        <w:rPr>
          <w:rFonts w:hAnsi="Arial"/>
          <w:rFonts w:ascii="Arial"/>
          <w:sz w:val="24"/>
          <w:color w:val="navy"/>
        </w:rPr>
        <w:t xml:space="preserve">ARTÍCULO 2.9.2.1. </w:t>
      </w:r>
      <w:r>
        <w:rPr>
          <w:rFonts w:hAnsi="Arial"/>
          <w:rFonts w:ascii="Arial"/>
          <w:sz w:val="24"/>
          <w:i/>
          <w:color w:val="navy"/>
        </w:rPr>
        <w:t xml:space="preserve">PROGRAMA NACIONAL DE REACTIVACIÓN AGROPECUARIA, PRAN - SECTOR ARROCERO.</w:t>
      </w:r>
      <w:bookmarkEnd w:id="66235"/>
      <w:r>
        <w:rPr>
          <w:rFonts w:hAnsi="Arial"/>
          <w:rFonts w:ascii="Arial"/>
          <w:sz w:val="24"/>
          <w:i/>
          <w:color w:val="black"/>
        </w:rPr>
        <w:t xml:space="preserve"> </w:t>
      </w:r>
      <w:r>
        <w:rPr>
          <w:rFonts w:hAnsi="Arial"/>
          <w:rFonts w:ascii="Arial"/>
          <w:sz w:val="24"/>
          <w:color w:val="black"/>
        </w:rPr>
        <w:t xml:space="preserve">El Fondo para el Financiamiento del Sector Agropecuario (Finagro), podrá negociar y adquirir, cartera crediticia agropecuaria de los intermediarios financieros vigilados por la Superintendencia Financiera de Colombia, a cargo de personas naturales o jurídicas que hubieran contraído obligaciones crediticias para la comercialización de cosechas de arroz de los departamentos del Meta y Casanare en el segundo semestre de 2004 a través de Programas Especiales de Fomento y Desarrollo Agropecuario - Créditos Asociativos.</w:t>
      </w:r>
    </w:p>
    <w:p>
      <w:pPr>
        <w:jc w:val="both"/>
      </w:pPr>
      <w:rPr>
        <w:sz w:val="24"/>
        <w:color w:val="black"/>
      </w:rPr>
    </w:p>
    <w:p>
      <w:pPr>
        <w:jc w:val="both"/>
      </w:pPr>
      <w:r>
        <w:rPr>
          <w:rFonts w:hAnsi="Arial"/>
          <w:rFonts w:ascii="Arial"/>
          <w:sz w:val="24"/>
          <w:color w:val="black"/>
        </w:rPr>
        <w:t xml:space="preserve">La cartera que podrá ser adquirida en virtud de este programa corresponderá a créditos de comercialización del segundo semestre de 2004 y los desembolsados en los años 2005 y 2006 para la comercialización o producción de arroz de los citados departamentos, siempre y cuando el deudor haya obtenido créditos para comercialización en el segundo semestre del 2004.</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Finagro adquirirá la cartera que cumpla todos los requisitos establecidos en el presente título y establecerá la metodología para determinar el valor de compra, teniendo en cuenta la base de compra prevista en el numeral 1 del artículo </w:t>
      </w:r>
      <w:r>
        <w:fldChar w:fldCharType="begin"/>
      </w:r>
      <w:r>
        <w:instrText>HYPERLINK "http://www.redjurista.com/document.aspx?ajcode=d1071015&amp;arts=2.9.2.5"</w:instrText>
      </w:r>
      <w:r>
        <w:fldChar w:fldCharType="separate"/>
      </w:r>
      <w:r>
        <w:rPr>
          <w:rFonts w:hAnsi="Arial"/>
          <w:rFonts w:ascii="Arial"/>
          <w:sz w:val="24"/>
          <w:u w:val="single"/>
          <w:color w:val="black"/>
        </w:rPr>
        <w:t>2.9.2.5</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i/>
          <w:color w:val="black"/>
        </w:rPr>
        <w:t xml:space="preserve">(Decreto número 2841 de 2006, artículo </w:t>
      </w:r>
      <w:r>
        <w:fldChar w:fldCharType="begin"/>
      </w:r>
      <w:r>
        <w:instrText>HYPERLINK "http://www.redjurista.com/document.aspx?ajcode=d2841006&amp;arts=1"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36" w:name="2.9.2.2"/>
      <w:r>
        <w:rPr>
          <w:rFonts w:hAnsi="Arial"/>
          <w:rFonts w:ascii="Arial"/>
          <w:sz w:val="24"/>
          <w:color w:val="navy"/>
        </w:rPr>
        <w:t xml:space="preserve">ARTÍCULO 2.9.2.2. </w:t>
      </w:r>
      <w:r>
        <w:rPr>
          <w:rFonts w:hAnsi="Arial"/>
          <w:rFonts w:ascii="Arial"/>
          <w:sz w:val="24"/>
          <w:i/>
          <w:color w:val="navy"/>
        </w:rPr>
        <w:t xml:space="preserve">RECURSOS DEL PROGRAMA.</w:t>
      </w:r>
      <w:bookmarkEnd w:id="66236"/>
      <w:r>
        <w:rPr>
          <w:rFonts w:hAnsi="Arial"/>
          <w:rFonts w:ascii="Arial"/>
          <w:sz w:val="24"/>
          <w:b/>
          <w:i/>
          <w:color w:val="black"/>
        </w:rPr>
        <w:t xml:space="preserve"> </w:t>
      </w:r>
      <w:r>
        <w:rPr>
          <w:rFonts w:hAnsi="Arial"/>
          <w:rFonts w:ascii="Arial"/>
          <w:sz w:val="24"/>
          <w:color w:val="black"/>
        </w:rPr>
        <w:t xml:space="preserve">La ampliación del Programa Nacional de Reactivación Agropecuaria, PRAN, de que trata este título, se realizará con los recursos disponibles en el programa y con los recursos adicionales que sean apropiados en el Presupuesto General de la Nación, sin situación de fondos, provenientes de la recuperación de cartera efectuada en desarrollo de la ejecución del programa, o en presupuestos de entidades territoriales.</w:t>
      </w:r>
    </w:p>
    <w:p>
      <w:pPr>
        <w:jc w:val="both"/>
      </w:pPr>
      <w:rPr>
        <w:sz w:val="24"/>
        <w:color w:val="black"/>
      </w:rPr>
    </w:p>
    <w:p>
      <w:pPr>
        <w:jc w:val="both"/>
      </w:pPr>
      <w:r>
        <w:rPr>
          <w:rFonts w:hAnsi="Arial"/>
          <w:rFonts w:ascii="Arial"/>
          <w:sz w:val="24"/>
          <w:color w:val="black"/>
        </w:rPr>
        <w:t xml:space="preserve">El monto máximo de recursos asignados para la compra de la cartera a que se refiere el presente título es hasta cuarenta y seis mil millones de pesos ($46.000.000.000.).</w:t>
      </w:r>
    </w:p>
    <w:p>
      <w:pPr>
        <w:jc w:val="both"/>
      </w:pPr>
      <w:rPr>
        <w:sz w:val="24"/>
        <w:color w:val="black"/>
      </w:rPr>
    </w:p>
    <w:p>
      <w:pPr>
        <w:jc w:val="both"/>
      </w:pPr>
      <w:r>
        <w:rPr>
          <w:rFonts w:hAnsi="Arial"/>
          <w:rFonts w:ascii="Arial"/>
          <w:sz w:val="24"/>
          <w:i/>
          <w:color w:val="black"/>
        </w:rPr>
        <w:t xml:space="preserve">(Decreto número 2841 de 2006, artículo </w:t>
      </w:r>
      <w:r>
        <w:fldChar w:fldCharType="begin"/>
      </w:r>
      <w:r>
        <w:instrText>HYPERLINK "http://www.redjurista.com/document.aspx?ajcode=d2841006&amp;arts=2"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37" w:name="2.9.2.3"/>
      <w:r>
        <w:rPr>
          <w:rFonts w:hAnsi="Arial"/>
          <w:rFonts w:ascii="Arial"/>
          <w:sz w:val="24"/>
          <w:color w:val="navy"/>
        </w:rPr>
        <w:t xml:space="preserve">ARTÍCULO 2.9.2.3. </w:t>
      </w:r>
      <w:r>
        <w:rPr>
          <w:rFonts w:hAnsi="Arial"/>
          <w:rFonts w:ascii="Arial"/>
          <w:sz w:val="24"/>
          <w:i/>
          <w:color w:val="navy"/>
        </w:rPr>
        <w:t xml:space="preserve">IDENTIFICACIÓN DE LOS BENEFICIARIOS INTERESADOS Y DE LAS DEUDAS SUSCEPTIBLES DE SER ADQUIRIDAS A TRAVÉS DEL PROGRAMA.</w:t>
      </w:r>
      <w:bookmarkEnd w:id="66237"/>
      <w:r>
        <w:rPr>
          <w:rFonts w:hAnsi="Arial"/>
          <w:rFonts w:ascii="Arial"/>
          <w:sz w:val="24"/>
          <w:b/>
          <w:i/>
          <w:color w:val="black"/>
        </w:rPr>
        <w:t xml:space="preserve"> </w:t>
      </w:r>
      <w:r>
        <w:rPr>
          <w:rFonts w:hAnsi="Arial"/>
          <w:rFonts w:ascii="Arial"/>
          <w:sz w:val="24"/>
          <w:color w:val="black"/>
        </w:rPr>
        <w:t xml:space="preserve">Para la ejecución del Programa, Finagro, directamente, o a través de los intermediarios financieros, deberá establecer lo siguiente:</w:t>
      </w:r>
    </w:p>
    <w:p>
      <w:pPr>
        <w:jc w:val="both"/>
      </w:pPr>
      <w:rPr>
        <w:sz w:val="24"/>
        <w:color w:val="black"/>
      </w:rPr>
    </w:p>
    <w:p>
      <w:pPr>
        <w:jc w:val="both"/>
      </w:pPr>
      <w:r>
        <w:rPr>
          <w:rFonts w:hAnsi="Arial"/>
          <w:rFonts w:ascii="Arial"/>
          <w:sz w:val="24"/>
          <w:color w:val="black"/>
        </w:rPr>
        <w:t xml:space="preserve">1. La identificación de los beneficiarios interesados en acogerse a lo dispuesto en el presente título y el estado de sus deudas, discriminadas según capital e intereses, plazos, valores y tiempos en mora, calificación crediticia en el establecimiento de crédito, clase y valor de las garantías otorgadas, según formulario de inscripción de Finagro.</w:t>
      </w:r>
    </w:p>
    <w:p>
      <w:pPr>
        <w:jc w:val="both"/>
      </w:pPr>
      <w:rPr>
        <w:sz w:val="24"/>
        <w:color w:val="black"/>
      </w:rPr>
    </w:p>
    <w:p>
      <w:pPr>
        <w:jc w:val="both"/>
      </w:pPr>
      <w:r>
        <w:rPr>
          <w:rFonts w:hAnsi="Arial"/>
          <w:rFonts w:ascii="Arial"/>
          <w:sz w:val="24"/>
          <w:color w:val="black"/>
        </w:rPr>
        <w:t xml:space="preserve">2. Identificación de las obligaciones, las cuales deberán estar originadas de conformidad con el artículo </w:t>
      </w:r>
      <w:r>
        <w:fldChar w:fldCharType="begin"/>
      </w:r>
      <w:r>
        <w:instrText>HYPERLINK "http://www.redjurista.com/document.aspx?ajcode=d1071015&amp;arts=2.9.2.1"</w:instrText>
      </w:r>
      <w:r>
        <w:fldChar w:fldCharType="separate"/>
      </w:r>
      <w:r>
        <w:rPr>
          <w:rFonts w:hAnsi="Arial"/>
          <w:rFonts w:ascii="Arial"/>
          <w:sz w:val="24"/>
          <w:u w:val="single"/>
          <w:color w:val="black"/>
        </w:rPr>
        <w:t>2.9.2.1</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i/>
          <w:color w:val="black"/>
        </w:rPr>
        <w:t xml:space="preserve">(Decreto número 2841 de 2006, artículo </w:t>
      </w:r>
      <w:r>
        <w:fldChar w:fldCharType="begin"/>
      </w:r>
      <w:r>
        <w:instrText>HYPERLINK "http://www.redjurista.com/document.aspx?ajcode=d2841006&amp;arts=3"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38" w:name="2.9.2.4"/>
      <w:r>
        <w:rPr>
          <w:rFonts w:hAnsi="Arial"/>
          <w:rFonts w:ascii="Arial"/>
          <w:sz w:val="24"/>
          <w:color w:val="navy"/>
        </w:rPr>
        <w:t xml:space="preserve">ARTÍCULO 2.9.2.4. </w:t>
      </w:r>
      <w:r>
        <w:rPr>
          <w:rFonts w:hAnsi="Arial"/>
          <w:rFonts w:ascii="Arial"/>
          <w:sz w:val="24"/>
          <w:i/>
          <w:color w:val="navy"/>
        </w:rPr>
        <w:t xml:space="preserve">REQUISITOS PARA ACCEDER A LOS RECURSOS.</w:t>
      </w:r>
      <w:bookmarkEnd w:id="66238"/>
      <w:r>
        <w:rPr>
          <w:rFonts w:hAnsi="Arial"/>
          <w:rFonts w:ascii="Arial"/>
          <w:sz w:val="24"/>
          <w:i/>
          <w:color w:val="black"/>
        </w:rPr>
        <w:t xml:space="preserve"> </w:t>
      </w:r>
      <w:r>
        <w:rPr>
          <w:rFonts w:hAnsi="Arial"/>
          <w:rFonts w:ascii="Arial"/>
          <w:sz w:val="24"/>
          <w:color w:val="black"/>
        </w:rPr>
        <w:t xml:space="preserve">La compra de cartera se podrá realizar siempre que se cumplan los siguientes requisitos verificados por Finagro directamente o a través de un intermediario financiero.</w:t>
      </w:r>
    </w:p>
    <w:p>
      <w:pPr>
        <w:jc w:val="both"/>
      </w:pPr>
      <w:rPr>
        <w:sz w:val="24"/>
        <w:color w:val="black"/>
      </w:rPr>
    </w:p>
    <w:p>
      <w:pPr>
        <w:jc w:val="both"/>
      </w:pPr>
      <w:r>
        <w:rPr>
          <w:rFonts w:hAnsi="Arial"/>
          <w:rFonts w:ascii="Arial"/>
          <w:sz w:val="24"/>
          <w:color w:val="black"/>
        </w:rPr>
        <w:t xml:space="preserve">1. Que la cartera susceptible de acceder a los beneficios del programa estuviere otorgada al 30 de junio de 2006 y que cumpla con los requisitos del artículo </w:t>
      </w:r>
      <w:r>
        <w:fldChar w:fldCharType="begin"/>
      </w:r>
      <w:r>
        <w:instrText>HYPERLINK "http://www.redjurista.com/document.aspx?ajcode=d1071015&amp;arts=2.9.2.1"</w:instrText>
      </w:r>
      <w:r>
        <w:fldChar w:fldCharType="separate"/>
      </w:r>
      <w:r>
        <w:rPr>
          <w:rFonts w:hAnsi="Arial"/>
          <w:rFonts w:ascii="Arial"/>
          <w:sz w:val="24"/>
          <w:u w:val="single"/>
          <w:color w:val="black"/>
        </w:rPr>
        <w:t>2.9.2.1</w:t>
      </w:r>
      <w:r>
        <w:fldChar w:fldCharType="end"/>
      </w:r>
      <w:r>
        <w:rPr>
          <w:rFonts w:hAnsi="Arial"/>
          <w:rFonts w:ascii="Arial"/>
          <w:sz w:val="24"/>
          <w:u w:val="none"/>
          <w:color w:val="black"/>
        </w:rPr>
        <w:t xml:space="preserve">. de este decreto;</w:t>
      </w:r>
    </w:p>
    <w:p>
      <w:pPr>
        <w:jc w:val="both"/>
      </w:pPr>
      <w:rPr>
        <w:sz w:val="24"/>
        <w:color w:val="black"/>
      </w:rPr>
    </w:p>
    <w:p>
      <w:pPr>
        <w:jc w:val="both"/>
      </w:pPr>
      <w:r>
        <w:rPr>
          <w:rFonts w:hAnsi="Arial"/>
          <w:rFonts w:ascii="Arial"/>
          <w:sz w:val="24"/>
          <w:color w:val="black"/>
        </w:rPr>
        <w:t xml:space="preserve">2. Que los productores y comercializadores interesados en acogerse a lo previsto en el presente título, una vez identificados en los términos previstos en el artículo </w:t>
      </w:r>
      <w:r>
        <w:fldChar w:fldCharType="begin"/>
      </w:r>
      <w:r>
        <w:instrText>HYPERLINK "http://www.redjurista.com/document.aspx?ajcode=d1071015&amp;arts=2.9.2.3"</w:instrText>
      </w:r>
      <w:r>
        <w:fldChar w:fldCharType="separate"/>
      </w:r>
      <w:r>
        <w:rPr>
          <w:rFonts w:hAnsi="Arial"/>
          <w:rFonts w:ascii="Arial"/>
          <w:sz w:val="24"/>
          <w:u w:val="single"/>
          <w:color w:val="black"/>
        </w:rPr>
        <w:t>2.9.2.3</w:t>
      </w:r>
      <w:r>
        <w:fldChar w:fldCharType="end"/>
      </w:r>
      <w:r>
        <w:rPr>
          <w:rFonts w:hAnsi="Arial"/>
          <w:rFonts w:ascii="Arial"/>
          <w:sz w:val="24"/>
          <w:u w:val="none"/>
          <w:color w:val="black"/>
        </w:rPr>
        <w:t xml:space="preserve">. del mismo, manifiesten su disposición de continuar con su actividad y con su apoyo al sector productivo, preferiblemente bajo esquemas asociativos, compromiso que será manifiesto en el formulario de inscripción de Finagro.</w:t>
      </w:r>
    </w:p>
    <w:p>
      <w:pPr>
        <w:jc w:val="both"/>
      </w:pPr>
      <w:rPr>
        <w:sz w:val="24"/>
        <w:color w:val="black"/>
      </w:rPr>
    </w:p>
    <w:p>
      <w:pPr>
        <w:jc w:val="both"/>
      </w:pPr>
      <w:r>
        <w:rPr>
          <w:rFonts w:hAnsi="Arial"/>
          <w:rFonts w:ascii="Arial"/>
          <w:sz w:val="24"/>
          <w:color w:val="black"/>
        </w:rPr>
        <w:t xml:space="preserve">3. Que exista capacidad de pago para atender la deuda contraída como resultado de la aplicación de este título, derivada de la continuidad de su actividad.</w:t>
      </w:r>
    </w:p>
    <w:p>
      <w:pPr>
        <w:jc w:val="both"/>
      </w:pPr>
      <w:rPr>
        <w:sz w:val="24"/>
        <w:color w:val="black"/>
      </w:rPr>
    </w:p>
    <w:p>
      <w:pPr>
        <w:jc w:val="both"/>
      </w:pPr>
      <w:r>
        <w:rPr>
          <w:rFonts w:hAnsi="Arial"/>
          <w:rFonts w:ascii="Arial"/>
          <w:sz w:val="24"/>
          <w:color w:val="black"/>
        </w:rPr>
        <w:t xml:space="preserve">4. Que los productores y comercializadores le cancelen a Finagro, como administrador del </w:t>
      </w:r>
      <w:r>
        <w:rPr>
          <w:rFonts w:hAnsi="Arial"/>
          <w:rFonts w:ascii="Arial"/>
          <w:sz w:val="24"/>
          <w:b/>
          <w:color w:val="black"/>
        </w:rPr>
        <w:t xml:space="preserve">Pran Arrocero</w:t>
      </w:r>
      <w:r>
        <w:rPr>
          <w:rFonts w:hAnsi="Arial"/>
          <w:rFonts w:ascii="Arial"/>
          <w:sz w:val="24"/>
          <w:color w:val="black"/>
        </w:rPr>
        <w:t xml:space="preserve">, el diez por ciento (10%) del valor de las obligaciones que van a ser adquiridas. No obstante, los productores y comercializadores que carezcan de los recursos económicos para realizar el pago del porcentaje establecido en este numeral, podrán solicitar un plazo para el pago, no mayor al período de gracia y sin causación de intereses; caso en el cual se expedirán por parte de Finagro dos pagarés, uno por el 20% de la base de compra y con plazo improrrogable no superior al periodo de gracia y otro por el 80% restante con plazo de hasta diez años.</w:t>
      </w:r>
    </w:p>
    <w:p>
      <w:pPr>
        <w:jc w:val="both"/>
      </w:pPr>
      <w:rPr>
        <w:sz w:val="24"/>
        <w:color w:val="black"/>
      </w:rPr>
    </w:p>
    <w:p>
      <w:pPr>
        <w:jc w:val="both"/>
      </w:pPr>
      <w:r>
        <w:rPr>
          <w:rFonts w:hAnsi="Arial"/>
          <w:rFonts w:ascii="Arial"/>
          <w:sz w:val="24"/>
          <w:color w:val="black"/>
        </w:rPr>
        <w:t xml:space="preserve">5. Los pagarés serán firmados por el mismo número de codeudores y avalistas que firmaron los pagarés que originaron la cartera a adquirir por el programa.</w:t>
      </w:r>
    </w:p>
    <w:p>
      <w:pPr>
        <w:jc w:val="both"/>
      </w:pPr>
      <w:rPr>
        <w:sz w:val="24"/>
        <w:color w:val="black"/>
      </w:rPr>
    </w:p>
    <w:p>
      <w:pPr>
        <w:jc w:val="both"/>
      </w:pPr>
      <w:r>
        <w:rPr>
          <w:rFonts w:hAnsi="Arial"/>
          <w:rFonts w:ascii="Arial"/>
          <w:sz w:val="24"/>
          <w:color w:val="black"/>
        </w:rPr>
        <w:t xml:space="preserve">6. Consignación por parte de los beneficiarios cuando fuere el caso, de la prima de seguro de vida, que Finagro contratará para el efecto.</w:t>
      </w:r>
    </w:p>
    <w:p>
      <w:pPr>
        <w:jc w:val="both"/>
      </w:pPr>
      <w:rPr>
        <w:sz w:val="24"/>
        <w:color w:val="black"/>
      </w:rPr>
    </w:p>
    <w:p>
      <w:pPr>
        <w:jc w:val="both"/>
      </w:pPr>
      <w:r>
        <w:rPr>
          <w:rFonts w:hAnsi="Arial"/>
          <w:rFonts w:ascii="Arial"/>
          <w:sz w:val="24"/>
          <w:color w:val="black"/>
        </w:rPr>
        <w:t xml:space="preserve">7. Los intermediarios financieros cederán a Finagro las garantías que respaldaban la cartera comprada. Para los anteriores efectos, Finagro podrá celebrar convenios con los intermediarios financieros, así como para determinar la forma de compartirlas si fuere necesario.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virtud de este decreto se podrá adquirir por beneficiario toda la cartera que cumpla con los requisitos establecidos en el artículo </w:t>
      </w:r>
      <w:r>
        <w:fldChar w:fldCharType="begin"/>
      </w:r>
      <w:r>
        <w:instrText>HYPERLINK "http://www.redjurista.com/document.aspx?ajcode=d1071015&amp;arts=2.9.2.1"</w:instrText>
      </w:r>
      <w:r>
        <w:fldChar w:fldCharType="separate"/>
      </w:r>
      <w:r>
        <w:rPr>
          <w:rFonts w:hAnsi="Arial"/>
          <w:rFonts w:ascii="Arial"/>
          <w:sz w:val="24"/>
          <w:u w:val="single"/>
          <w:color w:val="black"/>
        </w:rPr>
        <w:t>2.9.2.1</w:t>
      </w:r>
      <w:r>
        <w:fldChar w:fldCharType="end"/>
      </w:r>
      <w:r>
        <w:rPr>
          <w:rFonts w:hAnsi="Arial"/>
          <w:rFonts w:ascii="Arial"/>
          <w:sz w:val="24"/>
          <w:u w:val="none"/>
          <w:color w:val="black"/>
        </w:rPr>
        <w:t xml:space="preserve">. de este decreto.</w:t>
      </w:r>
    </w:p>
    <w:p>
      <w:pPr>
        <w:jc w:val="both"/>
      </w:pPr>
      <w:rPr>
        <w:sz w:val="24"/>
        <w:color w:val="black"/>
      </w:rPr>
    </w:p>
    <w:p>
      <w:pPr>
        <w:jc w:val="both"/>
      </w:pPr>
      <w:r>
        <w:rPr>
          <w:rFonts w:hAnsi="Arial"/>
          <w:rFonts w:ascii="Arial"/>
          <w:sz w:val="24"/>
          <w:i/>
          <w:color w:val="black"/>
        </w:rPr>
        <w:t xml:space="preserve">(Decreto número 2841 de 2006, artículo </w:t>
      </w:r>
      <w:r>
        <w:fldChar w:fldCharType="begin"/>
      </w:r>
      <w:r>
        <w:instrText>HYPERLINK "http://www.redjurista.com/document.aspx?ajcode=d2841006&amp;arts=4"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39" w:name="2.9.2.5"/>
      <w:r>
        <w:rPr>
          <w:rFonts w:hAnsi="Arial"/>
          <w:rFonts w:ascii="Arial"/>
          <w:sz w:val="24"/>
          <w:color w:val="navy"/>
        </w:rPr>
        <w:t xml:space="preserve">ARTÍCULO 2.9.2.5. </w:t>
      </w:r>
      <w:r>
        <w:rPr>
          <w:rFonts w:hAnsi="Arial"/>
          <w:rFonts w:ascii="Arial"/>
          <w:sz w:val="24"/>
          <w:i/>
          <w:color w:val="navy"/>
        </w:rPr>
        <w:t xml:space="preserve">BASE DE COMPRA Y LAS CONDICIONES PARA EL PAGO DE LA CARTERA ADQUIRIDA POR PARTE DE LOS BENEFICIARIOS.</w:t>
      </w:r>
      <w:bookmarkEnd w:id="66239"/>
      <w:r>
        <w:rPr>
          <w:rFonts w:hAnsi="Arial"/>
          <w:rFonts w:ascii="Arial"/>
          <w:sz w:val="24"/>
          <w:b/>
          <w:i/>
          <w:color w:val="black"/>
        </w:rPr>
        <w:t xml:space="preserve"> </w:t>
      </w:r>
      <w:r>
        <w:rPr>
          <w:rFonts w:hAnsi="Arial"/>
          <w:rFonts w:ascii="Arial"/>
          <w:sz w:val="24"/>
          <w:color w:val="black"/>
        </w:rPr>
        <w:t xml:space="preserve">Las condiciones para el pago de la cartera comprada, serán las siguientes:</w:t>
      </w:r>
    </w:p>
    <w:p>
      <w:pPr>
        <w:jc w:val="both"/>
      </w:pPr>
      <w:rPr>
        <w:sz w:val="24"/>
        <w:color w:val="black"/>
      </w:rPr>
    </w:p>
    <w:p>
      <w:pPr>
        <w:jc w:val="both"/>
      </w:pPr>
      <w:r>
        <w:rPr>
          <w:rFonts w:hAnsi="Arial"/>
          <w:rFonts w:ascii="Arial"/>
          <w:sz w:val="24"/>
          <w:color w:val="black"/>
        </w:rPr>
        <w:t xml:space="preserve">1. El monto de la deuda será el valor correspondiente al saldo del capital adeudado al intermediario financiero, más los intereses contabilizados como no contingentes con corte a la fecha de compra.</w:t>
      </w:r>
    </w:p>
    <w:p>
      <w:pPr>
        <w:jc w:val="both"/>
      </w:pPr>
      <w:rPr>
        <w:sz w:val="24"/>
        <w:color w:val="black"/>
      </w:rPr>
    </w:p>
    <w:p>
      <w:pPr>
        <w:jc w:val="both"/>
      </w:pPr>
      <w:r>
        <w:rPr>
          <w:rFonts w:hAnsi="Arial"/>
          <w:rFonts w:ascii="Arial"/>
          <w:sz w:val="24"/>
          <w:color w:val="black"/>
        </w:rPr>
        <w:t xml:space="preserve">2. Plazos totales de hasta diez (10) años para cancelar la obligación y periodo de gracia de hasta tres (3) años, durante el cual no se causarán intereses; de tal forma que los abonos a capital e intereses iniciará a partir del vencimiento de dicho período. Dichos abonos serán semestrales tanto a capital como a intereses.</w:t>
      </w:r>
    </w:p>
    <w:p>
      <w:pPr>
        <w:jc w:val="both"/>
      </w:pPr>
      <w:rPr>
        <w:sz w:val="24"/>
        <w:color w:val="black"/>
      </w:rPr>
    </w:p>
    <w:p>
      <w:pPr>
        <w:jc w:val="both"/>
      </w:pPr>
      <w:r>
        <w:rPr>
          <w:rFonts w:hAnsi="Arial"/>
          <w:rFonts w:ascii="Arial"/>
          <w:sz w:val="24"/>
          <w:color w:val="black"/>
        </w:rPr>
        <w:t xml:space="preserve">3. La tasa de interés a partir de la terminación del periodo de gracia será del IPC y se cobrará por semestre vencido.</w:t>
      </w:r>
    </w:p>
    <w:p>
      <w:pPr>
        <w:jc w:val="both"/>
      </w:pPr>
      <w:rPr>
        <w:sz w:val="24"/>
        <w:color w:val="black"/>
      </w:rPr>
    </w:p>
    <w:p>
      <w:pPr>
        <w:jc w:val="both"/>
      </w:pPr>
      <w:r>
        <w:rPr>
          <w:rFonts w:hAnsi="Arial"/>
          <w:rFonts w:ascii="Arial"/>
          <w:sz w:val="24"/>
          <w:color w:val="black"/>
        </w:rPr>
        <w:t xml:space="preserve">4. Para aquellos casos en los que se incumplan los planes de pago, se generarán intereses de mora sobre los saldos vencidos, a la tasa máxima legalmente permitida.</w:t>
      </w:r>
    </w:p>
    <w:p>
      <w:pPr>
        <w:jc w:val="both"/>
      </w:pPr>
      <w:rPr>
        <w:sz w:val="24"/>
        <w:color w:val="black"/>
      </w:rPr>
    </w:p>
    <w:p>
      <w:pPr>
        <w:jc w:val="both"/>
      </w:pPr>
      <w:r>
        <w:rPr>
          <w:rFonts w:hAnsi="Arial"/>
          <w:rFonts w:ascii="Arial"/>
          <w:sz w:val="24"/>
          <w:color w:val="black"/>
        </w:rPr>
        <w:t xml:space="preserve">5. La amortización a capital será en cuotas semestrales iguales.</w:t>
      </w:r>
    </w:p>
    <w:p>
      <w:pPr>
        <w:jc w:val="both"/>
      </w:pPr>
      <w:rPr>
        <w:sz w:val="24"/>
        <w:color w:val="black"/>
      </w:rPr>
    </w:p>
    <w:p>
      <w:pPr>
        <w:jc w:val="both"/>
      </w:pPr>
      <w:r>
        <w:rPr>
          <w:rFonts w:hAnsi="Arial"/>
          <w:rFonts w:ascii="Arial"/>
          <w:sz w:val="24"/>
          <w:i/>
          <w:color w:val="navy"/>
        </w:rPr>
        <w:t>PARÁGRAFO.</w:t>
      </w:r>
      <w:r>
        <w:rPr>
          <w:rFonts w:hAnsi="Arial"/>
          <w:rFonts w:ascii="Arial"/>
          <w:sz w:val="24"/>
          <w:b/>
          <w:color w:val="black"/>
        </w:rPr>
        <w:t xml:space="preserve"> </w:t>
      </w:r>
      <w:r>
        <w:rPr>
          <w:rFonts w:hAnsi="Arial"/>
          <w:rFonts w:ascii="Arial"/>
          <w:sz w:val="24"/>
          <w:color w:val="black"/>
        </w:rPr>
        <w:t xml:space="preserve">La Comisión Nacional de Crédito Agropecuario podrá refinanciar y ampliar el periodo de gracia y plazo de las obligaciones adquiridas por Finagro en desarrollo del presente título.</w:t>
      </w:r>
    </w:p>
    <w:p>
      <w:pPr>
        <w:jc w:val="both"/>
      </w:pPr>
      <w:rPr>
        <w:sz w:val="24"/>
        <w:color w:val="black"/>
      </w:rPr>
    </w:p>
    <w:p>
      <w:pPr>
        <w:jc w:val="both"/>
      </w:pPr>
      <w:r>
        <w:rPr>
          <w:rFonts w:hAnsi="Arial"/>
          <w:rFonts w:ascii="Arial"/>
          <w:sz w:val="24"/>
          <w:i/>
          <w:color w:val="black"/>
        </w:rPr>
        <w:t xml:space="preserve">(Decreto número 2841 de 2006, artículo </w:t>
      </w:r>
      <w:r>
        <w:fldChar w:fldCharType="begin"/>
      </w:r>
      <w:r>
        <w:instrText>HYPERLINK "http://www.redjurista.com/document.aspx?ajcode=d2841006&amp;arts=5"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 xml:space="preserve">, parágrafo adicionado por el Decreto número 3950 de 2009, artículo </w:t>
      </w:r>
      <w:r>
        <w:fldChar w:fldCharType="begin"/>
      </w:r>
      <w:r>
        <w:instrText>HYPERLINK "http://www.redjurista.com/document.aspx?ajcode=d395009&amp;arts=2"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40" w:name="2.9.2.6"/>
      <w:r>
        <w:rPr>
          <w:rFonts w:hAnsi="Arial"/>
          <w:rFonts w:ascii="Arial"/>
          <w:sz w:val="24"/>
          <w:color w:val="navy"/>
        </w:rPr>
        <w:t xml:space="preserve">ARTÍCULO 2.9.2.6. </w:t>
      </w:r>
      <w:r>
        <w:rPr>
          <w:rFonts w:hAnsi="Arial"/>
          <w:rFonts w:ascii="Arial"/>
          <w:sz w:val="24"/>
          <w:i/>
          <w:color w:val="navy"/>
        </w:rPr>
        <w:t xml:space="preserve">OBLIGACIÓN DE LOS INTEGRADORES.</w:t>
      </w:r>
      <w:bookmarkEnd w:id="66240"/>
      <w:r>
        <w:rPr>
          <w:rFonts w:hAnsi="Arial"/>
          <w:rFonts w:ascii="Arial"/>
          <w:sz w:val="24"/>
          <w:b/>
          <w:i/>
          <w:color w:val="black"/>
        </w:rPr>
        <w:t xml:space="preserve"> </w:t>
      </w:r>
      <w:r>
        <w:rPr>
          <w:rFonts w:hAnsi="Arial"/>
          <w:rFonts w:ascii="Arial"/>
          <w:sz w:val="24"/>
          <w:color w:val="black"/>
        </w:rPr>
        <w:t xml:space="preserve">Para acceder a los beneficios de este programa los integradores beneficiados con la compra de la cartera, deberán suspender y abstenerse de iniciar procesos ejecutivos contra quienes fueron integrados por ellos en los créditos asociativos de producción o de comercialización que serán objeto de los beneficios de este programa, debiendo refinanciarlos en condiciones financieras iguales a las que se les hayan concedido de acuerdo al marco fijado en el artículo </w:t>
      </w:r>
      <w:r>
        <w:fldChar w:fldCharType="begin"/>
      </w:r>
      <w:r>
        <w:instrText>HYPERLINK "http://www.redjurista.com/document.aspx?ajcode=d1071015&amp;arts=2.9.2.5"</w:instrText>
      </w:r>
      <w:r>
        <w:fldChar w:fldCharType="separate"/>
      </w:r>
      <w:r>
        <w:rPr>
          <w:rFonts w:hAnsi="Arial"/>
          <w:rFonts w:ascii="Arial"/>
          <w:sz w:val="24"/>
          <w:u w:val="single"/>
          <w:color w:val="black"/>
        </w:rPr>
        <w:t>2.9.2.5</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i/>
          <w:color w:val="black"/>
        </w:rPr>
        <w:t xml:space="preserve">(Decreto número 2841 de 2006, artículo </w:t>
      </w:r>
      <w:r>
        <w:fldChar w:fldCharType="begin"/>
      </w:r>
      <w:r>
        <w:instrText>HYPERLINK "http://www.redjurista.com/document.aspx?ajcode=d2841006&amp;arts=6"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41" w:name="2.9.2.7"/>
      <w:r>
        <w:rPr>
          <w:rFonts w:hAnsi="Arial"/>
          <w:rFonts w:ascii="Arial"/>
          <w:sz w:val="24"/>
          <w:color w:val="navy"/>
        </w:rPr>
        <w:t xml:space="preserve">ARTÍCULO 2.9.2.7. </w:t>
      </w:r>
      <w:r>
        <w:rPr>
          <w:rFonts w:hAnsi="Arial"/>
          <w:rFonts w:ascii="Arial"/>
          <w:sz w:val="24"/>
          <w:i/>
          <w:color w:val="navy"/>
        </w:rPr>
        <w:t xml:space="preserve">TÉRMINO DEL PROGRAMA.</w:t>
      </w:r>
      <w:bookmarkEnd w:id="66241"/>
      <w:r>
        <w:rPr>
          <w:rFonts w:hAnsi="Arial"/>
          <w:rFonts w:ascii="Arial"/>
          <w:sz w:val="24"/>
          <w:b/>
          <w:i/>
          <w:color w:val="black"/>
        </w:rPr>
        <w:t xml:space="preserve"> </w:t>
      </w:r>
      <w:r>
        <w:rPr>
          <w:rFonts w:hAnsi="Arial"/>
          <w:rFonts w:ascii="Arial"/>
          <w:sz w:val="24"/>
          <w:color w:val="black"/>
        </w:rPr>
        <w:t xml:space="preserve">Finagro podrá adquirir obligaciones de productores y comercializadores hasta por el monto de los recursos destinados a la compra de cartera arrocera, hasta el 31 de diciembre de 2006.</w:t>
      </w:r>
    </w:p>
    <w:p>
      <w:pPr>
        <w:jc w:val="both"/>
      </w:pPr>
      <w:rPr>
        <w:sz w:val="24"/>
        <w:color w:val="black"/>
      </w:rPr>
    </w:p>
    <w:p>
      <w:pPr>
        <w:jc w:val="both"/>
      </w:pPr>
      <w:r>
        <w:rPr>
          <w:rFonts w:hAnsi="Arial"/>
          <w:rFonts w:ascii="Arial"/>
          <w:sz w:val="24"/>
          <w:i/>
          <w:color w:val="black"/>
        </w:rPr>
        <w:t xml:space="preserve">(Decreto número 2841 de 2006, artículo </w:t>
      </w:r>
      <w:r>
        <w:fldChar w:fldCharType="begin"/>
      </w:r>
      <w:r>
        <w:instrText>HYPERLINK "http://www.redjurista.com/document.aspx?ajcode=d2841006&amp;arts=7"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242" w:name="TÍTULO 2.9.3"/>
      <w:r>
        <w:rPr>
          <w:rFonts w:hAnsi="Arial"/>
          <w:rFonts w:ascii="Arial"/>
          <w:sz w:val="24"/>
          <w:color w:val="navy"/>
        </w:rPr>
        <w:t xml:space="preserve">TÍTULO 3. </w:t>
      </w:r>
    </w:p>
    <w:p>
      <w:pPr>
        <w:jc w:val="center"/>
      </w:pPr>
      <w:r>
        <w:rPr>
          <w:rFonts w:hAnsi="Arial"/>
          <w:rFonts w:ascii="Arial"/>
          <w:sz w:val="24"/>
          <w:color w:val="navy"/>
        </w:rPr>
        <w:t xml:space="preserve">PRAN CAFETERO.</w:t>
      </w:r>
      <w:bookmarkEnd w:id="6624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243" w:name="2.9.3.1"/>
      <w:r>
        <w:rPr>
          <w:rFonts w:hAnsi="Arial"/>
          <w:rFonts w:ascii="Arial"/>
          <w:sz w:val="24"/>
          <w:color w:val="navy"/>
        </w:rPr>
        <w:t xml:space="preserve">ARTÍCULO 2.9.3.1. </w:t>
      </w:r>
      <w:r>
        <w:rPr>
          <w:rFonts w:hAnsi="Arial"/>
          <w:rFonts w:ascii="Arial"/>
          <w:sz w:val="24"/>
          <w:i/>
          <w:color w:val="navy"/>
        </w:rPr>
        <w:t xml:space="preserve">ESTABLECIMIENTO Y ADOPCIÓN DEL PROGRAMA NACIONAL DE REACTIVACIÓN CAFETERA</w:t>
      </w:r>
      <w:r>
        <w:rPr>
          <w:rFonts w:hAnsi="Arial"/>
          <w:rFonts w:ascii="Arial"/>
          <w:sz w:val="24"/>
          <w:color w:val="navy"/>
        </w:rPr>
        <w:t>.</w:t>
      </w:r>
      <w:bookmarkEnd w:id="66243"/>
      <w:r>
        <w:rPr>
          <w:rFonts w:hAnsi="Arial"/>
          <w:rFonts w:ascii="Arial"/>
          <w:sz w:val="24"/>
          <w:b/>
          <w:color w:val="black"/>
        </w:rPr>
        <w:t xml:space="preserve"> </w:t>
      </w:r>
      <w:r>
        <w:rPr>
          <w:rFonts w:hAnsi="Arial"/>
          <w:rFonts w:ascii="Arial"/>
          <w:sz w:val="24"/>
          <w:color w:val="black"/>
        </w:rPr>
        <w:t xml:space="preserve">Establécese el Programa Nacional de Reactivación Cafetera, mediante el cual se podrá adquirir, a precios de mercado, cartera crediticia a cargo de pequeños y medianos productores cafeteros y a favor de la Federación Nacional de Cafeteros, como administradora del Fondo Nacional del Café y la cartera cafetera y de diversificación cafetera de la Central de Inversiones S. A., CISA, adquirida a Bancafé hasta el 30 de abril del año 2001 y la cartera cafetera de los distintos intermediarios financieros siempre que se cumplan las condiciones y requisitos previstos en este título.</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intermediario financiero deberá certificar que la obligación a ser beneficiada con el programa, cumple con los requisitos de ser cartera cafetera o de diversificación cafetera, enmarcado dentro del manual de crédito de Finagro.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Los recursos provenientes de la recuperación de la cartera, incluidos los aportes iniciales a que se refiere este título, también se podrán aplicar para el desarrollo de otras actividades tendientes a la reactivación agropecuaria del sector cafetero. Cuando estos recursos tengan origen en el presupuesto de la Nación, podrán ingresar al programa, siempre y cuando se incorporen al Presupuesto General de la Nación, en los términos del Estatuto Orgánico del Presupuesto. </w:t>
      </w:r>
    </w:p>
    <w:p>
      <w:pPr>
        <w:jc w:val="both"/>
      </w:pPr>
      <w:rPr>
        <w:sz w:val="24"/>
        <w:color w:val="black"/>
      </w:rPr>
    </w:p>
    <w:p>
      <w:pPr>
        <w:jc w:val="both"/>
      </w:pPr>
      <w:r>
        <w:rPr>
          <w:rFonts w:hAnsi="Arial"/>
          <w:rFonts w:ascii="Arial"/>
          <w:sz w:val="24"/>
          <w:i/>
          <w:color w:val="navy"/>
        </w:rPr>
        <w:t xml:space="preserve">PARÁGRAFO 3o. </w:t>
      </w:r>
      <w:r>
        <w:rPr>
          <w:rFonts w:hAnsi="Arial"/>
          <w:rFonts w:ascii="Arial"/>
          <w:sz w:val="24"/>
          <w:color w:val="black"/>
        </w:rPr>
        <w:t xml:space="preserve">El Ministerio de Agricultura y Desarrollo Rural determinará las actividades de reactivación que se enmarcan en el objeto del Programa Nacional de Reactivación Cafetera.</w:t>
      </w:r>
    </w:p>
    <w:p>
      <w:pPr>
        <w:jc w:val="both"/>
      </w:pPr>
      <w:rPr>
        <w:sz w:val="24"/>
        <w:color w:val="black"/>
      </w:rPr>
    </w:p>
    <w:p>
      <w:pPr>
        <w:jc w:val="both"/>
      </w:pPr>
      <w:r>
        <w:rPr>
          <w:rFonts w:hAnsi="Arial"/>
          <w:rFonts w:ascii="Arial"/>
          <w:sz w:val="24"/>
          <w:i/>
          <w:color w:val="black"/>
        </w:rPr>
        <w:t xml:space="preserve">(Decreto número 1257 de 2001, artículo </w:t>
      </w:r>
      <w:r>
        <w:fldChar w:fldCharType="begin"/>
      </w:r>
      <w:r>
        <w:instrText>HYPERLINK "http://www.redjurista.com/document.aspx?ajcode=d1257001&amp;arts=1"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modificado por el Decreto número 931 de 2002, artículo </w:t>
      </w:r>
      <w:r>
        <w:fldChar w:fldCharType="begin"/>
      </w:r>
      <w:r>
        <w:instrText>HYPERLINK "http://www.redjurista.com/document.aspx?ajcode=d0931002&amp;arts=1"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Parágrafos 2o y 3o, adicionados por el Decreto número 4430 de 2008, artículo </w:t>
      </w:r>
      <w:r>
        <w:fldChar w:fldCharType="begin"/>
      </w:r>
      <w:r>
        <w:instrText>HYPERLINK "http://www.redjurista.com/document.aspx?ajcode=d4430008&amp;arts=1"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w:t>
      </w:r>
    </w:p>
    <w:p>
      <w:pPr>
        <w:jc w:val="both"/>
      </w:pPr>
      <w:rPr>
        <w:color w:val="black"/>
      </w:rPr>
    </w:p>
    <w:p>
      <w:pPr>
        <w:jc w:val="both"/>
      </w:pPr>
      <w:r>
        <w:rPr>
          <w:rFonts w:hAnsi="Arial"/>
          <w:rFonts w:ascii="Arial"/>
          <w:sz w:val="24"/>
          <w:vanish/>
          <w:color w:val="black"/>
        </w:rPr>
        <w:t>&amp;$</w:t>
      </w:r>
      <w:bookmarkStart w:id="66244" w:name="2.9.3.2"/>
      <w:r>
        <w:rPr>
          <w:rFonts w:hAnsi="Arial"/>
          <w:rFonts w:ascii="Arial"/>
          <w:sz w:val="24"/>
          <w:color w:val="navy"/>
        </w:rPr>
        <w:t xml:space="preserve">ARTÍCULO 2.9.3.2. </w:t>
      </w:r>
      <w:r>
        <w:rPr>
          <w:rFonts w:hAnsi="Arial"/>
          <w:rFonts w:ascii="Arial"/>
          <w:sz w:val="24"/>
          <w:i/>
          <w:color w:val="navy"/>
        </w:rPr>
        <w:t xml:space="preserve">RECURSOS PARA LA COMPRA DE LA CARTERA CAFETERA.</w:t>
      </w:r>
      <w:bookmarkEnd w:id="66244"/>
      <w:r>
        <w:rPr>
          <w:rFonts w:hAnsi="Arial"/>
          <w:rFonts w:ascii="Arial"/>
          <w:sz w:val="24"/>
          <w:b/>
          <w:i/>
          <w:color w:val="black"/>
        </w:rPr>
        <w:t xml:space="preserve"> </w:t>
      </w:r>
      <w:r>
        <w:rPr>
          <w:rFonts w:hAnsi="Arial"/>
          <w:rFonts w:ascii="Arial"/>
          <w:sz w:val="24"/>
          <w:color w:val="black"/>
        </w:rPr>
        <w:t xml:space="preserve">Para la adquisición de la cartera cafetera se contará con los recursos que se apropien para el efecto en el Presupuesto General de la Nación - Sección Ministerio de Agricultura y Desarrollo Rural y con los recursos provenientes de los pagos iniciales que efectúen los productores cafeteros de acuerdo con lo establecido en el artículo </w:t>
      </w:r>
      <w:r>
        <w:fldChar w:fldCharType="begin"/>
      </w:r>
      <w:r>
        <w:instrText>HYPERLINK "http://www.redjurista.com/document.aspx?ajcode=d1071015&amp;arts=2.9.3.5"</w:instrText>
      </w:r>
      <w:r>
        <w:fldChar w:fldCharType="separate"/>
      </w:r>
      <w:r>
        <w:rPr>
          <w:rFonts w:hAnsi="Arial"/>
          <w:rFonts w:ascii="Arial"/>
          <w:sz w:val="24"/>
          <w:u w:val="single"/>
          <w:color w:val="black"/>
        </w:rPr>
        <w:t>2.9.3.5</w:t>
      </w:r>
      <w:r>
        <w:fldChar w:fldCharType="end"/>
      </w:r>
      <w:r>
        <w:rPr>
          <w:rFonts w:hAnsi="Arial"/>
          <w:rFonts w:ascii="Arial"/>
          <w:sz w:val="24"/>
          <w:u w:val="none"/>
          <w:color w:val="black"/>
        </w:rPr>
        <w:t xml:space="preserve">. numeral 3 de este decreto.</w:t>
      </w:r>
    </w:p>
    <w:p>
      <w:pPr>
        <w:jc w:val="both"/>
      </w:pPr>
      <w:rPr>
        <w:sz w:val="24"/>
        <w:color w:val="black"/>
      </w:rPr>
    </w:p>
    <w:p>
      <w:pPr>
        <w:jc w:val="both"/>
      </w:pPr>
      <w:r>
        <w:rPr>
          <w:rFonts w:hAnsi="Arial"/>
          <w:rFonts w:ascii="Arial"/>
          <w:sz w:val="24"/>
          <w:i/>
          <w:color w:val="black"/>
        </w:rPr>
        <w:t xml:space="preserve">(Decreto número 1257 de 2001, artículo </w:t>
      </w:r>
      <w:r>
        <w:fldChar w:fldCharType="begin"/>
      </w:r>
      <w:r>
        <w:instrText>HYPERLINK "http://www.redjurista.com/document.aspx?ajcode=d1257001&amp;arts=2"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45" w:name="2.9.3.3"/>
      <w:r>
        <w:rPr>
          <w:rFonts w:hAnsi="Arial"/>
          <w:rFonts w:ascii="Arial"/>
          <w:sz w:val="24"/>
          <w:color w:val="navy"/>
        </w:rPr>
        <w:t xml:space="preserve">ARTÍCULO 2.9.3.3. </w:t>
      </w:r>
      <w:r>
        <w:rPr>
          <w:rFonts w:hAnsi="Arial"/>
          <w:rFonts w:ascii="Arial"/>
          <w:sz w:val="24"/>
          <w:i/>
          <w:color w:val="navy"/>
        </w:rPr>
        <w:t xml:space="preserve">ADMINISTRACIÓN DE LOS RECURSOS.</w:t>
      </w:r>
      <w:bookmarkEnd w:id="66245"/>
      <w:r>
        <w:rPr>
          <w:rFonts w:hAnsi="Arial"/>
          <w:rFonts w:ascii="Arial"/>
          <w:sz w:val="24"/>
          <w:b/>
          <w:i/>
          <w:color w:val="black"/>
        </w:rPr>
        <w:t xml:space="preserve"> </w:t>
      </w:r>
      <w:r>
        <w:rPr>
          <w:rFonts w:hAnsi="Arial"/>
          <w:rFonts w:ascii="Arial"/>
          <w:sz w:val="24"/>
          <w:color w:val="black"/>
        </w:rPr>
        <w:t xml:space="preserve">Los recursos que se apropien en el Ministerio de Agricultura y Desarrollo Rural para la ejecución de lo dispuesto en este título serán administrados por Finagro quedando debidamente facultado para tales efectos, previa la celebración de un convenio con el Ministerio de Agricultura y Desarrollo Rural. Finagro, en su condición de administrador podrá suscribir otros convenios o acuerdos que sean necesarios para la debida ejecución del programa.</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Finagro podrá destinar recursos, a través de operaciones de tesorería, para Fondear temporalmente el programa y adquirir la cartera cafetera, sin exceder las apropiaciones presupuestales vigentes o de vigencias futuras autorizadas. En este caso, se cubrirán los costos financieros con cargo a los recursos del programa, de acuerdo con las tasas que conjuntamente determinen el Ministerio de Agricultura y Desarrollo Rural y Finagro. De igual forma, los gastos administrativos que demande la compra y administración de la cartera de que trata este título se asumirán con cargo a los recursos. del programa.</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El convenio a celebrarse entre el Ministerio de Agricultura y Desarrollo Rural y Finagro, tendrá un Comité Administrativo que estará conformado por el Ministro de Agricultura y Desarrollo Rural quien lo presidirá, el Ministro de Hacienda y Crédito Público o su delegado, el Viceministro de Asuntos Agropecuarios, el Presidente de Finagro y el Gerente General de la Federación Nacional de Cafeteros.</w:t>
      </w:r>
    </w:p>
    <w:p>
      <w:pPr>
        <w:jc w:val="both"/>
      </w:pPr>
      <w:rPr>
        <w:sz w:val="24"/>
        <w:color w:val="black"/>
      </w:rPr>
    </w:p>
    <w:p>
      <w:pPr>
        <w:jc w:val="both"/>
      </w:pPr>
      <w:r>
        <w:rPr>
          <w:rFonts w:hAnsi="Arial"/>
          <w:rFonts w:ascii="Arial"/>
          <w:sz w:val="24"/>
          <w:i/>
          <w:color w:val="navy"/>
        </w:rPr>
        <w:t xml:space="preserve">PARÁGRAFO 3o. </w:t>
      </w:r>
      <w:r>
        <w:rPr>
          <w:rFonts w:hAnsi="Arial"/>
          <w:rFonts w:ascii="Arial"/>
          <w:sz w:val="24"/>
          <w:color w:val="black"/>
        </w:rPr>
        <w:t xml:space="preserve">Sin perjuicio de lo anterior, el Ministerio de Agricultura y Desarrollo Rural, en cualquier momento, durante el desarrollo del Programa, podrá contratar a una entidad administradora de los recursos diferente a Finagro. Conforme a lo anterior, en caso de cambio de administrador, quien se encuentre administrando el Programa, deberá transferir los recursos y la cartera a la entidad contratada por el Ministerio de Agricultura y Desarrollo Rural. </w:t>
      </w:r>
    </w:p>
    <w:p>
      <w:pPr>
        <w:jc w:val="both"/>
      </w:pPr>
      <w:rPr>
        <w:sz w:val="24"/>
        <w:color w:val="black"/>
      </w:rPr>
    </w:p>
    <w:p>
      <w:pPr>
        <w:jc w:val="both"/>
      </w:pPr>
      <w:r>
        <w:rPr>
          <w:rFonts w:hAnsi="Arial"/>
          <w:rFonts w:ascii="Arial"/>
          <w:sz w:val="24"/>
          <w:i/>
          <w:color w:val="black"/>
        </w:rPr>
        <w:t xml:space="preserve">(Decreto número 1257 de 2001, artículo </w:t>
      </w:r>
      <w:r>
        <w:fldChar w:fldCharType="begin"/>
      </w:r>
      <w:r>
        <w:instrText>HYPERLINK "http://www.redjurista.com/document.aspx?ajcode=d1257001&amp;arts=3"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 xml:space="preserve">, parágrafo 3o adicionado por el Decreto número 4430 de 2008, artículo </w:t>
      </w:r>
      <w:r>
        <w:fldChar w:fldCharType="begin"/>
      </w:r>
      <w:r>
        <w:instrText>HYPERLINK "http://www.redjurista.com/document.aspx?ajcode=d4430008&amp;arts=2"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46" w:name="2.9.3.4"/>
      <w:r>
        <w:rPr>
          <w:rFonts w:hAnsi="Arial"/>
          <w:rFonts w:ascii="Arial"/>
          <w:sz w:val="24"/>
          <w:color w:val="navy"/>
        </w:rPr>
        <w:t xml:space="preserve">ARTÍCULO 2.9.3.4. </w:t>
      </w:r>
      <w:r>
        <w:rPr>
          <w:rFonts w:hAnsi="Arial"/>
          <w:rFonts w:ascii="Arial"/>
          <w:sz w:val="24"/>
          <w:i/>
          <w:color w:val="navy"/>
        </w:rPr>
        <w:t xml:space="preserve">IDENTIFICACIÓN DE LOS BENEFICIARIOS, DE LAS DEUDAS Y DE LAS OPCIONES PRODUCTIVAS.</w:t>
      </w:r>
      <w:bookmarkEnd w:id="66246"/>
      <w:r>
        <w:rPr>
          <w:rFonts w:hAnsi="Arial"/>
          <w:rFonts w:ascii="Arial"/>
          <w:sz w:val="24"/>
          <w:i/>
          <w:color w:val="black"/>
        </w:rPr>
        <w:t xml:space="preserve"> </w:t>
      </w:r>
      <w:r>
        <w:rPr>
          <w:rFonts w:hAnsi="Arial"/>
          <w:rFonts w:ascii="Arial"/>
          <w:sz w:val="24"/>
          <w:color w:val="black"/>
        </w:rPr>
        <w:t xml:space="preserve">Para la ejecución del programa, la Federación Nacional de Cafeteros deberá establecer previamente:</w:t>
      </w:r>
    </w:p>
    <w:p>
      <w:pPr>
        <w:jc w:val="both"/>
      </w:pPr>
      <w:rPr>
        <w:sz w:val="24"/>
        <w:color w:val="black"/>
      </w:rPr>
    </w:p>
    <w:p>
      <w:pPr>
        <w:jc w:val="both"/>
      </w:pPr>
      <w:r>
        <w:rPr>
          <w:rFonts w:hAnsi="Arial"/>
          <w:rFonts w:ascii="Arial"/>
          <w:sz w:val="24"/>
          <w:color w:val="black"/>
        </w:rPr>
        <w:t xml:space="preserve">1. El mecanismo de registro e identificación de los productores interesados en acogerse a lo dispuesto en el presente título y el estado de sus deudas discriminadas según capital e intereses, plazos, valores y tiempos en mora cuando sea aplicable, la actividad y predio objeto de la deuda, calificación crediticia, clase y valor de las garantías otorgadas.</w:t>
      </w:r>
    </w:p>
    <w:p>
      <w:pPr>
        <w:jc w:val="both"/>
      </w:pPr>
      <w:rPr>
        <w:sz w:val="24"/>
        <w:color w:val="black"/>
      </w:rPr>
    </w:p>
    <w:p>
      <w:pPr>
        <w:jc w:val="both"/>
      </w:pPr>
      <w:r>
        <w:rPr>
          <w:rFonts w:hAnsi="Arial"/>
          <w:rFonts w:ascii="Arial"/>
          <w:sz w:val="24"/>
          <w:color w:val="black"/>
        </w:rPr>
        <w:t xml:space="preserve">2. El mecanismo de identificación de los proyectos productivos, opciones tecnológicas y de mercado y la valoración del potencial de ingresos derivados de los mismos. En todo caso, la viabilidad de los proyectos productivos estará soportada por las propuestas que presenten los productores interesados para lo cual contarán con el apoyo y la orientación de la Federación Nacional de Cafeteros.</w:t>
      </w:r>
    </w:p>
    <w:p>
      <w:pPr>
        <w:jc w:val="both"/>
      </w:pPr>
      <w:rPr>
        <w:sz w:val="24"/>
        <w:color w:val="black"/>
      </w:rPr>
    </w:p>
    <w:p>
      <w:pPr>
        <w:jc w:val="both"/>
      </w:pPr>
      <w:r>
        <w:rPr>
          <w:rFonts w:hAnsi="Arial"/>
          <w:rFonts w:ascii="Arial"/>
          <w:sz w:val="24"/>
          <w:i/>
          <w:color w:val="black"/>
        </w:rPr>
        <w:t xml:space="preserve">(Decreto número 1257 de 2001, artículo </w:t>
      </w:r>
      <w:r>
        <w:fldChar w:fldCharType="begin"/>
      </w:r>
      <w:r>
        <w:instrText>HYPERLINK "http://www.redjurista.com/document.aspx?ajcode=d1257001&amp;arts=4"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47" w:name="2.9.3.5"/>
      <w:r>
        <w:rPr>
          <w:rFonts w:hAnsi="Arial"/>
          <w:rFonts w:ascii="Arial"/>
          <w:sz w:val="24"/>
          <w:color w:val="navy"/>
        </w:rPr>
        <w:t xml:space="preserve">ARTÍCULO 2.9.3.5. </w:t>
      </w:r>
      <w:r>
        <w:rPr>
          <w:rFonts w:hAnsi="Arial"/>
          <w:rFonts w:ascii="Arial"/>
          <w:sz w:val="24"/>
          <w:i/>
          <w:color w:val="navy"/>
        </w:rPr>
        <w:t xml:space="preserve">COMPRA DE CARTERA Y SUS REQUISITOS.</w:t>
      </w:r>
      <w:bookmarkEnd w:id="66247"/>
      <w:r>
        <w:rPr>
          <w:rFonts w:hAnsi="Arial"/>
          <w:rFonts w:ascii="Arial"/>
          <w:sz w:val="24"/>
          <w:i/>
          <w:color w:val="black"/>
        </w:rPr>
        <w:t xml:space="preserve"> </w:t>
      </w:r>
      <w:r>
        <w:rPr>
          <w:rFonts w:hAnsi="Arial"/>
          <w:rFonts w:ascii="Arial"/>
          <w:sz w:val="24"/>
          <w:color w:val="black"/>
        </w:rPr>
        <w:t xml:space="preserve">La compra de cartera a favor de la Federación Nacional de Cafeteros como administradora del Fondo Nacional del Café, se realizará por una sola vez, respecto de las obligaciones de cada productor interesado y podrá efectuarse siempre que los productores interesados en acogerse al Plan Nacional de Reactivación Cafetera, una vez identificados en los términos establecidos en el artículo </w:t>
      </w:r>
      <w:r>
        <w:fldChar w:fldCharType="begin"/>
      </w:r>
      <w:r>
        <w:instrText>HYPERLINK "http://www.redjurista.com/document.aspx?ajcode=d1071015&amp;arts=2.9.3.4"</w:instrText>
      </w:r>
      <w:r>
        <w:fldChar w:fldCharType="separate"/>
      </w:r>
      <w:r>
        <w:rPr>
          <w:rFonts w:hAnsi="Arial"/>
          <w:rFonts w:ascii="Arial"/>
          <w:sz w:val="24"/>
          <w:u w:val="single"/>
          <w:color w:val="black"/>
        </w:rPr>
        <w:t>2.9.3.4</w:t>
      </w:r>
      <w:r>
        <w:fldChar w:fldCharType="end"/>
      </w:r>
      <w:r>
        <w:rPr>
          <w:rFonts w:hAnsi="Arial"/>
          <w:rFonts w:ascii="Arial"/>
          <w:sz w:val="24"/>
          <w:u w:val="none"/>
          <w:color w:val="black"/>
        </w:rPr>
        <w:t xml:space="preserve"> de este decreto, acrediten ante la Federación Nacional de Cafeteros los siguientes requisitos, en forma previa a su inscripción formal ante Finagro. Tratándose de productores cuya cartera se encuentre en el CISA, los requisitos serán verificados de acuerdo con el procedimiento que determine el Ministerio de Agricultura y Desarrollo Rural y Finagro:</w:t>
      </w:r>
    </w:p>
    <w:p>
      <w:pPr>
        <w:jc w:val="both"/>
      </w:pPr>
      <w:rPr>
        <w:sz w:val="24"/>
        <w:color w:val="black"/>
      </w:rPr>
    </w:p>
    <w:p>
      <w:pPr>
        <w:jc w:val="both"/>
      </w:pPr>
      <w:r>
        <w:rPr>
          <w:rFonts w:hAnsi="Arial"/>
          <w:rFonts w:ascii="Arial"/>
          <w:sz w:val="24"/>
          <w:color w:val="black"/>
        </w:rPr>
        <w:t xml:space="preserve">1. La viabilidad de proseguir en la actividad productiva agropecuaria, preferencialmente bajo esquemas de producción asociativos, soportada en un proyecto productivo técnica y económicamente viable, el cual deberá estar enmarcado, preferiblemente, dentro de los planes de desarrollo agropecuario.</w:t>
      </w:r>
    </w:p>
    <w:p>
      <w:pPr>
        <w:jc w:val="both"/>
      </w:pPr>
      <w:rPr>
        <w:sz w:val="24"/>
        <w:color w:val="black"/>
      </w:rPr>
    </w:p>
    <w:p>
      <w:pPr>
        <w:jc w:val="both"/>
      </w:pPr>
      <w:r>
        <w:rPr>
          <w:rFonts w:hAnsi="Arial"/>
          <w:rFonts w:ascii="Arial"/>
          <w:sz w:val="24"/>
          <w:color w:val="black"/>
        </w:rPr>
        <w:t xml:space="preserve">2. La capacidad de pago para atender la nueva deuda contraída como resultado de la aplicación de este decreto, derivada de la viabilidad del proyecto productivo, establecido por la Federación Nacional de Cafeteros.</w:t>
      </w:r>
    </w:p>
    <w:p>
      <w:pPr>
        <w:jc w:val="both"/>
      </w:pPr>
      <w:rPr>
        <w:sz w:val="24"/>
        <w:color w:val="black"/>
      </w:rPr>
    </w:p>
    <w:p>
      <w:pPr>
        <w:jc w:val="both"/>
      </w:pPr>
      <w:r>
        <w:rPr>
          <w:rFonts w:hAnsi="Arial"/>
          <w:rFonts w:ascii="Arial"/>
          <w:sz w:val="24"/>
          <w:color w:val="black"/>
        </w:rPr>
        <w:t xml:space="preserve">3. El pago en dinero a favor de Finagro como administrador del Plan Nacional de Reactivación Cafetera del 5% sobre el valor de la obligación adquirida en el caso de los pequeños productores cafeteros y del 10% en el caso de los medianos productores cafeteros. </w:t>
      </w:r>
    </w:p>
    <w:p>
      <w:pPr>
        <w:jc w:val="both"/>
      </w:pPr>
      <w:rPr>
        <w:sz w:val="24"/>
        <w:color w:val="black"/>
      </w:rPr>
    </w:p>
    <w:p>
      <w:pPr>
        <w:jc w:val="both"/>
      </w:pPr>
      <w:r>
        <w:rPr>
          <w:rFonts w:hAnsi="Arial"/>
          <w:rFonts w:ascii="Arial"/>
          <w:sz w:val="24"/>
          <w:color w:val="black"/>
        </w:rPr>
        <w:t xml:space="preserve">4. Cesión a favor de Finagro de las garantías existentes, las cuales podrán ser compartidas con los intermediarios financieros o con terceros.</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&lt;Ver Notas del Editor&gt; Se podrá adquirir cartera hasta por 2.500 salarios mínimos legales mensuales vigentes en cada caso (smlmv), consolidados los saldos de capital y las cuentas por cobrar por concepto de intereses contabilizados no contingentes.</w:t>
      </w:r>
    </w:p>
    <w:p>
      <w:pPr>
        <w:jc w:val="both"/>
      </w:pPr>
      <w:rPr>
        <w:color w:val="black"/>
      </w:rPr>
    </w:p>
    <w:p>
      <w:pPr>
        <w:jc w:val="both"/>
      </w:pPr>
      <w:r>
        <w:rPr>
          <w:rFonts w:hAnsi="Arial"/>
          <w:rFonts w:ascii="Arial"/>
          <w:sz w:val="24"/>
          <w:color w:val="navy"/>
        </w:rPr>
        <w:t xml:space="preserve">PARÁGRAFO 2o. </w:t>
      </w:r>
      <w:r>
        <w:rPr>
          <w:rFonts w:hAnsi="Arial"/>
          <w:rFonts w:ascii="Arial"/>
          <w:sz w:val="24"/>
          <w:color w:val="black"/>
        </w:rPr>
        <w:t xml:space="preserve">Los productores interesados deberán pagar, previo el perfeccionamiento de la operación de compra de la respectiva cartera, los porcentajes establecidos en el numeral 3 del presente artículo. No obstante, y en el evento de que el potencial beneficiario no pudiere cumplir con el pago previo de dichas sumas, Finagro podrá otorgar un plazo para dicho pago si así lo solicita el productor, caso en el cual deberá contar con un codeudor y cumplir con los demás requisitos establecidos. El plazo señalado en este parágrafo no podrá ser superior a tres (3) años.</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Para los efectos del presente título, se entenderá por pequeño productor, el definido por los artículos </w:t>
      </w:r>
      <w:r>
        <w:fldChar w:fldCharType="begin"/>
      </w:r>
      <w:r>
        <w:instrText>HYPERLINK "http://www.redjurista.com/document.aspx?ajcode=d1071015&amp;arts=2.1.2.2.8"</w:instrText>
      </w:r>
      <w:r>
        <w:fldChar w:fldCharType="separate"/>
      </w:r>
      <w:r>
        <w:rPr>
          <w:rFonts w:hAnsi="Arial"/>
          <w:rFonts w:ascii="Arial"/>
          <w:sz w:val="24"/>
          <w:u w:val="single"/>
          <w:color w:val="black"/>
        </w:rPr>
        <w:t>2.1.2.2.8</w:t>
      </w:r>
      <w:r>
        <w:fldChar w:fldCharType="end"/>
      </w:r>
      <w:r>
        <w:rPr>
          <w:rFonts w:hAnsi="Arial"/>
          <w:rFonts w:ascii="Arial"/>
          <w:sz w:val="24"/>
          <w:u w:val="none"/>
          <w:color w:val="black"/>
        </w:rPr>
        <w:t xml:space="preserve">. y siguientes del presente decreto y por mediano productor aquel cuyas obligaciones susceptibles de ser adquiridas por el plan no superen los 2.500 smlmv.</w:t>
      </w:r>
    </w:p>
    <w:p>
      <w:pPr>
        <w:jc w:val="both"/>
      </w:pPr>
      <w:rPr>
        <w:sz w:val="24"/>
        <w:color w:val="black"/>
      </w:rPr>
    </w:p>
    <w:p>
      <w:pPr>
        <w:jc w:val="both"/>
      </w:pPr>
      <w:r>
        <w:rPr>
          <w:rFonts w:hAnsi="Arial"/>
          <w:rFonts w:ascii="Arial"/>
          <w:sz w:val="24"/>
          <w:i/>
          <w:color w:val="black"/>
        </w:rPr>
        <w:t xml:space="preserve">(Decreto número 1257 de 2001, artículo </w:t>
      </w:r>
      <w:r>
        <w:fldChar w:fldCharType="begin"/>
      </w:r>
      <w:r>
        <w:instrText>HYPERLINK "http://www.redjurista.com/document.aspx?ajcode=d1257001&amp;arts=5"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51" w:name="2.9.3.6"/>
      <w:r>
        <w:rPr>
          <w:rFonts w:hAnsi="Arial"/>
          <w:rFonts w:ascii="Arial"/>
          <w:sz w:val="24"/>
          <w:color w:val="navy"/>
        </w:rPr>
        <w:t xml:space="preserve">ARTÍCULO 2.9.3.6. </w:t>
      </w:r>
      <w:r>
        <w:rPr>
          <w:rFonts w:hAnsi="Arial"/>
          <w:rFonts w:ascii="Arial"/>
          <w:sz w:val="24"/>
          <w:i/>
          <w:color w:val="navy"/>
        </w:rPr>
        <w:t xml:space="preserve">REGLAS DE ADMINISTRACIÓN.</w:t>
      </w:r>
      <w:bookmarkEnd w:id="66251"/>
      <w:r>
        <w:rPr>
          <w:rFonts w:hAnsi="Arial"/>
          <w:rFonts w:ascii="Arial"/>
          <w:sz w:val="24"/>
          <w:b/>
          <w:i/>
          <w:color w:val="black"/>
        </w:rPr>
        <w:t xml:space="preserve"> </w:t>
      </w:r>
      <w:r>
        <w:rPr>
          <w:rFonts w:hAnsi="Arial"/>
          <w:rFonts w:ascii="Arial"/>
          <w:sz w:val="24"/>
          <w:color w:val="black"/>
        </w:rPr>
        <w:t xml:space="preserve">El valor de la cartera a cargo de los productores beneficiados por el plan y las condiciones para su pago serán las mismas establecidas en el artículo </w:t>
      </w:r>
      <w:r>
        <w:fldChar w:fldCharType="begin"/>
      </w:r>
      <w:r>
        <w:instrText>HYPERLINK "http://www.redjurista.com/document.aspx?ajcode=d1071015&amp;arts=2.9.1.8"</w:instrText>
      </w:r>
      <w:r>
        <w:fldChar w:fldCharType="separate"/>
      </w:r>
      <w:r>
        <w:rPr>
          <w:rFonts w:hAnsi="Arial"/>
          <w:rFonts w:ascii="Arial"/>
          <w:sz w:val="24"/>
          <w:u w:val="single"/>
          <w:color w:val="black"/>
        </w:rPr>
        <w:t>2.9.1.8</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Se consideran como gastos administrativos relacionados directamente con la adquisición de la cartera a que se refieren este decreto y que podrán cancelarse con cargo a los recursos apropiados para la ejecución del programa, los seguros constituidos para garantizar la obligación adquirida y los gastos procesales distintos de los honorarios de abogados, pendientes al momento de la compra. Los gastos de que trata este artículo deberán ser certificados por los intermediarios financieros respectivos.</w:t>
      </w:r>
    </w:p>
    <w:p>
      <w:pPr>
        <w:jc w:val="both"/>
      </w:pPr>
      <w:rPr>
        <w:sz w:val="24"/>
        <w:color w:val="black"/>
      </w:rPr>
    </w:p>
    <w:p>
      <w:pPr>
        <w:jc w:val="both"/>
      </w:pPr>
      <w:r>
        <w:rPr>
          <w:rFonts w:hAnsi="Arial"/>
          <w:rFonts w:ascii="Arial"/>
          <w:sz w:val="24"/>
          <w:i/>
          <w:color w:val="navy"/>
        </w:rPr>
        <w:t>PARÁGRAFO.</w:t>
      </w:r>
      <w:r>
        <w:rPr>
          <w:rFonts w:hAnsi="Arial"/>
          <w:rFonts w:ascii="Arial"/>
          <w:sz w:val="24"/>
          <w:b/>
          <w:color w:val="black"/>
        </w:rPr>
        <w:t xml:space="preserve"> </w:t>
      </w:r>
      <w:r>
        <w:rPr>
          <w:rFonts w:hAnsi="Arial"/>
          <w:rFonts w:ascii="Arial"/>
          <w:sz w:val="24"/>
          <w:color w:val="black"/>
        </w:rPr>
        <w:t xml:space="preserve">Sin perjuicio de la causación de intereses corrientes y moratorios que hayan generado, hasta la fecha de expedición del presente decreto, las obligaciones del Programa de Reactivación Cafetera, Finagro, o quien tenga la condición de administrador del programa, podrá ofrecer un nuevo periodo de gracia de un (1) año dentro del cual no se causarán intereses. En este evento, el plazo total de la obligación y los pagos de cada cuota periódica pendiente se amplían en un (1) año.</w:t>
      </w:r>
    </w:p>
    <w:p>
      <w:pPr>
        <w:jc w:val="both"/>
      </w:pPr>
      <w:rPr>
        <w:sz w:val="24"/>
        <w:color w:val="black"/>
      </w:rPr>
    </w:p>
    <w:p>
      <w:pPr>
        <w:jc w:val="both"/>
      </w:pPr>
      <w:r>
        <w:rPr>
          <w:rFonts w:hAnsi="Arial"/>
          <w:rFonts w:ascii="Arial"/>
          <w:sz w:val="24"/>
          <w:color w:val="black"/>
        </w:rPr>
        <w:t xml:space="preserve">Los beneficiarios que deseen acceder a la condición descrita en el párrafo anterior, deberán manifestar a Finagro o al administrador del programa, su intención por escrito, dentro del año siguiente a la expedición del presente decreto.</w:t>
      </w:r>
    </w:p>
    <w:p>
      <w:pPr>
        <w:jc w:val="both"/>
      </w:pPr>
      <w:rPr>
        <w:sz w:val="24"/>
        <w:color w:val="black"/>
      </w:rPr>
    </w:p>
    <w:p>
      <w:pPr>
        <w:jc w:val="both"/>
      </w:pPr>
      <w:r>
        <w:rPr>
          <w:rFonts w:hAnsi="Arial"/>
          <w:rFonts w:ascii="Arial"/>
          <w:sz w:val="24"/>
          <w:color w:val="black"/>
        </w:rPr>
        <w:t xml:space="preserve">Para aquellos casos en los cuales se entregue o se haya entregado la obligación para el respectivo cobro judicial, el deudor deberá acreditar en el plazo mencionado en el párrafo anterior, el pago de gastos judiciales y honorarios del abogado, suscribiendo dentro del mismo, un nuevo pagaré en blanco con carta de instrucciones, en el que se instrumente el nuevo plazo y vencimiento de la obligación.</w:t>
      </w:r>
    </w:p>
    <w:p>
      <w:pPr>
        <w:jc w:val="both"/>
      </w:pPr>
      <w:rPr>
        <w:sz w:val="24"/>
        <w:color w:val="black"/>
      </w:rPr>
    </w:p>
    <w:p>
      <w:pPr>
        <w:jc w:val="both"/>
      </w:pPr>
      <w:r>
        <w:rPr>
          <w:rFonts w:hAnsi="Arial"/>
          <w:rFonts w:ascii="Arial"/>
          <w:sz w:val="24"/>
          <w:color w:val="black"/>
        </w:rPr>
        <w:t xml:space="preserve">Durante el nuevo periodo de gracia que se concede y hacia el futuro, solo tendrá beneficio por prepago aquella parte de cada una de las obligaciones que lo tenía al momento de la aplicación de lo dispuesto en el presente parágrafo.</w:t>
      </w:r>
    </w:p>
    <w:p>
      <w:pPr>
        <w:jc w:val="both"/>
      </w:pPr>
      <w:rPr>
        <w:sz w:val="24"/>
        <w:color w:val="black"/>
      </w:rPr>
    </w:p>
    <w:p>
      <w:pPr>
        <w:jc w:val="both"/>
      </w:pPr>
      <w:r>
        <w:rPr>
          <w:rFonts w:hAnsi="Arial"/>
          <w:rFonts w:ascii="Arial"/>
          <w:sz w:val="24"/>
          <w:i/>
          <w:color w:val="black"/>
        </w:rPr>
        <w:t xml:space="preserve">(Decreto número 1257 de 2001, artículo </w:t>
      </w:r>
      <w:r>
        <w:fldChar w:fldCharType="begin"/>
      </w:r>
      <w:r>
        <w:instrText>HYPERLINK "http://www.redjurista.com/document.aspx?ajcode=d1257001&amp;arts=6"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 xml:space="preserve">. Inciso segundo adicionado por el Decreto número 931 de 2002, artículo </w:t>
      </w:r>
      <w:r>
        <w:fldChar w:fldCharType="begin"/>
      </w:r>
      <w:r>
        <w:instrText>HYPERLINK "http://www.redjurista.com/document.aspx?ajcode=d1257001&amp;arts=2"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parágrafo adicionado por el Decreto número 4430 de 2008, artículo </w:t>
      </w:r>
      <w:r>
        <w:fldChar w:fldCharType="begin"/>
      </w:r>
      <w:r>
        <w:instrText>HYPERLINK "http://www.redjurista.com/document.aspx?ajcode=d4430008&amp;arts=3"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52" w:name="2.9.3.7"/>
      <w:r>
        <w:rPr>
          <w:rFonts w:hAnsi="Arial"/>
          <w:rFonts w:ascii="Arial"/>
          <w:sz w:val="24"/>
          <w:color w:val="navy"/>
        </w:rPr>
        <w:t xml:space="preserve">ARTÍCULO 2.9.3.7. </w:t>
      </w:r>
      <w:r>
        <w:rPr>
          <w:rFonts w:hAnsi="Arial"/>
          <w:rFonts w:ascii="Arial"/>
          <w:sz w:val="24"/>
          <w:i/>
          <w:color w:val="navy"/>
        </w:rPr>
        <w:t xml:space="preserve">BENEFICIARIOS DEL PRAN Y COMPETENCIAS ADICIONALES DE FINAGRO.</w:t>
      </w:r>
      <w:bookmarkEnd w:id="66252"/>
      <w:r>
        <w:rPr>
          <w:rFonts w:hAnsi="Arial"/>
          <w:rFonts w:ascii="Arial"/>
          <w:sz w:val="24"/>
          <w:b/>
          <w:i/>
          <w:color w:val="black"/>
        </w:rPr>
        <w:t xml:space="preserve"> </w:t>
      </w:r>
      <w:r>
        <w:rPr>
          <w:rFonts w:hAnsi="Arial"/>
          <w:rFonts w:ascii="Arial"/>
          <w:sz w:val="24"/>
          <w:color w:val="black"/>
        </w:rPr>
        <w:t xml:space="preserve">Los productores agropecuarios, distintos de los cafeteros de que trata este título, cuya cartera hubiere sido trasladada por Bancafe a la Central de Inversiones S. A., CISA, podrán beneficiarse del Programa Nacional de Reactivación Agropecuaria, PRAN, regulado en el Título 1 de la Parte 9 del Libro 2 de este decreto, siempre que la misma se encuentre debidamente inscrita en dicho programa y cumpla con los requisitos allí señalados.</w:t>
      </w:r>
    </w:p>
    <w:p>
      <w:pPr>
        <w:jc w:val="both"/>
      </w:pPr>
      <w:rPr>
        <w:sz w:val="24"/>
        <w:color w:val="black"/>
      </w:rPr>
    </w:p>
    <w:p>
      <w:pPr>
        <w:jc w:val="both"/>
      </w:pPr>
      <w:r>
        <w:rPr>
          <w:rFonts w:hAnsi="Arial"/>
          <w:rFonts w:ascii="Arial"/>
          <w:sz w:val="24"/>
          <w:color w:val="black"/>
        </w:rPr>
        <w:t xml:space="preserve">Finagro podrá adquirir los créditos de pequeños y medianos productores agropecuarios que se encuentren inscritos en debida forma en el PRAN o PRAN Cafetero, cuando los mismos hubieran sido pagados en el porcentaje garantizado, al intermediario financiero por el Fondo Agropecuario de Garantías (FAG). En este evento, Finagro realizará la compra al FAG y al intermediario, en la proporción en que participen del crédito respectivo.</w:t>
      </w:r>
    </w:p>
    <w:p>
      <w:pPr>
        <w:jc w:val="both"/>
      </w:pPr>
      <w:rPr>
        <w:sz w:val="24"/>
        <w:color w:val="black"/>
      </w:rPr>
    </w:p>
    <w:p>
      <w:pPr>
        <w:jc w:val="both"/>
      </w:pPr>
      <w:r>
        <w:rPr>
          <w:rFonts w:hAnsi="Arial"/>
          <w:rFonts w:ascii="Arial"/>
          <w:sz w:val="24"/>
          <w:color w:val="black"/>
        </w:rPr>
        <w:t xml:space="preserve">También se podrá adquirir con cargo a los recursos asignados para los programas regulados en los títulos 1 y 3 de la Parte 9 del libro 2 de este decreto, los saldos de créditos agropecuarios no inscritos en el PRAN y en el PRAN Cafetero, cuando la normalización de los mismos constituya un requisito para la reactivación agropecuaria de un productor con cartera inscrita. Finagro determinará el valor de la cartera susceptible de compra en proporción del valor de la cartera inscrita, previa certificación del intermediario financiero o la Federación Nacional de Cafeteros, de su origen agropecuario, y en todo caso, con sujeción a la disponibilidad presupuestal del programa.</w:t>
      </w:r>
    </w:p>
    <w:p>
      <w:pPr>
        <w:jc w:val="both"/>
      </w:pPr>
      <w:rPr>
        <w:color w:val="black"/>
      </w:rPr>
    </w:p>
    <w:p>
      <w:pPr>
        <w:jc w:val="both"/>
      </w:pPr>
      <w:r>
        <w:rPr>
          <w:rFonts w:hAnsi="Arial"/>
          <w:rFonts w:ascii="Arial"/>
          <w:sz w:val="24"/>
          <w:color w:val="black"/>
        </w:rPr>
        <w:t xml:space="preserve">Finagro determinará cuáles saldos de créditos agropecuarios no inscritos en los programas constituyen un requisito para la reactivación del productor con cartera inscrita.</w:t>
      </w:r>
    </w:p>
    <w:p>
      <w:pPr>
        <w:jc w:val="both"/>
      </w:pPr>
      <w:rPr>
        <w:color w:val="black"/>
      </w:rPr>
    </w:p>
    <w:p>
      <w:pPr>
        <w:jc w:val="both"/>
      </w:pPr>
      <w:r>
        <w:rPr>
          <w:rFonts w:hAnsi="Arial"/>
          <w:rFonts w:ascii="Arial"/>
          <w:sz w:val="24"/>
          <w:i/>
          <w:color w:val="black"/>
        </w:rPr>
        <w:t xml:space="preserve">(Decreto número 1257 de 2001, artículo </w:t>
      </w:r>
      <w:r>
        <w:fldChar w:fldCharType="begin"/>
      </w:r>
      <w:r>
        <w:instrText>HYPERLINK "http://www.redjurista.com/document.aspx?ajcode=d1257001&amp;arts=7"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 xml:space="preserve">, modificado por el Decreto número 931 de 2002, artículo </w:t>
      </w:r>
      <w:r>
        <w:fldChar w:fldCharType="begin"/>
      </w:r>
      <w:r>
        <w:instrText>HYPERLINK "http://www.redjurista.com/document.aspx?ajcode=d0931002&amp;arts=3"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53" w:name="2.9.3.8"/>
      <w:r>
        <w:rPr>
          <w:rFonts w:hAnsi="Arial"/>
          <w:rFonts w:ascii="Arial"/>
          <w:sz w:val="24"/>
          <w:color w:val="navy"/>
        </w:rPr>
        <w:t xml:space="preserve">ARTÍCULO 2.9.3.8. </w:t>
      </w:r>
      <w:r>
        <w:rPr>
          <w:rFonts w:hAnsi="Arial"/>
          <w:rFonts w:ascii="Arial"/>
          <w:sz w:val="24"/>
          <w:i/>
          <w:color w:val="navy"/>
        </w:rPr>
        <w:t xml:space="preserve">PEQUEÑOS Y MEDIANOS PRODUCTORES AGROPECUARIOS DEL DEPARTAMENTO DEL CAUCA.</w:t>
      </w:r>
      <w:bookmarkEnd w:id="66253"/>
      <w:r>
        <w:rPr>
          <w:rFonts w:hAnsi="Arial"/>
          <w:rFonts w:ascii="Arial"/>
          <w:sz w:val="24"/>
          <w:b/>
          <w:i/>
          <w:color w:val="black"/>
        </w:rPr>
        <w:t xml:space="preserve"> </w:t>
      </w:r>
      <w:r>
        <w:rPr>
          <w:rFonts w:hAnsi="Arial"/>
          <w:rFonts w:ascii="Arial"/>
          <w:sz w:val="24"/>
          <w:color w:val="black"/>
        </w:rPr>
        <w:t xml:space="preserve">Los pequeños y medianos productores agropecuarios del departamento del Cauca, que tengan cartera agropecuaria vencida con el sector financiero vigilado por la Superintendencia Financiera de Colombia, podrán beneficiarse del Programa Nacional de Reactivación Agropecuaria, PRAN, siempre que cumplan las condiciones y requisitos establecidos en el mismo. El Ministerio de Agricultura y Desarrollo Rural y Finagro determinarán los términos y procedimientos de inscripción para que estos productores puedan acceder al programa.</w:t>
      </w:r>
    </w:p>
    <w:p>
      <w:pPr>
        <w:jc w:val="both"/>
      </w:pPr>
      <w:rPr>
        <w:sz w:val="24"/>
        <w:color w:val="black"/>
      </w:rPr>
    </w:p>
    <w:p>
      <w:pPr>
        <w:jc w:val="both"/>
      </w:pPr>
      <w:r>
        <w:rPr>
          <w:rFonts w:hAnsi="Arial"/>
          <w:rFonts w:ascii="Arial"/>
          <w:sz w:val="24"/>
          <w:i/>
          <w:color w:val="black"/>
        </w:rPr>
        <w:t xml:space="preserve">(Decreto número 1257 de 2001, artículo </w:t>
      </w:r>
      <w:r>
        <w:fldChar w:fldCharType="begin"/>
      </w:r>
      <w:r>
        <w:instrText>HYPERLINK "http://www.redjurista.com/document.aspx?ajcode=d1257001&amp;arts=8"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54" w:name="2.9.3.9"/>
      <w:r>
        <w:rPr>
          <w:rFonts w:hAnsi="Arial"/>
          <w:rFonts w:ascii="Arial"/>
          <w:sz w:val="24"/>
          <w:color w:val="navy"/>
        </w:rPr>
        <w:t xml:space="preserve">ARTÍCULO 2.9.3.9. </w:t>
      </w:r>
      <w:r>
        <w:rPr>
          <w:rFonts w:hAnsi="Arial"/>
          <w:rFonts w:ascii="Arial"/>
          <w:sz w:val="24"/>
          <w:i/>
          <w:color w:val="navy"/>
        </w:rPr>
        <w:t xml:space="preserve">PRODUCTORES BANANEROS DE LA ZONA BANANERA DEL DEPARTAMENTO DEL MAGDALENA.</w:t>
      </w:r>
      <w:bookmarkEnd w:id="66254"/>
      <w:r>
        <w:rPr>
          <w:rFonts w:hAnsi="Arial"/>
          <w:rFonts w:ascii="Arial"/>
          <w:sz w:val="24"/>
          <w:b/>
          <w:i/>
          <w:color w:val="black"/>
        </w:rPr>
        <w:t xml:space="preserve"> </w:t>
      </w:r>
      <w:r>
        <w:rPr>
          <w:rFonts w:hAnsi="Arial"/>
          <w:rFonts w:ascii="Arial"/>
          <w:sz w:val="24"/>
          <w:color w:val="black"/>
        </w:rPr>
        <w:t xml:space="preserve">Los productores bananeros de la zona bananera del departamento del Magdalena, deudores del patrimonio autónomo - Convenio de Rehabilitación del Magdalena, administrado por la Sociedad Fiduciaria Industrial, Fiduifi, y originado en un crédito de la Caja Agraria en Liquidación a través de operaciones de redescuento en Bancoldex, podrán beneficiarse del Programa Nacional de Reactivación Agropecuaria, PRAN, sujeto a la disponibilidad de recursos presupuestales y a los términos y procedimientos que conjuntamente determinen el Ministerio de Agricultura y Desarrollo Rural, Finagro y la Caja Agraria en Liquidación.</w:t>
      </w:r>
    </w:p>
    <w:p>
      <w:pPr>
        <w:jc w:val="both"/>
      </w:pPr>
      <w:rPr>
        <w:sz w:val="24"/>
        <w:color w:val="black"/>
      </w:rPr>
    </w:p>
    <w:p>
      <w:pPr>
        <w:jc w:val="both"/>
      </w:pPr>
      <w:r>
        <w:rPr>
          <w:rFonts w:hAnsi="Arial"/>
          <w:rFonts w:ascii="Arial"/>
          <w:sz w:val="24"/>
          <w:i/>
          <w:color w:val="black"/>
        </w:rPr>
        <w:t xml:space="preserve">(Decreto número 1257 de 2001, artículo </w:t>
      </w:r>
      <w:r>
        <w:fldChar w:fldCharType="begin"/>
      </w:r>
      <w:r>
        <w:instrText>HYPERLINK "http://www.redjurista.com/document.aspx?ajcode=d1257001&amp;arts=9"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55" w:name="2.9.3.10"/>
      <w:r>
        <w:rPr>
          <w:rFonts w:hAnsi="Arial"/>
          <w:rFonts w:ascii="Arial"/>
          <w:sz w:val="24"/>
          <w:color w:val="navy"/>
        </w:rPr>
        <w:t xml:space="preserve">ARTÍCULO 2.9.3.10. </w:t>
      </w:r>
      <w:r>
        <w:rPr>
          <w:rFonts w:hAnsi="Arial"/>
          <w:rFonts w:ascii="Arial"/>
          <w:sz w:val="24"/>
          <w:i/>
          <w:color w:val="navy"/>
        </w:rPr>
        <w:t xml:space="preserve">ESTABILIDAD DE LAS CONDICIONES DE ADQUISICIÓN DE CARTERA</w:t>
      </w:r>
      <w:r>
        <w:rPr>
          <w:rFonts w:hAnsi="Arial"/>
          <w:rFonts w:ascii="Arial"/>
          <w:sz w:val="24"/>
          <w:color w:val="navy"/>
        </w:rPr>
        <w:t>.</w:t>
      </w:r>
      <w:bookmarkEnd w:id="66255"/>
      <w:r>
        <w:rPr>
          <w:rFonts w:hAnsi="Arial"/>
          <w:rFonts w:ascii="Arial"/>
          <w:sz w:val="24"/>
          <w:b/>
          <w:color w:val="black"/>
        </w:rPr>
        <w:t xml:space="preserve"> </w:t>
      </w:r>
      <w:r>
        <w:rPr>
          <w:rFonts w:hAnsi="Arial"/>
          <w:rFonts w:ascii="Arial"/>
          <w:sz w:val="24"/>
          <w:color w:val="black"/>
        </w:rPr>
        <w:t xml:space="preserve">Las condiciones de la adquisición de la cartera realizada por Finagro en ejecución de lo dispuesto en el Título 1 de la Parte 9 del Libro 2 de este decreto, con anterioridad a la expedición de este decreto, no se modifican en ningún aspecto.</w:t>
      </w:r>
    </w:p>
    <w:p>
      <w:pPr>
        <w:jc w:val="both"/>
      </w:pPr>
      <w:rPr>
        <w:sz w:val="24"/>
        <w:color w:val="black"/>
      </w:rPr>
    </w:p>
    <w:p>
      <w:pPr>
        <w:jc w:val="both"/>
      </w:pPr>
      <w:r>
        <w:rPr>
          <w:rFonts w:hAnsi="Arial"/>
          <w:rFonts w:ascii="Arial"/>
          <w:sz w:val="24"/>
          <w:i/>
          <w:color w:val="black"/>
        </w:rPr>
        <w:t xml:space="preserve">(Decreto número 1257 de 2001, artículo </w:t>
      </w:r>
      <w:r>
        <w:fldChar w:fldCharType="begin"/>
      </w:r>
      <w:r>
        <w:instrText>HYPERLINK "http://www.redjurista.com/document.aspx?ajcode=d1257001&amp;arts=10"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256" w:name="TÍTULO 2.9.4"/>
      <w:r>
        <w:rPr>
          <w:rFonts w:hAnsi="Arial"/>
          <w:rFonts w:ascii="Arial"/>
          <w:sz w:val="24"/>
          <w:color w:val="navy"/>
        </w:rPr>
        <w:t xml:space="preserve">TÍTULO 4. </w:t>
      </w:r>
    </w:p>
    <w:p>
      <w:pPr>
        <w:jc w:val="center"/>
      </w:pPr>
      <w:r>
        <w:rPr>
          <w:rFonts w:hAnsi="Arial"/>
          <w:rFonts w:ascii="Arial"/>
          <w:sz w:val="24"/>
          <w:color w:val="navy"/>
        </w:rPr>
        <w:t xml:space="preserve">PRAN REFORMA AGRARIA.</w:t>
      </w:r>
      <w:bookmarkEnd w:id="6625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257" w:name="2.9.4.1"/>
      <w:r>
        <w:rPr>
          <w:rFonts w:hAnsi="Arial"/>
          <w:rFonts w:ascii="Arial"/>
          <w:sz w:val="24"/>
          <w:color w:val="navy"/>
        </w:rPr>
        <w:t xml:space="preserve">ARTÍCULO 2.9.4.1. </w:t>
      </w:r>
      <w:r>
        <w:rPr>
          <w:rFonts w:hAnsi="Arial"/>
          <w:rFonts w:ascii="Arial"/>
          <w:sz w:val="24"/>
          <w:i/>
          <w:color w:val="navy"/>
        </w:rPr>
        <w:t>OBJETO</w:t>
      </w:r>
      <w:r>
        <w:rPr>
          <w:rFonts w:hAnsi="Arial"/>
          <w:rFonts w:ascii="Arial"/>
          <w:sz w:val="24"/>
          <w:color w:val="navy"/>
        </w:rPr>
        <w:t>.</w:t>
      </w:r>
      <w:bookmarkEnd w:id="66257"/>
      <w:r>
        <w:rPr>
          <w:rFonts w:hAnsi="Arial"/>
          <w:rFonts w:ascii="Arial"/>
          <w:sz w:val="24"/>
          <w:b/>
          <w:color w:val="black"/>
        </w:rPr>
        <w:t xml:space="preserve"> </w:t>
      </w:r>
      <w:r>
        <w:rPr>
          <w:rFonts w:hAnsi="Arial"/>
          <w:rFonts w:ascii="Arial"/>
          <w:sz w:val="24"/>
          <w:color w:val="black"/>
        </w:rPr>
        <w:t xml:space="preserve">El objeto de este título es ampliar los beneficios del Programa Nacional de Reactivación Agropecuaria, PRAN, a los beneficiarios de Reforma Agraria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que adquirieron créditos para compra de tierra y para el desarrollo de proyectos productivos, cuya cartera se encuentre vencida y cumplan las demás condiciones establecidas en el artículo </w:t>
      </w:r>
      <w:r>
        <w:fldChar w:fldCharType="begin"/>
      </w:r>
      <w:r>
        <w:instrText>HYPERLINK "http://www.redjurista.com/document.aspx?ajcode=d1071015&amp;arts=2.9.1.7"</w:instrText>
      </w:r>
      <w:r>
        <w:fldChar w:fldCharType="separate"/>
      </w:r>
      <w:r>
        <w:rPr>
          <w:rFonts w:hAnsi="Arial"/>
          <w:rFonts w:ascii="Arial"/>
          <w:sz w:val="24"/>
          <w:u w:val="single"/>
          <w:color w:val="black"/>
        </w:rPr>
        <w:t>2.9.1.7</w:t>
      </w:r>
      <w:r>
        <w:fldChar w:fldCharType="end"/>
      </w:r>
      <w:r>
        <w:rPr>
          <w:rFonts w:hAnsi="Arial"/>
          <w:rFonts w:ascii="Arial"/>
          <w:sz w:val="24"/>
          <w:u w:val="none"/>
          <w:color w:val="black"/>
        </w:rPr>
        <w:t xml:space="preserve">. de este decreto.</w:t>
      </w:r>
    </w:p>
    <w:p>
      <w:pPr>
        <w:jc w:val="both"/>
      </w:pPr>
      <w:rPr>
        <w:sz w:val="24"/>
        <w:color w:val="black"/>
      </w:rPr>
    </w:p>
    <w:p>
      <w:pPr>
        <w:jc w:val="both"/>
      </w:pPr>
      <w:r>
        <w:rPr>
          <w:rFonts w:hAnsi="Arial"/>
          <w:rFonts w:ascii="Arial"/>
          <w:sz w:val="24"/>
          <w:i/>
          <w:color w:val="black"/>
        </w:rPr>
        <w:t xml:space="preserve">(Decreto número 11 de 2004, artículo </w:t>
      </w:r>
      <w:r>
        <w:fldChar w:fldCharType="begin"/>
      </w:r>
      <w:r>
        <w:instrText>HYPERLINK "http://www.redjurista.com/document.aspx?ajcode=d0011004&amp;arts=1"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58" w:name="2.9.4.2"/>
      <w:r>
        <w:rPr>
          <w:rFonts w:hAnsi="Arial"/>
          <w:rFonts w:ascii="Arial"/>
          <w:sz w:val="24"/>
          <w:color w:val="navy"/>
        </w:rPr>
        <w:t xml:space="preserve">ARTÍCULO 2.9.4.2. </w:t>
      </w:r>
      <w:r>
        <w:rPr>
          <w:rFonts w:hAnsi="Arial"/>
          <w:rFonts w:ascii="Arial"/>
          <w:sz w:val="24"/>
          <w:i/>
          <w:color w:val="navy"/>
        </w:rPr>
        <w:t xml:space="preserve">AUTORIZACIÓN A FINAGRO.</w:t>
      </w:r>
      <w:bookmarkEnd w:id="66258"/>
      <w:r>
        <w:rPr>
          <w:rFonts w:hAnsi="Arial"/>
          <w:rFonts w:ascii="Arial"/>
          <w:sz w:val="24"/>
          <w:b/>
          <w:i/>
          <w:color w:val="black"/>
        </w:rPr>
        <w:t xml:space="preserve"> </w:t>
      </w:r>
      <w:r>
        <w:rPr>
          <w:rFonts w:hAnsi="Arial"/>
          <w:rFonts w:ascii="Arial"/>
          <w:sz w:val="24"/>
          <w:color w:val="black"/>
        </w:rPr>
        <w:t xml:space="preserve">Autorízase al Fondo para el Financiamiento del Sector Agropecuario (Finagro), en su calidad de administrador del Programa Nacional de Reactivación Agropecuaria, PRAN, para que adquiera con recursos del programa la cartera crediticia agropecuaria a cargo de los pequeños productores beneficiarios de Reforma Agraria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a favor de los intermediarios financieros vigilados por la Superintendencia Financiera de Colombia, en concordancia con los términos y el procedimiento que adopte Finagro para el efecto.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&lt;Ver Notas del Editor&gt; Se entenderá que el monto de la obligación a adquirir en cada caso para los productores beneficiarios de este título, será el equivalente a prorratear el valor total de la obligación crediticia por el número de pequeños productores que respaldan la obligación contraída, limitada a la cuantía de 2.500 salarios mínimos mensuales legales vigentes establecida en el parágrafo 1 del artículo </w:t>
      </w:r>
      <w:r>
        <w:fldChar w:fldCharType="begin"/>
      </w:r>
      <w:r>
        <w:instrText>HYPERLINK "http://www.redjurista.com/document.aspx?ajcode=d1071015&amp;arts=2.9.1.7"</w:instrText>
      </w:r>
      <w:r>
        <w:fldChar w:fldCharType="separate"/>
      </w:r>
      <w:r>
        <w:rPr>
          <w:rFonts w:hAnsi="Arial"/>
          <w:rFonts w:ascii="Arial"/>
          <w:sz w:val="24"/>
          <w:u w:val="single"/>
          <w:color w:val="black"/>
        </w:rPr>
        <w:t>2.9.1.7</w:t>
      </w:r>
      <w:r>
        <w:fldChar w:fldCharType="end"/>
      </w:r>
      <w:r>
        <w:rPr>
          <w:rFonts w:hAnsi="Arial"/>
          <w:rFonts w:ascii="Arial"/>
          <w:sz w:val="24"/>
          <w:u w:val="none"/>
          <w:color w:val="black"/>
        </w:rPr>
        <w:t xml:space="preserve">. del presente decreto.</w:t>
      </w:r>
    </w:p>
    <w:p>
      <w:pPr>
        <w:jc w:val="both"/>
      </w:pPr>
      <w:rPr>
        <w:color w:val="black"/>
      </w:rPr>
    </w:p>
    <w:p>
      <w:pPr>
        <w:jc w:val="both"/>
      </w:pPr>
      <w:r>
        <w:rPr>
          <w:rFonts w:hAnsi="Arial"/>
          <w:rFonts w:ascii="Arial"/>
          <w:sz w:val="24"/>
          <w:i/>
          <w:color w:val="black"/>
        </w:rPr>
        <w:t xml:space="preserve">(Decreto número 11 de 2004, artículo </w:t>
      </w:r>
      <w:r>
        <w:fldChar w:fldCharType="begin"/>
      </w:r>
      <w:r>
        <w:instrText>HYPERLINK "http://www.redjurista.com/document.aspx?ajcode=d0011004&amp;arts=2"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62" w:name="2.9.4.3"/>
      <w:r>
        <w:rPr>
          <w:rFonts w:hAnsi="Arial"/>
          <w:rFonts w:ascii="Arial"/>
          <w:sz w:val="24"/>
          <w:color w:val="navy"/>
        </w:rPr>
        <w:t xml:space="preserve">ARTÍCULO 2.9.4.3. </w:t>
      </w:r>
      <w:r>
        <w:rPr>
          <w:rFonts w:hAnsi="Arial"/>
          <w:rFonts w:ascii="Arial"/>
          <w:sz w:val="24"/>
          <w:i/>
          <w:color w:val="navy"/>
        </w:rPr>
        <w:t xml:space="preserve">RECURSOS PARA LA COMPRA DE CARTERA.</w:t>
      </w:r>
      <w:bookmarkEnd w:id="66262"/>
      <w:r>
        <w:rPr>
          <w:rFonts w:hAnsi="Arial"/>
          <w:rFonts w:ascii="Arial"/>
          <w:sz w:val="24"/>
          <w:b/>
          <w:i/>
          <w:color w:val="black"/>
        </w:rPr>
        <w:t xml:space="preserve"> </w:t>
      </w:r>
      <w:r>
        <w:rPr>
          <w:rFonts w:hAnsi="Arial"/>
          <w:rFonts w:ascii="Arial"/>
          <w:sz w:val="24"/>
          <w:color w:val="black"/>
        </w:rPr>
        <w:t xml:space="preserve">La compra de la cartera de que trata el presente título, se ejecutará con cargo a los recursos disponibles a la fecha de expedición del presente título para el Programa Nacional de Reactivación Agropecuaria, PRAN.</w:t>
      </w:r>
    </w:p>
    <w:p>
      <w:pPr>
        <w:jc w:val="both"/>
      </w:pPr>
      <w:rPr>
        <w:sz w:val="24"/>
        <w:color w:val="black"/>
      </w:rPr>
    </w:p>
    <w:p>
      <w:pPr>
        <w:jc w:val="both"/>
      </w:pPr>
      <w:r>
        <w:rPr>
          <w:rFonts w:hAnsi="Arial"/>
          <w:rFonts w:ascii="Arial"/>
          <w:sz w:val="24"/>
          <w:i/>
          <w:color w:val="black"/>
        </w:rPr>
        <w:t xml:space="preserve">(Decreto número 11 de 2004, artículo </w:t>
      </w:r>
      <w:r>
        <w:fldChar w:fldCharType="begin"/>
      </w:r>
      <w:r>
        <w:instrText>HYPERLINK "http://www.redjurista.com/document.aspx?ajcode=d0011004&amp;arts=3"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63" w:name="2.9.4.4"/>
      <w:r>
        <w:rPr>
          <w:rFonts w:hAnsi="Arial"/>
          <w:rFonts w:ascii="Arial"/>
          <w:sz w:val="24"/>
          <w:color w:val="navy"/>
        </w:rPr>
        <w:t xml:space="preserve">ARTÍCULO 2.9.4.4. </w:t>
      </w:r>
      <w:r>
        <w:rPr>
          <w:rFonts w:hAnsi="Arial"/>
          <w:rFonts w:ascii="Arial"/>
          <w:sz w:val="24"/>
          <w:i/>
          <w:color w:val="navy"/>
        </w:rPr>
        <w:t>CERTIFICACIÓN.</w:t>
      </w:r>
      <w:bookmarkEnd w:id="66263"/>
      <w:r>
        <w:rPr>
          <w:rFonts w:hAnsi="Arial"/>
          <w:rFonts w:ascii="Arial"/>
          <w:sz w:val="24"/>
          <w:b/>
          <w:i/>
          <w:color w:val="black"/>
        </w:rPr>
        <w:t xml:space="preserve"> </w:t>
      </w:r>
      <w:r>
        <w:rPr>
          <w:rFonts w:hAnsi="Arial"/>
          <w:rFonts w:ascii="Arial"/>
          <w:sz w:val="24"/>
          <w:color w:val="black"/>
        </w:rPr>
        <w:t xml:space="preserve">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certificará que los beneficiarios de la compra de cartera que efectuará Finagro, fueron sujetos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acompañará los procesos de reactivación agropecuaria y el desarrollo de los proyectos productivos correspondientes, con el fin de apoyar la viabilidad técnica y económica de los mismos.</w:t>
      </w:r>
    </w:p>
    <w:p>
      <w:pPr>
        <w:jc w:val="both"/>
      </w:pPr>
      <w:rPr>
        <w:sz w:val="24"/>
        <w:color w:val="black"/>
      </w:rPr>
    </w:p>
    <w:p>
      <w:pPr>
        <w:jc w:val="both"/>
      </w:pPr>
      <w:r>
        <w:rPr>
          <w:rFonts w:hAnsi="Arial"/>
          <w:rFonts w:ascii="Arial"/>
          <w:sz w:val="24"/>
          <w:i/>
          <w:color w:val="black"/>
        </w:rPr>
        <w:t xml:space="preserve">(Decreto número 11 de 2004, artículo </w:t>
      </w:r>
      <w:r>
        <w:fldChar w:fldCharType="begin"/>
      </w:r>
      <w:r>
        <w:instrText>HYPERLINK "http://www.redjurista.com/document.aspx?ajcode=d0011004&amp;arts=5"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64" w:name="2.9.4.5"/>
      <w:r>
        <w:rPr>
          <w:rFonts w:hAnsi="Arial"/>
          <w:rFonts w:ascii="Arial"/>
          <w:sz w:val="24"/>
          <w:color w:val="navy"/>
        </w:rPr>
        <w:t xml:space="preserve">ARTÍCULO 2.9.4.5. </w:t>
      </w:r>
      <w:r>
        <w:rPr>
          <w:rFonts w:hAnsi="Arial"/>
          <w:rFonts w:ascii="Arial"/>
          <w:sz w:val="24"/>
          <w:i/>
          <w:color w:val="navy"/>
        </w:rPr>
        <w:t xml:space="preserve">ADQUISICIÓN DE LA CARTERA OTORGADA A FAVOR DE LOS BENEFICIARIOS DE REFORMA AGRARIA.</w:t>
      </w:r>
      <w:bookmarkEnd w:id="66264"/>
      <w:r>
        <w:rPr>
          <w:rFonts w:hAnsi="Arial"/>
          <w:rFonts w:ascii="Arial"/>
          <w:sz w:val="24"/>
          <w:i/>
          <w:color w:val="black"/>
        </w:rPr>
        <w:t xml:space="preserve"> </w:t>
      </w:r>
      <w:r>
        <w:rPr>
          <w:rFonts w:hAnsi="Arial"/>
          <w:rFonts w:ascii="Arial"/>
          <w:sz w:val="24"/>
          <w:color w:val="black"/>
        </w:rPr>
        <w:t xml:space="preserve">Facúltase al Fondo para el Financiamiento del Sector Agropecuario (Finagro), para adquirir la cartera otorgada a favor de los beneficiarios de la Reforma Agraria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directamente a los intermediarios financieros y a la Caja de Crédito Agrario, Industrial y Minero en Liquidación, previo el endoso de los pagarés a su favor y el cumplimiento de lo dispuesto en el artículo </w:t>
      </w:r>
      <w:r>
        <w:fldChar w:fldCharType="begin"/>
      </w:r>
      <w:r>
        <w:instrText>HYPERLINK "http://www.redjurista.com/document.aspx?ajcode=d1071015&amp;arts=2.9.4.6"</w:instrText>
      </w:r>
      <w:r>
        <w:fldChar w:fldCharType="separate"/>
      </w:r>
      <w:r>
        <w:rPr>
          <w:rFonts w:hAnsi="Arial"/>
          <w:rFonts w:ascii="Arial"/>
          <w:sz w:val="24"/>
          <w:u w:val="single"/>
          <w:color w:val="black"/>
        </w:rPr>
        <w:t>2.9.4.6</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i/>
          <w:color w:val="black"/>
        </w:rPr>
        <w:t xml:space="preserve">(Decreto número 11 de 2004, artículo </w:t>
      </w:r>
      <w:r>
        <w:fldChar w:fldCharType="begin"/>
      </w:r>
      <w:r>
        <w:instrText>HYPERLINK "http://www.redjurista.com/document.aspx?ajcode=d0011004&amp;arts=6"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 xml:space="preserve">, modificado por el Decreto número 3749 de 2004, artículo </w:t>
      </w:r>
      <w:r>
        <w:fldChar w:fldCharType="begin"/>
      </w:r>
      <w:r>
        <w:instrText>HYPERLINK "http://www.redjurista.com/document.aspx?ajcode=d3749004&amp;arts=1"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65" w:name="2.9.4.6"/>
      <w:r>
        <w:rPr>
          <w:rFonts w:hAnsi="Arial"/>
          <w:rFonts w:ascii="Arial"/>
          <w:sz w:val="24"/>
          <w:color w:val="navy"/>
        </w:rPr>
        <w:t xml:space="preserve">ARTÍCULO 2.9.4.6. </w:t>
      </w:r>
      <w:r>
        <w:rPr>
          <w:rFonts w:hAnsi="Arial"/>
          <w:rFonts w:ascii="Arial"/>
          <w:sz w:val="24"/>
          <w:i/>
          <w:color w:val="navy"/>
        </w:rPr>
        <w:t xml:space="preserve">NUEVO PAGARÉ.</w:t>
      </w:r>
      <w:bookmarkEnd w:id="66265"/>
      <w:r>
        <w:rPr>
          <w:rFonts w:hAnsi="Arial"/>
          <w:rFonts w:ascii="Arial"/>
          <w:sz w:val="24"/>
          <w:i/>
          <w:color w:val="black"/>
        </w:rPr>
        <w:t xml:space="preserve"> </w:t>
      </w:r>
      <w:r>
        <w:rPr>
          <w:rFonts w:hAnsi="Arial"/>
          <w:rFonts w:ascii="Arial"/>
          <w:sz w:val="24"/>
          <w:color w:val="black"/>
        </w:rPr>
        <w:t xml:space="preserve">Los sujetos de Reforma Agraria que deseen beneficiarse de la refinanciación de los créditos adquiridos por el Fondo para el Financiamiento del Sector Agropecuario (Finagro), en cumplimiento del presente título, deberán suscribir un nuevo pagaré a favor del Fondo para el Financiamiento del Sector Agropecuario (Finagro), en las condiciones establecidas en el Título 1 de la Parte 9 del Libro 2 de este decreto.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sujetos de Reforma Agraria que se hayan comprometido solidaria o mancomunadamente en obligaciones con los intermediarios financieros o la Caja de Crédito Agrario, Industrial y Minero en Liquidación y que no suscribieren el nuevo pagaré, se les declarará la condición resolutoria por parte del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el Fondo para el Financiamiento del Sector Agropecuario (Finagro), podrá adquirir toda la obligación con el fin de no perjudicar a las personas que firmaron el título valor para acceder a los beneficios del programa.</w:t>
      </w:r>
    </w:p>
    <w:p>
      <w:pPr>
        <w:jc w:val="both"/>
      </w:pPr>
      <w:rPr>
        <w:sz w:val="24"/>
        <w:color w:val="black"/>
      </w:rPr>
    </w:p>
    <w:p>
      <w:pPr>
        <w:jc w:val="both"/>
      </w:pPr>
      <w:r>
        <w:rPr>
          <w:rFonts w:hAnsi="Arial"/>
          <w:rFonts w:ascii="Arial"/>
          <w:sz w:val="24"/>
          <w:i/>
          <w:color w:val="black"/>
        </w:rPr>
        <w:t xml:space="preserve">(Decreto número 11 de 2004, artículo </w:t>
      </w:r>
      <w:r>
        <w:fldChar w:fldCharType="begin"/>
      </w:r>
      <w:r>
        <w:instrText>HYPERLINK "http://www.redjurista.com/document.aspx?ajcode=d0011004&amp;arts=7"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 xml:space="preserve">, adicionado por el Decreto número 3749 de 2004, artículo </w:t>
      </w:r>
      <w:r>
        <w:fldChar w:fldCharType="begin"/>
      </w:r>
      <w:r>
        <w:instrText>HYPERLINK "http://www.redjurista.com/document.aspx?ajcode=d3749004&amp;arts=1"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66" w:name="2.9.4.7"/>
      <w:r>
        <w:rPr>
          <w:rFonts w:hAnsi="Arial"/>
          <w:rFonts w:ascii="Arial"/>
          <w:sz w:val="24"/>
          <w:color w:val="navy"/>
        </w:rPr>
        <w:t xml:space="preserve">ARTÍCULO 2.9.4.7. </w:t>
      </w:r>
      <w:r>
        <w:rPr>
          <w:rFonts w:hAnsi="Arial"/>
          <w:rFonts w:ascii="Arial"/>
          <w:sz w:val="24"/>
          <w:i/>
          <w:color w:val="navy"/>
        </w:rPr>
        <w:t xml:space="preserve">CONDICIÓN RESOLUTORIA A PROPIETARIOS MOROSOS.</w:t>
      </w:r>
      <w:bookmarkEnd w:id="66266"/>
      <w:r>
        <w:rPr>
          <w:rFonts w:hAnsi="Arial"/>
          <w:rFonts w:ascii="Arial"/>
          <w:sz w:val="24"/>
          <w:b/>
          <w:i/>
          <w:color w:val="black"/>
        </w:rPr>
        <w:t xml:space="preserve"> </w:t>
      </w:r>
      <w:r>
        <w:rPr>
          <w:rFonts w:hAnsi="Arial"/>
          <w:rFonts w:ascii="Arial"/>
          <w:sz w:val="24"/>
          <w:color w:val="black"/>
        </w:rPr>
        <w:t xml:space="preserve">Los propietarios morosos en sus créditos, considerados individualmente o en común y proindiviso sobre los predios de que trata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que no suscribieren el pagaré porque no lo quisieren hacer o no fueren localizables, se les declarará la condición resolutoria de los subsidios otorgados o la extinción de dominio administrativa, según el caso, de conformidad con la ley. Una vez recuperada la propiedad, el Instituto Colombiano de Desarrollo Rural,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iniciar nuevos procesos de adjudicación.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Fondo para el Financiamiento del Sector Agropecuario (Finagro), solo adquirirá cartera correspondiente a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cuando al menos alguno de los propietarios haya suscrito el nuevo pagaré. Lo anterior sin perjuicio de que se continúen las acciones administrativas y judiciales por parte del Instituto Colombiano de Desarrollo Rural,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de las demás autoridades competentes, respecto de los obligados que no lo hubieren suscrito.</w:t>
      </w:r>
    </w:p>
    <w:p>
      <w:pPr>
        <w:jc w:val="both"/>
      </w:pPr>
      <w:rPr>
        <w:sz w:val="24"/>
        <w:color w:val="black"/>
      </w:rPr>
    </w:p>
    <w:p>
      <w:pPr>
        <w:jc w:val="both"/>
      </w:pPr>
      <w:r>
        <w:rPr>
          <w:rFonts w:hAnsi="Arial"/>
          <w:rFonts w:ascii="Arial"/>
          <w:sz w:val="24"/>
          <w:i/>
          <w:color w:val="black"/>
        </w:rPr>
        <w:t xml:space="preserve">(Decreto número 11 de 2004, artículo </w:t>
      </w:r>
      <w:r>
        <w:fldChar w:fldCharType="begin"/>
      </w:r>
      <w:r>
        <w:instrText>HYPERLINK "http://www.redjurista.com/document.aspx?ajcode=d0011004&amp;arts=8"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 xml:space="preserve">, adicionado por el Decreto número 3749 de 2004, artículo </w:t>
      </w:r>
      <w:r>
        <w:fldChar w:fldCharType="begin"/>
      </w:r>
      <w:r>
        <w:instrText>HYPERLINK "http://www.redjurista.com/document.aspx?ajcode=d3749004&amp;arts=1"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67" w:name="2.9.4.8"/>
      <w:r>
        <w:rPr>
          <w:rFonts w:hAnsi="Arial"/>
          <w:rFonts w:ascii="Arial"/>
          <w:sz w:val="24"/>
          <w:color w:val="navy"/>
        </w:rPr>
        <w:t xml:space="preserve">ARTÍCULO 2.9.4.8. </w:t>
      </w:r>
      <w:r>
        <w:rPr>
          <w:rFonts w:hAnsi="Arial"/>
          <w:rFonts w:ascii="Arial"/>
          <w:sz w:val="24"/>
          <w:i/>
          <w:color w:val="navy"/>
        </w:rPr>
        <w:t xml:space="preserve">SUSCRIPCIÓN DE PAGARÉ DE NUEVOS BENEFICIARIOS.</w:t>
      </w:r>
      <w:bookmarkEnd w:id="66267"/>
      <w:r>
        <w:rPr>
          <w:rFonts w:hAnsi="Arial"/>
          <w:rFonts w:ascii="Arial"/>
          <w:sz w:val="24"/>
          <w:b/>
          <w:i/>
          <w:color w:val="black"/>
        </w:rPr>
        <w:t xml:space="preserve"> </w:t>
      </w:r>
      <w:r>
        <w:rPr>
          <w:rFonts w:hAnsi="Arial"/>
          <w:rFonts w:ascii="Arial"/>
          <w:sz w:val="24"/>
          <w:color w:val="black"/>
        </w:rPr>
        <w:t xml:space="preserve">Las personas que resulten favorecidas en desarrollo del nuevo proceso de adjudicación deberán suscribir un pagaré a favor del Fondo para el Financiamiento del Sector Agropecuario (Finagro), en su calidad de administrador del PRAN, en virtud del cual se hacen cargo de la obligación preexistente reestructurada respaldada con la propiedad adjudicada.</w:t>
      </w:r>
    </w:p>
    <w:p>
      <w:pPr>
        <w:jc w:val="both"/>
      </w:pPr>
      <w:rPr>
        <w:sz w:val="24"/>
        <w:color w:val="black"/>
      </w:rPr>
    </w:p>
    <w:p>
      <w:pPr>
        <w:jc w:val="both"/>
      </w:pPr>
      <w:r>
        <w:rPr>
          <w:rFonts w:hAnsi="Arial"/>
          <w:rFonts w:ascii="Arial"/>
          <w:sz w:val="24"/>
          <w:i/>
          <w:color w:val="black"/>
        </w:rPr>
        <w:t xml:space="preserve">(Decreto número 11 de 2004, artículo </w:t>
      </w:r>
      <w:r>
        <w:fldChar w:fldCharType="begin"/>
      </w:r>
      <w:r>
        <w:instrText>HYPERLINK "http://www.redjurista.com/document.aspx?ajcode=d0011004&amp;arts=9"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 xml:space="preserve">, adicionado por el Decreto número 3749 de 2004, artículo </w:t>
      </w:r>
      <w:r>
        <w:fldChar w:fldCharType="begin"/>
      </w:r>
      <w:r>
        <w:instrText>HYPERLINK "http://www.redjurista.com/document.aspx?ajcode=d3749004&amp;arts=1"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68" w:name="2.9.4.9"/>
      <w:r>
        <w:rPr>
          <w:rFonts w:hAnsi="Arial"/>
          <w:rFonts w:ascii="Arial"/>
          <w:sz w:val="24"/>
          <w:color w:val="navy"/>
        </w:rPr>
        <w:t xml:space="preserve">ARTÍCULO 2.9.4.9. </w:t>
      </w:r>
      <w:r>
        <w:rPr>
          <w:rFonts w:hAnsi="Arial"/>
          <w:rFonts w:ascii="Arial"/>
          <w:sz w:val="24"/>
          <w:i/>
          <w:color w:val="navy"/>
        </w:rPr>
        <w:t>CONVENIO</w:t>
      </w:r>
      <w:r>
        <w:rPr>
          <w:rFonts w:hAnsi="Arial"/>
          <w:rFonts w:ascii="Arial"/>
          <w:sz w:val="24"/>
          <w:color w:val="navy"/>
        </w:rPr>
        <w:t>.</w:t>
      </w:r>
      <w:bookmarkEnd w:id="66268"/>
      <w:r>
        <w:rPr>
          <w:rFonts w:hAnsi="Arial"/>
          <w:rFonts w:ascii="Arial"/>
          <w:sz w:val="24"/>
          <w:color w:val="black"/>
        </w:rPr>
        <w:t xml:space="preserve"> El Fondo para el Financiamiento del Sector Agropecuario (Finagro), y 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suscribirán un convenio que regule sus obligaciones frente a lo dispuesto en este título.</w:t>
      </w:r>
    </w:p>
    <w:p>
      <w:pPr>
        <w:jc w:val="both"/>
      </w:pPr>
      <w:rPr>
        <w:sz w:val="24"/>
        <w:color w:val="black"/>
      </w:rPr>
    </w:p>
    <w:p>
      <w:pPr>
        <w:jc w:val="both"/>
      </w:pPr>
      <w:r>
        <w:rPr>
          <w:rFonts w:hAnsi="Arial"/>
          <w:rFonts w:ascii="Arial"/>
          <w:sz w:val="24"/>
          <w:i/>
          <w:color w:val="black"/>
        </w:rPr>
        <w:t xml:space="preserve">(Decreto número 11 de 2004, artículo </w:t>
      </w:r>
      <w:r>
        <w:fldChar w:fldCharType="begin"/>
      </w:r>
      <w:r>
        <w:instrText>HYPERLINK "http://www.redjurista.com/document.aspx?ajcode=d0011004&amp;arts=10"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 xml:space="preserve">, adicionado por el Decreto número 3749 de 2004, artículo </w:t>
      </w:r>
      <w:r>
        <w:fldChar w:fldCharType="begin"/>
      </w:r>
      <w:r>
        <w:instrText>HYPERLINK "http://www.redjurista.com/document.aspx?ajcode=d3749004&amp;arts=1"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center"/>
      </w:pPr>
      <w:r>
        <w:rPr>
          <w:rFonts w:hAnsi="Arial"/>
          <w:rFonts w:ascii="Arial"/>
          <w:sz w:val="24"/>
          <w:b/>
          <w:vanish/>
          <w:color w:val="black"/>
        </w:rPr>
        <w:t>&amp;$</w:t>
      </w:r>
      <w:bookmarkStart w:id="66269" w:name="Título 2.9.5"/>
      <w:r>
        <w:rPr>
          <w:rFonts w:hAnsi="Arial"/>
          <w:rFonts w:ascii="Arial"/>
          <w:sz w:val="24"/>
          <w:color w:val="navy"/>
        </w:rPr>
        <w:t xml:space="preserve">TÍTULO 5. </w:t>
      </w:r>
    </w:p>
    <w:p>
      <w:pPr>
        <w:jc w:val="center"/>
      </w:pPr>
      <w:r>
        <w:rPr>
          <w:rFonts w:hAnsi="Arial"/>
          <w:rFonts w:ascii="Arial"/>
          <w:sz w:val="24"/>
          <w:color w:val="navy"/>
        </w:rPr>
        <w:t xml:space="preserve">MEDIDAS DE ALIVIO DEUDORES Y DEUDORAS PRAN.</w:t>
      </w:r>
      <w:bookmarkEnd w:id="66269"/>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6270" w:name="2.9.5.1"/>
      <w:r>
        <w:rPr>
          <w:rFonts w:hAnsi="Arial"/>
          <w:rFonts w:ascii="Arial"/>
          <w:sz w:val="24"/>
          <w:color w:val="navy"/>
        </w:rPr>
        <w:t xml:space="preserve">ARTÍCULO 2.9.5.1. ALIVIO A DEUDORES Y DEUDORAS DEL PRAN.</w:t>
      </w:r>
      <w:bookmarkEnd w:id="6627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"http://www.redjurista.com/document.aspx?ajcode=d0596021&amp;arts=3"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596 de 2021. El nuevo texto es el siguiente:&gt; Para efectos de lo dispuesto en el artículo </w:t>
      </w:r>
      <w:r>
        <w:fldChar w:fldCharType="begin"/>
      </w:r>
      <w:r>
        <w:instrText>HYPERLINK "http://www.redjurista.com/document.aspx?ajcode=l2071020&amp;arts=4"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2071 de 2020, los deudores y deudoras del Programa Nacional de Reactivación Agropecuaria (PRAN) y demás de que trata el artículo </w:t>
      </w:r>
      <w:r>
        <w:fldChar w:fldCharType="begin"/>
      </w:r>
      <w:r>
        <w:instrText>HYPERLINK "http://www.redjurista.com/document.aspx?ajcode=l1504011&amp;arts=1"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1504 de 2011, con cartera vigente al 30 de noviembre de 2020, podrán extinguir la obligación antes del 31 de diciembre de 2021, cancelando el valor pagado por Finagro al momento de adquirir la respectiva obligación; en los casos en los cuales la extinción de la obligación se realice mediante un único pago se procederá a condonar el 80% del valor pagado por Finagro al momento de adquirir la respectiva obligación.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el caso de cartera con abonos a capital cuya sumatoria supere el 20% del valor pagado por Finagro al momento de adquirir la respectiva obligación, esta se entenderá cancelada en su totalidad, sin que haya lugar a solicitar el reembolso de lo pagado por encima de ese valor.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PRAN asumirá todas las costas judiciales, honorarios y valores por concepto de seguro, causados hasta el 31 de diciembre de 2021 respecto de los deudores y deudoras que se acojan al alivio especial que se refiere este artículo.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administrador y/o acreedor de la cartera PRAN, implementará acciones de priorización en favor de la mujer rural, con el fin de garantizar eficazmente el acceso de la mujer a estas medidas, haciendo que los horarios, la atención, y las actividades de divulgación sean adecuadas a sus necesidades.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Para efectos del cumplimiento del artículo </w:t>
      </w:r>
      <w:r>
        <w:fldChar w:fldCharType="begin"/>
      </w:r>
      <w:r>
        <w:instrText>HYPERLINK "http://www.redjurista.com/document.aspx?ajcode=l2071020&amp;arts=9"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2071 de 2020 y en aras de que el Ministerio de Agricultura y Desarrollo Rural pueda realizar el seguimiento de manera oportuna, el administrador y/o acreedor de la cartera PRAN deberán realizar un reporte mensual al Ministerio de Agricultura y Desarrollo Rural sobre los avances parciales de Ja implementación de las medidas contempladas en el presente artículo, que incluirá las bases de datos de los beneficiarios y beneficiarias. </w:t>
      </w:r>
    </w:p>
    <w:p>
      <w:pPr>
        <w:jc w:val="both"/>
      </w:pPr>
      <w:rPr>
        <w:sz w:val="24"/>
        <w:color w:val="black"/>
      </w:rPr>
    </w:p>
    <w:p>
      <w:pPr>
        <w:jc w:val="center"/>
      </w:pPr>
      <w:rPr>
        <w:sz w:val="24"/>
        <w:b/>
        <w:color w:val="black"/>
      </w:rPr>
    </w:p>
    <w:p>
      <w:pPr>
        <w:jc w:val="center"/>
      </w:pPr>
      <w:r>
        <w:rPr>
          <w:rFonts w:hAnsi="Arial"/>
          <w:rFonts w:ascii="Arial"/>
          <w:sz w:val="24"/>
          <w:vanish/>
          <w:color w:val="black"/>
        </w:rPr>
        <w:t>&amp;$</w:t>
      </w:r>
      <w:bookmarkStart w:id="66271" w:name="PARTE 2.10"/>
      <w:r>
        <w:rPr>
          <w:rFonts w:hAnsi="Arial"/>
          <w:rFonts w:ascii="Arial"/>
          <w:sz w:val="24"/>
          <w:color w:val="navy"/>
        </w:rPr>
        <w:t xml:space="preserve">PARTE 10. </w:t>
      </w:r>
    </w:p>
    <w:p>
      <w:pPr>
        <w:jc w:val="center"/>
      </w:pPr>
      <w:r>
        <w:rPr>
          <w:rFonts w:hAnsi="Arial"/>
          <w:rFonts w:ascii="Arial"/>
          <w:sz w:val="24"/>
          <w:color w:val="navy"/>
        </w:rPr>
        <w:t xml:space="preserve">FONDOS PARAFISCALES AGROPECUARIOS Y PESQUEROS.</w:t>
      </w:r>
      <w:bookmarkEnd w:id="66271"/>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272" w:name="TÍTULO 2.10.1"/>
      <w:r>
        <w:rPr>
          <w:rFonts w:hAnsi="Arial"/>
          <w:rFonts w:ascii="Arial"/>
          <w:sz w:val="24"/>
          <w:color w:val="navy"/>
        </w:rPr>
        <w:t xml:space="preserve">TÍTULO 1. </w:t>
      </w:r>
    </w:p>
    <w:p>
      <w:pPr>
        <w:jc w:val="center"/>
      </w:pPr>
      <w:r>
        <w:rPr>
          <w:rFonts w:hAnsi="Arial"/>
          <w:rFonts w:ascii="Arial"/>
          <w:sz w:val="24"/>
          <w:color w:val="navy"/>
        </w:rPr>
        <w:t xml:space="preserve">MECANISMOS DE CONTROL.</w:t>
      </w:r>
      <w:bookmarkEnd w:id="66272"/>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273" w:name="CAPÍTULO 2.10.1.1"/>
      <w:r>
        <w:rPr>
          <w:rFonts w:hAnsi="Arial"/>
          <w:rFonts w:ascii="Arial"/>
          <w:sz w:val="24"/>
          <w:color w:val="navy"/>
        </w:rPr>
        <w:t xml:space="preserve">CAPÍTULO 1. </w:t>
      </w:r>
    </w:p>
    <w:p>
      <w:pPr>
        <w:jc w:val="center"/>
      </w:pPr>
      <w:r>
        <w:rPr>
          <w:rFonts w:hAnsi="Arial"/>
          <w:rFonts w:ascii="Arial"/>
          <w:sz w:val="24"/>
          <w:color w:val="navy"/>
        </w:rPr>
        <w:t xml:space="preserve">DE LOS MECANISMOS DE CONTROL INTERNO.</w:t>
      </w:r>
      <w:bookmarkEnd w:id="6627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274" w:name="2.10.1.1.1"/>
      <w:r>
        <w:rPr>
          <w:rFonts w:hAnsi="Arial"/>
          <w:rFonts w:ascii="Arial"/>
          <w:sz w:val="24"/>
          <w:color w:val="navy"/>
        </w:rPr>
        <w:t xml:space="preserve">ARTÍCULO 2.10.1.1.1</w:t>
      </w:r>
      <w:r>
        <w:rPr>
          <w:rFonts w:hAnsi="Arial"/>
          <w:rFonts w:ascii="Arial"/>
          <w:sz w:val="24"/>
          <w:i/>
          <w:color w:val="navy"/>
        </w:rPr>
        <w:t xml:space="preserve">. AUDITORÍA INTERNA.</w:t>
      </w:r>
      <w:bookmarkEnd w:id="66274"/>
      <w:r>
        <w:rPr>
          <w:rFonts w:hAnsi="Arial"/>
          <w:rFonts w:ascii="Arial"/>
          <w:sz w:val="24"/>
          <w:b/>
          <w:i/>
          <w:color w:val="black"/>
        </w:rPr>
        <w:t xml:space="preserve"> </w:t>
      </w:r>
      <w:r>
        <w:rPr>
          <w:rFonts w:hAnsi="Arial"/>
          <w:rFonts w:ascii="Arial"/>
          <w:sz w:val="24"/>
          <w:color w:val="black"/>
        </w:rPr>
        <w:t xml:space="preserve">La Auditoría Interna de los Fondos constituidos con las contribuciones parafiscales del sector agropecuario y pesquero será el mecanismo a través del cual los entes administradores de los mismos efectuarán el seguimiento sobre el manejo de tales recursos. En desarrollo de este seguimiento la auditoría verificará la correcta liquidación de las contribuciones parafiscales, su debido pago, recaudo y consignación, así como su administración, inversión y contabilización.</w:t>
      </w:r>
    </w:p>
    <w:p>
      <w:pPr>
        <w:jc w:val="both"/>
      </w:pPr>
      <w:rPr>
        <w:sz w:val="24"/>
        <w:color w:val="black"/>
      </w:rPr>
    </w:p>
    <w:p>
      <w:pPr>
        <w:jc w:val="both"/>
      </w:pPr>
      <w:r>
        <w:rPr>
          <w:rFonts w:hAnsi="Arial"/>
          <w:rFonts w:ascii="Arial"/>
          <w:sz w:val="24"/>
          <w:color w:val="black"/>
        </w:rPr>
        <w:t xml:space="preserve">Lo anterior sin perjuicio de los demás controles establecidos por la Constitución Política y las leyes.</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Auditoría Interna presentará en las primeras quincenas de febrero y de agosto de cada año un informe semestral consolidado de su actuación al Órgano Máximo de Dirección del respectivo Fondo Parafiscal.</w:t>
      </w:r>
    </w:p>
    <w:p>
      <w:pPr>
        <w:jc w:val="both"/>
      </w:pPr>
      <w:rPr>
        <w:sz w:val="24"/>
        <w:color w:val="black"/>
      </w:rPr>
    </w:p>
    <w:p>
      <w:pPr>
        <w:jc w:val="both"/>
      </w:pPr>
      <w:r>
        <w:rPr>
          <w:rFonts w:hAnsi="Arial"/>
          <w:rFonts w:ascii="Arial"/>
          <w:sz w:val="24"/>
          <w:color w:val="black"/>
        </w:rPr>
        <w:t xml:space="preserve">Igualmente, certificará la información relativa a las cuotas parafiscales que no se paguen en tiempo o se dejen de recaudar, o cuando sean pagadas con irregularidades en la liquidación, en el recaudo o en la consignación, siempre y cuando tales situaciones no se hubieren subsanado.</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 auditoría Interna también podrá efectuar, cuando fuere pertinente, mediciones a las áreas de producción y sobre la producción misma, así como realizar los aforos a las contribuciones parafiscales resultantes de tales mediciones.</w:t>
      </w:r>
    </w:p>
    <w:p>
      <w:pPr>
        <w:jc w:val="both"/>
      </w:pPr>
      <w:rPr>
        <w:sz w:val="24"/>
        <w:color w:val="black"/>
      </w:rPr>
    </w:p>
    <w:p>
      <w:pPr>
        <w:jc w:val="both"/>
      </w:pPr>
      <w:r>
        <w:rPr>
          <w:rFonts w:hAnsi="Arial"/>
          <w:rFonts w:ascii="Arial"/>
          <w:sz w:val="24"/>
          <w:i/>
          <w:color w:val="black"/>
        </w:rPr>
        <w:t xml:space="preserve">(Decreto número 2025 de 1996, artículo </w:t>
      </w:r>
      <w:r>
        <w:fldChar w:fldCharType="begin"/>
      </w:r>
      <w:r>
        <w:instrText>HYPERLINK "http://www.redjurista.com/document.aspx?ajcode=d2025_96&amp;arts=1"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275" w:name="2.10.1.1.2"/>
      <w:r>
        <w:rPr>
          <w:rFonts w:hAnsi="Arial"/>
          <w:rFonts w:ascii="Arial"/>
          <w:sz w:val="24"/>
          <w:color w:val="navy"/>
        </w:rPr>
        <w:t xml:space="preserve">ARTÍCULO 2.10.1.1.2. </w:t>
      </w:r>
      <w:r>
        <w:rPr>
          <w:rFonts w:hAnsi="Arial"/>
          <w:rFonts w:ascii="Arial"/>
          <w:sz w:val="24"/>
          <w:i/>
          <w:color w:val="navy"/>
        </w:rPr>
        <w:t xml:space="preserve">DESIGNACIÓN DE LA AUDITORÍA INTERNA.</w:t>
      </w:r>
      <w:bookmarkEnd w:id="66275"/>
      <w:r>
        <w:rPr>
          <w:rFonts w:hAnsi="Arial"/>
          <w:rFonts w:ascii="Arial"/>
          <w:sz w:val="24"/>
          <w:b/>
          <w:i/>
          <w:color w:val="black"/>
        </w:rPr>
        <w:t xml:space="preserve"> </w:t>
      </w:r>
      <w:r>
        <w:rPr>
          <w:rFonts w:hAnsi="Arial"/>
          <w:rFonts w:ascii="Arial"/>
          <w:sz w:val="24"/>
          <w:color w:val="black"/>
        </w:rPr>
        <w:t xml:space="preserve">La Auditoría Interna de los Fondos Parafiscales Agropecuarios y Pesqueros será designada por el órgano máximo de dirección de dichos Fondos, con el voto favorable del Ministro de Agricultura y Desarrollo Rural o de su delegado.</w:t>
      </w:r>
    </w:p>
    <w:p>
      <w:pPr>
        <w:jc w:val="both"/>
      </w:pPr>
      <w:rPr>
        <w:sz w:val="24"/>
        <w:color w:val="black"/>
      </w:rPr>
    </w:p>
    <w:p>
      <w:pPr>
        <w:jc w:val="both"/>
      </w:pPr>
      <w:r>
        <w:rPr>
          <w:rFonts w:hAnsi="Arial"/>
          <w:rFonts w:ascii="Arial"/>
          <w:sz w:val="24"/>
          <w:color w:val="black"/>
        </w:rPr>
        <w:t xml:space="preserve">Los costos y gastos que demande la auditoría interna, serán sufragados con los recursos provenientes de las contribuciones parafiscales del respectivo Fondo.</w:t>
      </w:r>
    </w:p>
    <w:p>
      <w:pPr>
        <w:jc w:val="both"/>
      </w:pPr>
      <w:rPr>
        <w:sz w:val="24"/>
        <w:color w:val="black"/>
      </w:rPr>
    </w:p>
    <w:p>
      <w:pPr>
        <w:jc w:val="both"/>
      </w:pPr>
      <w:r>
        <w:rPr>
          <w:rFonts w:hAnsi="Arial"/>
          <w:rFonts w:ascii="Arial"/>
          <w:sz w:val="24"/>
          <w:i/>
          <w:color w:val="black"/>
        </w:rPr>
        <w:t xml:space="preserve">(Decreto número 2025 de 1996, artículo </w:t>
      </w:r>
      <w:r>
        <w:fldChar w:fldCharType="begin"/>
      </w:r>
      <w:r>
        <w:instrText>HYPERLINK "http://www.redjurista.com/document.aspx?ajcode=d2025_96&amp;arts=2"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modificado por el Decreto número 392 de 2001, art</w:t>
      </w:r>
      <w:r>
        <w:rPr>
          <w:rFonts w:hAnsi="Arial"/>
          <w:rFonts w:ascii="Arial"/>
          <w:sz w:val="24"/>
          <w:u w:val="none"/>
          <w:color w:val="black"/>
        </w:rPr>
        <w:t xml:space="preserve">ículo </w:t>
      </w:r>
      <w:r>
        <w:fldChar w:fldCharType="begin"/>
      </w:r>
      <w:r>
        <w:instrText>HYPERLINK "http://www.redjurista.com/document.aspx?ajcode=d0392001&amp;arts=1"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76" w:name="2.10.1.1.3"/>
      <w:r>
        <w:rPr>
          <w:rFonts w:hAnsi="Arial"/>
          <w:rFonts w:ascii="Arial"/>
          <w:sz w:val="24"/>
          <w:color w:val="navy"/>
        </w:rPr>
        <w:t xml:space="preserve">ARTÍCULO 2.10.1.1.3</w:t>
      </w:r>
      <w:r>
        <w:rPr>
          <w:rFonts w:hAnsi="Arial"/>
          <w:rFonts w:ascii="Arial"/>
          <w:sz w:val="24"/>
          <w:i/>
          <w:color w:val="navy"/>
        </w:rPr>
        <w:t xml:space="preserve">. INSPECCIÓN DE LIBROS, SOPORTES Y REGISTROS.</w:t>
      </w:r>
      <w:bookmarkEnd w:id="66276"/>
      <w:r>
        <w:rPr>
          <w:rFonts w:hAnsi="Arial"/>
          <w:rFonts w:ascii="Arial"/>
          <w:sz w:val="24"/>
          <w:b/>
          <w:i/>
          <w:color w:val="black"/>
        </w:rPr>
        <w:t xml:space="preserve"> </w:t>
      </w:r>
      <w:r>
        <w:rPr>
          <w:rFonts w:hAnsi="Arial"/>
          <w:rFonts w:ascii="Arial"/>
          <w:sz w:val="24"/>
          <w:color w:val="black"/>
        </w:rPr>
        <w:t xml:space="preserve">Cuando así lo requiera la ley que establezca la respectiva contribución, el representante legal de la entidad administradora del correspondiente Fondo Parafiscal, solicitará al Ministerio de Hacienda y Crédito Público, autorización para efectuar visitas de inspección a los libros de contabilidad, soportes contables y registros de los sujetos de la contribución y de las entidades recaudadoras.</w:t>
      </w:r>
    </w:p>
    <w:p>
      <w:rPr>
        <w:color w:val="black"/>
      </w:rPr>
    </w:p>
    <w:p>
      <w:pPr>
        <w:jc w:val="both"/>
      </w:pPr>
      <w:r>
        <w:rPr>
          <w:rFonts w:hAnsi="Arial"/>
          <w:rFonts w:ascii="Arial"/>
          <w:sz w:val="24"/>
          <w:color w:val="black"/>
        </w:rPr>
        <w:t xml:space="preserve">Para este efecto, el Ministerio de Hacienda y Crédito Público a través de la dependencia delegada para el efecto, expedirá la autorización correspondiente, en un término no mayor de diez (10) días calendario, contados a partir de la radicación de la solicitud que presente el representante legal de la respectiva entidad administradora.</w:t>
      </w:r>
    </w:p>
    <w:p>
      <w:pPr>
        <w:jc w:val="both"/>
      </w:pPr>
      <w:rPr>
        <w:sz w:val="24"/>
        <w:color w:val="black"/>
      </w:rPr>
    </w:p>
    <w:p>
      <w:pPr>
        <w:jc w:val="both"/>
      </w:pPr>
      <w:r>
        <w:rPr>
          <w:rFonts w:hAnsi="Arial"/>
          <w:rFonts w:ascii="Arial"/>
          <w:sz w:val="24"/>
          <w:i/>
          <w:color w:val="black"/>
        </w:rPr>
        <w:t xml:space="preserve">(Decreto número 2025 de 1996, artículo </w:t>
      </w:r>
      <w:r>
        <w:fldChar w:fldCharType="begin"/>
      </w:r>
      <w:r>
        <w:instrText>HYPERLINK "http://www.redjurista.com/document.aspx?ajcode=d2025_96&amp;arts=3"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277" w:name="2.10.1.1.4"/>
      <w:r>
        <w:rPr>
          <w:rFonts w:hAnsi="Arial"/>
          <w:rFonts w:ascii="Arial"/>
          <w:sz w:val="24"/>
          <w:color w:val="navy"/>
        </w:rPr>
        <w:t xml:space="preserve">ARTÍCULO 2.10.1.1.4. </w:t>
      </w:r>
      <w:r>
        <w:rPr>
          <w:rFonts w:hAnsi="Arial"/>
          <w:rFonts w:ascii="Arial"/>
          <w:sz w:val="24"/>
          <w:i/>
          <w:color w:val="navy"/>
        </w:rPr>
        <w:t xml:space="preserve">INFORME SOBRE CUOTAS NO PAGADAS A TIEMPO.</w:t>
      </w:r>
      <w:bookmarkEnd w:id="66277"/>
      <w:r>
        <w:rPr>
          <w:rFonts w:hAnsi="Arial"/>
          <w:rFonts w:ascii="Arial"/>
          <w:sz w:val="24"/>
          <w:b/>
          <w:i/>
          <w:color w:val="black"/>
        </w:rPr>
        <w:t xml:space="preserve"> </w:t>
      </w:r>
      <w:r>
        <w:rPr>
          <w:rFonts w:hAnsi="Arial"/>
          <w:rFonts w:ascii="Arial"/>
          <w:sz w:val="24"/>
          <w:color w:val="black"/>
        </w:rPr>
        <w:t xml:space="preserve">Cuando las cuotas no se paguen en tiempo o se dejen de recaudar, o cuando sean pagadas con irregularidades en la liquidación, en el recaudo o en la consignación, el representante legal de la entidad administradora del respectivo Fondo Parafiscal, con fundamento en la certificación prevista en el inciso 2o del parágrafo 1o del artículo </w:t>
      </w:r>
      <w:r>
        <w:fldChar w:fldCharType="begin"/>
      </w:r>
      <w:r>
        <w:instrText>HYPERLINK "http://www.redjurista.com/document.aspx?ajcode=d1071015&amp;arts=2.10.1.1.1"</w:instrText>
      </w:r>
      <w:r>
        <w:fldChar w:fldCharType="separate"/>
      </w:r>
      <w:r>
        <w:rPr>
          <w:rFonts w:hAnsi="Arial"/>
          <w:rFonts w:ascii="Arial"/>
          <w:sz w:val="24"/>
          <w:u w:val="single"/>
          <w:color w:val="black"/>
        </w:rPr>
        <w:t>2.10.1.1.1</w:t>
      </w:r>
      <w:r>
        <w:fldChar w:fldCharType="end"/>
      </w:r>
      <w:r>
        <w:rPr>
          <w:rFonts w:hAnsi="Arial"/>
          <w:rFonts w:ascii="Arial"/>
          <w:sz w:val="24"/>
          <w:u w:val="none"/>
          <w:color w:val="black"/>
        </w:rPr>
        <w:t xml:space="preserve">. de este decreto, enviará un reporte a la Dependencia del Ministerio de Hacienda y Crédito público delegada para el efecto, el cual contendrá por lo menos lo siguiente: </w:t>
      </w:r>
    </w:p>
    <w:p>
      <w:pPr>
        <w:jc w:val="both"/>
      </w:pPr>
      <w:rPr>
        <w:sz w:val="24"/>
        <w:color w:val="black"/>
      </w:rPr>
    </w:p>
    <w:p>
      <w:pPr>
        <w:jc w:val="both"/>
      </w:pPr>
      <w:r>
        <w:rPr>
          <w:rFonts w:hAnsi="Arial"/>
          <w:rFonts w:ascii="Arial"/>
          <w:sz w:val="24"/>
          <w:color w:val="black"/>
        </w:rPr>
        <w:t xml:space="preserve">1. Identificación del recaudador visitado.</w:t>
      </w:r>
    </w:p>
    <w:p>
      <w:pPr>
        <w:jc w:val="both"/>
      </w:pPr>
      <w:rPr>
        <w:sz w:val="24"/>
        <w:color w:val="black"/>
      </w:rPr>
    </w:p>
    <w:p>
      <w:pPr>
        <w:jc w:val="both"/>
      </w:pPr>
      <w:r>
        <w:rPr>
          <w:rFonts w:hAnsi="Arial"/>
          <w:rFonts w:ascii="Arial"/>
          <w:sz w:val="24"/>
          <w:color w:val="black"/>
        </w:rPr>
        <w:t xml:space="preserve">2. Discriminación del período revisado.</w:t>
      </w:r>
    </w:p>
    <w:p>
      <w:pPr>
        <w:jc w:val="both"/>
      </w:pPr>
      <w:rPr>
        <w:sz w:val="24"/>
        <w:color w:val="black"/>
      </w:rPr>
    </w:p>
    <w:p>
      <w:pPr>
        <w:jc w:val="both"/>
      </w:pPr>
      <w:r>
        <w:rPr>
          <w:rFonts w:hAnsi="Arial"/>
          <w:rFonts w:ascii="Arial"/>
          <w:sz w:val="24"/>
          <w:color w:val="black"/>
        </w:rPr>
        <w:t xml:space="preserve">3. La cuantía de las cuotas no pagadas en tiempo o dejadas de recaudar, o de aquellas pagadas con irregularidades en la liquidación, recaudo o en la consignación.</w:t>
      </w:r>
    </w:p>
    <w:p>
      <w:pPr>
        <w:jc w:val="both"/>
      </w:pPr>
      <w:rPr>
        <w:sz w:val="24"/>
        <w:color w:val="black"/>
      </w:rPr>
    </w:p>
    <w:p>
      <w:pPr>
        <w:jc w:val="both"/>
      </w:pPr>
      <w:r>
        <w:rPr>
          <w:rFonts w:hAnsi="Arial"/>
          <w:rFonts w:ascii="Arial"/>
          <w:sz w:val="24"/>
          <w:color w:val="black"/>
        </w:rPr>
        <w:t xml:space="preserve">4. La información sobre las actuaciones adelantadas para solucionar las irregularidades o el retraso en el pago de que trata el numeral anterior.</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Dependencia delegada del Ministerio de Hacienda y Crédito Público podrá verificar la información a que se refiere el presente artículo en los libros de las personas obligadas a pagar la contribución y en los de los recaudadores. Igualmente podrá requerir a las entidades administradoras de los Fondos Parafiscales para obtener información adicional.</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Una vez presentado el reporte de que trata este artículo, la dependencia delegada del Ministerio de Hacienda y Crédito Público, en un término de diez (10) días calendario, comunicará su conformidad o inconformidad al representante legal de la entidad administradora, para que este, en caso de conformidad, produzca la correspondiente certificación, que constituye título ejecutivo, en la cual conste él monto de la deuda y su exigibilidad.</w:t>
      </w:r>
    </w:p>
    <w:p>
      <w:pPr>
        <w:jc w:val="both"/>
      </w:pPr>
      <w:rPr>
        <w:sz w:val="24"/>
        <w:color w:val="black"/>
      </w:rPr>
    </w:p>
    <w:p>
      <w:pPr>
        <w:jc w:val="both"/>
      </w:pPr>
      <w:r>
        <w:rPr>
          <w:rFonts w:hAnsi="Arial"/>
          <w:rFonts w:ascii="Arial"/>
          <w:sz w:val="24"/>
          <w:color w:val="black"/>
        </w:rPr>
        <w:t xml:space="preserve">En caso de inconformidad, la entidad administradora del respectivo Fondo Parafiscal procederá a efectuar los ajustes propuestos por la dependencia delegada del Ministerio de Hacienda y Crédito Público y a expedir, si fuere el caso, la certificación en los términos señalados en este parágrafo.</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Las personas obligadas a la liquidación, pago, recaudo y consignación de las contribuciones parafiscales que se negaren a exhibir los libros de contabilidad se harán acreedoras a las sanciones establecidas por la ley.</w:t>
      </w:r>
    </w:p>
    <w:p>
      <w:pPr>
        <w:jc w:val="both"/>
      </w:pPr>
      <w:rPr>
        <w:sz w:val="24"/>
        <w:color w:val="black"/>
      </w:rPr>
    </w:p>
    <w:p>
      <w:pPr>
        <w:jc w:val="both"/>
      </w:pPr>
      <w:r>
        <w:rPr>
          <w:rFonts w:hAnsi="Arial"/>
          <w:rFonts w:ascii="Arial"/>
          <w:sz w:val="24"/>
          <w:i/>
          <w:color w:val="black"/>
        </w:rPr>
        <w:t xml:space="preserve">(Decreto número 2025 de 1996, artículo </w:t>
      </w:r>
      <w:r>
        <w:fldChar w:fldCharType="begin"/>
      </w:r>
      <w:r>
        <w:instrText>HYPERLINK "http://www.redjurista.com/document.aspx?ajcode=d2025_96&amp;arts=4"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278" w:name="CAPÍTULO 2.10.1.2"/>
      <w:r>
        <w:rPr>
          <w:rFonts w:hAnsi="Arial"/>
          <w:rFonts w:ascii="Arial"/>
          <w:sz w:val="24"/>
          <w:color w:val="navy"/>
        </w:rPr>
        <w:t xml:space="preserve">CAPÍTULO 2. </w:t>
      </w:r>
    </w:p>
    <w:p>
      <w:pPr>
        <w:jc w:val="center"/>
      </w:pPr>
      <w:r>
        <w:rPr>
          <w:rFonts w:hAnsi="Arial"/>
          <w:rFonts w:ascii="Arial"/>
          <w:sz w:val="24"/>
          <w:color w:val="navy"/>
        </w:rPr>
        <w:t xml:space="preserve">DE LOS MECANISMOS DE CONTROL EXTERNO.</w:t>
      </w:r>
      <w:bookmarkEnd w:id="6627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279" w:name="2.10.1.2.1"/>
      <w:r>
        <w:rPr>
          <w:rFonts w:hAnsi="Arial"/>
          <w:rFonts w:ascii="Arial"/>
          <w:sz w:val="24"/>
          <w:color w:val="navy"/>
        </w:rPr>
        <w:t xml:space="preserve">ARTÍCULO 2.10.1.2.1. </w:t>
      </w:r>
      <w:r>
        <w:rPr>
          <w:rFonts w:hAnsi="Arial"/>
          <w:rFonts w:ascii="Arial"/>
          <w:sz w:val="24"/>
          <w:i/>
          <w:color w:val="navy"/>
        </w:rPr>
        <w:t xml:space="preserve">VERIFICACIÓN DEL MINISTERIO DE AGRICULTURA Y DESARROLLO RURAL</w:t>
      </w:r>
      <w:r>
        <w:rPr>
          <w:rFonts w:hAnsi="Arial"/>
          <w:rFonts w:ascii="Arial"/>
          <w:sz w:val="24"/>
          <w:color w:val="navy"/>
        </w:rPr>
        <w:t>.</w:t>
      </w:r>
      <w:bookmarkEnd w:id="66279"/>
      <w:r>
        <w:rPr>
          <w:rFonts w:hAnsi="Arial"/>
          <w:rFonts w:ascii="Arial"/>
          <w:sz w:val="24"/>
          <w:b/>
          <w:color w:val="black"/>
        </w:rPr>
        <w:t xml:space="preserve"> </w:t>
      </w:r>
      <w:r>
        <w:rPr>
          <w:rFonts w:hAnsi="Arial"/>
          <w:rFonts w:ascii="Arial"/>
          <w:sz w:val="24"/>
          <w:color w:val="black"/>
        </w:rPr>
        <w:t xml:space="preserve">El Ministerio de Agricultura y Desarrollo Rural verificará que el recaudo de las cuotas parafiscales, los ingresos, las inversiones, los gastos y, en general, todas las operaciones ejecutadas por los Fondos, se hayan ajustado a las finalidades y objetivos de los mismos, al presupuesto y a los acuerdos de gastos aprobados. Igualmente, verificará el adecuado cumplimiento del contrato que, para efectos de la administración y manejo de los recursos de un Fondo Parafiscal, celebre con la entidad administradora del mismo.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efecto de lo dispuesto en el presente artículo, el Ministerio de Agricultura y Desarrollo Rural podrá contratar los servicios de una Auditoría Externa.</w:t>
      </w:r>
    </w:p>
    <w:p>
      <w:pPr>
        <w:jc w:val="both"/>
      </w:pPr>
      <w:rPr>
        <w:sz w:val="24"/>
        <w:color w:val="black"/>
      </w:rPr>
    </w:p>
    <w:p>
      <w:pPr>
        <w:jc w:val="both"/>
      </w:pPr>
      <w:r>
        <w:rPr>
          <w:rFonts w:hAnsi="Arial"/>
          <w:rFonts w:ascii="Arial"/>
          <w:sz w:val="24"/>
          <w:i/>
          <w:color w:val="black"/>
        </w:rPr>
        <w:t xml:space="preserve">(Decreto número 2025 de 1996, artículo </w:t>
      </w:r>
      <w:r>
        <w:fldChar w:fldCharType="begin"/>
      </w:r>
      <w:r>
        <w:instrText>HYPERLINK "http://www.redjurista.com/document.aspx?ajcode=d2025_96&amp;arts=5"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80" w:name="2.10.1.2.2"/>
      <w:r>
        <w:rPr>
          <w:rFonts w:hAnsi="Arial"/>
          <w:rFonts w:ascii="Arial"/>
          <w:sz w:val="24"/>
          <w:color w:val="navy"/>
        </w:rPr>
        <w:t xml:space="preserve">ARTÍCULO 2.10.1.2.2. </w:t>
      </w:r>
      <w:r>
        <w:rPr>
          <w:rFonts w:hAnsi="Arial"/>
          <w:rFonts w:ascii="Arial"/>
          <w:sz w:val="24"/>
          <w:i/>
          <w:color w:val="navy"/>
        </w:rPr>
        <w:t xml:space="preserve">LIBRO DE ACTAS</w:t>
      </w:r>
      <w:r>
        <w:rPr>
          <w:rFonts w:hAnsi="Arial"/>
          <w:rFonts w:ascii="Arial"/>
          <w:sz w:val="24"/>
          <w:color w:val="navy"/>
        </w:rPr>
        <w:t>.</w:t>
      </w:r>
      <w:bookmarkEnd w:id="66280"/>
      <w:r>
        <w:rPr>
          <w:rFonts w:hAnsi="Arial"/>
          <w:rFonts w:ascii="Arial"/>
          <w:sz w:val="24"/>
          <w:b/>
          <w:color w:val="black"/>
        </w:rPr>
        <w:t xml:space="preserve"> </w:t>
      </w:r>
      <w:r>
        <w:rPr>
          <w:rFonts w:hAnsi="Arial"/>
          <w:rFonts w:ascii="Arial"/>
          <w:sz w:val="24"/>
          <w:color w:val="black"/>
        </w:rPr>
        <w:t xml:space="preserve">La entidad administradora del correspondiente Fondo Parafiscal deberá abrir un libro de actas en el que se consignen las decisiones que tome el órgano máximo de dirección de dichos Fondos, el cual deberá registrarse ante el Ministerio de Agricultura y Desarrollo Rural.</w:t>
      </w:r>
    </w:p>
    <w:p>
      <w:pPr>
        <w:jc w:val="both"/>
      </w:pPr>
      <w:rPr>
        <w:sz w:val="24"/>
        <w:color w:val="black"/>
      </w:rPr>
    </w:p>
    <w:p>
      <w:pPr>
        <w:jc w:val="both"/>
      </w:pPr>
      <w:r>
        <w:rPr>
          <w:rFonts w:hAnsi="Arial"/>
          <w:rFonts w:ascii="Arial"/>
          <w:sz w:val="24"/>
          <w:i/>
          <w:color w:val="black"/>
        </w:rPr>
        <w:t xml:space="preserve">(Decreto número 2025 de 1996, artículo </w:t>
      </w:r>
      <w:r>
        <w:fldChar w:fldCharType="begin"/>
      </w:r>
      <w:r>
        <w:instrText>HYPERLINK "http://www.redjurista.com/document.aspx?ajcode=d2025_96&amp;arts=6"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81" w:name="2.10.1.2.3"/>
      <w:r>
        <w:rPr>
          <w:rFonts w:hAnsi="Arial"/>
          <w:rFonts w:ascii="Arial"/>
          <w:sz w:val="24"/>
          <w:color w:val="navy"/>
        </w:rPr>
        <w:t xml:space="preserve">ARTÍCULO 2.10.1.2.3. </w:t>
      </w:r>
      <w:r>
        <w:rPr>
          <w:rFonts w:hAnsi="Arial"/>
          <w:rFonts w:ascii="Arial"/>
          <w:sz w:val="24"/>
          <w:i/>
          <w:color w:val="navy"/>
        </w:rPr>
        <w:t xml:space="preserve">CONTROL FISCAL.</w:t>
      </w:r>
      <w:bookmarkEnd w:id="66281"/>
      <w:r>
        <w:rPr>
          <w:rFonts w:hAnsi="Arial"/>
          <w:rFonts w:ascii="Arial"/>
          <w:sz w:val="24"/>
          <w:b/>
          <w:i/>
          <w:color w:val="black"/>
        </w:rPr>
        <w:t xml:space="preserve"> </w:t>
      </w:r>
      <w:r>
        <w:rPr>
          <w:rFonts w:hAnsi="Arial"/>
          <w:rFonts w:ascii="Arial"/>
          <w:sz w:val="24"/>
          <w:color w:val="black"/>
        </w:rPr>
        <w:t xml:space="preserve">La Contraloría General de la República ejercerá el control fiscal sobre las contribuciones parafiscales, de conformidad con las disposiciones legales y adecuado a las normas que regulan cada Fondo en particular.</w:t>
      </w:r>
    </w:p>
    <w:p>
      <w:pPr>
        <w:jc w:val="both"/>
      </w:pPr>
      <w:rPr>
        <w:sz w:val="24"/>
        <w:color w:val="black"/>
      </w:rPr>
    </w:p>
    <w:p>
      <w:pPr>
        <w:jc w:val="both"/>
      </w:pPr>
      <w:r>
        <w:rPr>
          <w:rFonts w:hAnsi="Arial"/>
          <w:rFonts w:ascii="Arial"/>
          <w:sz w:val="24"/>
          <w:i/>
          <w:color w:val="black"/>
        </w:rPr>
        <w:t xml:space="preserve">(Decreto número 2025 de 1996, artículo </w:t>
      </w:r>
      <w:r>
        <w:fldChar w:fldCharType="begin"/>
      </w:r>
      <w:r>
        <w:instrText>HYPERLINK "http://www.redjurista.com/document.aspx?ajcode=d2025_96&amp;arts=7"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282" w:name="TÍTULO 2.10.2"/>
      <w:r>
        <w:rPr>
          <w:rFonts w:hAnsi="Arial"/>
          <w:rFonts w:ascii="Arial"/>
          <w:sz w:val="24"/>
          <w:color w:val="navy"/>
        </w:rPr>
        <w:t xml:space="preserve">TÍTULO 2. </w:t>
      </w:r>
    </w:p>
    <w:p>
      <w:pPr>
        <w:jc w:val="center"/>
      </w:pPr>
      <w:r>
        <w:rPr>
          <w:rFonts w:hAnsi="Arial"/>
          <w:rFonts w:ascii="Arial"/>
          <w:sz w:val="24"/>
          <w:color w:val="navy"/>
        </w:rPr>
        <w:t xml:space="preserve">DISPOSICIONES VARIAS.</w:t>
      </w:r>
      <w:bookmarkEnd w:id="6628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283" w:name="2.10.2.1"/>
      <w:r>
        <w:rPr>
          <w:rFonts w:hAnsi="Arial"/>
          <w:rFonts w:ascii="Arial"/>
          <w:sz w:val="24"/>
          <w:color w:val="navy"/>
        </w:rPr>
        <w:t xml:space="preserve">ARTÍCULO 2.10.2.1. </w:t>
      </w:r>
      <w:r>
        <w:rPr>
          <w:rFonts w:hAnsi="Arial"/>
          <w:rFonts w:ascii="Arial"/>
          <w:sz w:val="24"/>
          <w:i/>
          <w:color w:val="navy"/>
        </w:rPr>
        <w:t>INSTRUCTIVO</w:t>
      </w:r>
      <w:r>
        <w:rPr>
          <w:rFonts w:hAnsi="Arial"/>
          <w:rFonts w:ascii="Arial"/>
          <w:sz w:val="24"/>
          <w:color w:val="navy"/>
        </w:rPr>
        <w:t>.</w:t>
      </w:r>
      <w:bookmarkEnd w:id="66283"/>
      <w:r>
        <w:rPr>
          <w:rFonts w:hAnsi="Arial"/>
          <w:rFonts w:ascii="Arial"/>
          <w:sz w:val="24"/>
          <w:b/>
          <w:color w:val="black"/>
        </w:rPr>
        <w:t xml:space="preserve"> </w:t>
      </w:r>
      <w:r>
        <w:rPr>
          <w:rFonts w:hAnsi="Arial"/>
          <w:rFonts w:ascii="Arial"/>
          <w:sz w:val="24"/>
          <w:color w:val="black"/>
        </w:rPr>
        <w:t xml:space="preserve">El Ministerio de Agricultura y Desarrollo Rural, a través de la Oficina Asesora de Planeación y Prospectiva, preparará un Instructivo que sirva de instrumento orientador para la elaboración y ejecución del presupuesto de inversiones y gastos de los Fondos Parafiscales Agropecuarios y Pesqueros, adecuado a la naturaleza de dichos Fondos. </w:t>
      </w:r>
    </w:p>
    <w:p>
      <w:pPr>
        <w:jc w:val="both"/>
      </w:pPr>
      <w:rPr>
        <w:sz w:val="24"/>
        <w:color w:val="black"/>
      </w:rPr>
    </w:p>
    <w:p>
      <w:pPr>
        <w:jc w:val="both"/>
      </w:pPr>
      <w:r>
        <w:rPr>
          <w:rFonts w:hAnsi="Arial"/>
          <w:rFonts w:ascii="Arial"/>
          <w:sz w:val="24"/>
          <w:i/>
          <w:color w:val="black"/>
        </w:rPr>
        <w:t xml:space="preserve">(Decreto número 2025 de 1996, artículo </w:t>
      </w:r>
      <w:r>
        <w:fldChar w:fldCharType="begin"/>
      </w:r>
      <w:r>
        <w:instrText>HYPERLINK "http://www.redjurista.com/document.aspx?ajcode=d2025_96&amp;arts=8"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 xml:space="preserve">) </w:t>
      </w:r>
    </w:p>
    <w:p>
      <w:rPr>
        <w:color w:val="black"/>
      </w:rPr>
    </w:p>
    <w:p>
      <w:pPr>
        <w:jc w:val="both"/>
      </w:pPr>
      <w:r>
        <w:rPr>
          <w:rFonts w:hAnsi="Arial"/>
          <w:rFonts w:ascii="Arial"/>
          <w:sz w:val="24"/>
          <w:vanish/>
          <w:color w:val="black"/>
        </w:rPr>
        <w:t>&amp;$</w:t>
      </w:r>
      <w:bookmarkStart w:id="66284" w:name="2.10.2.2"/>
      <w:r>
        <w:rPr>
          <w:rFonts w:hAnsi="Arial"/>
          <w:rFonts w:ascii="Arial"/>
          <w:sz w:val="24"/>
          <w:color w:val="navy"/>
        </w:rPr>
        <w:t xml:space="preserve">ARTÍCULO 2.10.2.2. </w:t>
      </w:r>
      <w:r>
        <w:rPr>
          <w:rFonts w:hAnsi="Arial"/>
          <w:rFonts w:ascii="Arial"/>
          <w:sz w:val="24"/>
          <w:i/>
          <w:color w:val="navy"/>
        </w:rPr>
        <w:t xml:space="preserve">GASTOS ADMINISTRATIVOS QUE PUEDEN SER SUFRAGADOS CON RECURSOS DEL FONDO.</w:t>
      </w:r>
      <w:bookmarkEnd w:id="66284"/>
      <w:r>
        <w:rPr>
          <w:rFonts w:hAnsi="Arial"/>
          <w:rFonts w:ascii="Arial"/>
          <w:sz w:val="24"/>
          <w:b/>
          <w:i/>
          <w:color w:val="black"/>
        </w:rPr>
        <w:t xml:space="preserve"> </w:t>
      </w:r>
      <w:r>
        <w:rPr>
          <w:rFonts w:hAnsi="Arial"/>
          <w:rFonts w:ascii="Arial"/>
          <w:sz w:val="24"/>
          <w:color w:val="black"/>
        </w:rPr>
        <w:t xml:space="preserve">Los gastos administrativos que podrán ser sufragados con los recursos de los Fondos Parafiscales cuyos órganos máximos de dirección estén presididos por el Ministerio de Agricultura y Desarrollo Rural, son los generados por:</w:t>
      </w:r>
    </w:p>
    <w:p>
      <w:pPr>
        <w:jc w:val="both"/>
      </w:pPr>
      <w:rPr>
        <w:sz w:val="24"/>
        <w:color w:val="black"/>
      </w:rPr>
    </w:p>
    <w:p>
      <w:pPr>
        <w:jc w:val="both"/>
      </w:pPr>
      <w:r>
        <w:rPr>
          <w:rFonts w:hAnsi="Arial"/>
          <w:rFonts w:ascii="Arial"/>
          <w:sz w:val="24"/>
          <w:color w:val="black"/>
        </w:rPr>
        <w:t xml:space="preserve">1. El recaudo, control y sistematización de las cuotas parafiscales.</w:t>
      </w:r>
    </w:p>
    <w:p>
      <w:pPr>
        <w:jc w:val="both"/>
      </w:pPr>
      <w:rPr>
        <w:sz w:val="24"/>
        <w:color w:val="black"/>
      </w:rPr>
    </w:p>
    <w:p>
      <w:pPr>
        <w:jc w:val="both"/>
      </w:pPr>
      <w:r>
        <w:rPr>
          <w:rFonts w:hAnsi="Arial"/>
          <w:rFonts w:ascii="Arial"/>
          <w:sz w:val="24"/>
          <w:color w:val="black"/>
        </w:rPr>
        <w:t xml:space="preserve">2. La formulación, coordinación, administración, ejecución, evaluación, información, difusión y control de los planes; proyectos y programas de inversión.</w:t>
      </w:r>
    </w:p>
    <w:p>
      <w:pPr>
        <w:jc w:val="both"/>
      </w:pPr>
      <w:rPr>
        <w:sz w:val="24"/>
        <w:color w:val="black"/>
      </w:rPr>
    </w:p>
    <w:p>
      <w:pPr>
        <w:jc w:val="both"/>
      </w:pPr>
      <w:r>
        <w:rPr>
          <w:rFonts w:hAnsi="Arial"/>
          <w:rFonts w:ascii="Arial"/>
          <w:sz w:val="24"/>
          <w:color w:val="black"/>
        </w:rPr>
        <w:t xml:space="preserve">3. Las actividades y acciones que garanticen el cabal cumplimiento de las funciones encomendadas por la ley a los órganos máximos de dirección de cada Fondo Parafiscal.</w:t>
      </w:r>
    </w:p>
    <w:p>
      <w:pPr>
        <w:jc w:val="both"/>
      </w:pPr>
      <w:rPr>
        <w:sz w:val="24"/>
        <w:color w:val="black"/>
      </w:rPr>
    </w:p>
    <w:p>
      <w:pPr>
        <w:jc w:val="both"/>
      </w:pPr>
      <w:r>
        <w:rPr>
          <w:rFonts w:hAnsi="Arial"/>
          <w:rFonts w:ascii="Arial"/>
          <w:sz w:val="24"/>
          <w:color w:val="black"/>
        </w:rPr>
        <w:t xml:space="preserve">4. La auditoría interna. </w:t>
      </w:r>
    </w:p>
    <w:p>
      <w:pPr>
        <w:jc w:val="both"/>
      </w:pPr>
      <w:rPr>
        <w:sz w:val="24"/>
        <w:color w:val="black"/>
      </w:rPr>
    </w:p>
    <w:p>
      <w:pPr>
        <w:jc w:val="both"/>
      </w:pPr>
      <w:r>
        <w:rPr>
          <w:rFonts w:hAnsi="Arial"/>
          <w:rFonts w:ascii="Arial"/>
          <w:sz w:val="24"/>
          <w:color w:val="black"/>
        </w:rPr>
        <w:t xml:space="preserve">5. El cobro judicial y extrajudicial de las contribuciones parafiscales.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Los organismos máximos de dirección de los Fondos Parafiscales de que trata el presente artículo, podrán aprobar, al momento de considerar los presupuestos anuales de ingresos y gastos, con el voto favorable del Ministerio de Agricultura y Desarrollo Rural, gastos administrativos distintos a los señalados en el presente artículo, siempre y cuando estos tengan relación directa con la formulación, coordinación, administración, ejecución, evaluación y control de los respectivos planes, proyectos y programas de inversión.</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 contraprestación consagrada en la respectiva ley de creación de cada Fondo Parafiscal y en el correspondiente contrato de administración suscrito entre el Ministerio de Agricultura y Desarrollo rural y el ente administrador, hace parte del patrimonio de este último y, como tal, será de su libre disposición y no estará sujeta a los controles de que trata el presente título ni al control fiscal ejercido por la Contraloría General de la República.</w:t>
      </w:r>
    </w:p>
    <w:p>
      <w:pPr>
        <w:jc w:val="both"/>
      </w:pPr>
      <w:rPr>
        <w:sz w:val="24"/>
        <w:color w:val="black"/>
      </w:rPr>
    </w:p>
    <w:p>
      <w:pPr>
        <w:jc w:val="both"/>
      </w:pPr>
      <w:r>
        <w:rPr>
          <w:rFonts w:hAnsi="Arial"/>
          <w:rFonts w:ascii="Arial"/>
          <w:sz w:val="24"/>
          <w:i/>
          <w:color w:val="black"/>
        </w:rPr>
        <w:t xml:space="preserve">(Decreto número 2025 de 1996, artículo </w:t>
      </w:r>
      <w:r>
        <w:fldChar w:fldCharType="begin"/>
      </w:r>
      <w:r>
        <w:instrText>HYPERLINK "http://www.redjurista.com/document.aspx?ajcode=d2025_96&amp;arts=9"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85" w:name="2.10.2.3"/>
      <w:r>
        <w:rPr>
          <w:rFonts w:hAnsi="Arial"/>
          <w:rFonts w:ascii="Arial"/>
          <w:sz w:val="24"/>
          <w:color w:val="navy"/>
        </w:rPr>
        <w:t xml:space="preserve">ARTÍCULO 2.10.2.3. </w:t>
      </w:r>
      <w:r>
        <w:rPr>
          <w:rFonts w:hAnsi="Arial"/>
          <w:rFonts w:ascii="Arial"/>
          <w:sz w:val="24"/>
          <w:i/>
          <w:color w:val="navy"/>
        </w:rPr>
        <w:t xml:space="preserve">OPERACIONES E INVERSIONES QUE PUEDEN REALIZARSE CON RECURSOS DEL FONDO.</w:t>
      </w:r>
      <w:bookmarkEnd w:id="66285"/>
      <w:r>
        <w:rPr>
          <w:rFonts w:hAnsi="Arial"/>
          <w:rFonts w:ascii="Arial"/>
          <w:sz w:val="24"/>
          <w:b/>
          <w:i/>
          <w:color w:val="black"/>
        </w:rPr>
        <w:t xml:space="preserve"> </w:t>
      </w:r>
      <w:r>
        <w:rPr>
          <w:rFonts w:hAnsi="Arial"/>
          <w:rFonts w:ascii="Arial"/>
          <w:sz w:val="24"/>
          <w:color w:val="black"/>
        </w:rPr>
        <w:t xml:space="preserve">Las Entidades Administradoras de los Fondos Parafiscales podrán efectuar operaciones e inversiones a nombre de los mismos y con cargo a los recursos del Fondo, siempre y cuando se encuentren afectados a la finalidad que defina la ley para cada contribución parafiscal, esté previsto en el presupuesto de ingresos y gastos del correspondiente Fondo y aprobado por el respectivo órgano máximo de dirección. El resultado de tales operaciones solo podrá afectar la contabilidad del respectivo Fondo Parafiscal.</w:t>
      </w:r>
    </w:p>
    <w:p>
      <w:pPr>
        <w:jc w:val="both"/>
      </w:pPr>
      <w:rPr>
        <w:sz w:val="24"/>
        <w:color w:val="black"/>
      </w:rPr>
    </w:p>
    <w:p>
      <w:pPr>
        <w:jc w:val="both"/>
      </w:pPr>
      <w:r>
        <w:rPr>
          <w:rFonts w:hAnsi="Arial"/>
          <w:rFonts w:ascii="Arial"/>
          <w:sz w:val="24"/>
          <w:color w:val="black"/>
        </w:rPr>
        <w:t xml:space="preserve">Los activos que se adquieran con recursos de los Fondos Parafiscales deberán incorporarse a la cuenta especial de los mismos.</w:t>
      </w:r>
    </w:p>
    <w:p>
      <w:pPr>
        <w:jc w:val="both"/>
      </w:pPr>
      <w:rPr>
        <w:sz w:val="24"/>
        <w:color w:val="black"/>
      </w:rPr>
    </w:p>
    <w:p>
      <w:pPr>
        <w:jc w:val="both"/>
      </w:pPr>
      <w:r>
        <w:rPr>
          <w:rFonts w:hAnsi="Arial"/>
          <w:rFonts w:ascii="Arial"/>
          <w:sz w:val="24"/>
          <w:i/>
          <w:color w:val="black"/>
        </w:rPr>
        <w:t xml:space="preserve">(Decreto número 2025 de 1996, artículo </w:t>
      </w:r>
      <w:r>
        <w:fldChar w:fldCharType="begin"/>
      </w:r>
      <w:r>
        <w:instrText>HYPERLINK "http://www.redjurista.com/document.aspx?ajcode=d2025_96&amp;arts=11"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86" w:name="2.10.2.4"/>
      <w:r>
        <w:rPr>
          <w:rFonts w:hAnsi="Arial"/>
          <w:rFonts w:ascii="Arial"/>
          <w:sz w:val="24"/>
          <w:color w:val="navy"/>
        </w:rPr>
        <w:t xml:space="preserve">ARTÍCULO 2.10.2.4. </w:t>
      </w:r>
      <w:r>
        <w:rPr>
          <w:rFonts w:hAnsi="Arial"/>
          <w:rFonts w:ascii="Arial"/>
          <w:sz w:val="24"/>
          <w:i/>
          <w:color w:val="navy"/>
        </w:rPr>
        <w:t xml:space="preserve">APROBACIÓN DE CRÉDITOS.</w:t>
      </w:r>
      <w:bookmarkEnd w:id="66286"/>
      <w:r>
        <w:rPr>
          <w:rFonts w:hAnsi="Arial"/>
          <w:rFonts w:ascii="Arial"/>
          <w:sz w:val="24"/>
          <w:b/>
          <w:i/>
          <w:color w:val="black"/>
        </w:rPr>
        <w:t xml:space="preserve"> </w:t>
      </w:r>
      <w:r>
        <w:rPr>
          <w:rFonts w:hAnsi="Arial"/>
          <w:rFonts w:ascii="Arial"/>
          <w:sz w:val="24"/>
          <w:color w:val="black"/>
        </w:rPr>
        <w:t xml:space="preserve">Las solicitudes de crédito que presenten los entes administradores de los Fondos Parafiscales para el cumplimiento de los objetivos de los mismos, deberán ser aprobadas por el órgano máximo de dirección del respectivo Fondo Parafiscal, con el voto favorable del Ministro de Agricultura y Desarrollo Rural.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consecución de los créditos de que trata el presente artículo, se podrán ofrecer como garantías los activos del respectivo Fondo Parafiscal y la pignoración de sus recursos futuros por concepto de las contribuciones parafiscales.</w:t>
      </w:r>
    </w:p>
    <w:p>
      <w:pPr>
        <w:jc w:val="both"/>
      </w:pPr>
      <w:rPr>
        <w:sz w:val="24"/>
        <w:color w:val="black"/>
      </w:rPr>
    </w:p>
    <w:p>
      <w:pPr>
        <w:jc w:val="both"/>
      </w:pPr>
      <w:r>
        <w:rPr>
          <w:rFonts w:hAnsi="Arial"/>
          <w:rFonts w:ascii="Arial"/>
          <w:sz w:val="24"/>
          <w:i/>
          <w:color w:val="black"/>
        </w:rPr>
        <w:t xml:space="preserve">(Decreto número 2025 de 1996, artículo </w:t>
      </w:r>
      <w:r>
        <w:fldChar w:fldCharType="begin"/>
      </w:r>
      <w:r>
        <w:instrText>HYPERLINK "http://www.redjurista.com/document.aspx?ajcode=d2025_96&amp;arts=12"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87" w:name="2.10.2.5"/>
      <w:r>
        <w:rPr>
          <w:rFonts w:hAnsi="Arial"/>
          <w:rFonts w:ascii="Arial"/>
          <w:sz w:val="24"/>
          <w:color w:val="navy"/>
        </w:rPr>
        <w:t xml:space="preserve">ARTÍCULO 2.10.2.5. </w:t>
      </w:r>
      <w:r>
        <w:rPr>
          <w:rFonts w:hAnsi="Arial"/>
          <w:rFonts w:ascii="Arial"/>
          <w:sz w:val="24"/>
          <w:i/>
          <w:color w:val="navy"/>
        </w:rPr>
        <w:t xml:space="preserve">SUJECIÓN NORMATIVA</w:t>
      </w:r>
      <w:r>
        <w:rPr>
          <w:rFonts w:hAnsi="Arial"/>
          <w:rFonts w:ascii="Arial"/>
          <w:sz w:val="24"/>
          <w:color w:val="navy"/>
        </w:rPr>
        <w:t>.</w:t>
      </w:r>
      <w:bookmarkEnd w:id="66287"/>
      <w:r>
        <w:rPr>
          <w:rFonts w:hAnsi="Arial"/>
          <w:rFonts w:ascii="Arial"/>
          <w:sz w:val="24"/>
          <w:color w:val="black"/>
        </w:rPr>
        <w:t xml:space="preserve"> Las contribuciones parafiscales agropecuarias y pesqueras existentes, quedan sujetas a este decreto, sin perjuicio de los derechos adquiridos y las disposiciones legales que las regulan y los contratos legalmente celebrados.</w:t>
      </w:r>
    </w:p>
    <w:p>
      <w:pPr>
        <w:jc w:val="both"/>
      </w:pPr>
      <w:rPr>
        <w:sz w:val="24"/>
        <w:color w:val="black"/>
      </w:rPr>
    </w:p>
    <w:p>
      <w:pPr>
        <w:jc w:val="both"/>
      </w:pPr>
      <w:r>
        <w:rPr>
          <w:rFonts w:hAnsi="Arial"/>
          <w:rFonts w:ascii="Arial"/>
          <w:sz w:val="24"/>
          <w:i/>
          <w:color w:val="black"/>
        </w:rPr>
        <w:t xml:space="preserve">(Decreto número 2025 de 1996, artículo </w:t>
      </w:r>
      <w:r>
        <w:fldChar w:fldCharType="begin"/>
      </w:r>
      <w:r>
        <w:instrText>HYPERLINK "http://www.redjurista.com/document.aspx?ajcode=d2025_96&amp;arts=13"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288" w:name="TÍTULO 2.10.3"/>
      <w:r>
        <w:rPr>
          <w:rFonts w:hAnsi="Arial"/>
          <w:rFonts w:ascii="Arial"/>
          <w:sz w:val="24"/>
          <w:color w:val="navy"/>
        </w:rPr>
        <w:t xml:space="preserve">TÍTULO 3. </w:t>
      </w:r>
    </w:p>
    <w:p>
      <w:pPr>
        <w:jc w:val="center"/>
      </w:pPr>
      <w:r>
        <w:rPr>
          <w:rFonts w:hAnsi="Arial"/>
          <w:rFonts w:ascii="Arial"/>
          <w:sz w:val="24"/>
          <w:color w:val="navy"/>
        </w:rPr>
        <w:t xml:space="preserve">DISPOSICIONES ESPECÍFICAS.</w:t>
      </w:r>
      <w:bookmarkEnd w:id="66288"/>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289" w:name="CAPÍTULO 2.10.3.1"/>
      <w:r>
        <w:rPr>
          <w:rFonts w:hAnsi="Arial"/>
          <w:rFonts w:ascii="Arial"/>
          <w:sz w:val="24"/>
          <w:color w:val="navy"/>
        </w:rPr>
        <w:t xml:space="preserve">CAPÍTULO 1. </w:t>
      </w:r>
    </w:p>
    <w:p>
      <w:pPr>
        <w:jc w:val="center"/>
      </w:pPr>
      <w:r>
        <w:rPr>
          <w:rFonts w:hAnsi="Arial"/>
          <w:rFonts w:ascii="Arial"/>
          <w:sz w:val="24"/>
          <w:color w:val="navy"/>
        </w:rPr>
        <w:t xml:space="preserve">FONDOS DEL ARROZ, CACAOTERO Y CEREALISTA.</w:t>
      </w:r>
      <w:bookmarkEnd w:id="6628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290" w:name="2.10.3.1.1"/>
      <w:r>
        <w:rPr>
          <w:rFonts w:hAnsi="Arial"/>
          <w:rFonts w:ascii="Arial"/>
          <w:sz w:val="24"/>
          <w:color w:val="navy"/>
        </w:rPr>
        <w:t xml:space="preserve">ARTÍCULO 2.10.3.1.1. </w:t>
      </w:r>
      <w:r>
        <w:rPr>
          <w:rFonts w:hAnsi="Arial"/>
          <w:rFonts w:ascii="Arial"/>
          <w:sz w:val="24"/>
          <w:i/>
          <w:color w:val="navy"/>
        </w:rPr>
        <w:t xml:space="preserve">SUJETOS OBLIGADOS A RECAUDAR LAS CUOTAS DE FOMENTO ARROCERO, CACAOTERO Y CEREALISTA.</w:t>
      </w:r>
      <w:bookmarkEnd w:id="66290"/>
      <w:r>
        <w:rPr>
          <w:rFonts w:hAnsi="Arial"/>
          <w:rFonts w:ascii="Arial"/>
          <w:sz w:val="24"/>
          <w:b/>
          <w:i/>
          <w:color w:val="black"/>
        </w:rPr>
        <w:t xml:space="preserve"> </w:t>
      </w:r>
      <w:r>
        <w:rPr>
          <w:rFonts w:hAnsi="Arial"/>
          <w:rFonts w:ascii="Arial"/>
          <w:sz w:val="24"/>
          <w:color w:val="black"/>
        </w:rPr>
        <w:t xml:space="preserve">Están obligadas al recaudo de las Cuotas de Fomento Arrocero, Cacaotero y Cerealista de que trata la Ley </w:t>
      </w:r>
      <w:r>
        <w:fldChar w:fldCharType="begin"/>
      </w:r>
      <w:r>
        <w:instrText>HYPERLINK "http://www.redjurista.com/document.aspx?ajcode=l0067_83&amp;arts=67"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del 30 de diciembre de 1983, todas las personas naturales o jurídicas que adquieran o reciban a cualquier título, beneficien o transformen arroz Paddy, cacao o trigo, cebada, maíz, sorgo y avena de producción nacional, bien sea que se destinen al mercado interno o al de exportación, o se utilicen como semillas, materias primas o componentes de productos industriales para el consumo humano o animal.</w:t>
      </w:r>
    </w:p>
    <w:p>
      <w:pPr>
        <w:jc w:val="both"/>
      </w:pPr>
      <w:rPr>
        <w:sz w:val="24"/>
        <w:color w:val="black"/>
      </w:rPr>
    </w:p>
    <w:p>
      <w:pPr>
        <w:jc w:val="both"/>
      </w:pPr>
      <w:r>
        <w:rPr>
          <w:rFonts w:hAnsi="Arial"/>
          <w:rFonts w:ascii="Arial"/>
          <w:sz w:val="24"/>
          <w:color w:val="black"/>
        </w:rPr>
        <w:t xml:space="preserve">Las entidades relacionadas no podrán procesar ni beneficiar estos productos mientras no se haya deducido previamente la respectiva cuota.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los productos sean beneficiados por los mismos cultivadores o por su cuenta, la cuota se causará y deberá deducirse al momento de la trilla o beneficio, teniendo en cuenta los precios de referencia señalados por el Ministerio de Agricultura y Desarrollo Rural.</w:t>
      </w:r>
    </w:p>
    <w:p>
      <w:pPr>
        <w:jc w:val="both"/>
      </w:pPr>
      <w:rPr>
        <w:sz w:val="24"/>
        <w:color w:val="blue"/>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91" w:name="2.10.3.1.2"/>
      <w:r>
        <w:rPr>
          <w:rFonts w:hAnsi="Arial"/>
          <w:rFonts w:ascii="Arial"/>
          <w:sz w:val="24"/>
          <w:color w:val="navy"/>
        </w:rPr>
        <w:t xml:space="preserve">ARTÍCULO 2.10.3.1.2. </w:t>
      </w:r>
      <w:r>
        <w:rPr>
          <w:rFonts w:hAnsi="Arial"/>
          <w:rFonts w:ascii="Arial"/>
          <w:sz w:val="24"/>
          <w:i/>
          <w:color w:val="navy"/>
        </w:rPr>
        <w:t xml:space="preserve">LIQUIDACIÓN DEL VALOR DE LA CUOTA.</w:t>
      </w:r>
      <w:bookmarkEnd w:id="66291"/>
      <w:r>
        <w:rPr>
          <w:rFonts w:hAnsi="Arial"/>
          <w:rFonts w:ascii="Arial"/>
          <w:sz w:val="24"/>
          <w:b/>
          <w:i/>
          <w:color w:val="black"/>
        </w:rPr>
        <w:t xml:space="preserve"> </w:t>
      </w:r>
      <w:r>
        <w:rPr>
          <w:rFonts w:hAnsi="Arial"/>
          <w:rFonts w:ascii="Arial"/>
          <w:sz w:val="24"/>
          <w:color w:val="black"/>
        </w:rPr>
        <w:t xml:space="preserve">Las Cuotas de Fomento serán liquidadas sobre el precio de referencia que semestralmente señale el Ministerio de Agricultura y Desarrollo Rural, o sobre el de venta del producto, cuando el Ministerio así lo determine mediante resolución, en consideración a que las condiciones especiales de mercado favorecen los intereses de los productores.</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292" w:name="2.10.3.1.3"/>
      <w:r>
        <w:rPr>
          <w:rFonts w:hAnsi="Arial"/>
          <w:rFonts w:ascii="Arial"/>
          <w:sz w:val="24"/>
          <w:color w:val="navy"/>
        </w:rPr>
        <w:t xml:space="preserve">ARTÍCULO 2.10.3.1.3. </w:t>
      </w:r>
      <w:r>
        <w:rPr>
          <w:rFonts w:hAnsi="Arial"/>
          <w:rFonts w:ascii="Arial"/>
          <w:sz w:val="24"/>
          <w:i/>
          <w:color w:val="navy"/>
        </w:rPr>
        <w:t xml:space="preserve">LICENCIA DE EXPORTACIÓN.</w:t>
      </w:r>
      <w:bookmarkEnd w:id="66292"/>
      <w:r>
        <w:rPr>
          <w:rFonts w:hAnsi="Arial"/>
          <w:rFonts w:ascii="Arial"/>
          <w:sz w:val="24"/>
          <w:b/>
          <w:i/>
          <w:color w:val="black"/>
        </w:rPr>
        <w:t xml:space="preserve"> </w:t>
      </w:r>
      <w:r>
        <w:rPr>
          <w:rFonts w:hAnsi="Arial"/>
          <w:rFonts w:ascii="Arial"/>
          <w:sz w:val="24"/>
          <w:color w:val="black"/>
        </w:rPr>
        <w:t xml:space="preserve">Los exportadores de los granos a que se refiere la Ley </w:t>
      </w:r>
      <w:r>
        <w:fldChar w:fldCharType="begin"/>
      </w:r>
      <w:r>
        <w:instrText>HYPERLINK "http://www.redjurista.com/document.aspx?ajcode=l0067_83&amp;arts=Inicio"</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1983, deberán acreditar el pago del valor de la Cuota de Fomento para obtener licencia de exportación. El Incomex se abstendrá de autorizar cualquier exportación de arroz, cacao, trigo, maíz, cebada, sorgo o avena si no se cumple con el presente requisito. </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 xml:space="preserve">. Deben tenerse en cuenta las competencias derivadas del Decreto número </w:t>
      </w:r>
      <w:r>
        <w:fldChar w:fldCharType="begin"/>
      </w:r>
      <w:r>
        <w:instrText>HYPERLINK "http://www.redjurista.com/document.aspx?ajcode=d2682_99&amp;arts=Inicio"</w:instrText>
      </w:r>
      <w:r>
        <w:fldChar w:fldCharType="separate"/>
      </w:r>
      <w:r>
        <w:rPr>
          <w:rFonts w:hAnsi="Arial"/>
          <w:rFonts w:ascii="Arial"/>
          <w:sz w:val="24"/>
          <w:i/>
          <w:u w:val="single"/>
          <w:color w:val="black"/>
        </w:rPr>
        <w:t>2682</w:t>
      </w:r>
      <w:r>
        <w:fldChar w:fldCharType="end"/>
      </w:r>
      <w:r>
        <w:rPr>
          <w:rFonts w:hAnsi="Arial"/>
          <w:rFonts w:ascii="Arial"/>
          <w:sz w:val="24"/>
          <w:i/>
          <w:u w:val="none"/>
          <w:color w:val="black"/>
        </w:rPr>
        <w:t xml:space="preserve"> de 1999)</w:t>
      </w:r>
    </w:p>
    <w:p>
      <w:pPr>
        <w:jc w:val="both"/>
      </w:pPr>
      <w:rPr>
        <w:sz w:val="24"/>
        <w:color w:val="black"/>
      </w:rPr>
    </w:p>
    <w:p>
      <w:pPr>
        <w:jc w:val="both"/>
      </w:pPr>
      <w:r>
        <w:rPr>
          <w:rFonts w:hAnsi="Arial"/>
          <w:rFonts w:ascii="Arial"/>
          <w:sz w:val="24"/>
          <w:vanish/>
          <w:color w:val="black"/>
        </w:rPr>
        <w:t>&amp;$</w:t>
      </w:r>
      <w:bookmarkStart w:id="66293" w:name="2.10.3.1.4"/>
      <w:r>
        <w:rPr>
          <w:rFonts w:hAnsi="Arial"/>
          <w:rFonts w:ascii="Arial"/>
          <w:sz w:val="24"/>
          <w:color w:val="navy"/>
        </w:rPr>
        <w:t xml:space="preserve">ARTÍCULO 2.10.3.1.4. </w:t>
      </w:r>
      <w:r>
        <w:rPr>
          <w:rFonts w:hAnsi="Arial"/>
          <w:rFonts w:ascii="Arial"/>
          <w:sz w:val="24"/>
          <w:i/>
          <w:color w:val="navy"/>
        </w:rPr>
        <w:t>REMESAS</w:t>
      </w:r>
      <w:r>
        <w:rPr>
          <w:rFonts w:hAnsi="Arial"/>
          <w:rFonts w:ascii="Arial"/>
          <w:sz w:val="24"/>
          <w:color w:val="navy"/>
        </w:rPr>
        <w:t>.</w:t>
      </w:r>
      <w:bookmarkEnd w:id="66293"/>
      <w:r>
        <w:rPr>
          <w:rFonts w:hAnsi="Arial"/>
          <w:rFonts w:ascii="Arial"/>
          <w:sz w:val="24"/>
          <w:color w:val="black"/>
        </w:rPr>
        <w:t xml:space="preserve"> Los recaudadores, deben remesar mensualmente a la Federación correspondiente las sumas que se recauden por concepto de la Cuota de Fomento, dentro de los diez (10) días del mes inmediatamente siguiente al del recaudo, enviando con la remesa una relación debidamente totalizada y firmada por el representante de la entidad recaudadora.</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w:t>
      </w:r>
    </w:p>
    <w:p>
      <w:pPr>
        <w:jc w:val="both"/>
      </w:pPr>
      <w:rPr>
        <w:sz w:val="24"/>
        <w:color w:val="black"/>
      </w:rPr>
    </w:p>
    <w:p>
      <w:pPr>
        <w:jc w:val="both"/>
      </w:pPr>
      <w:r>
        <w:rPr>
          <w:rFonts w:hAnsi="Arial"/>
          <w:rFonts w:ascii="Arial"/>
          <w:sz w:val="24"/>
          <w:vanish/>
          <w:color w:val="black"/>
        </w:rPr>
        <w:t>&amp;$</w:t>
      </w:r>
      <w:bookmarkStart w:id="66294" w:name="2.10.3.1.5"/>
      <w:r>
        <w:rPr>
          <w:rFonts w:hAnsi="Arial"/>
          <w:rFonts w:ascii="Arial"/>
          <w:sz w:val="24"/>
          <w:color w:val="navy"/>
        </w:rPr>
        <w:t xml:space="preserve">ARTÍCULO 2.10.3.1.5. </w:t>
      </w:r>
      <w:r>
        <w:rPr>
          <w:rFonts w:hAnsi="Arial"/>
          <w:rFonts w:ascii="Arial"/>
          <w:sz w:val="24"/>
          <w:i/>
          <w:color w:val="navy"/>
        </w:rPr>
        <w:t xml:space="preserve">RESPONSABILIDAD FISCAL.</w:t>
      </w:r>
      <w:bookmarkEnd w:id="66294"/>
      <w:r>
        <w:rPr>
          <w:rFonts w:hAnsi="Arial"/>
          <w:rFonts w:ascii="Arial"/>
          <w:sz w:val="24"/>
          <w:b/>
          <w:i/>
          <w:color w:val="black"/>
        </w:rPr>
        <w:t xml:space="preserve"> </w:t>
      </w:r>
      <w:r>
        <w:rPr>
          <w:rFonts w:hAnsi="Arial"/>
          <w:rFonts w:ascii="Arial"/>
          <w:sz w:val="24"/>
          <w:color w:val="black"/>
        </w:rPr>
        <w:t xml:space="preserve">Los recaudadores de las cuotas de Fomento, serán fiscalmente responsables no solo por el valor de las sumas percibidas, sino también por las cuotas dejadas de recaudar y por las liquidaciones equivocadas o defectuosas.</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95" w:name="2.10.3.1.6"/>
      <w:r>
        <w:rPr>
          <w:rFonts w:hAnsi="Arial"/>
          <w:rFonts w:ascii="Arial"/>
          <w:sz w:val="24"/>
          <w:color w:val="navy"/>
        </w:rPr>
        <w:t xml:space="preserve">ARTÍCULO 2.10.3.1.6. </w:t>
      </w:r>
      <w:r>
        <w:rPr>
          <w:rFonts w:hAnsi="Arial"/>
          <w:rFonts w:ascii="Arial"/>
          <w:sz w:val="24"/>
          <w:i/>
          <w:color w:val="navy"/>
        </w:rPr>
        <w:t xml:space="preserve">LIBRO DE REGISTRO.</w:t>
      </w:r>
      <w:bookmarkEnd w:id="66295"/>
      <w:r>
        <w:rPr>
          <w:rFonts w:hAnsi="Arial"/>
          <w:rFonts w:ascii="Arial"/>
          <w:sz w:val="24"/>
          <w:b/>
          <w:i/>
          <w:color w:val="black"/>
        </w:rPr>
        <w:t xml:space="preserve"> </w:t>
      </w:r>
      <w:r>
        <w:rPr>
          <w:rFonts w:hAnsi="Arial"/>
          <w:rFonts w:ascii="Arial"/>
          <w:sz w:val="24"/>
          <w:color w:val="black"/>
        </w:rPr>
        <w:t xml:space="preserve">Las entidades recaudadoras de las Cuotas de Fomento, están obligadas a llevar un libro foliado y sellado por el Administrador o Recaudador de impuestos Nacionales del lugar, en el cual se anotarán los siguientes datos:</w:t>
      </w:r>
    </w:p>
    <w:p>
      <w:pPr>
        <w:jc w:val="both"/>
      </w:pPr>
      <w:rPr>
        <w:sz w:val="24"/>
        <w:color w:val="black"/>
      </w:rPr>
    </w:p>
    <w:p>
      <w:pPr>
        <w:jc w:val="both"/>
      </w:pPr>
      <w:r>
        <w:rPr>
          <w:rFonts w:hAnsi="Arial"/>
          <w:rFonts w:ascii="Arial"/>
          <w:sz w:val="24"/>
          <w:color w:val="black"/>
        </w:rPr>
        <w:t xml:space="preserve">1. Fecha y número del comprobante de compra o de cuenta por beneficio.</w:t>
      </w:r>
    </w:p>
    <w:p>
      <w:pPr>
        <w:jc w:val="both"/>
      </w:pPr>
      <w:r>
        <w:rPr>
          <w:rFonts w:hAnsi="Arial"/>
          <w:rFonts w:ascii="Arial"/>
          <w:sz w:val="24"/>
          <w:color w:val="black"/>
        </w:rPr>
        <w:t xml:space="preserve">2. Nombre e identidad del correspondiente enajenado o enterante.</w:t>
      </w:r>
    </w:p>
    <w:p>
      <w:pPr>
        <w:jc w:val="both"/>
      </w:pPr>
      <w:r>
        <w:rPr>
          <w:rFonts w:hAnsi="Arial"/>
          <w:rFonts w:ascii="Arial"/>
          <w:sz w:val="24"/>
          <w:color w:val="black"/>
        </w:rPr>
        <w:t xml:space="preserve">3. Valor neto de compra del producto adquirido o beneficiado.</w:t>
      </w:r>
    </w:p>
    <w:p>
      <w:pPr>
        <w:jc w:val="both"/>
      </w:pPr>
      <w:r>
        <w:rPr>
          <w:rFonts w:hAnsi="Arial"/>
          <w:rFonts w:ascii="Arial"/>
          <w:sz w:val="24"/>
          <w:color w:val="black"/>
        </w:rPr>
        <w:t xml:space="preserve">4. Peso en kilogramos del producto adquirido o beneficiado.</w:t>
      </w:r>
    </w:p>
    <w:p>
      <w:pPr>
        <w:jc w:val="both"/>
      </w:pPr>
      <w:r>
        <w:rPr>
          <w:rFonts w:hAnsi="Arial"/>
          <w:rFonts w:ascii="Arial"/>
          <w:sz w:val="24"/>
          <w:color w:val="black"/>
        </w:rPr>
        <w:t xml:space="preserve">5. Valor recaudado en cada caso por concepto de la Cuota de Fomento respectiva.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Estos mismos datos deberán acompañarse con las remesas de los recaudadores a las entidades administradoras de las cuotas.</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296" w:name="2.10.3.1.7"/>
      <w:r>
        <w:rPr>
          <w:rFonts w:hAnsi="Arial"/>
          <w:rFonts w:ascii="Arial"/>
          <w:sz w:val="24"/>
          <w:color w:val="navy"/>
        </w:rPr>
        <w:t xml:space="preserve">ARTÍCULO 2.10.3.1.7. </w:t>
      </w:r>
      <w:r>
        <w:rPr>
          <w:rFonts w:hAnsi="Arial"/>
          <w:rFonts w:ascii="Arial"/>
          <w:sz w:val="24"/>
          <w:i/>
          <w:color w:val="navy"/>
        </w:rPr>
        <w:t>CONTROL.</w:t>
      </w:r>
      <w:bookmarkEnd w:id="66296"/>
      <w:r>
        <w:rPr>
          <w:rFonts w:hAnsi="Arial"/>
          <w:rFonts w:ascii="Arial"/>
          <w:sz w:val="24"/>
          <w:b/>
          <w:i/>
          <w:color w:val="black"/>
        </w:rPr>
        <w:t xml:space="preserve"> </w:t>
      </w:r>
      <w:r>
        <w:rPr>
          <w:rFonts w:hAnsi="Arial"/>
          <w:rFonts w:ascii="Arial"/>
          <w:sz w:val="24"/>
          <w:color w:val="black"/>
        </w:rPr>
        <w:t xml:space="preserve">La DIAN está facultada para controlar y exigir a las entidades recaudadoras la exactitud y oportunidad del recaudo y remesa de la cuotas de fomento de que trata la Ley </w:t>
      </w:r>
      <w:r>
        <w:fldChar w:fldCharType="begin"/>
      </w:r>
      <w:r>
        <w:instrText>HYPERLINK "http://www.redjurista.com/document.aspx?ajcode=l0067_83&amp;arts=Inicio"</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1983.</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97" w:name="2.10.3.1.8"/>
      <w:r>
        <w:rPr>
          <w:rFonts w:hAnsi="Arial"/>
          <w:rFonts w:ascii="Arial"/>
          <w:sz w:val="24"/>
          <w:color w:val="navy"/>
        </w:rPr>
        <w:t xml:space="preserve">ARTÍCULO 2.10.3.1.8. </w:t>
      </w:r>
      <w:r>
        <w:rPr>
          <w:rFonts w:hAnsi="Arial"/>
          <w:rFonts w:ascii="Arial"/>
          <w:sz w:val="24"/>
          <w:i/>
          <w:color w:val="navy"/>
        </w:rPr>
        <w:t xml:space="preserve">COBRO EN CASO DE MORA O RETRASO.</w:t>
      </w:r>
      <w:bookmarkEnd w:id="66297"/>
      <w:r>
        <w:rPr>
          <w:rFonts w:hAnsi="Arial"/>
          <w:rFonts w:ascii="Arial"/>
          <w:sz w:val="24"/>
          <w:b/>
          <w:i/>
          <w:color w:val="black"/>
        </w:rPr>
        <w:t xml:space="preserve"> </w:t>
      </w:r>
      <w:r>
        <w:rPr>
          <w:rFonts w:hAnsi="Arial"/>
          <w:rFonts w:ascii="Arial"/>
          <w:sz w:val="24"/>
          <w:color w:val="black"/>
        </w:rPr>
        <w:t xml:space="preserve">En caso de mora o retardo en la entrega de los Cuotas a las Federaciones, el correspondiente Administrador de Impuestos Nacionales, el Jefe de la Sección de Cobranzas de la respectiva Administración de Impuestos Nacionales, o sus Delegados, de oficio o a petición de la Federación interesada, procederá a cobrarlas pudiendo proceder por jurisdicción coactiva y una vez percibidas las entregará inmediatamente a la Federación para los trámites legales del caso.</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298" w:name="2.10.3.1.9"/>
      <w:r>
        <w:rPr>
          <w:rFonts w:hAnsi="Arial"/>
          <w:rFonts w:ascii="Arial"/>
          <w:sz w:val="24"/>
          <w:color w:val="navy"/>
        </w:rPr>
        <w:t xml:space="preserve">ARTÍCULO 2.10.3.1.9. </w:t>
      </w:r>
      <w:r>
        <w:rPr>
          <w:rFonts w:hAnsi="Arial"/>
          <w:rFonts w:ascii="Arial"/>
          <w:sz w:val="24"/>
          <w:i/>
          <w:color w:val="navy"/>
        </w:rPr>
        <w:t>VISITADORES.</w:t>
      </w:r>
      <w:bookmarkEnd w:id="66298"/>
      <w:r>
        <w:rPr>
          <w:rFonts w:hAnsi="Arial"/>
          <w:rFonts w:ascii="Arial"/>
          <w:sz w:val="24"/>
          <w:b/>
          <w:i/>
          <w:color w:val="black"/>
        </w:rPr>
        <w:t xml:space="preserve"> </w:t>
      </w:r>
      <w:r>
        <w:rPr>
          <w:rFonts w:hAnsi="Arial"/>
          <w:rFonts w:ascii="Arial"/>
          <w:sz w:val="24"/>
          <w:color w:val="black"/>
        </w:rPr>
        <w:t xml:space="preserve">Las entidades administradoras de las Cuotas de Fomento podrán organizar un cuerpo de visitadores cuya función será la de colaborar con la Dirección de Impuestos Nacionales y la Contraloría General de la República, en el cumplimiento de la labor de control de la liquidación, el recaudo y la remesa oportuna de las Cuotas de Fomento.</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299" w:name="2.10.3.1.10"/>
      <w:r>
        <w:rPr>
          <w:rFonts w:hAnsi="Arial"/>
          <w:rFonts w:ascii="Arial"/>
          <w:sz w:val="24"/>
          <w:color w:val="navy"/>
        </w:rPr>
        <w:t xml:space="preserve">ARTÍCULO 2.10.3.1.10. </w:t>
      </w:r>
      <w:r>
        <w:rPr>
          <w:rFonts w:hAnsi="Arial"/>
          <w:rFonts w:ascii="Arial"/>
          <w:sz w:val="24"/>
          <w:i/>
          <w:color w:val="navy"/>
        </w:rPr>
        <w:t xml:space="preserve">CONTROL FISCAL.</w:t>
      </w:r>
      <w:bookmarkEnd w:id="66299"/>
      <w:r>
        <w:rPr>
          <w:rFonts w:hAnsi="Arial"/>
          <w:rFonts w:ascii="Arial"/>
          <w:sz w:val="24"/>
          <w:b/>
          <w:i/>
          <w:color w:val="black"/>
        </w:rPr>
        <w:t xml:space="preserve"> </w:t>
      </w:r>
      <w:r>
        <w:rPr>
          <w:rFonts w:hAnsi="Arial"/>
          <w:rFonts w:ascii="Arial"/>
          <w:sz w:val="24"/>
          <w:color w:val="black"/>
        </w:rPr>
        <w:t xml:space="preserve">Corresponde a la Contraloría General de la República el control fiscal de las Cuotas de Fomento. </w:t>
      </w:r>
    </w:p>
    <w:p>
      <w:pPr>
        <w:jc w:val="both"/>
      </w:pPr>
      <w:rPr>
        <w:sz w:val="24"/>
        <w:color w:val="black"/>
      </w:rPr>
    </w:p>
    <w:p>
      <w:pPr>
        <w:jc w:val="both"/>
      </w:pPr>
      <w:r>
        <w:rPr>
          <w:rFonts w:hAnsi="Arial"/>
          <w:rFonts w:ascii="Arial"/>
          <w:sz w:val="24"/>
          <w:color w:val="black"/>
        </w:rPr>
        <w:t xml:space="preserve">En desarrollo de su función de control del recaudo de las Cuotas de Fomento, la Contraloría a través de sus Auditores o Revisores Fiscales Delegados podrá practicar visitas a los Recaudadores para establecer si han cumplido su labor y remitido oportunamente las sumas recaudadas. En caso de violación, se exigirá de inmediato el reintegro de los recursos dejados de recaudar o indebidamente utilizados, sin perjuicio de las acciones penales o de cualquier otra índole a que hubiere lugar.</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00" w:name="2.10.3.1.11"/>
      <w:r>
        <w:rPr>
          <w:rFonts w:hAnsi="Arial"/>
          <w:rFonts w:ascii="Arial"/>
          <w:sz w:val="24"/>
          <w:color w:val="navy"/>
        </w:rPr>
        <w:t xml:space="preserve">ARTÍCULO 2.10.3.1.11. </w:t>
      </w:r>
      <w:r>
        <w:rPr>
          <w:rFonts w:hAnsi="Arial"/>
          <w:rFonts w:ascii="Arial"/>
          <w:sz w:val="24"/>
          <w:i/>
          <w:color w:val="navy"/>
        </w:rPr>
        <w:t xml:space="preserve">RESTRICCIONES AL USO DE LOS RECURSOS DE LOS FONDOS.</w:t>
      </w:r>
      <w:bookmarkEnd w:id="66300"/>
      <w:r>
        <w:rPr>
          <w:rFonts w:hAnsi="Arial"/>
          <w:rFonts w:ascii="Arial"/>
          <w:sz w:val="24"/>
          <w:b/>
          <w:i/>
          <w:color w:val="black"/>
        </w:rPr>
        <w:t xml:space="preserve"> </w:t>
      </w:r>
      <w:r>
        <w:rPr>
          <w:rFonts w:hAnsi="Arial"/>
          <w:rFonts w:ascii="Arial"/>
          <w:sz w:val="24"/>
          <w:color w:val="black"/>
        </w:rPr>
        <w:t xml:space="preserve">Los recursos de los Fondos Arrocero, Cerealista y Cacaotero únicamente podrán invertirse en la ejecución de los objetivos expresamente dispuestos por la Ley. En virtud de lo anterior, en el Plan de Inversiones y Gastos se asignarán recursos discriminados por programas y proyectos según cada objetivo, cuya cuantía y prioridad dependen de la incidencia que para el fomento de cada cultivo en particular ofrezcan tales objetivos y de las circunstancias actuales de su desarrollo de manera que se logren mejorar las condiciones técnicas y económicas de la producción en beneficio de los agricultores y consumidores.</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01" w:name="2.10.3.1.12"/>
      <w:r>
        <w:rPr>
          <w:rFonts w:hAnsi="Arial"/>
          <w:rFonts w:ascii="Arial"/>
          <w:sz w:val="24"/>
          <w:color w:val="navy"/>
        </w:rPr>
        <w:t xml:space="preserve">ARTÍCULO 2.10.3.1.12. </w:t>
      </w:r>
      <w:r>
        <w:rPr>
          <w:rFonts w:hAnsi="Arial"/>
          <w:rFonts w:ascii="Arial"/>
          <w:sz w:val="24"/>
          <w:i/>
          <w:color w:val="navy"/>
        </w:rPr>
        <w:t xml:space="preserve">RESERVAS PARA COMERCIALIZACIÓN.</w:t>
      </w:r>
      <w:bookmarkEnd w:id="66301"/>
      <w:r>
        <w:rPr>
          <w:rFonts w:hAnsi="Arial"/>
          <w:rFonts w:ascii="Arial"/>
          <w:sz w:val="24"/>
          <w:b/>
          <w:i/>
          <w:color w:val="black"/>
        </w:rPr>
        <w:t xml:space="preserve"> </w:t>
      </w:r>
      <w:r>
        <w:rPr>
          <w:rFonts w:hAnsi="Arial"/>
          <w:rFonts w:ascii="Arial"/>
          <w:sz w:val="24"/>
          <w:color w:val="black"/>
        </w:rPr>
        <w:t xml:space="preserve">Cuando a juicio de la respectiva Comisión de Fomento en consonancia con las previsiones del Plan de Nacional de Desarrollo se decida adelantar programas de promoción de exportaciones o estabilización de precios de los productos beneficiarios de las cuotas, se decretarán en cada ejercicio reservas en cuantía que permitan a mediano plazo acumular recursos suficientes para respaldar acciones significativas con tal fin, recursos que se manejarán a través de una subcuenta bajo el nombre de Reservas para Comercialización.</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02" w:name="2.10.3.1.13"/>
      <w:r>
        <w:rPr>
          <w:rFonts w:hAnsi="Arial"/>
          <w:rFonts w:ascii="Arial"/>
          <w:sz w:val="24"/>
          <w:color w:val="navy"/>
        </w:rPr>
        <w:t xml:space="preserve">ARTÍCULO 2.10.3.1.13. ÓRGANO DE DIRECCIÓN.</w:t>
      </w:r>
      <w:bookmarkEnd w:id="66302"/>
      <w:r>
        <w:rPr>
          <w:rFonts w:hAnsi="Arial"/>
          <w:rFonts w:ascii="Arial"/>
          <w:sz w:val="24"/>
          <w:color w:val="black"/>
        </w:rPr>
        <w:t xml:space="preserve"> Como órgano de Dirección de los Fondos Nacionales creados por la Ley 67 de 1983, actuarán las Comisiones especiales de que trata el artículo </w:t>
      </w:r>
      <w:r>
        <w:fldChar w:fldCharType="begin"/>
      </w:r>
      <w:r>
        <w:instrText>HYPERLINK "http://www.redjurista.com/document.aspx?ajcode=l0067_83&amp;arts=7"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dicha ley, y que para todos los efectos se conocerán como Comisión de Fomento Arrocero, </w:t>
      </w:r>
      <w:r>
        <w:rPr>
          <w:rFonts w:hAnsi="Arial"/>
          <w:rFonts w:ascii="Arial"/>
          <w:sz w:val="24"/>
          <w:u w:val="single"/>
          <w:color w:val="black"/>
        </w:rPr>
        <w:t xml:space="preserve">Comisión de Fomento Cerealista </w:t>
      </w:r>
      <w:r>
        <w:rPr>
          <w:rFonts w:hAnsi="Arial"/>
          <w:rFonts w:ascii="Arial"/>
          <w:sz w:val="24"/>
          <w:u w:val="none"/>
          <w:color w:val="black"/>
        </w:rPr>
        <w:t xml:space="preserve">y Comisión de Fomento Cacaotero, cada una de ellas </w:t>
      </w:r>
      <w:r>
        <w:rPr>
          <w:rFonts w:hAnsi="Arial"/>
          <w:rFonts w:ascii="Arial"/>
          <w:sz w:val="24"/>
          <w:u w:val="single"/>
          <w:color w:val="black"/>
        </w:rPr>
        <w:t xml:space="preserve">integrada por el Ministro de Agricultura y Desarrollo Rural o su delegado, quien la presidirá, por el Ministro de Comercio Industria y Turismo o su delegado, por el Ministro de Hacienda y Crédito Público o su delegado, por el Jefe del Departamento Nacional de Planeación o su delegado y por tres (3) miembros elegidos por las Juntas Directivas de la Federación Nacional de Arroceros, de la Federación Nacional de Cultivadores de Cereales y la Federación Nacional de Cacaoteros, respectivamente</w:t>
      </w:r>
      <w:r>
        <w:rPr>
          <w:rFonts w:hAnsi="Arial"/>
          <w:rFonts w:ascii="Arial"/>
          <w:sz w:val="24"/>
          <w:u w:val="none"/>
          <w:color w:val="black"/>
        </w:rPr>
        <w:t>.</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El texto subrayado se modifica por la Ley 114 de 1994, artículo </w:t>
      </w:r>
      <w:r>
        <w:fldChar w:fldCharType="begin"/>
      </w:r>
      <w:r>
        <w:instrText>HYPERLINK "http://www.redjurista.com/document.aspx?ajcode=l0114_94&amp;arts=4"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para la Comisión de Fomento Cerealista) </w:t>
      </w:r>
    </w:p>
    <w:p>
      <w:pPr>
        <w:jc w:val="both"/>
      </w:pPr>
      <w:rPr>
        <w:sz w:val="24"/>
        <w:color w:val="black"/>
      </w:rPr>
    </w:p>
    <w:p>
      <w:pPr>
        <w:jc w:val="both"/>
      </w:pPr>
      <w:r>
        <w:rPr>
          <w:rFonts w:hAnsi="Arial"/>
          <w:rFonts w:ascii="Arial"/>
          <w:sz w:val="24"/>
          <w:vanish/>
          <w:color w:val="black"/>
        </w:rPr>
        <w:t>&amp;$</w:t>
      </w:r>
      <w:bookmarkStart w:id="66303" w:name="2.10.3.1.14"/>
      <w:r>
        <w:rPr>
          <w:rFonts w:hAnsi="Arial"/>
          <w:rFonts w:ascii="Arial"/>
          <w:sz w:val="24"/>
          <w:color w:val="navy"/>
        </w:rPr>
        <w:t xml:space="preserve">ARTÍCULO 2.10.3.1.14. </w:t>
      </w:r>
      <w:r>
        <w:rPr>
          <w:rFonts w:hAnsi="Arial"/>
          <w:rFonts w:ascii="Arial"/>
          <w:sz w:val="24"/>
          <w:i/>
          <w:color w:val="navy"/>
        </w:rPr>
        <w:t xml:space="preserve">REUNIÓN Y COMPETENCIAS DE LAS COMISIONES DE FOMENTO.</w:t>
      </w:r>
      <w:bookmarkEnd w:id="66303"/>
      <w:r>
        <w:rPr>
          <w:rFonts w:hAnsi="Arial"/>
          <w:rFonts w:ascii="Arial"/>
          <w:sz w:val="24"/>
          <w:b/>
          <w:i/>
          <w:color w:val="black"/>
        </w:rPr>
        <w:t xml:space="preserve"> </w:t>
      </w:r>
      <w:r>
        <w:rPr>
          <w:rFonts w:hAnsi="Arial"/>
          <w:rFonts w:ascii="Arial"/>
          <w:sz w:val="24"/>
          <w:color w:val="black"/>
        </w:rPr>
        <w:t xml:space="preserve">Las Comisiones de Fomento se reunirán periódicamente por convocatoria del Gerente o Representante de la agremiación o del Ministro de Agricultura y Desarrollo Rural y tendrán como funciones:</w:t>
      </w:r>
    </w:p>
    <w:p>
      <w:pPr>
        <w:jc w:val="both"/>
      </w:pPr>
      <w:rPr>
        <w:sz w:val="24"/>
        <w:color w:val="black"/>
      </w:rPr>
    </w:p>
    <w:p>
      <w:pPr>
        <w:jc w:val="both"/>
      </w:pPr>
      <w:r>
        <w:rPr>
          <w:rFonts w:hAnsi="Arial"/>
          <w:rFonts w:ascii="Arial"/>
          <w:sz w:val="24"/>
          <w:color w:val="black"/>
        </w:rPr>
        <w:t xml:space="preserve">1. Aprobar el Plan de Inversiones y Gastos de que trata la ley. </w:t>
      </w:r>
    </w:p>
    <w:p>
      <w:pPr>
        <w:jc w:val="both"/>
      </w:pPr>
      <w:rPr>
        <w:sz w:val="24"/>
        <w:color w:val="black"/>
      </w:rPr>
    </w:p>
    <w:p>
      <w:pPr>
        <w:jc w:val="both"/>
      </w:pPr>
      <w:r>
        <w:rPr>
          <w:rFonts w:hAnsi="Arial"/>
          <w:rFonts w:ascii="Arial"/>
          <w:sz w:val="24"/>
          <w:color w:val="black"/>
        </w:rPr>
        <w:t xml:space="preserve">2. Determinar los gastos administrativos que para el cumplimiento de los objetivos legales les corresponde asumir a los Fondos de Fomento durante cada vigencia y establecer, con cada Federación, aquellos que son de su cargo como entidades administradoras, de manera que se limiten claramente responsabilidades y gastos de unos y otras.</w:t>
      </w:r>
    </w:p>
    <w:p>
      <w:pPr>
        <w:jc w:val="both"/>
      </w:pPr>
      <w:rPr>
        <w:sz w:val="24"/>
        <w:color w:val="black"/>
      </w:rPr>
    </w:p>
    <w:p>
      <w:pPr>
        <w:jc w:val="both"/>
      </w:pPr>
      <w:r>
        <w:rPr>
          <w:rFonts w:hAnsi="Arial"/>
          <w:rFonts w:ascii="Arial"/>
          <w:sz w:val="24"/>
          <w:color w:val="black"/>
        </w:rPr>
        <w:t xml:space="preserve">3. Autorizar la celebración de contratos que por Ley o según el reglamento lo requieran y especialmente los relativos a préstamos, prestación de servicios, compra-venta de inmuebles y aquellos que se celebren con el Gobierno nacional.</w:t>
      </w:r>
    </w:p>
    <w:p>
      <w:pPr>
        <w:jc w:val="both"/>
      </w:pPr>
      <w:rPr>
        <w:sz w:val="24"/>
        <w:color w:val="black"/>
      </w:rPr>
    </w:p>
    <w:p>
      <w:pPr>
        <w:jc w:val="both"/>
      </w:pPr>
      <w:r>
        <w:rPr>
          <w:rFonts w:hAnsi="Arial"/>
          <w:rFonts w:ascii="Arial"/>
          <w:sz w:val="24"/>
          <w:color w:val="black"/>
        </w:rPr>
        <w:t xml:space="preserve">4. Aprobar los recursos con destino a la subcuenta Reservas para Comercialización, y </w:t>
      </w:r>
    </w:p>
    <w:p>
      <w:pPr>
        <w:jc w:val="both"/>
      </w:pPr>
      <w:rPr>
        <w:sz w:val="24"/>
        <w:color w:val="black"/>
      </w:rPr>
    </w:p>
    <w:p>
      <w:pPr>
        <w:jc w:val="both"/>
      </w:pPr>
      <w:r>
        <w:rPr>
          <w:rFonts w:hAnsi="Arial"/>
          <w:rFonts w:ascii="Arial"/>
          <w:sz w:val="24"/>
          <w:color w:val="black"/>
        </w:rPr>
        <w:t xml:space="preserve">5. Darse su propio reglamento.</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 xml:space="preserve">. Tener en cuenta Ley 101 de 1993, artículo </w:t>
      </w:r>
      <w:r>
        <w:fldChar w:fldCharType="begin"/>
      </w:r>
      <w:r>
        <w:instrText>HYPERLINK "http://www.redjurista.com/document.aspx?ajcode=l0101_93&amp;arts=33"</w:instrText>
      </w:r>
      <w:r>
        <w:fldChar w:fldCharType="separate"/>
      </w:r>
      <w:r>
        <w:rPr>
          <w:rFonts w:hAnsi="Arial"/>
          <w:rFonts w:ascii="Arial"/>
          <w:sz w:val="24"/>
          <w:i/>
          <w:u w:val="single"/>
          <w:color w:val="black"/>
        </w:rPr>
        <w:t>33</w:t>
      </w:r>
      <w:r>
        <w:fldChar w:fldCharType="end"/>
      </w:r>
      <w:r>
        <w:rPr>
          <w:rFonts w:hAnsi="Arial"/>
          <w:rFonts w:ascii="Arial"/>
          <w:sz w:val="24"/>
          <w:i/>
          <w:u w:val="none"/>
          <w:color w:val="black"/>
        </w:rPr>
        <w:t xml:space="preserve">, inciso 2o)</w:t>
      </w:r>
    </w:p>
    <w:p>
      <w:pPr>
        <w:jc w:val="both"/>
      </w:pPr>
      <w:rPr>
        <w:sz w:val="24"/>
        <w:color w:val="black"/>
      </w:rPr>
    </w:p>
    <w:p>
      <w:pPr>
        <w:jc w:val="both"/>
      </w:pPr>
      <w:r>
        <w:rPr>
          <w:rFonts w:hAnsi="Arial"/>
          <w:rFonts w:ascii="Arial"/>
          <w:sz w:val="24"/>
          <w:vanish/>
          <w:color w:val="black"/>
        </w:rPr>
        <w:t>&amp;$</w:t>
      </w:r>
      <w:bookmarkStart w:id="66304" w:name="2.10.3.1.15"/>
      <w:r>
        <w:rPr>
          <w:rFonts w:hAnsi="Arial"/>
          <w:rFonts w:ascii="Arial"/>
          <w:sz w:val="24"/>
          <w:color w:val="navy"/>
        </w:rPr>
        <w:t xml:space="preserve">ARTÍCULO 2.10.3.1.15. </w:t>
      </w:r>
      <w:r>
        <w:rPr>
          <w:rFonts w:hAnsi="Arial"/>
          <w:rFonts w:ascii="Arial"/>
          <w:sz w:val="24"/>
          <w:i/>
          <w:color w:val="navy"/>
        </w:rPr>
        <w:t xml:space="preserve">CONTROL Y SEGUIMIENTO.</w:t>
      </w:r>
      <w:bookmarkEnd w:id="66304"/>
      <w:r>
        <w:rPr>
          <w:rFonts w:hAnsi="Arial"/>
          <w:rFonts w:ascii="Arial"/>
          <w:sz w:val="24"/>
          <w:b/>
          <w:i/>
          <w:color w:val="black"/>
        </w:rPr>
        <w:t xml:space="preserve"> </w:t>
      </w:r>
      <w:r>
        <w:rPr>
          <w:rFonts w:hAnsi="Arial"/>
          <w:rFonts w:ascii="Arial"/>
          <w:sz w:val="24"/>
          <w:color w:val="black"/>
        </w:rPr>
        <w:t xml:space="preserve">El control y seguimiento de los programas y proyectos que se financien con recursos provenientes de las Cuotas de Fomento y su inversión, según los términos del artículo </w:t>
      </w:r>
      <w:r>
        <w:fldChar w:fldCharType="begin"/>
      </w:r>
      <w:r>
        <w:instrText>HYPERLINK "http://www.redjurista.com/document.aspx?ajcode=l0067_83&amp;arts=9"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67 de 1983, se cumplirá por el Ministerio de Agricultura y Desarrollo Rural a través de la dirección correspondiente. </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05" w:name="2.10.3.1.16"/>
      <w:r>
        <w:rPr>
          <w:rFonts w:hAnsi="Arial"/>
          <w:rFonts w:ascii="Arial"/>
          <w:sz w:val="24"/>
          <w:color w:val="navy"/>
        </w:rPr>
        <w:t xml:space="preserve">ARTÍCULO 2.10.3.1.16. </w:t>
      </w:r>
      <w:r>
        <w:rPr>
          <w:rFonts w:hAnsi="Arial"/>
          <w:rFonts w:ascii="Arial"/>
          <w:sz w:val="24"/>
          <w:i/>
          <w:color w:val="navy"/>
        </w:rPr>
        <w:t xml:space="preserve">CONDICIÓN PARA LA INVERSIÓN DE RECURSOS.</w:t>
      </w:r>
      <w:bookmarkEnd w:id="66305"/>
      <w:r>
        <w:rPr>
          <w:rFonts w:hAnsi="Arial"/>
          <w:rFonts w:ascii="Arial"/>
          <w:sz w:val="24"/>
          <w:b/>
          <w:i/>
          <w:color w:val="black"/>
        </w:rPr>
        <w:t xml:space="preserve"> </w:t>
      </w:r>
      <w:r>
        <w:rPr>
          <w:rFonts w:hAnsi="Arial"/>
          <w:rFonts w:ascii="Arial"/>
          <w:sz w:val="24"/>
          <w:color w:val="black"/>
        </w:rPr>
        <w:t xml:space="preserve">Los recursos que perciban las entidades administradoras por concepto de las Cuotas de Fomento Arrocero, Cacaotero y Cerealista no podrán ser empleados por dichas entidades hasta tanto se perfeccione el Contrato de Administración o legalice su prórroga y se incorporen al Presupuesto Nacional las correspondientes partidas.</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06" w:name="2.10.3.1.17"/>
      <w:r>
        <w:rPr>
          <w:rFonts w:hAnsi="Arial"/>
          <w:rFonts w:ascii="Arial"/>
          <w:sz w:val="24"/>
          <w:color w:val="navy"/>
        </w:rPr>
        <w:t xml:space="preserve">ARTÍCULO 2.10.3.1.17. </w:t>
      </w:r>
      <w:r>
        <w:rPr>
          <w:rFonts w:hAnsi="Arial"/>
          <w:rFonts w:ascii="Arial"/>
          <w:sz w:val="24"/>
          <w:i/>
          <w:color w:val="navy"/>
        </w:rPr>
        <w:t xml:space="preserve">RECONOCIMIENTO DE COMPRAS COMO COSTOS DE RECAUDO.</w:t>
      </w:r>
      <w:bookmarkEnd w:id="66306"/>
      <w:r>
        <w:rPr>
          <w:rFonts w:hAnsi="Arial"/>
          <w:rFonts w:ascii="Arial"/>
          <w:sz w:val="24"/>
          <w:b/>
          <w:i/>
          <w:color w:val="black"/>
        </w:rPr>
        <w:t xml:space="preserve"> </w:t>
      </w:r>
      <w:r>
        <w:rPr>
          <w:rFonts w:hAnsi="Arial"/>
          <w:rFonts w:ascii="Arial"/>
          <w:sz w:val="24"/>
          <w:color w:val="black"/>
        </w:rPr>
        <w:t xml:space="preserve">Para efectos fiscales y con el fin de que a las personas naturales o jurídicas obligadas a recaudar las Cuotas de Fomento de que trata la Ley </w:t>
      </w:r>
      <w:r>
        <w:fldChar w:fldCharType="begin"/>
      </w:r>
      <w:r>
        <w:instrText>HYPERLINK "http://www.redjurista.com/document.aspx?ajcode=l0067_83&amp;arts=INICIO"</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1983, les sean aceptadas como costo las compras efectuadas durante el respectivo ejercicio gravable, a la Declaración de Renta y Patrimonio deberán acompañar un Certificado de Paz y Salvo por concepto del recaudo y remesa de dichas cuotas, expedido por las Federaciones Nacionales de Arroceros, de Cultivadores de Cereales y de Cacaoteros.</w:t>
      </w:r>
    </w:p>
    <w:p>
      <w:pPr>
        <w:jc w:val="both"/>
      </w:pPr>
      <w:rPr>
        <w:sz w:val="24"/>
        <w:color w:val="black"/>
      </w:rPr>
    </w:p>
    <w:p>
      <w:pPr>
        <w:jc w:val="both"/>
      </w:pPr>
      <w:r>
        <w:rPr>
          <w:rFonts w:hAnsi="Arial"/>
          <w:rFonts w:ascii="Arial"/>
          <w:sz w:val="24"/>
          <w:color w:val="black"/>
        </w:rPr>
        <w:t xml:space="preserve">Las anteriores entidades administradoras de la Cuota de Fomento expedirán el citado Certificado de Paz y Salvo a más tardar dentro de los dos (2) meses siguientes a la terminación del ejercicio gravable respectivo, previa la comprobación del cumplimiento de los requisitos exigidos por el artículo </w:t>
      </w:r>
      <w:r>
        <w:fldChar w:fldCharType="begin"/>
      </w:r>
      <w:r>
        <w:instrText>HYPERLINK "http://www.redjurista.com/document.aspx?ajcode=d1071015&amp;arts=2.10.3.1.5"</w:instrText>
      </w:r>
      <w:r>
        <w:fldChar w:fldCharType="separate"/>
      </w:r>
      <w:r>
        <w:rPr>
          <w:rFonts w:hAnsi="Arial"/>
          <w:rFonts w:ascii="Arial"/>
          <w:sz w:val="24"/>
          <w:u w:val="single"/>
          <w:color w:val="black"/>
        </w:rPr>
        <w:t>2.10.3.1.5</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07" w:name="2.10.3.1.18"/>
      <w:r>
        <w:rPr>
          <w:rFonts w:hAnsi="Arial"/>
          <w:rFonts w:ascii="Arial"/>
          <w:sz w:val="24"/>
          <w:color w:val="navy"/>
        </w:rPr>
        <w:t xml:space="preserve">ARTÍCULO 2.10.3.1.18. </w:t>
      </w:r>
      <w:r>
        <w:rPr>
          <w:rFonts w:hAnsi="Arial"/>
          <w:rFonts w:ascii="Arial"/>
          <w:sz w:val="24"/>
          <w:i/>
          <w:color w:val="navy"/>
        </w:rPr>
        <w:t>TRANSPARENCIA.</w:t>
      </w:r>
      <w:bookmarkEnd w:id="66307"/>
      <w:r>
        <w:rPr>
          <w:rFonts w:hAnsi="Arial"/>
          <w:rFonts w:ascii="Arial"/>
          <w:sz w:val="24"/>
          <w:b/>
          <w:i/>
          <w:color w:val="black"/>
        </w:rPr>
        <w:t xml:space="preserve"> </w:t>
      </w:r>
      <w:r>
        <w:rPr>
          <w:rFonts w:hAnsi="Arial"/>
          <w:rFonts w:ascii="Arial"/>
          <w:sz w:val="24"/>
          <w:color w:val="black"/>
        </w:rPr>
        <w:t xml:space="preserve">El manejo de los recursos de los Fondos debe cumplirse de manera que en cualquier momento se pueda determinar su estado y movimiento. Con tal fin, las Federaciones de Arroceros, de Cacaoteros y Cerealistas organizarán la contabilidad y utilizarán cuentas bancarias independientes de las que emplea para el manejo de sus propios recursos y demás bienes.</w:t>
      </w:r>
    </w:p>
    <w:p>
      <w:pPr>
        <w:jc w:val="both"/>
      </w:pPr>
      <w:rPr>
        <w:sz w:val="24"/>
        <w:color w:val="black"/>
      </w:rPr>
    </w:p>
    <w:p>
      <w:pPr>
        <w:jc w:val="both"/>
      </w:pPr>
      <w:r>
        <w:rPr>
          <w:rFonts w:hAnsi="Arial"/>
          <w:rFonts w:ascii="Arial"/>
          <w:sz w:val="24"/>
          <w:i/>
          <w:color w:val="black"/>
        </w:rPr>
        <w:t xml:space="preserve">(Decreto número 1000 de 1984, artículo </w:t>
      </w:r>
      <w:r>
        <w:fldChar w:fldCharType="begin"/>
      </w:r>
      <w:r>
        <w:instrText>HYPERLINK "http://www.redjurista.com/document.aspx?ajcode=d1000_84&amp;arts=18"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308" w:name="CAPÍTULO 2.10.3.2"/>
      <w:r>
        <w:rPr>
          <w:rFonts w:hAnsi="Arial"/>
          <w:rFonts w:ascii="Arial"/>
          <w:sz w:val="24"/>
          <w:color w:val="navy"/>
        </w:rPr>
        <w:t xml:space="preserve">CAPÍTULO 2. </w:t>
      </w:r>
    </w:p>
    <w:p>
      <w:pPr>
        <w:jc w:val="center"/>
      </w:pPr>
      <w:r>
        <w:rPr>
          <w:rFonts w:hAnsi="Arial"/>
          <w:rFonts w:ascii="Arial"/>
          <w:sz w:val="24"/>
          <w:color w:val="navy"/>
        </w:rPr>
        <w:t xml:space="preserve">FONDO NACIONAL CEREALISTA.</w:t>
      </w:r>
      <w:bookmarkEnd w:id="6630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309" w:name="2.10.3.2.1"/>
      <w:r>
        <w:rPr>
          <w:rFonts w:hAnsi="Arial"/>
          <w:rFonts w:ascii="Arial"/>
          <w:sz w:val="24"/>
          <w:color w:val="navy"/>
        </w:rPr>
        <w:t xml:space="preserve">ARTÍCULO 2.10.3.2.1. </w:t>
      </w:r>
      <w:r>
        <w:rPr>
          <w:rFonts w:hAnsi="Arial"/>
          <w:rFonts w:ascii="Arial"/>
          <w:sz w:val="24"/>
          <w:i/>
          <w:color w:val="navy"/>
        </w:rPr>
        <w:t>DEFINICIÓN.</w:t>
      </w:r>
      <w:bookmarkEnd w:id="66309"/>
      <w:r>
        <w:rPr>
          <w:rFonts w:hAnsi="Arial"/>
          <w:rFonts w:ascii="Arial"/>
          <w:sz w:val="24"/>
          <w:b/>
          <w:i/>
          <w:color w:val="black"/>
        </w:rPr>
        <w:t xml:space="preserve"> </w:t>
      </w:r>
      <w:r>
        <w:rPr>
          <w:rFonts w:hAnsi="Arial"/>
          <w:rFonts w:ascii="Arial"/>
          <w:sz w:val="24"/>
          <w:color w:val="black"/>
        </w:rPr>
        <w:t xml:space="preserve">La cuota de Fomento Cerealista establecida por la Ley </w:t>
      </w:r>
      <w:r>
        <w:fldChar w:fldCharType="begin"/>
      </w:r>
      <w:r>
        <w:instrText>HYPERLINK "http://www.redjurista.com/document.aspx?ajcode=l0051_66&amp;arts=Inicio"</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del 7 de septiembre de 1966 empezará a causarse y a ser recaudada a partir del 12 de marzo de 1967.</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Entiéndese por cereales para efectos de la Ley </w:t>
      </w:r>
      <w:r>
        <w:fldChar w:fldCharType="begin"/>
      </w:r>
      <w:r>
        <w:instrText>HYPERLINK "http://www.redjurista.com/document.aspx?ajcode=l0051_66&amp;arts=Inicio"</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del 7 de septiembre de 1966 los siguientes productos: Trigo, Maíz, Cebada, Sorgo, Mijo (Millo), Avena, Centeno y demás cereales menores, excepto el arroz.</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Para las normas del presente capítulo, ténganse en cuenta la Ley </w:t>
      </w:r>
      <w:r>
        <w:fldChar w:fldCharType="begin"/>
      </w:r>
      <w:r>
        <w:instrText>HYPERLINK "http://www.redjurista.com/document.aspx?ajcode=l0067_83&amp;arts=Inicio"</w:instrText>
      </w:r>
      <w:r>
        <w:fldChar w:fldCharType="separate"/>
      </w:r>
      <w:r>
        <w:rPr>
          <w:rFonts w:hAnsi="Arial"/>
          <w:rFonts w:ascii="Arial"/>
          <w:sz w:val="24"/>
          <w:i/>
          <w:u w:val="single"/>
          <w:color w:val="black"/>
        </w:rPr>
        <w:t>67</w:t>
      </w:r>
      <w:r>
        <w:fldChar w:fldCharType="end"/>
      </w:r>
      <w:r>
        <w:rPr>
          <w:rFonts w:hAnsi="Arial"/>
          <w:rFonts w:ascii="Arial"/>
          <w:sz w:val="24"/>
          <w:i/>
          <w:u w:val="none"/>
          <w:color w:val="black"/>
        </w:rPr>
        <w:t xml:space="preserve"> de 1983 y el Decreto número </w:t>
      </w:r>
      <w:r>
        <w:fldChar w:fldCharType="begin"/>
      </w:r>
      <w:r>
        <w:instrText>HYPERLINK "http://www.redjurista.com/document.aspx?ajcode=d1000_84&amp;arts=Inicio"</w:instrText>
      </w:r>
      <w:r>
        <w:fldChar w:fldCharType="separate"/>
      </w:r>
      <w:r>
        <w:rPr>
          <w:rFonts w:hAnsi="Arial"/>
          <w:rFonts w:ascii="Arial"/>
          <w:sz w:val="24"/>
          <w:i/>
          <w:u w:val="single"/>
          <w:color w:val="black"/>
        </w:rPr>
        <w:t>1000</w:t>
      </w:r>
      <w:r>
        <w:fldChar w:fldCharType="end"/>
      </w:r>
      <w:r>
        <w:rPr>
          <w:rFonts w:hAnsi="Arial"/>
          <w:rFonts w:ascii="Arial"/>
          <w:sz w:val="24"/>
          <w:i/>
          <w:u w:val="none"/>
          <w:color w:val="black"/>
        </w:rPr>
        <w:t xml:space="preserve"> de 1984)</w:t>
      </w:r>
    </w:p>
    <w:p>
      <w:pPr>
        <w:jc w:val="both"/>
      </w:pPr>
      <w:rPr>
        <w:sz w:val="24"/>
        <w:color w:val="black"/>
      </w:rPr>
    </w:p>
    <w:p>
      <w:pPr>
        <w:jc w:val="both"/>
      </w:pPr>
      <w:r>
        <w:rPr>
          <w:rFonts w:hAnsi="Arial"/>
          <w:rFonts w:ascii="Arial"/>
          <w:sz w:val="24"/>
          <w:vanish/>
          <w:color w:val="black"/>
        </w:rPr>
        <w:t>&amp;$</w:t>
      </w:r>
      <w:bookmarkStart w:id="66310" w:name="2.10.3.2.2"/>
      <w:r>
        <w:rPr>
          <w:rFonts w:hAnsi="Arial"/>
          <w:rFonts w:ascii="Arial"/>
          <w:sz w:val="24"/>
          <w:color w:val="navy"/>
        </w:rPr>
        <w:t xml:space="preserve">ARTÍCULO 2.10.3.2.2. </w:t>
      </w:r>
      <w:r>
        <w:rPr>
          <w:rFonts w:hAnsi="Arial"/>
          <w:rFonts w:ascii="Arial"/>
          <w:sz w:val="24"/>
          <w:i/>
          <w:color w:val="navy"/>
        </w:rPr>
        <w:t xml:space="preserve">SUJETOS OBLIGADOS.</w:t>
      </w:r>
      <w:bookmarkEnd w:id="66310"/>
      <w:r>
        <w:rPr>
          <w:rFonts w:hAnsi="Arial"/>
          <w:rFonts w:ascii="Arial"/>
          <w:sz w:val="24"/>
          <w:b/>
          <w:i/>
          <w:color w:val="black"/>
        </w:rPr>
        <w:t xml:space="preserve"> </w:t>
      </w:r>
      <w:r>
        <w:rPr>
          <w:rFonts w:hAnsi="Arial"/>
          <w:rFonts w:ascii="Arial"/>
          <w:sz w:val="24"/>
          <w:color w:val="black"/>
        </w:rPr>
        <w:t xml:space="preserve">Las personas naturales y jurídicas que cultiven cereales, estarán obligadas al pago de la Cuota de Fomento Cerealista establecida en la Ley </w:t>
      </w:r>
      <w:r>
        <w:fldChar w:fldCharType="begin"/>
      </w:r>
      <w:r>
        <w:instrText>HYPERLINK "http://www.redjurista.com/document.aspx?ajcode=l0051_66&amp;arts=Inicio"</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1966. </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Tener en cuenta Ley </w:t>
      </w:r>
      <w:r>
        <w:fldChar w:fldCharType="begin"/>
      </w:r>
      <w:r>
        <w:instrText>HYPERLINK "http://www.redjurista.com/document.aspx?ajcode=l0067_83&amp;arts=Inicio"</w:instrText>
      </w:r>
      <w:r>
        <w:fldChar w:fldCharType="separate"/>
      </w:r>
      <w:r>
        <w:rPr>
          <w:rFonts w:hAnsi="Arial"/>
          <w:rFonts w:ascii="Arial"/>
          <w:sz w:val="24"/>
          <w:i/>
          <w:u w:val="single"/>
          <w:color w:val="black"/>
        </w:rPr>
        <w:t>67</w:t>
      </w:r>
      <w:r>
        <w:fldChar w:fldCharType="end"/>
      </w:r>
      <w:r>
        <w:rPr>
          <w:rFonts w:hAnsi="Arial"/>
          <w:rFonts w:ascii="Arial"/>
          <w:sz w:val="24"/>
          <w:i/>
          <w:u w:val="none"/>
          <w:color w:val="black"/>
        </w:rPr>
        <w:t xml:space="preserve"> de 1983)</w:t>
      </w:r>
    </w:p>
    <w:p>
      <w:pPr>
        <w:jc w:val="both"/>
      </w:pPr>
      <w:rPr>
        <w:sz w:val="24"/>
        <w:color w:val="black"/>
      </w:rPr>
    </w:p>
    <w:p>
      <w:pPr>
        <w:jc w:val="both"/>
      </w:pPr>
      <w:r>
        <w:rPr>
          <w:rFonts w:hAnsi="Arial"/>
          <w:rFonts w:ascii="Arial"/>
          <w:sz w:val="24"/>
          <w:vanish/>
          <w:color w:val="black"/>
        </w:rPr>
        <w:t>&amp;$</w:t>
      </w:r>
      <w:bookmarkStart w:id="66311" w:name="2.10.3.2.3"/>
      <w:r>
        <w:rPr>
          <w:rFonts w:hAnsi="Arial"/>
          <w:rFonts w:ascii="Arial"/>
          <w:sz w:val="24"/>
          <w:color w:val="navy"/>
        </w:rPr>
        <w:t xml:space="preserve">ARTÍCULO 2.10.3.2.3. </w:t>
      </w:r>
      <w:r>
        <w:rPr>
          <w:rFonts w:hAnsi="Arial"/>
          <w:rFonts w:ascii="Arial"/>
          <w:sz w:val="24"/>
          <w:i/>
          <w:color w:val="navy"/>
        </w:rPr>
        <w:t xml:space="preserve">OTROS SUJETOS.</w:t>
      </w:r>
      <w:bookmarkEnd w:id="66311"/>
      <w:r>
        <w:rPr>
          <w:rFonts w:hAnsi="Arial"/>
          <w:rFonts w:ascii="Arial"/>
          <w:sz w:val="24"/>
          <w:b/>
          <w:i/>
          <w:color w:val="black"/>
        </w:rPr>
        <w:t xml:space="preserve"> </w:t>
      </w:r>
      <w:r>
        <w:rPr>
          <w:rFonts w:hAnsi="Arial"/>
          <w:rFonts w:ascii="Arial"/>
          <w:sz w:val="24"/>
          <w:color w:val="black"/>
        </w:rPr>
        <w:t xml:space="preserve">Quedarán obligadas al recaudo en la cuenta de la Cuota de Fomento Cerealista todas las personas naturales o jurídicas que adquieran o beneficien cereales de producción nacional, ya sea con fines industriales, comerciales, de exportación o de simple mercadeo o distribución por su cuenta o la de terceros al consumidor final de dichos granos.</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 xml:space="preserve">. Consejo de Estado, Sentencia del 7 de abril de 1969, anuló las expresiones - reciban a cualquier título y/o transformen. Tener en cuenta Ley </w:t>
      </w:r>
      <w:r>
        <w:fldChar w:fldCharType="begin"/>
      </w:r>
      <w:r>
        <w:instrText>HYPERLINK "http://www.redjurista.com/document.aspx?ajcode=l0067_83&amp;arts=Inicio"</w:instrText>
      </w:r>
      <w:r>
        <w:fldChar w:fldCharType="separate"/>
      </w:r>
      <w:r>
        <w:rPr>
          <w:rFonts w:hAnsi="Arial"/>
          <w:rFonts w:ascii="Arial"/>
          <w:sz w:val="24"/>
          <w:i/>
          <w:u w:val="single"/>
          <w:color w:val="black"/>
        </w:rPr>
        <w:t>67</w:t>
      </w:r>
      <w:r>
        <w:fldChar w:fldCharType="end"/>
      </w:r>
      <w:r>
        <w:rPr>
          <w:rFonts w:hAnsi="Arial"/>
          <w:rFonts w:ascii="Arial"/>
          <w:sz w:val="24"/>
          <w:i/>
          <w:u w:val="none"/>
          <w:color w:val="black"/>
        </w:rPr>
        <w:t xml:space="preserve"> de 1983)</w:t>
      </w:r>
    </w:p>
    <w:p>
      <w:pPr>
        <w:jc w:val="both"/>
      </w:pPr>
      <w:rPr>
        <w:sz w:val="24"/>
        <w:color w:val="black"/>
      </w:rPr>
    </w:p>
    <w:p>
      <w:pPr>
        <w:jc w:val="both"/>
      </w:pPr>
      <w:r>
        <w:rPr>
          <w:rFonts w:hAnsi="Arial"/>
          <w:rFonts w:ascii="Arial"/>
          <w:sz w:val="24"/>
          <w:vanish/>
          <w:color w:val="black"/>
        </w:rPr>
        <w:t>&amp;$</w:t>
      </w:r>
      <w:bookmarkStart w:id="66312" w:name="2.10.3.2.4"/>
      <w:r>
        <w:rPr>
          <w:rFonts w:hAnsi="Arial"/>
          <w:rFonts w:ascii="Arial"/>
          <w:sz w:val="24"/>
          <w:color w:val="navy"/>
        </w:rPr>
        <w:t xml:space="preserve">ARTÍCULO 2.10.3.2.4. </w:t>
      </w:r>
      <w:r>
        <w:rPr>
          <w:rFonts w:hAnsi="Arial"/>
          <w:rFonts w:ascii="Arial"/>
          <w:sz w:val="24"/>
          <w:i/>
          <w:color w:val="navy"/>
        </w:rPr>
        <w:t>CÁLCULO.</w:t>
      </w:r>
      <w:bookmarkEnd w:id="66312"/>
      <w:r>
        <w:rPr>
          <w:rFonts w:hAnsi="Arial"/>
          <w:rFonts w:ascii="Arial"/>
          <w:sz w:val="24"/>
          <w:b/>
          <w:i/>
          <w:color w:val="black"/>
        </w:rPr>
        <w:t xml:space="preserve"> </w:t>
      </w:r>
      <w:r>
        <w:rPr>
          <w:rFonts w:hAnsi="Arial"/>
          <w:rFonts w:ascii="Arial"/>
          <w:sz w:val="24"/>
          <w:color w:val="black"/>
        </w:rPr>
        <w:t xml:space="preserve">La Cuota de Fomento Cerealista será deducida sobre el peso total de los granos mencionados, en las condiciones que presente el producto al ser entregado a las personas recaudadoras, restando solamente el peso del empaque o envase en que sean entregados. En consecuencia, no se harán deducciones en el peso por humedad, impurezas, otros granos y/o similares.</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13" w:name="2.10.3.2.5"/>
      <w:r>
        <w:rPr>
          <w:rFonts w:hAnsi="Arial"/>
          <w:rFonts w:ascii="Arial"/>
          <w:sz w:val="24"/>
          <w:color w:val="navy"/>
        </w:rPr>
        <w:t xml:space="preserve">ARTÍCULO 2.10.3.2.5. </w:t>
      </w:r>
      <w:r>
        <w:rPr>
          <w:rFonts w:hAnsi="Arial"/>
          <w:rFonts w:ascii="Arial"/>
          <w:sz w:val="24"/>
          <w:i/>
          <w:color w:val="navy"/>
        </w:rPr>
        <w:t xml:space="preserve">RESPONSABILIDAD FISCAL.</w:t>
      </w:r>
      <w:bookmarkEnd w:id="66313"/>
      <w:r>
        <w:rPr>
          <w:rFonts w:hAnsi="Arial"/>
          <w:rFonts w:ascii="Arial"/>
          <w:sz w:val="24"/>
          <w:b/>
          <w:i/>
          <w:color w:val="black"/>
        </w:rPr>
        <w:t xml:space="preserve"> </w:t>
      </w:r>
      <w:r>
        <w:rPr>
          <w:rFonts w:hAnsi="Arial"/>
          <w:rFonts w:ascii="Arial"/>
          <w:sz w:val="24"/>
          <w:color w:val="black"/>
        </w:rPr>
        <w:t xml:space="preserve">Todas las personas obligadas al recaudo de la Cuota de Fomento Cerealista serán fiscalmente responsables no solo por el valor de las cuotas percibidas, sino también por los valores dejados de recaudar, y por las liquidaciones equivocadas o defectuosas.</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14" w:name="2.10.3.2.6"/>
      <w:r>
        <w:rPr>
          <w:rFonts w:hAnsi="Arial"/>
          <w:rFonts w:ascii="Arial"/>
          <w:sz w:val="24"/>
          <w:color w:val="navy"/>
        </w:rPr>
        <w:t xml:space="preserve">ARTÍCULO 2.10.3.2.6. </w:t>
      </w:r>
      <w:r>
        <w:rPr>
          <w:rFonts w:hAnsi="Arial"/>
          <w:rFonts w:ascii="Arial"/>
          <w:sz w:val="24"/>
          <w:i/>
          <w:color w:val="navy"/>
        </w:rPr>
        <w:t>REMESAS.</w:t>
      </w:r>
      <w:bookmarkEnd w:id="66314"/>
      <w:r>
        <w:rPr>
          <w:rFonts w:hAnsi="Arial"/>
          <w:rFonts w:ascii="Arial"/>
          <w:sz w:val="24"/>
          <w:b/>
          <w:i/>
          <w:color w:val="black"/>
        </w:rPr>
        <w:t xml:space="preserve"> </w:t>
      </w:r>
      <w:r>
        <w:rPr>
          <w:rFonts w:hAnsi="Arial"/>
          <w:rFonts w:ascii="Arial"/>
          <w:sz w:val="24"/>
          <w:color w:val="black"/>
        </w:rPr>
        <w:t xml:space="preserve">Las personas o entidades recaudadoras de la Cuota de Fomento Cerealista deberán remesar dentro de los cinco (5) primeros días de cada mes, a la Federación Nacional de Cultivadores de Cereales y Leguminosas, las sumas recaudadas por concepto de la cuota en el mes anterior.</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15" w:name="2.10.3.2.7"/>
      <w:r>
        <w:rPr>
          <w:rFonts w:hAnsi="Arial"/>
          <w:rFonts w:ascii="Arial"/>
          <w:sz w:val="24"/>
          <w:color w:val="navy"/>
        </w:rPr>
        <w:t xml:space="preserve">ARTÍCULO 2.10.3.2.7. </w:t>
      </w:r>
      <w:r>
        <w:rPr>
          <w:rFonts w:hAnsi="Arial"/>
          <w:rFonts w:ascii="Arial"/>
          <w:sz w:val="24"/>
          <w:i/>
          <w:color w:val="navy"/>
        </w:rPr>
        <w:t xml:space="preserve">LIBRO DE MOVIMIENTO DE CEREALES.</w:t>
      </w:r>
      <w:bookmarkEnd w:id="66315"/>
      <w:r>
        <w:rPr>
          <w:rFonts w:hAnsi="Arial"/>
          <w:rFonts w:ascii="Arial"/>
          <w:sz w:val="24"/>
          <w:b/>
          <w:i/>
          <w:color w:val="black"/>
        </w:rPr>
        <w:t xml:space="preserve"> </w:t>
      </w:r>
      <w:r>
        <w:rPr>
          <w:rFonts w:hAnsi="Arial"/>
          <w:rFonts w:ascii="Arial"/>
          <w:sz w:val="24"/>
          <w:color w:val="black"/>
        </w:rPr>
        <w:t xml:space="preserve">Las entidades o personas que recauden la cuota deberán llevar un libro foliado y registrado en la Cámara de Comercio respectiva, denominado - Libro de Movimiento de Cereales-, en el que se anotarán las cantidades de producto adquirido y/o procesado, con los siguientes datos:</w:t>
      </w:r>
    </w:p>
    <w:p>
      <w:pPr>
        <w:jc w:val="both"/>
      </w:pPr>
      <w:rPr>
        <w:sz w:val="24"/>
        <w:color w:val="black"/>
      </w:rPr>
    </w:p>
    <w:p>
      <w:pPr>
        <w:jc w:val="both"/>
      </w:pPr>
      <w:r>
        <w:rPr>
          <w:rFonts w:hAnsi="Arial"/>
          <w:rFonts w:ascii="Arial"/>
          <w:sz w:val="24"/>
          <w:color w:val="black"/>
        </w:rPr>
        <w:t xml:space="preserve">1. Fecha y número del comprobante de la cuenta por cereales en su proceso industrial.</w:t>
      </w:r>
    </w:p>
    <w:p>
      <w:pPr>
        <w:jc w:val="both"/>
      </w:pPr>
      <w:rPr>
        <w:sz w:val="24"/>
        <w:color w:val="black"/>
      </w:rPr>
    </w:p>
    <w:p>
      <w:pPr>
        <w:jc w:val="both"/>
      </w:pPr>
      <w:r>
        <w:rPr>
          <w:rFonts w:hAnsi="Arial"/>
          <w:rFonts w:ascii="Arial"/>
          <w:sz w:val="24"/>
          <w:color w:val="black"/>
        </w:rPr>
        <w:t xml:space="preserve">2. Nombre e identificación del correspondiente vendedor del cereal, cuando se transforme o beneficie cereal producido directa o indirectamente por el mismo procesador del grano, se dejará constancia de este hecho.</w:t>
      </w:r>
    </w:p>
    <w:p>
      <w:pPr>
        <w:jc w:val="both"/>
      </w:pPr>
      <w:rPr>
        <w:sz w:val="24"/>
        <w:color w:val="black"/>
      </w:rPr>
    </w:p>
    <w:p>
      <w:pPr>
        <w:jc w:val="both"/>
      </w:pPr>
      <w:r>
        <w:rPr>
          <w:rFonts w:hAnsi="Arial"/>
          <w:rFonts w:ascii="Arial"/>
          <w:sz w:val="24"/>
          <w:color w:val="black"/>
        </w:rPr>
        <w:t xml:space="preserve">3. Peso en kilogramos del cereal sobre el cual se ha recaudado la cuota.</w:t>
      </w:r>
    </w:p>
    <w:p>
      <w:pPr>
        <w:jc w:val="both"/>
      </w:pPr>
      <w:rPr>
        <w:sz w:val="24"/>
        <w:color w:val="black"/>
      </w:rPr>
    </w:p>
    <w:p>
      <w:pPr>
        <w:jc w:val="both"/>
      </w:pPr>
      <w:r>
        <w:rPr>
          <w:rFonts w:hAnsi="Arial"/>
          <w:rFonts w:ascii="Arial"/>
          <w:sz w:val="24"/>
          <w:color w:val="black"/>
        </w:rPr>
        <w:t xml:space="preserve">4. Valor recaudado en cada caso por concepto de la Cuota de Fomento Cerealista.</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16" w:name="2.10.3.2.8"/>
      <w:r>
        <w:rPr>
          <w:rFonts w:hAnsi="Arial"/>
          <w:rFonts w:ascii="Arial"/>
          <w:sz w:val="24"/>
          <w:color w:val="navy"/>
        </w:rPr>
        <w:t xml:space="preserve">ARTÍCULO 2.10.3.2.8. </w:t>
      </w:r>
      <w:r>
        <w:rPr>
          <w:rFonts w:hAnsi="Arial"/>
          <w:rFonts w:ascii="Arial"/>
          <w:sz w:val="24"/>
          <w:i/>
          <w:color w:val="navy"/>
        </w:rPr>
        <w:t xml:space="preserve">CONSTANCIA EN EL LIBRO DE MOVIMIENTO DE CEREALES.</w:t>
      </w:r>
      <w:bookmarkEnd w:id="66316"/>
      <w:r>
        <w:rPr>
          <w:rFonts w:hAnsi="Arial"/>
          <w:rFonts w:ascii="Arial"/>
          <w:sz w:val="24"/>
          <w:b/>
          <w:i/>
          <w:color w:val="black"/>
        </w:rPr>
        <w:t xml:space="preserve"> </w:t>
      </w:r>
      <w:r>
        <w:rPr>
          <w:rFonts w:hAnsi="Arial"/>
          <w:rFonts w:ascii="Arial"/>
          <w:sz w:val="24"/>
          <w:color w:val="black"/>
        </w:rPr>
        <w:t xml:space="preserve">Cuando se adquiera un volumen de cereales sobre el cual se haya pagado la Cuota de Fomento Cerealista, deberá dejarse constancia en el -Libro de Movimiento de Cereales- del número del respectivo comprobante.</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 xml:space="preserve">. Consejo de Estado, Sentencia del 7 de abril de 1969, anuló la expresión lo reciba a cualquier título-)</w:t>
      </w:r>
    </w:p>
    <w:p>
      <w:pPr>
        <w:jc w:val="both"/>
      </w:pPr>
      <w:rPr>
        <w:sz w:val="24"/>
        <w:color w:val="black"/>
      </w:rPr>
    </w:p>
    <w:p>
      <w:pPr>
        <w:jc w:val="both"/>
      </w:pPr>
      <w:r>
        <w:rPr>
          <w:rFonts w:hAnsi="Arial"/>
          <w:rFonts w:ascii="Arial"/>
          <w:sz w:val="24"/>
          <w:vanish/>
          <w:color w:val="black"/>
        </w:rPr>
        <w:t>&amp;$</w:t>
      </w:r>
      <w:bookmarkStart w:id="66317" w:name="2.10.3.2.9"/>
      <w:r>
        <w:rPr>
          <w:rFonts w:hAnsi="Arial"/>
          <w:rFonts w:ascii="Arial"/>
          <w:sz w:val="24"/>
          <w:color w:val="navy"/>
        </w:rPr>
        <w:t xml:space="preserve">ARTÍCULO 2.10.3.2.9. </w:t>
      </w:r>
      <w:r>
        <w:rPr>
          <w:rFonts w:hAnsi="Arial"/>
          <w:rFonts w:ascii="Arial"/>
          <w:sz w:val="24"/>
          <w:i/>
          <w:color w:val="navy"/>
        </w:rPr>
        <w:t xml:space="preserve">COMPETENCIA DEL MINISTERIO DE AGRICULTURA Y DESARROLLO RURAL EN VERIFICACIÓN DE LA EXACTITUD DEL RECAUDO Y REMESAS.</w:t>
      </w:r>
      <w:bookmarkEnd w:id="66317"/>
      <w:r>
        <w:rPr>
          <w:rFonts w:hAnsi="Arial"/>
          <w:rFonts w:ascii="Arial"/>
          <w:sz w:val="24"/>
          <w:b/>
          <w:i/>
          <w:color w:val="black"/>
        </w:rPr>
        <w:t xml:space="preserve"> </w:t>
      </w:r>
      <w:r>
        <w:rPr>
          <w:rFonts w:hAnsi="Arial"/>
          <w:rFonts w:ascii="Arial"/>
          <w:sz w:val="24"/>
          <w:color w:val="black"/>
        </w:rPr>
        <w:t xml:space="preserve">El Ministerio de Agricultura y Desarrollo Rural vigilará y exigirá a las entidades recaudadoras la exactitud del recaudo y las remesas de las Cuotas de Fomento Cerealista.</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18" w:name="2.10.3.2.10"/>
      <w:r>
        <w:rPr>
          <w:rFonts w:hAnsi="Arial"/>
          <w:rFonts w:ascii="Arial"/>
          <w:sz w:val="24"/>
          <w:color w:val="navy"/>
        </w:rPr>
        <w:t xml:space="preserve">ARTÍCULO 2.10.3.2.10. </w:t>
      </w:r>
      <w:r>
        <w:rPr>
          <w:rFonts w:hAnsi="Arial"/>
          <w:rFonts w:ascii="Arial"/>
          <w:sz w:val="24"/>
          <w:i/>
          <w:color w:val="navy"/>
        </w:rPr>
        <w:t xml:space="preserve">CONSEJO DE FOMENTO CEREALISTA.</w:t>
      </w:r>
      <w:bookmarkEnd w:id="66318"/>
      <w:r>
        <w:rPr>
          <w:rFonts w:hAnsi="Arial"/>
          <w:rFonts w:ascii="Arial"/>
          <w:sz w:val="24"/>
          <w:b/>
          <w:i/>
          <w:color w:val="black"/>
        </w:rPr>
        <w:t xml:space="preserve"> </w:t>
      </w:r>
      <w:r>
        <w:rPr>
          <w:rFonts w:hAnsi="Arial"/>
          <w:rFonts w:ascii="Arial"/>
          <w:sz w:val="24"/>
          <w:color w:val="black"/>
        </w:rPr>
        <w:t xml:space="preserve">En el contrato que se celebre entre el Ministerio de Agricultura y Desarrollo Rural y la Federación Nacional de Cultivadores de Cereales y Leguminosas se establecerá un Consejo de Fomento Cerealista, encargado de la aprobación, orientación y vigilancia de todos los programas que la federación realice con los recursos provenientes de la Cuota de Fomento Cerealista. </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 xml:space="preserve">. Este artículo se modifica por lo previsto en la Ley 67 de 1983, art</w:t>
      </w:r>
      <w:r>
        <w:rPr>
          <w:rFonts w:hAnsi="Arial"/>
          <w:rFonts w:ascii="Arial"/>
          <w:sz w:val="24"/>
          <w:u w:val="none"/>
          <w:color w:val="black"/>
        </w:rPr>
        <w:t xml:space="preserve">ículos </w:t>
      </w:r>
      <w:r>
        <w:fldChar w:fldCharType="begin"/>
      </w:r>
      <w:r>
        <w:instrText>HYPERLINK "http://www.redjurista.com/document.aspx?ajcode=l0067_83&amp;arts=7"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w:t>
      </w:r>
      <w:r>
        <w:rPr>
          <w:rFonts w:hAnsi="Arial"/>
          <w:rFonts w:ascii="Arial"/>
          <w:sz w:val="24"/>
          <w:i/>
          <w:u w:val="none"/>
          <w:color w:val="black"/>
        </w:rPr>
        <w:t xml:space="preserve">y </w:t>
      </w:r>
      <w:r>
        <w:fldChar w:fldCharType="begin"/>
      </w:r>
      <w:r>
        <w:instrText>HYPERLINK "http://www.redjurista.com/document.aspx?ajcode=l0067_83&amp;arts=8"</w:instrText>
      </w:r>
      <w:r>
        <w:fldChar w:fldCharType="separate"/>
      </w:r>
      <w:r>
        <w:rPr>
          <w:rFonts w:hAnsi="Arial"/>
          <w:rFonts w:ascii="Arial"/>
          <w:sz w:val="24"/>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19" w:name="2.10.3.2.11"/>
      <w:r>
        <w:rPr>
          <w:rFonts w:hAnsi="Arial"/>
          <w:rFonts w:ascii="Arial"/>
          <w:sz w:val="24"/>
          <w:color w:val="navy"/>
        </w:rPr>
        <w:t xml:space="preserve">ARTÍCULO 2.10.3.2.11. </w:t>
      </w:r>
      <w:r>
        <w:rPr>
          <w:rFonts w:hAnsi="Arial"/>
          <w:rFonts w:ascii="Arial"/>
          <w:sz w:val="24"/>
          <w:i/>
          <w:color w:val="navy"/>
        </w:rPr>
        <w:t xml:space="preserve">INTEGRACIÓN DEL CONSEJO.</w:t>
      </w:r>
      <w:bookmarkEnd w:id="66319"/>
      <w:r>
        <w:rPr>
          <w:rFonts w:hAnsi="Arial"/>
          <w:rFonts w:ascii="Arial"/>
          <w:sz w:val="24"/>
          <w:b/>
          <w:i/>
          <w:color w:val="black"/>
        </w:rPr>
        <w:t xml:space="preserve"> </w:t>
      </w:r>
      <w:r>
        <w:rPr>
          <w:rFonts w:hAnsi="Arial"/>
          <w:rFonts w:ascii="Arial"/>
          <w:sz w:val="24"/>
          <w:color w:val="black"/>
        </w:rPr>
        <w:t xml:space="preserve">El Consejo a que se refiere el artículo 2.10.3.2.10 se integrará por el Ministro de Agricultura y Desarrollo Rural o su delegado, que lo presidirá; por un miembro designado por el Ministerio de Agricultura y Desarrollo Rural en representación del Instituto Colombiano Agropecuario (ICA); por el Gerente de la Federación Nacional de Cultivadores de Cereales y Leguminosas; y por un miembro designado por la Junta Directiva de la misma.</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 xml:space="preserve">. Este artículo se modifica por lo previsto en la Ley 67 de 1983, art</w:t>
      </w:r>
      <w:r>
        <w:rPr>
          <w:rFonts w:hAnsi="Arial"/>
          <w:rFonts w:ascii="Arial"/>
          <w:sz w:val="24"/>
          <w:u w:val="none"/>
          <w:color w:val="black"/>
        </w:rPr>
        <w:t xml:space="preserve">ículos </w:t>
      </w:r>
      <w:r>
        <w:fldChar w:fldCharType="begin"/>
      </w:r>
      <w:r>
        <w:instrText>HYPERLINK "http://www.redjurista.com/document.aspx?ajcode=l0067_83&amp;arts=7"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w:t>
      </w:r>
      <w:r>
        <w:rPr>
          <w:rFonts w:hAnsi="Arial"/>
          <w:rFonts w:ascii="Arial"/>
          <w:sz w:val="24"/>
          <w:i/>
          <w:u w:val="none"/>
          <w:color w:val="black"/>
        </w:rPr>
        <w:t xml:space="preserve">y </w:t>
      </w:r>
      <w:r>
        <w:fldChar w:fldCharType="begin"/>
      </w:r>
      <w:r>
        <w:instrText>HYPERLINK "http://www.redjurista.com/document.aspx?ajcode=l0067_83&amp;arts=8"</w:instrText>
      </w:r>
      <w:r>
        <w:fldChar w:fldCharType="separate"/>
      </w:r>
      <w:r>
        <w:rPr>
          <w:rFonts w:hAnsi="Arial"/>
          <w:rFonts w:ascii="Arial"/>
          <w:sz w:val="24"/>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20" w:name="2.10.3.2.12"/>
      <w:r>
        <w:rPr>
          <w:rFonts w:hAnsi="Arial"/>
          <w:rFonts w:ascii="Arial"/>
          <w:sz w:val="24"/>
          <w:color w:val="navy"/>
        </w:rPr>
        <w:t xml:space="preserve">ARTÍCULO 2.10.3.2.12. </w:t>
      </w:r>
      <w:r>
        <w:rPr>
          <w:rFonts w:hAnsi="Arial"/>
          <w:rFonts w:ascii="Arial"/>
          <w:sz w:val="24"/>
          <w:i/>
          <w:color w:val="navy"/>
        </w:rPr>
        <w:t xml:space="preserve">ADMINISTRACIÓN DE LOS RECURSOS</w:t>
      </w:r>
      <w:r>
        <w:rPr>
          <w:rFonts w:hAnsi="Arial"/>
          <w:rFonts w:ascii="Arial"/>
          <w:sz w:val="24"/>
          <w:color w:val="navy"/>
        </w:rPr>
        <w:t>.</w:t>
      </w:r>
      <w:bookmarkEnd w:id="66320"/>
      <w:r>
        <w:rPr>
          <w:rFonts w:hAnsi="Arial"/>
          <w:rFonts w:ascii="Arial"/>
          <w:sz w:val="24"/>
          <w:color w:val="black"/>
        </w:rPr>
        <w:t xml:space="preserve"> La Federación Nacional de Cultivadores de Cereales y Leguminosas administrará internamente los fondos provenientes de la Cuota de Fomento Cerealista, de acuerdo a los planes y proyectos concretos aprobados por el Consejo de Fomento Cerealista.</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Este artículo se modifica por lo previsto en la Ley 67 de 1983, art</w:t>
      </w:r>
      <w:r>
        <w:rPr>
          <w:rFonts w:hAnsi="Arial"/>
          <w:rFonts w:ascii="Arial"/>
          <w:sz w:val="24"/>
          <w:u w:val="none"/>
          <w:color w:val="black"/>
        </w:rPr>
        <w:t xml:space="preserve">ículos </w:t>
      </w:r>
      <w:r>
        <w:fldChar w:fldCharType="begin"/>
      </w:r>
      <w:r>
        <w:instrText>HYPERLINK "http://www.redjurista.com/document.aspx?ajcode=l0067_83&amp;arts=7"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w:t>
      </w:r>
      <w:r>
        <w:rPr>
          <w:rFonts w:hAnsi="Arial"/>
          <w:rFonts w:ascii="Arial"/>
          <w:sz w:val="24"/>
          <w:i/>
          <w:u w:val="none"/>
          <w:color w:val="black"/>
        </w:rPr>
        <w:t xml:space="preserve">y </w:t>
      </w:r>
      <w:r>
        <w:fldChar w:fldCharType="begin"/>
      </w:r>
      <w:r>
        <w:instrText>HYPERLINK "http://www.redjurista.com/document.aspx?ajcode=l0067_83&amp;arts=8"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w:t>
      </w:r>
      <w:r>
        <w:rPr>
          <w:rFonts w:hAnsi="Arial"/>
          <w:rFonts w:ascii="Arial"/>
          <w:sz w:val="24"/>
          <w:i/>
          <w:u w:val="none"/>
          <w:color w:val="black"/>
        </w:rPr>
        <w:t xml:space="preserve">Tener en cuenta la Ley 101 de 1993, artículo </w:t>
      </w:r>
      <w:r>
        <w:fldChar w:fldCharType="begin"/>
      </w:r>
      <w:r>
        <w:instrText>HYPERLINK "http://www.redjurista.com/document.aspx?ajcode=l0101_93&amp;arts=30"</w:instrText>
      </w:r>
      <w:r>
        <w:fldChar w:fldCharType="separate"/>
      </w:r>
      <w:r>
        <w:rPr>
          <w:rFonts w:hAnsi="Arial"/>
          <w:rFonts w:ascii="Arial"/>
          <w:sz w:val="24"/>
          <w:i/>
          <w:u w:val="single"/>
          <w:color w:val="black"/>
        </w:rPr>
        <w:t>30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21" w:name="2.10.3.2.13"/>
      <w:r>
        <w:rPr>
          <w:rFonts w:hAnsi="Arial"/>
          <w:rFonts w:ascii="Arial"/>
          <w:sz w:val="24"/>
          <w:color w:val="navy"/>
        </w:rPr>
        <w:t xml:space="preserve">ARTÍCULO 2.10.3.2.13. </w:t>
      </w:r>
      <w:r>
        <w:rPr>
          <w:rFonts w:hAnsi="Arial"/>
          <w:rFonts w:ascii="Arial"/>
          <w:sz w:val="24"/>
          <w:i/>
          <w:color w:val="navy"/>
        </w:rPr>
        <w:t xml:space="preserve">CONTROL FISCAL.</w:t>
      </w:r>
      <w:bookmarkEnd w:id="66321"/>
      <w:r>
        <w:rPr>
          <w:rFonts w:hAnsi="Arial"/>
          <w:rFonts w:ascii="Arial"/>
          <w:sz w:val="24"/>
          <w:b/>
          <w:i/>
          <w:color w:val="black"/>
        </w:rPr>
        <w:t xml:space="preserve"> </w:t>
      </w:r>
      <w:r>
        <w:rPr>
          <w:rFonts w:hAnsi="Arial"/>
          <w:rFonts w:ascii="Arial"/>
          <w:sz w:val="24"/>
          <w:color w:val="black"/>
        </w:rPr>
        <w:t xml:space="preserve">El control fiscal del manejo e inversión de la Cuota de Fomento Cerealista se ejercerá por la Contraloría General de la República, para lo cual, de acuerdo con lo dispuesto en el artículo </w:t>
      </w:r>
      <w:r>
        <w:fldChar w:fldCharType="begin"/>
      </w:r>
      <w:r>
        <w:instrText>HYPERLINK "http://www.redjurista.com/document.aspx?ajcode=l0051_66&amp;arts=5"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51 de 1966, la Federación Nacional de Cultivadores de Cereales y Leguminosas rendirá anualmente las cuentas correspondientes a esa entidad. </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22" w:name="2.10.3.2.14"/>
      <w:r>
        <w:rPr>
          <w:rFonts w:hAnsi="Arial"/>
          <w:rFonts w:ascii="Arial"/>
          <w:sz w:val="24"/>
          <w:color w:val="navy"/>
        </w:rPr>
        <w:t xml:space="preserve">ARTÍCULO 2.10.3.2.14. </w:t>
      </w:r>
      <w:r>
        <w:rPr>
          <w:rFonts w:hAnsi="Arial"/>
          <w:rFonts w:ascii="Arial"/>
          <w:sz w:val="24"/>
          <w:i/>
          <w:color w:val="navy"/>
        </w:rPr>
        <w:t xml:space="preserve">DEBERES DE LA FEDERACIÓN NACIONAL DE CULTIVADORES DE CEREALES Y LEGUMINOSAS.</w:t>
      </w:r>
      <w:bookmarkEnd w:id="66322"/>
      <w:r>
        <w:rPr>
          <w:rFonts w:hAnsi="Arial"/>
          <w:rFonts w:ascii="Arial"/>
          <w:sz w:val="24"/>
          <w:b/>
          <w:i/>
          <w:color w:val="black"/>
        </w:rPr>
        <w:t xml:space="preserve"> </w:t>
      </w:r>
      <w:r>
        <w:rPr>
          <w:rFonts w:hAnsi="Arial"/>
          <w:rFonts w:ascii="Arial"/>
          <w:sz w:val="24"/>
          <w:color w:val="black"/>
        </w:rPr>
        <w:t xml:space="preserve">En el contrato que celebre con el Gobierno, la Federación se obligará a ejecutar la política de fomento cerealista aprobada por el Ministerio de Agricultura y Desarrollo Rural, a colaborar con el recaudo de la Cuota de Fomento Cerealista, y a prestar todos los servicios que demande el cumplimiento de lo anterior. </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23" w:name="2.10.3.2.15"/>
      <w:r>
        <w:rPr>
          <w:rFonts w:hAnsi="Arial"/>
          <w:rFonts w:ascii="Arial"/>
          <w:sz w:val="24"/>
          <w:color w:val="navy"/>
        </w:rPr>
        <w:t xml:space="preserve">ARTÍCULO 2.10.3.2.15. </w:t>
      </w:r>
      <w:r>
        <w:rPr>
          <w:rFonts w:hAnsi="Arial"/>
          <w:rFonts w:ascii="Arial"/>
          <w:sz w:val="24"/>
          <w:i/>
          <w:color w:val="navy"/>
        </w:rPr>
        <w:t xml:space="preserve">CONDICIÓN PARA LA INVERSIÓN DE LOS RECURSOS.</w:t>
      </w:r>
      <w:bookmarkEnd w:id="66323"/>
      <w:r>
        <w:rPr>
          <w:rFonts w:hAnsi="Arial"/>
          <w:rFonts w:ascii="Arial"/>
          <w:sz w:val="24"/>
          <w:b/>
          <w:i/>
          <w:color w:val="black"/>
        </w:rPr>
        <w:t xml:space="preserve"> </w:t>
      </w:r>
      <w:r>
        <w:rPr>
          <w:rFonts w:hAnsi="Arial"/>
          <w:rFonts w:ascii="Arial"/>
          <w:sz w:val="24"/>
          <w:color w:val="black"/>
        </w:rPr>
        <w:t xml:space="preserve">Los dineros recibidos por la Federación Nacional de Cultivadores de Cereales y Leguminosas por concepto de la cuota de que trata la Ley </w:t>
      </w:r>
      <w:r>
        <w:fldChar w:fldCharType="begin"/>
      </w:r>
      <w:r>
        <w:instrText>HYPERLINK "http://www.redjurista.com/document.aspx?ajcode=l0051_66&amp;arts=Inicio"</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1966 no podrán ser invertidos por esta entidad hasta tanto se perfeccione el contrato a que se refiere el artículo </w:t>
      </w:r>
      <w:r>
        <w:fldChar w:fldCharType="begin"/>
      </w:r>
      <w:r>
        <w:instrText>HYPERLINK "http://www.redjurista.com/document.aspx?ajcode=l0051_66&amp;arts=4"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misma Ley.</w:t>
      </w:r>
    </w:p>
    <w:p>
      <w:pPr>
        <w:jc w:val="both"/>
      </w:pPr>
      <w:rPr>
        <w:sz w:val="24"/>
        <w:color w:val="black"/>
      </w:rPr>
    </w:p>
    <w:p>
      <w:pPr>
        <w:jc w:val="both"/>
      </w:pPr>
      <w:r>
        <w:rPr>
          <w:rFonts w:hAnsi="Arial"/>
          <w:rFonts w:ascii="Arial"/>
          <w:sz w:val="24"/>
          <w:i/>
          <w:color w:val="black"/>
        </w:rPr>
        <w:t xml:space="preserve">(Decreto número 530 de 1967, artículo </w:t>
      </w:r>
      <w:r>
        <w:fldChar w:fldCharType="begin"/>
      </w:r>
      <w:r>
        <w:instrText>HYPERLINK "http://www.redjurista.com/document.aspx?ajcode=d0530_67&amp;arts=16"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324" w:name="CAPÍTULO 2.10.3.3"/>
      <w:r>
        <w:rPr>
          <w:rFonts w:hAnsi="Arial"/>
          <w:rFonts w:ascii="Arial"/>
          <w:sz w:val="24"/>
          <w:color w:val="navy"/>
        </w:rPr>
        <w:t xml:space="preserve">CAPÍTULO 3. </w:t>
      </w:r>
    </w:p>
    <w:p>
      <w:pPr>
        <w:jc w:val="center"/>
      </w:pPr>
      <w:r>
        <w:rPr>
          <w:rFonts w:hAnsi="Arial"/>
          <w:rFonts w:ascii="Arial"/>
          <w:sz w:val="24"/>
          <w:color w:val="navy"/>
        </w:rPr>
        <w:t xml:space="preserve">FONDO NACIONAL CACAOTERO.</w:t>
      </w:r>
      <w:bookmarkEnd w:id="6632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325" w:name="2.10.3.3.1"/>
      <w:r>
        <w:rPr>
          <w:rFonts w:hAnsi="Arial"/>
          <w:rFonts w:ascii="Arial"/>
          <w:sz w:val="24"/>
          <w:color w:val="navy"/>
        </w:rPr>
        <w:t xml:space="preserve">ARTÍCULO 2.10.3.3.1. </w:t>
      </w:r>
      <w:r>
        <w:rPr>
          <w:rFonts w:hAnsi="Arial"/>
          <w:rFonts w:ascii="Arial"/>
          <w:sz w:val="24"/>
          <w:i/>
          <w:color w:val="navy"/>
        </w:rPr>
        <w:t xml:space="preserve">FACTURA ÚNICA DE RECAUDO.</w:t>
      </w:r>
      <w:bookmarkEnd w:id="66325"/>
      <w:r>
        <w:rPr>
          <w:rFonts w:hAnsi="Arial"/>
          <w:rFonts w:ascii="Arial"/>
          <w:sz w:val="24"/>
          <w:b/>
          <w:i/>
          <w:color w:val="black"/>
        </w:rPr>
        <w:t xml:space="preserve"> </w:t>
      </w:r>
      <w:r>
        <w:rPr>
          <w:rFonts w:hAnsi="Arial"/>
          <w:rFonts w:ascii="Arial"/>
          <w:sz w:val="24"/>
          <w:color w:val="black"/>
        </w:rPr>
        <w:t xml:space="preserve">Los compradores, comerciantes, exportadores o fábricas procesadoras de cacao, en su condición de recaudadores de la Cuota de Fomento Cacaotero, están obligados a hacer uso de la factura única numerada que para efectos del recaudo de la cuota diseñe y elabore la entidad administradora del Fondo Nacional del Cacao. </w:t>
      </w:r>
    </w:p>
    <w:p>
      <w:pPr>
        <w:jc w:val="both"/>
      </w:pPr>
      <w:rPr>
        <w:sz w:val="24"/>
        <w:color w:val="black"/>
      </w:rPr>
    </w:p>
    <w:p>
      <w:pPr>
        <w:jc w:val="both"/>
      </w:pPr>
      <w:r>
        <w:rPr>
          <w:rFonts w:hAnsi="Arial"/>
          <w:rFonts w:ascii="Arial"/>
          <w:sz w:val="24"/>
          <w:i/>
          <w:color w:val="black"/>
        </w:rPr>
        <w:t xml:space="preserve">(Decreto número 502 de 1998, artículo </w:t>
      </w:r>
      <w:r>
        <w:fldChar w:fldCharType="begin"/>
      </w:r>
      <w:r>
        <w:instrText>HYPERLINK "http://www.redjurista.com/document.aspx?ajcode=d0502_98&amp;arts=1"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26" w:name="2.10.3.3.2"/>
      <w:r>
        <w:rPr>
          <w:rFonts w:hAnsi="Arial"/>
          <w:rFonts w:ascii="Arial"/>
          <w:sz w:val="24"/>
          <w:color w:val="navy"/>
        </w:rPr>
        <w:t xml:space="preserve">ARTÍCULO 2.10.3.3.2. </w:t>
      </w:r>
      <w:r>
        <w:rPr>
          <w:rFonts w:hAnsi="Arial"/>
          <w:rFonts w:ascii="Arial"/>
          <w:sz w:val="24"/>
          <w:i/>
          <w:color w:val="navy"/>
        </w:rPr>
        <w:t xml:space="preserve">RESPONSABLE DE LA FACTURA ÚNICA NUMERADA.</w:t>
      </w:r>
      <w:bookmarkEnd w:id="66326"/>
      <w:r>
        <w:rPr>
          <w:rFonts w:hAnsi="Arial"/>
          <w:rFonts w:ascii="Arial"/>
          <w:sz w:val="24"/>
          <w:b/>
          <w:i/>
          <w:color w:val="black"/>
        </w:rPr>
        <w:t xml:space="preserve"> </w:t>
      </w:r>
      <w:r>
        <w:rPr>
          <w:rFonts w:hAnsi="Arial"/>
          <w:rFonts w:ascii="Arial"/>
          <w:sz w:val="24"/>
          <w:color w:val="black"/>
        </w:rPr>
        <w:t xml:space="preserve">La entidad Administradora de la Cuota de Fomento Cacaotero es la encargada de diseñar y elaborar la factura única numerada para ser entregada a solicitud de los recaudadores de la cuota.</w:t>
      </w:r>
    </w:p>
    <w:p>
      <w:pPr>
        <w:jc w:val="both"/>
      </w:pPr>
      <w:rPr>
        <w:sz w:val="24"/>
        <w:color w:val="black"/>
      </w:rPr>
    </w:p>
    <w:p>
      <w:pPr>
        <w:jc w:val="both"/>
      </w:pPr>
      <w:r>
        <w:rPr>
          <w:rFonts w:hAnsi="Arial"/>
          <w:rFonts w:ascii="Arial"/>
          <w:sz w:val="24"/>
          <w:i/>
          <w:color w:val="black"/>
        </w:rPr>
        <w:t xml:space="preserve">(Decreto número 502 de 1998, artículo </w:t>
      </w:r>
      <w:r>
        <w:fldChar w:fldCharType="begin"/>
      </w:r>
      <w:r>
        <w:instrText>HYPERLINK "http://www.redjurista.com/document.aspx?ajcode=d0502_98&amp;arts=2"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27" w:name="2.10.3.3.3"/>
      <w:r>
        <w:rPr>
          <w:rFonts w:hAnsi="Arial"/>
          <w:rFonts w:ascii="Arial"/>
          <w:sz w:val="24"/>
          <w:color w:val="navy"/>
        </w:rPr>
        <w:t xml:space="preserve">ARTÍCULO 2.10.3.3.3. </w:t>
      </w:r>
      <w:r>
        <w:rPr>
          <w:rFonts w:hAnsi="Arial"/>
          <w:rFonts w:ascii="Arial"/>
          <w:sz w:val="24"/>
          <w:i/>
          <w:color w:val="navy"/>
        </w:rPr>
        <w:t xml:space="preserve">INFORMACIÓN QUE DEBE REMITIRSE AL FONDO NACIONAL CACAOTERO.</w:t>
      </w:r>
      <w:bookmarkEnd w:id="66327"/>
      <w:r>
        <w:rPr>
          <w:rFonts w:hAnsi="Arial"/>
          <w:rFonts w:ascii="Arial"/>
          <w:sz w:val="24"/>
          <w:b/>
          <w:i/>
          <w:color w:val="black"/>
        </w:rPr>
        <w:t xml:space="preserve"> </w:t>
      </w:r>
      <w:r>
        <w:rPr>
          <w:rFonts w:hAnsi="Arial"/>
          <w:rFonts w:ascii="Arial"/>
          <w:sz w:val="24"/>
          <w:color w:val="black"/>
        </w:rPr>
        <w:t xml:space="preserve">Los compradores, comerciantes, exportadores o fábricas procesadoras de cacao están obligados a enviar a la entidad administradora del Fondo Nacional Cacaotero, además de la factura única y de la información de que trata el artículo </w:t>
      </w:r>
      <w:r>
        <w:fldChar w:fldCharType="begin"/>
      </w:r>
      <w:r>
        <w:instrText>HYPERLINK "http://www.redjurista.com/document.aspx?ajcode=d1071015&amp;arts=2.10.3.1.6"</w:instrText>
      </w:r>
      <w:r>
        <w:fldChar w:fldCharType="separate"/>
      </w:r>
      <w:r>
        <w:rPr>
          <w:rFonts w:hAnsi="Arial"/>
          <w:rFonts w:ascii="Arial"/>
          <w:sz w:val="24"/>
          <w:u w:val="single"/>
          <w:color w:val="black"/>
        </w:rPr>
        <w:t>2.10.3.1.6</w:t>
      </w:r>
      <w:r>
        <w:fldChar w:fldCharType="end"/>
      </w:r>
      <w:r>
        <w:rPr>
          <w:rFonts w:hAnsi="Arial"/>
          <w:rFonts w:ascii="Arial"/>
          <w:sz w:val="24"/>
          <w:u w:val="none"/>
          <w:color w:val="black"/>
        </w:rPr>
        <w:t xml:space="preserve">. del presente decreto, un resumen de las compras del grano discriminadas por departamentos y municipios, en la forma en que la entidad administradora determine.</w:t>
      </w:r>
    </w:p>
    <w:p>
      <w:pPr>
        <w:jc w:val="both"/>
      </w:pPr>
      <w:rPr>
        <w:sz w:val="24"/>
        <w:color w:val="black"/>
      </w:rPr>
    </w:p>
    <w:p>
      <w:pPr>
        <w:jc w:val="both"/>
      </w:pPr>
      <w:r>
        <w:rPr>
          <w:rFonts w:hAnsi="Arial"/>
          <w:rFonts w:ascii="Arial"/>
          <w:sz w:val="24"/>
          <w:i/>
          <w:color w:val="black"/>
        </w:rPr>
        <w:t xml:space="preserve">(Decreto número 502 de 1998, artículo </w:t>
      </w:r>
      <w:r>
        <w:fldChar w:fldCharType="begin"/>
      </w:r>
      <w:r>
        <w:instrText>HYPERLINK "http://www.redjurista.com/document.aspx?ajcode=d0502_98&amp;arts=3"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28" w:name="2.10.3.3.4"/>
      <w:r>
        <w:rPr>
          <w:rFonts w:hAnsi="Arial"/>
          <w:rFonts w:ascii="Arial"/>
          <w:sz w:val="24"/>
          <w:color w:val="navy"/>
        </w:rPr>
        <w:t xml:space="preserve">ARTÍCULO 2.10.3.3.4. </w:t>
      </w:r>
      <w:r>
        <w:rPr>
          <w:rFonts w:hAnsi="Arial"/>
          <w:rFonts w:ascii="Arial"/>
          <w:sz w:val="24"/>
          <w:i/>
          <w:color w:val="navy"/>
        </w:rPr>
        <w:t xml:space="preserve">ENTIDAD RESPONSABLE DEL CUMPLIMIENTO DE LAS NORMAS DE ESTE TÍTULO.</w:t>
      </w:r>
      <w:bookmarkEnd w:id="66328"/>
      <w:r>
        <w:rPr>
          <w:rFonts w:hAnsi="Arial"/>
          <w:rFonts w:ascii="Arial"/>
          <w:sz w:val="24"/>
          <w:b/>
          <w:i/>
          <w:color w:val="black"/>
        </w:rPr>
        <w:t xml:space="preserve"> </w:t>
      </w:r>
      <w:r>
        <w:rPr>
          <w:rFonts w:hAnsi="Arial"/>
          <w:rFonts w:ascii="Arial"/>
          <w:sz w:val="24"/>
          <w:color w:val="black"/>
        </w:rPr>
        <w:t xml:space="preserve">La entidad administradora del Fondo Nacional del Cacao velará por el estricto cumplimiento de este título.</w:t>
      </w:r>
    </w:p>
    <w:p>
      <w:pPr>
        <w:jc w:val="both"/>
      </w:pPr>
      <w:rPr>
        <w:sz w:val="24"/>
        <w:color w:val="black"/>
      </w:rPr>
    </w:p>
    <w:p>
      <w:pPr>
        <w:jc w:val="both"/>
      </w:pPr>
      <w:r>
        <w:rPr>
          <w:rFonts w:hAnsi="Arial"/>
          <w:rFonts w:ascii="Arial"/>
          <w:sz w:val="24"/>
          <w:i/>
          <w:color w:val="black"/>
        </w:rPr>
        <w:t xml:space="preserve">(Decreto número 502 de 1998, artículo </w:t>
      </w:r>
      <w:r>
        <w:fldChar w:fldCharType="begin"/>
      </w:r>
      <w:r>
        <w:instrText>HYPERLINK "http://www.redjurista.com/document.aspx?ajcode=d0502_98&amp;arts=4"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329" w:name="CAPÍTULO 2.10.3.4"/>
      <w:r>
        <w:rPr>
          <w:rFonts w:hAnsi="Arial"/>
          <w:rFonts w:ascii="Arial"/>
          <w:sz w:val="24"/>
          <w:color w:val="navy"/>
        </w:rPr>
        <w:t xml:space="preserve">CAPÍTULO 4. </w:t>
      </w:r>
    </w:p>
    <w:p>
      <w:pPr>
        <w:jc w:val="center"/>
      </w:pPr>
      <w:r>
        <w:rPr>
          <w:rFonts w:hAnsi="Arial"/>
          <w:rFonts w:ascii="Arial"/>
          <w:sz w:val="24"/>
          <w:color w:val="navy"/>
        </w:rPr>
        <w:t xml:space="preserve">FONDO DE FOMENTO ALGODONERO.</w:t>
      </w:r>
      <w:bookmarkEnd w:id="6632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330" w:name="2.10.3.4.1"/>
      <w:r>
        <w:rPr>
          <w:rFonts w:hAnsi="Arial"/>
          <w:rFonts w:ascii="Arial"/>
          <w:sz w:val="24"/>
          <w:color w:val="navy"/>
        </w:rPr>
        <w:t xml:space="preserve">ARTÍCULO 2.10.3.4.1. </w:t>
      </w:r>
      <w:r>
        <w:rPr>
          <w:rFonts w:hAnsi="Arial"/>
          <w:rFonts w:ascii="Arial"/>
          <w:sz w:val="24"/>
          <w:i/>
          <w:color w:val="navy"/>
        </w:rPr>
        <w:t xml:space="preserve">SUJETO PASIVO DE LA CUOTA DE FOMENTO ALGODONERO.</w:t>
      </w:r>
      <w:bookmarkEnd w:id="66330"/>
      <w:r>
        <w:rPr>
          <w:rFonts w:hAnsi="Arial"/>
          <w:rFonts w:ascii="Arial"/>
          <w:sz w:val="24"/>
          <w:b/>
          <w:i/>
          <w:color w:val="black"/>
        </w:rPr>
        <w:t xml:space="preserve"> </w:t>
      </w:r>
      <w:r>
        <w:rPr>
          <w:rFonts w:hAnsi="Arial"/>
          <w:rFonts w:ascii="Arial"/>
          <w:sz w:val="24"/>
          <w:color w:val="black"/>
        </w:rPr>
        <w:t xml:space="preserve">El sujeto pasivo de la Cuota de Fomento Algodonero creada por la Ley </w:t>
      </w:r>
      <w:r>
        <w:fldChar w:fldCharType="begin"/>
      </w:r>
      <w:r>
        <w:instrText>HYPERLINK "http://www.redjurista.com/document.aspx?ajcode=l0219_95&amp;arts=Inicio"</w:instrText>
      </w:r>
      <w:r>
        <w:fldChar w:fldCharType="separate"/>
      </w:r>
      <w:r>
        <w:rPr>
          <w:rFonts w:hAnsi="Arial"/>
          <w:rFonts w:ascii="Arial"/>
          <w:sz w:val="24"/>
          <w:u w:val="single"/>
          <w:color w:val="black"/>
        </w:rPr>
        <w:t>219</w:t>
      </w:r>
      <w:r>
        <w:fldChar w:fldCharType="end"/>
      </w:r>
      <w:r>
        <w:rPr>
          <w:rFonts w:hAnsi="Arial"/>
          <w:rFonts w:ascii="Arial"/>
          <w:sz w:val="24"/>
          <w:u w:val="none"/>
          <w:color w:val="black"/>
        </w:rPr>
        <w:t xml:space="preserve"> de 1995, será toda persona natural o jurídica que produzca fibra y semilla de algodón en Colombia, bien sea con destino al mercado interno o al de exportación.</w:t>
      </w:r>
      <w:r>
        <w:rPr>
          <w:rFonts w:hAnsi="Arial"/>
          <w:rFonts w:ascii="Arial"/>
          <w:sz w:val="24"/>
          <w:u w:val="single"/>
          <w:color w:val="black"/>
        </w:rPr>
        <w:t xml:space="preserve">, y toda persona natural o jurídica que importe fibra o hilaza de algodón o fibra de algodón contenida en hilaza, con mezcla de otras fibras.</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Respecto del texto subrayado ténganse en cuenta las expresiones de la Ley </w:t>
      </w:r>
      <w:r>
        <w:fldChar w:fldCharType="begin"/>
      </w:r>
      <w:r>
        <w:instrText>HYPERLINK "http://www.redjurista.com/document.aspx?ajcode=l0219_95&amp;arts=Inicio"</w:instrText>
      </w:r>
      <w:r>
        <w:fldChar w:fldCharType="separate"/>
      </w:r>
      <w:r>
        <w:rPr>
          <w:rFonts w:hAnsi="Arial"/>
          <w:rFonts w:ascii="Arial"/>
          <w:sz w:val="24"/>
          <w:i/>
          <w:u w:val="single"/>
          <w:color w:val="black"/>
        </w:rPr>
        <w:t>219</w:t>
      </w:r>
      <w:r>
        <w:fldChar w:fldCharType="end"/>
      </w:r>
      <w:r>
        <w:rPr>
          <w:rFonts w:hAnsi="Arial"/>
          <w:rFonts w:ascii="Arial"/>
          <w:sz w:val="24"/>
          <w:i/>
          <w:u w:val="none"/>
          <w:color w:val="black"/>
        </w:rPr>
        <w:t xml:space="preserve"> de 1995 declaradas inexequibles mediante Sentencia C-</w:t>
      </w:r>
      <w:r>
        <w:fldChar w:fldCharType="begin"/>
      </w:r>
      <w:r>
        <w:instrText>HYPERLINK "http://www.redjurista.com/document.aspx?ajcode=sc152_97&amp;arts=Inicio"</w:instrText>
      </w:r>
      <w:r>
        <w:fldChar w:fldCharType="separate"/>
      </w:r>
      <w:r>
        <w:rPr>
          <w:rFonts w:hAnsi="Arial"/>
          <w:rFonts w:ascii="Arial"/>
          <w:sz w:val="24"/>
          <w:i/>
          <w:u w:val="single"/>
          <w:color w:val="black"/>
        </w:rPr>
        <w:t>152</w:t>
      </w:r>
      <w:r>
        <w:fldChar w:fldCharType="end"/>
      </w:r>
      <w:r>
        <w:rPr>
          <w:rFonts w:hAnsi="Arial"/>
          <w:rFonts w:ascii="Arial"/>
          <w:sz w:val="24"/>
          <w:i/>
          <w:u w:val="none"/>
          <w:color w:val="black"/>
        </w:rPr>
        <w:t>/97)</w:t>
      </w:r>
    </w:p>
    <w:p>
      <w:pPr>
        <w:jc w:val="both"/>
      </w:pPr>
      <w:rPr>
        <w:sz w:val="24"/>
        <w:color w:val="black"/>
      </w:rPr>
    </w:p>
    <w:p>
      <w:pPr>
        <w:jc w:val="both"/>
      </w:pPr>
      <w:r>
        <w:rPr>
          <w:rFonts w:hAnsi="Arial"/>
          <w:rFonts w:ascii="Arial"/>
          <w:sz w:val="24"/>
          <w:vanish/>
          <w:color w:val="black"/>
        </w:rPr>
        <w:t>&amp;$</w:t>
      </w:r>
      <w:bookmarkStart w:id="66331" w:name="2.10.3.4.2"/>
      <w:r>
        <w:rPr>
          <w:rFonts w:hAnsi="Arial"/>
          <w:rFonts w:ascii="Arial"/>
          <w:sz w:val="24"/>
          <w:color w:val="navy"/>
        </w:rPr>
        <w:t xml:space="preserve">ARTÍCULO 2.10.3.4.2. </w:t>
      </w:r>
      <w:r>
        <w:rPr>
          <w:rFonts w:hAnsi="Arial"/>
          <w:rFonts w:ascii="Arial"/>
          <w:sz w:val="24"/>
          <w:i/>
          <w:color w:val="navy"/>
        </w:rPr>
        <w:t xml:space="preserve">HECHO GENERADOR DE LA CUOTA DE FOMENTO ALGODONERO.</w:t>
      </w:r>
      <w:bookmarkEnd w:id="66331"/>
      <w:r>
        <w:rPr>
          <w:rFonts w:hAnsi="Arial"/>
          <w:rFonts w:ascii="Arial"/>
          <w:sz w:val="24"/>
          <w:b/>
          <w:i/>
          <w:color w:val="black"/>
        </w:rPr>
        <w:t xml:space="preserve"> </w:t>
      </w:r>
      <w:r>
        <w:rPr>
          <w:rFonts w:hAnsi="Arial"/>
          <w:rFonts w:ascii="Arial"/>
          <w:sz w:val="24"/>
          <w:color w:val="black"/>
        </w:rPr>
        <w:t xml:space="preserve">Genera la obligación de pagar la Cuota de fomento Algodonero el hecho de producir en el país fibra o semilla de algodón para consumo interno o exportación</w:t>
      </w:r>
      <w:r>
        <w:rPr>
          <w:rFonts w:hAnsi="Arial"/>
          <w:rFonts w:ascii="Arial"/>
          <w:sz w:val="24"/>
          <w:u w:val="single"/>
          <w:color w:val="black"/>
        </w:rPr>
        <w:t xml:space="preserve">, y el hecho de importar fibra o hilazas de algodón o con contenido de algodón. </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Respecto del texto subrayado ténganse en cuenta las expresiones de la Ley </w:t>
      </w:r>
      <w:r>
        <w:fldChar w:fldCharType="begin"/>
      </w:r>
      <w:r>
        <w:instrText>HYPERLINK "http://www.redjurista.com/document.aspx?ajcode=l0219_95&amp;arts=Inicio"</w:instrText>
      </w:r>
      <w:r>
        <w:fldChar w:fldCharType="separate"/>
      </w:r>
      <w:r>
        <w:rPr>
          <w:rFonts w:hAnsi="Arial"/>
          <w:rFonts w:ascii="Arial"/>
          <w:sz w:val="24"/>
          <w:i/>
          <w:u w:val="single"/>
          <w:color w:val="black"/>
        </w:rPr>
        <w:t>219</w:t>
      </w:r>
      <w:r>
        <w:fldChar w:fldCharType="end"/>
      </w:r>
      <w:r>
        <w:rPr>
          <w:rFonts w:hAnsi="Arial"/>
          <w:rFonts w:ascii="Arial"/>
          <w:sz w:val="24"/>
          <w:i/>
          <w:u w:val="none"/>
          <w:color w:val="black"/>
        </w:rPr>
        <w:t xml:space="preserve"> de 1995 declaradas inexequibles mediante Sentencia C-</w:t>
      </w:r>
      <w:r>
        <w:fldChar w:fldCharType="begin"/>
      </w:r>
      <w:r>
        <w:instrText>HYPERLINK "http://www.redjurista.com/document.aspx?ajcode=sc152_97&amp;arts=Inicio"</w:instrText>
      </w:r>
      <w:r>
        <w:fldChar w:fldCharType="separate"/>
      </w:r>
      <w:r>
        <w:rPr>
          <w:rFonts w:hAnsi="Arial"/>
          <w:rFonts w:ascii="Arial"/>
          <w:sz w:val="24"/>
          <w:i/>
          <w:u w:val="single"/>
          <w:color w:val="black"/>
        </w:rPr>
        <w:t>152</w:t>
      </w:r>
      <w:r>
        <w:fldChar w:fldCharType="end"/>
      </w:r>
      <w:r>
        <w:rPr>
          <w:rFonts w:hAnsi="Arial"/>
          <w:rFonts w:ascii="Arial"/>
          <w:sz w:val="24"/>
          <w:i/>
          <w:u w:val="none"/>
          <w:color w:val="black"/>
        </w:rPr>
        <w:t>/97)</w:t>
      </w:r>
    </w:p>
    <w:p>
      <w:pPr>
        <w:jc w:val="both"/>
      </w:pPr>
      <w:rPr>
        <w:sz w:val="24"/>
        <w:color w:val="black"/>
      </w:rPr>
    </w:p>
    <w:p>
      <w:pPr>
        <w:jc w:val="both"/>
      </w:pPr>
      <w:r>
        <w:rPr>
          <w:rFonts w:hAnsi="Arial"/>
          <w:rFonts w:ascii="Arial"/>
          <w:sz w:val="24"/>
          <w:vanish/>
          <w:color w:val="black"/>
        </w:rPr>
        <w:t>&amp;$</w:t>
      </w:r>
      <w:bookmarkStart w:id="66332" w:name="2.10.3.4.3"/>
      <w:r>
        <w:rPr>
          <w:rFonts w:hAnsi="Arial"/>
          <w:rFonts w:ascii="Arial"/>
          <w:sz w:val="24"/>
          <w:color w:val="navy"/>
        </w:rPr>
        <w:t xml:space="preserve">ARTÍCULO 2.10.3.4.3. </w:t>
      </w:r>
      <w:r>
        <w:rPr>
          <w:rFonts w:hAnsi="Arial"/>
          <w:rFonts w:ascii="Arial"/>
          <w:sz w:val="24"/>
          <w:i/>
          <w:color w:val="navy"/>
        </w:rPr>
        <w:t xml:space="preserve">AGENTES RETENEDORES.</w:t>
      </w:r>
      <w:bookmarkEnd w:id="66332"/>
      <w:r>
        <w:rPr>
          <w:rFonts w:hAnsi="Arial"/>
          <w:rFonts w:ascii="Arial"/>
          <w:sz w:val="24"/>
          <w:b/>
          <w:i/>
          <w:color w:val="black"/>
        </w:rPr>
        <w:t xml:space="preserve"> </w:t>
      </w:r>
      <w:r>
        <w:rPr>
          <w:rFonts w:hAnsi="Arial"/>
          <w:rFonts w:ascii="Arial"/>
          <w:sz w:val="24"/>
          <w:color w:val="black"/>
        </w:rPr>
        <w:t xml:space="preserve">Serán agentes retenedores de la Cuota de Fomento Algodonero toda persona natural o jurídica que compre fibra o semilla de algodón de producción nacional </w:t>
      </w:r>
      <w:r>
        <w:rPr>
          <w:rFonts w:hAnsi="Arial"/>
          <w:rFonts w:ascii="Arial"/>
          <w:sz w:val="24"/>
          <w:u w:val="single"/>
          <w:color w:val="black"/>
        </w:rPr>
        <w:t xml:space="preserve">o importe fibra o hilaza de algodón o con mezcla de algodón, </w:t>
      </w:r>
      <w:r>
        <w:rPr>
          <w:rFonts w:hAnsi="Arial"/>
          <w:rFonts w:ascii="Arial"/>
          <w:sz w:val="24"/>
          <w:u w:val="none"/>
          <w:color w:val="black"/>
        </w:rPr>
        <w:t xml:space="preserve">sea para consumo interno o de exportación.</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 xml:space="preserve">. Respecto del texto subrayado ténganse en cuenta las expresiones de la Ley </w:t>
      </w:r>
      <w:r>
        <w:fldChar w:fldCharType="begin"/>
      </w:r>
      <w:r>
        <w:instrText>HYPERLINK "http://www.redjurista.com/document.aspx?ajcode=l0219_95&amp;arts=Inicio"</w:instrText>
      </w:r>
      <w:r>
        <w:fldChar w:fldCharType="separate"/>
      </w:r>
      <w:r>
        <w:rPr>
          <w:rFonts w:hAnsi="Arial"/>
          <w:rFonts w:ascii="Arial"/>
          <w:sz w:val="24"/>
          <w:i/>
          <w:u w:val="single"/>
          <w:color w:val="black"/>
        </w:rPr>
        <w:t>219</w:t>
      </w:r>
      <w:r>
        <w:fldChar w:fldCharType="end"/>
      </w:r>
      <w:r>
        <w:rPr>
          <w:rFonts w:hAnsi="Arial"/>
          <w:rFonts w:ascii="Arial"/>
          <w:sz w:val="24"/>
          <w:i/>
          <w:u w:val="none"/>
          <w:color w:val="black"/>
        </w:rPr>
        <w:t xml:space="preserve"> de 1995 declaradas inexequibles mediante Sentencia C-</w:t>
      </w:r>
      <w:r>
        <w:fldChar w:fldCharType="begin"/>
      </w:r>
      <w:r>
        <w:instrText>HYPERLINK "http://www.redjurista.com/document.aspx?ajcode=sc152_97&amp;arts=Inicio"</w:instrText>
      </w:r>
      <w:r>
        <w:fldChar w:fldCharType="separate"/>
      </w:r>
      <w:r>
        <w:rPr>
          <w:rFonts w:hAnsi="Arial"/>
          <w:rFonts w:ascii="Arial"/>
          <w:sz w:val="24"/>
          <w:i/>
          <w:u w:val="single"/>
          <w:color w:val="black"/>
        </w:rPr>
        <w:t>152</w:t>
      </w:r>
      <w:r>
        <w:fldChar w:fldCharType="end"/>
      </w:r>
      <w:r>
        <w:rPr>
          <w:rFonts w:hAnsi="Arial"/>
          <w:rFonts w:ascii="Arial"/>
          <w:sz w:val="24"/>
          <w:i/>
          <w:u w:val="none"/>
          <w:color w:val="black"/>
        </w:rPr>
        <w:t>/97)</w:t>
      </w:r>
    </w:p>
    <w:p>
      <w:pPr>
        <w:jc w:val="both"/>
      </w:pPr>
      <w:rPr>
        <w:sz w:val="24"/>
        <w:color w:val="black"/>
      </w:rPr>
    </w:p>
    <w:p>
      <w:pPr>
        <w:jc w:val="both"/>
      </w:pPr>
      <w:r>
        <w:rPr>
          <w:rFonts w:hAnsi="Arial"/>
          <w:rFonts w:ascii="Arial"/>
          <w:sz w:val="24"/>
          <w:vanish/>
          <w:color w:val="black"/>
        </w:rPr>
        <w:t>&amp;$</w:t>
      </w:r>
      <w:bookmarkStart w:id="66333" w:name="2.10.3.4.4"/>
      <w:r>
        <w:rPr>
          <w:rFonts w:hAnsi="Arial"/>
          <w:rFonts w:ascii="Arial"/>
          <w:sz w:val="24"/>
          <w:color w:val="navy"/>
        </w:rPr>
        <w:t xml:space="preserve">ARTÍCULO 2.10.3.4.4. </w:t>
      </w:r>
      <w:r>
        <w:rPr>
          <w:rFonts w:hAnsi="Arial"/>
          <w:rFonts w:ascii="Arial"/>
          <w:sz w:val="24"/>
          <w:i/>
          <w:color w:val="navy"/>
        </w:rPr>
        <w:t xml:space="preserve">RETENCIÓN DE LA CUOTA.</w:t>
      </w:r>
      <w:bookmarkEnd w:id="66333"/>
      <w:r>
        <w:rPr>
          <w:rFonts w:hAnsi="Arial"/>
          <w:rFonts w:ascii="Arial"/>
          <w:sz w:val="24"/>
          <w:i/>
          <w:color w:val="black"/>
        </w:rPr>
        <w:t xml:space="preserve"> </w:t>
      </w:r>
      <w:r>
        <w:rPr>
          <w:rFonts w:hAnsi="Arial"/>
          <w:rFonts w:ascii="Arial"/>
          <w:sz w:val="24"/>
          <w:color w:val="black"/>
        </w:rPr>
        <w:t xml:space="preserve">El comprador de fibra o semilla de algodón de producción nacional y </w:t>
      </w:r>
      <w:r>
        <w:rPr>
          <w:rFonts w:hAnsi="Arial"/>
          <w:rFonts w:ascii="Arial"/>
          <w:sz w:val="24"/>
          <w:u w:val="single"/>
          <w:color w:val="black"/>
        </w:rPr>
        <w:t xml:space="preserve">el importador de fibra o hilaza de algodón o con mezcla de algodón, </w:t>
      </w:r>
      <w:r>
        <w:rPr>
          <w:rFonts w:hAnsi="Arial"/>
          <w:rFonts w:ascii="Arial"/>
          <w:sz w:val="24"/>
          <w:u w:val="none"/>
          <w:color w:val="black"/>
        </w:rPr>
        <w:t xml:space="preserve">están obligados a retener y autorretener, respectivamente, el valor de la Cuota de Fomento Algodonero al momento de efectuar el pago correspondiente. </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Respecto del texto subrayado ténganse en cuenta las expresiones de la Ley </w:t>
      </w:r>
      <w:r>
        <w:fldChar w:fldCharType="begin"/>
      </w:r>
      <w:r>
        <w:instrText>HYPERLINK "http://www.redjurista.com/document.aspx?ajcode=l0219_95&amp;arts=Inicio"</w:instrText>
      </w:r>
      <w:r>
        <w:fldChar w:fldCharType="separate"/>
      </w:r>
      <w:r>
        <w:rPr>
          <w:rFonts w:hAnsi="Arial"/>
          <w:rFonts w:ascii="Arial"/>
          <w:sz w:val="24"/>
          <w:i/>
          <w:u w:val="single"/>
          <w:color w:val="black"/>
        </w:rPr>
        <w:t>219</w:t>
      </w:r>
      <w:r>
        <w:fldChar w:fldCharType="end"/>
      </w:r>
      <w:r>
        <w:rPr>
          <w:rFonts w:hAnsi="Arial"/>
          <w:rFonts w:ascii="Arial"/>
          <w:sz w:val="24"/>
          <w:i/>
          <w:u w:val="none"/>
          <w:color w:val="black"/>
        </w:rPr>
        <w:t xml:space="preserve"> de 1995 declaradas inexequibles mediante Sentencia C-</w:t>
      </w:r>
      <w:r>
        <w:fldChar w:fldCharType="begin"/>
      </w:r>
      <w:r>
        <w:instrText>HYPERLINK "http://www.redjurista.com/document.aspx?ajcode=sc152_97&amp;arts=Inicio"</w:instrText>
      </w:r>
      <w:r>
        <w:fldChar w:fldCharType="separate"/>
      </w:r>
      <w:r>
        <w:rPr>
          <w:rFonts w:hAnsi="Arial"/>
          <w:rFonts w:ascii="Arial"/>
          <w:sz w:val="24"/>
          <w:i/>
          <w:u w:val="single"/>
          <w:color w:val="black"/>
        </w:rPr>
        <w:t>152</w:t>
      </w:r>
      <w:r>
        <w:fldChar w:fldCharType="end"/>
      </w:r>
      <w:r>
        <w:rPr>
          <w:rFonts w:hAnsi="Arial"/>
          <w:rFonts w:ascii="Arial"/>
          <w:sz w:val="24"/>
          <w:i/>
          <w:u w:val="none"/>
          <w:color w:val="black"/>
        </w:rPr>
        <w:t>/97)</w:t>
      </w:r>
    </w:p>
    <w:p>
      <w:pPr>
        <w:jc w:val="both"/>
      </w:pPr>
      <w:rPr>
        <w:sz w:val="24"/>
        <w:color w:val="black"/>
      </w:rPr>
    </w:p>
    <w:p>
      <w:pPr>
        <w:jc w:val="both"/>
      </w:pPr>
      <w:r>
        <w:rPr>
          <w:rFonts w:hAnsi="Arial"/>
          <w:rFonts w:ascii="Arial"/>
          <w:sz w:val="24"/>
          <w:vanish/>
          <w:color w:val="black"/>
        </w:rPr>
        <w:t>&amp;$</w:t>
      </w:r>
      <w:bookmarkStart w:id="66334" w:name="2.10.3.4.5"/>
      <w:r>
        <w:rPr>
          <w:rFonts w:hAnsi="Arial"/>
          <w:rFonts w:ascii="Arial"/>
          <w:sz w:val="24"/>
          <w:color w:val="navy"/>
        </w:rPr>
        <w:t xml:space="preserve">ARTÍCULO 2.10.3.4.5. </w:t>
      </w:r>
      <w:r>
        <w:rPr>
          <w:rFonts w:hAnsi="Arial"/>
          <w:rFonts w:ascii="Arial"/>
          <w:sz w:val="24"/>
          <w:i/>
          <w:color w:val="navy"/>
        </w:rPr>
        <w:t xml:space="preserve">CERTIFICACIÓN DE LOS RETENEDORES</w:t>
      </w:r>
      <w:r>
        <w:rPr>
          <w:rFonts w:hAnsi="Arial"/>
          <w:rFonts w:ascii="Arial"/>
          <w:sz w:val="24"/>
          <w:color w:val="navy"/>
        </w:rPr>
        <w:t>.</w:t>
      </w:r>
      <w:bookmarkEnd w:id="66334"/>
      <w:r>
        <w:rPr>
          <w:rFonts w:hAnsi="Arial"/>
          <w:rFonts w:ascii="Arial"/>
          <w:sz w:val="24"/>
          <w:b/>
          <w:color w:val="black"/>
        </w:rPr>
        <w:t xml:space="preserve"> </w:t>
      </w:r>
      <w:r>
        <w:rPr>
          <w:rFonts w:hAnsi="Arial"/>
          <w:rFonts w:ascii="Arial"/>
          <w:sz w:val="24"/>
          <w:color w:val="black"/>
        </w:rPr>
        <w:t xml:space="preserve">El agente retenedor deberá enviar, dentro de la primera quincena de cada mes, una certificación detallada de los recaudos efectuados durante el mes inmediatamente anterior, suscrita por el retenedor o su representante legal cuando se trate de persona jurídica, y el contador, auditor o revisor fiscal, según el caso, que deberá contener, por lo menos los siguientes datos:</w:t>
      </w:r>
    </w:p>
    <w:p>
      <w:pPr>
        <w:jc w:val="both"/>
      </w:pPr>
      <w:rPr>
        <w:sz w:val="24"/>
        <w:color w:val="black"/>
      </w:rPr>
    </w:p>
    <w:p>
      <w:pPr>
        <w:jc w:val="both"/>
      </w:pPr>
      <w:r>
        <w:rPr>
          <w:rFonts w:hAnsi="Arial"/>
          <w:rFonts w:ascii="Arial"/>
          <w:sz w:val="24"/>
          <w:color w:val="black"/>
        </w:rPr>
        <w:t xml:space="preserve">1. Nombre o razón social y NIT del retenedor.</w:t>
      </w:r>
    </w:p>
    <w:p>
      <w:pPr>
        <w:jc w:val="both"/>
      </w:pPr>
      <w:rPr>
        <w:sz w:val="24"/>
        <w:color w:val="black"/>
      </w:rPr>
    </w:p>
    <w:p>
      <w:pPr>
        <w:jc w:val="both"/>
      </w:pPr>
      <w:r>
        <w:rPr>
          <w:rFonts w:hAnsi="Arial"/>
          <w:rFonts w:ascii="Arial"/>
          <w:sz w:val="24"/>
          <w:color w:val="black"/>
        </w:rPr>
        <w:t xml:space="preserve">2. Dirección del domicilio del retenedor.</w:t>
      </w:r>
    </w:p>
    <w:p>
      <w:pPr>
        <w:jc w:val="both"/>
      </w:pPr>
      <w:rPr>
        <w:sz w:val="24"/>
        <w:color w:val="black"/>
      </w:rPr>
    </w:p>
    <w:p>
      <w:pPr>
        <w:jc w:val="both"/>
      </w:pPr>
      <w:r>
        <w:rPr>
          <w:rFonts w:hAnsi="Arial"/>
          <w:rFonts w:ascii="Arial"/>
          <w:sz w:val="24"/>
          <w:color w:val="black"/>
        </w:rPr>
        <w:t xml:space="preserve">3. Nombre o razón social y NIT de la persona natural o jurídica a quien se le efectúe la retención </w:t>
      </w:r>
      <w:r>
        <w:rPr>
          <w:rFonts w:hAnsi="Arial"/>
          <w:rFonts w:ascii="Arial"/>
          <w:sz w:val="24"/>
          <w:u w:val="single"/>
          <w:color w:val="black"/>
        </w:rPr>
        <w:t xml:space="preserve">o la indicación de ser autorretenedor en el caso de que la cuota provenga de la importación de fibra o hilaza de algodón o con mezcla de algodón.</w:t>
      </w:r>
    </w:p>
    <w:p>
      <w:pPr>
        <w:jc w:val="both"/>
      </w:pPr>
      <w:rPr>
        <w:sz w:val="24"/>
        <w:color w:val="black"/>
      </w:rPr>
    </w:p>
    <w:p>
      <w:pPr>
        <w:jc w:val="both"/>
      </w:pPr>
      <w:r>
        <w:rPr>
          <w:rFonts w:hAnsi="Arial"/>
          <w:rFonts w:ascii="Arial"/>
          <w:sz w:val="24"/>
          <w:color w:val="black"/>
        </w:rPr>
        <w:t xml:space="preserve">4. Cantidades compradas </w:t>
      </w:r>
      <w:r>
        <w:rPr>
          <w:rFonts w:hAnsi="Arial"/>
          <w:rFonts w:ascii="Arial"/>
          <w:sz w:val="24"/>
          <w:u w:val="single"/>
          <w:color w:val="black"/>
        </w:rPr>
        <w:t xml:space="preserve">o importadas </w:t>
      </w:r>
      <w:r>
        <w:rPr>
          <w:rFonts w:hAnsi="Arial"/>
          <w:rFonts w:ascii="Arial"/>
          <w:sz w:val="24"/>
          <w:u w:val="none"/>
          <w:color w:val="black"/>
        </w:rPr>
        <w:t xml:space="preserve">y precio en pesos </w:t>
      </w:r>
      <w:r>
        <w:rPr>
          <w:rFonts w:hAnsi="Arial"/>
          <w:rFonts w:ascii="Arial"/>
          <w:sz w:val="24"/>
          <w:u w:val="single"/>
          <w:color w:val="black"/>
        </w:rPr>
        <w:t xml:space="preserve">o en valor FOB </w:t>
      </w:r>
      <w:r>
        <w:rPr>
          <w:rFonts w:hAnsi="Arial"/>
          <w:rFonts w:ascii="Arial"/>
          <w:sz w:val="24"/>
          <w:u w:val="none"/>
          <w:color w:val="black"/>
        </w:rPr>
        <w:t xml:space="preserve">por kilogramos del producto, respectivamente.</w:t>
      </w:r>
    </w:p>
    <w:p>
      <w:pPr>
        <w:jc w:val="both"/>
      </w:pPr>
      <w:rPr>
        <w:sz w:val="24"/>
        <w:color w:val="black"/>
      </w:rPr>
    </w:p>
    <w:p>
      <w:pPr>
        <w:jc w:val="both"/>
      </w:pPr>
      <w:r>
        <w:rPr>
          <w:rFonts w:hAnsi="Arial"/>
          <w:rFonts w:ascii="Arial"/>
          <w:sz w:val="24"/>
          <w:color w:val="black"/>
        </w:rPr>
        <w:t xml:space="preserve">5. Liquidación para cada negociación, de la cuota retenida.</w:t>
      </w:r>
    </w:p>
    <w:p>
      <w:pPr>
        <w:jc w:val="both"/>
      </w:pPr>
      <w:rPr>
        <w:sz w:val="24"/>
        <w:color w:val="black"/>
      </w:rPr>
    </w:p>
    <w:p>
      <w:pPr>
        <w:jc w:val="both"/>
      </w:pPr>
      <w:r>
        <w:rPr>
          <w:rFonts w:hAnsi="Arial"/>
          <w:rFonts w:ascii="Arial"/>
          <w:sz w:val="24"/>
          <w:color w:val="black"/>
        </w:rPr>
        <w:t xml:space="preserve">6. Monto total de las cuotas retenidas durante el mes inmediatamente anterior, con indicación de la entidad financiera en la cual mantuvo estas sumas, de acuerdo con lo dispuesto en el inciso 2o del artículo </w:t>
      </w:r>
      <w:r>
        <w:fldChar w:fldCharType="begin"/>
      </w:r>
      <w:r>
        <w:instrText>HYPERLINK "http://www.redjurista.com/document.aspx?ajcode=l0219_95&amp;arts=5"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219 de 1995, y fecha de consignación en esta cuenta y en la especial del Fondo de Fomento Algodonero, anexando copia del recibo de consignación respectivo.</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 xml:space="preserve">. Respecto del texto subrayado ténganse en cuenta las expresiones de la Ley </w:t>
      </w:r>
      <w:r>
        <w:fldChar w:fldCharType="begin"/>
      </w:r>
      <w:r>
        <w:instrText>HYPERLINK "http://www.redjurista.com/document.aspx?ajcode=l0219_95&amp;arts=Inicio"</w:instrText>
      </w:r>
      <w:r>
        <w:fldChar w:fldCharType="separate"/>
      </w:r>
      <w:r>
        <w:rPr>
          <w:rFonts w:hAnsi="Arial"/>
          <w:rFonts w:ascii="Arial"/>
          <w:sz w:val="24"/>
          <w:i/>
          <w:u w:val="single"/>
          <w:color w:val="black"/>
        </w:rPr>
        <w:t>219</w:t>
      </w:r>
      <w:r>
        <w:fldChar w:fldCharType="end"/>
      </w:r>
      <w:r>
        <w:rPr>
          <w:rFonts w:hAnsi="Arial"/>
          <w:rFonts w:ascii="Arial"/>
          <w:sz w:val="24"/>
          <w:i/>
          <w:u w:val="none"/>
          <w:color w:val="black"/>
        </w:rPr>
        <w:t xml:space="preserve"> de 1995 declaradas inexequibles mediante Sentencia C-</w:t>
      </w:r>
      <w:r>
        <w:fldChar w:fldCharType="begin"/>
      </w:r>
      <w:r>
        <w:instrText>HYPERLINK "http://www.redjurista.com/document.aspx?ajcode=sc152_97&amp;arts=Inicio"</w:instrText>
      </w:r>
      <w:r>
        <w:fldChar w:fldCharType="separate"/>
      </w:r>
      <w:r>
        <w:rPr>
          <w:rFonts w:hAnsi="Arial"/>
          <w:rFonts w:ascii="Arial"/>
          <w:sz w:val="24"/>
          <w:i/>
          <w:u w:val="single"/>
          <w:color w:val="black"/>
        </w:rPr>
        <w:t>152</w:t>
      </w:r>
      <w:r>
        <w:fldChar w:fldCharType="end"/>
      </w:r>
      <w:r>
        <w:rPr>
          <w:rFonts w:hAnsi="Arial"/>
          <w:rFonts w:ascii="Arial"/>
          <w:sz w:val="24"/>
          <w:i/>
          <w:u w:val="none"/>
          <w:color w:val="black"/>
        </w:rPr>
        <w:t>/97)</w:t>
      </w:r>
    </w:p>
    <w:p>
      <w:pPr>
        <w:jc w:val="both"/>
      </w:pPr>
      <w:rPr>
        <w:sz w:val="24"/>
        <w:color w:val="black"/>
      </w:rPr>
    </w:p>
    <w:p>
      <w:pPr>
        <w:jc w:val="both"/>
      </w:pPr>
      <w:r>
        <w:rPr>
          <w:rFonts w:hAnsi="Arial"/>
          <w:rFonts w:ascii="Arial"/>
          <w:sz w:val="24"/>
          <w:vanish/>
          <w:color w:val="black"/>
        </w:rPr>
        <w:t>&amp;$</w:t>
      </w:r>
      <w:bookmarkStart w:id="66335" w:name="2.10.3.4.6"/>
      <w:r>
        <w:rPr>
          <w:rFonts w:hAnsi="Arial"/>
          <w:rFonts w:ascii="Arial"/>
          <w:sz w:val="24"/>
          <w:color w:val="navy"/>
        </w:rPr>
        <w:t xml:space="preserve">ARTÍCULO 2.10.3.4.6. </w:t>
      </w:r>
      <w:r>
        <w:rPr>
          <w:rFonts w:hAnsi="Arial"/>
          <w:rFonts w:ascii="Arial"/>
          <w:sz w:val="24"/>
          <w:i/>
          <w:color w:val="navy"/>
        </w:rPr>
        <w:t xml:space="preserve">RESPONSABILIDADES DE LOS RETENEDORES.</w:t>
      </w:r>
      <w:bookmarkEnd w:id="66335"/>
      <w:r>
        <w:rPr>
          <w:rFonts w:hAnsi="Arial"/>
          <w:rFonts w:ascii="Arial"/>
          <w:sz w:val="24"/>
          <w:i/>
          <w:color w:val="black"/>
        </w:rPr>
        <w:t xml:space="preserve"> </w:t>
      </w:r>
      <w:r>
        <w:rPr>
          <w:rFonts w:hAnsi="Arial"/>
          <w:rFonts w:ascii="Arial"/>
          <w:sz w:val="24"/>
          <w:color w:val="black"/>
        </w:rPr>
        <w:t xml:space="preserve">Los agentes retenedores serán responsables por las sumas recaudadas, por las cuotas dejadas de retener, por los errores o defectos en las liquidaciones, y por la oportunidad de la retención y su consignación en la cuenta especial del Fondo de Fomento Algodonero. </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36" w:name="2.10.3.4.7"/>
      <w:r>
        <w:rPr>
          <w:rFonts w:hAnsi="Arial"/>
          <w:rFonts w:ascii="Arial"/>
          <w:sz w:val="24"/>
          <w:color w:val="navy"/>
        </w:rPr>
        <w:t xml:space="preserve">ARTÍCULO 2.10.3.4.7. </w:t>
      </w:r>
      <w:r>
        <w:rPr>
          <w:rFonts w:hAnsi="Arial"/>
          <w:rFonts w:ascii="Arial"/>
          <w:sz w:val="24"/>
          <w:i/>
          <w:color w:val="navy"/>
        </w:rPr>
        <w:t xml:space="preserve">INTERÉS DE MORA AL RETENEDOR.</w:t>
      </w:r>
      <w:bookmarkEnd w:id="66336"/>
      <w:r>
        <w:rPr>
          <w:rFonts w:hAnsi="Arial"/>
          <w:rFonts w:ascii="Arial"/>
          <w:sz w:val="24"/>
          <w:b/>
          <w:i/>
          <w:color w:val="black"/>
        </w:rPr>
        <w:t xml:space="preserve"> </w:t>
      </w:r>
      <w:r>
        <w:rPr>
          <w:rFonts w:hAnsi="Arial"/>
          <w:rFonts w:ascii="Arial"/>
          <w:sz w:val="24"/>
          <w:color w:val="black"/>
        </w:rPr>
        <w:t xml:space="preserve">El retenedor de la Cuota de Fomento Algodonero que no transfiera oportunamente los recursos al Fondo, incurrirá en interés de mora a la tasa señalada para los deudores morosos del impuesto de renta y complementarios. En caso de pagos parciales sobre las sumas en mora, estos se aplicarán primero a los intereses causados y el saldo, si lo hubiere, a las cuotas adeudadas.</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37" w:name="2.10.3.4.8"/>
      <w:r>
        <w:rPr>
          <w:rFonts w:hAnsi="Arial"/>
          <w:rFonts w:ascii="Arial"/>
          <w:sz w:val="24"/>
          <w:color w:val="navy"/>
        </w:rPr>
        <w:t xml:space="preserve">ARTÍCULO 2.10.3.4.8. </w:t>
      </w:r>
      <w:r>
        <w:rPr>
          <w:rFonts w:hAnsi="Arial"/>
          <w:rFonts w:ascii="Arial"/>
          <w:sz w:val="24"/>
          <w:i/>
          <w:color w:val="navy"/>
        </w:rPr>
        <w:t>SANCIONES.</w:t>
      </w:r>
      <w:bookmarkEnd w:id="66337"/>
      <w:r>
        <w:rPr>
          <w:rFonts w:hAnsi="Arial"/>
          <w:rFonts w:ascii="Arial"/>
          <w:sz w:val="24"/>
          <w:i/>
          <w:color w:val="black"/>
        </w:rPr>
        <w:t xml:space="preserve"> </w:t>
      </w:r>
      <w:r>
        <w:rPr>
          <w:rFonts w:hAnsi="Arial"/>
          <w:rFonts w:ascii="Arial"/>
          <w:sz w:val="24"/>
          <w:color w:val="black"/>
        </w:rPr>
        <w:t xml:space="preserve">&lt;Ver Notas del Editor&gt; &lt;Artículo modificado por el artículo </w:t>
      </w:r>
      <w:r>
        <w:fldChar w:fldCharType="begin"/>
      </w:r>
      <w:r>
        <w:instrText>HYPERLINK "http://www.redjurista.com/document.aspx?ajcode=d1878021&amp;arts=1"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1878 de 2021. El nuevo texto es el siguiente:&gt; El Gobierno nacional a través del Ministerio de Agricultura y Desarrollo Rural impondrá en favor del Fondo de Fomento Algodonero las siguientes sanciones, por la defraudación en el recaudo y consignación de la Cuota de Fomento Algodonero, sin perjuicio de las acciones penales y civiles a que haya Jugar:</w:t>
      </w:r>
    </w:p>
    <w:p>
      <w:pPr>
        <w:jc w:val="both"/>
      </w:pPr>
      <w:rPr>
        <w:sz w:val="24"/>
        <w:color w:val="black"/>
      </w:rPr>
    </w:p>
    <w:p>
      <w:pPr>
        <w:jc w:val="both"/>
      </w:pPr>
      <w:r>
        <w:rPr>
          <w:rFonts w:hAnsi="Arial"/>
          <w:rFonts w:ascii="Arial"/>
          <w:sz w:val="24"/>
          <w:color w:val="black"/>
        </w:rPr>
        <w:t xml:space="preserve">1. Multa de 1.251,14 Valores Unidades de Valor Tributario (UVT), por la primera vez.</w:t>
      </w:r>
    </w:p>
    <w:p>
      <w:pPr>
        <w:jc w:val="both"/>
      </w:pPr>
      <w:rPr>
        <w:sz w:val="24"/>
        <w:color w:val="black"/>
      </w:rPr>
    </w:p>
    <w:p>
      <w:pPr>
        <w:jc w:val="both"/>
      </w:pPr>
      <w:r>
        <w:rPr>
          <w:rFonts w:hAnsi="Arial"/>
          <w:rFonts w:ascii="Arial"/>
          <w:sz w:val="24"/>
          <w:color w:val="black"/>
        </w:rPr>
        <w:t xml:space="preserve">2. Multa de 2.502,27 Unidades de Valor Tributario (UVT), por la segunda vez.</w:t>
      </w:r>
    </w:p>
    <w:p>
      <w:pPr>
        <w:jc w:val="both"/>
      </w:pPr>
      <w:rPr>
        <w:sz w:val="24"/>
        <w:color w:val="black"/>
      </w:rPr>
    </w:p>
    <w:p>
      <w:pPr>
        <w:jc w:val="both"/>
      </w:pPr>
      <w:r>
        <w:rPr>
          <w:rFonts w:hAnsi="Arial"/>
          <w:rFonts w:ascii="Arial"/>
          <w:sz w:val="24"/>
          <w:color w:val="black"/>
        </w:rPr>
        <w:t xml:space="preserve">3. Multa equivalente a 3.753,41 Unidades de Valor Tributario (UVT), por la tercera vez en adelante.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cálculo del valor de la multa se tendrá en cuenta el valor de la Unidad de Valor Tributario (UVT) vigente para el año de su imposición.</w:t>
      </w:r>
    </w:p>
    <w:p>
      <w:pPr>
        <w:jc w:val="both"/>
      </w:pPr>
      <w:rPr>
        <w:sz w:val="24"/>
        <w:color w:val="black"/>
      </w:rPr>
    </w:p>
    <w:p>
      <w:pPr>
        <w:jc w:val="both"/>
      </w:pPr>
      <w:r>
        <w:rPr>
          <w:rFonts w:hAnsi="Arial"/>
          <w:rFonts w:ascii="Arial"/>
          <w:sz w:val="24"/>
          <w:vanish/>
          <w:color w:val="black"/>
        </w:rPr>
        <w:t>&amp;$</w:t>
      </w:r>
      <w:bookmarkStart w:id="66338" w:name="2.10.3.4.9"/>
      <w:r>
        <w:rPr>
          <w:rFonts w:hAnsi="Arial"/>
          <w:rFonts w:ascii="Arial"/>
          <w:sz w:val="24"/>
          <w:color w:val="navy"/>
        </w:rPr>
        <w:t xml:space="preserve">ARTÍCULO 2.10.3.4.9. </w:t>
      </w:r>
      <w:r>
        <w:rPr>
          <w:rFonts w:hAnsi="Arial"/>
          <w:rFonts w:ascii="Arial"/>
          <w:sz w:val="24"/>
          <w:i/>
          <w:color w:val="navy"/>
        </w:rPr>
        <w:t xml:space="preserve">COBRO POR VÍA EJECUTIVA.</w:t>
      </w:r>
      <w:bookmarkEnd w:id="66338"/>
      <w:r>
        <w:rPr>
          <w:rFonts w:hAnsi="Arial"/>
          <w:rFonts w:ascii="Arial"/>
          <w:sz w:val="24"/>
          <w:b/>
          <w:i/>
          <w:color w:val="black"/>
        </w:rPr>
        <w:t xml:space="preserve"> </w:t>
      </w:r>
      <w:r>
        <w:rPr>
          <w:rFonts w:hAnsi="Arial"/>
          <w:rFonts w:ascii="Arial"/>
          <w:sz w:val="24"/>
          <w:color w:val="black"/>
        </w:rPr>
        <w:t xml:space="preserve">La entidad administradora del Fondo de Fomento Algodonero podrá demandar por la vía ejecutiva ante la jurisdicción ordinaria, el pago de la cuota de fomento algodonero. Para el efecto, el representante legal de la entidad administradora expedirá, de acuerdo con la información que suministre el Ministerio de Hacienda y Crédito Público a través de la dependencia delegada para el efecto, el certificado en el cual conste el monto de la deuda y su exigibilidad.</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Cuando la Cuota no se pague en tiempo o se deje de recaudar, o cuando sean pagadas con irregularidades en la liquidación, en el recaudo o en la consignación, el representante legal de la entidad administradora del Fondo de Fomento Algodonero enviará un reporte a la dependencia del Ministerio de Hacienda y Crédito Público delegada para el efecto, el cual contendrá por lo menos lo siguiente:</w:t>
      </w:r>
    </w:p>
    <w:p>
      <w:pPr>
        <w:jc w:val="both"/>
      </w:pPr>
      <w:rPr>
        <w:sz w:val="24"/>
        <w:color w:val="black"/>
      </w:rPr>
    </w:p>
    <w:p>
      <w:pPr>
        <w:jc w:val="both"/>
      </w:pPr>
      <w:r>
        <w:rPr>
          <w:rFonts w:hAnsi="Arial"/>
          <w:rFonts w:ascii="Arial"/>
          <w:sz w:val="24"/>
          <w:color w:val="black"/>
        </w:rPr>
        <w:t xml:space="preserve">1. Identificación del recaudador visitado.</w:t>
      </w:r>
    </w:p>
    <w:p>
      <w:pPr>
        <w:jc w:val="both"/>
      </w:pPr>
      <w:rPr>
        <w:sz w:val="24"/>
        <w:color w:val="black"/>
      </w:rPr>
    </w:p>
    <w:p>
      <w:pPr>
        <w:jc w:val="both"/>
      </w:pPr>
      <w:r>
        <w:rPr>
          <w:rFonts w:hAnsi="Arial"/>
          <w:rFonts w:ascii="Arial"/>
          <w:sz w:val="24"/>
          <w:color w:val="black"/>
        </w:rPr>
        <w:t xml:space="preserve">2. Discriminación del período revisado.</w:t>
      </w:r>
    </w:p>
    <w:p>
      <w:pPr>
        <w:jc w:val="both"/>
      </w:pPr>
      <w:rPr>
        <w:sz w:val="24"/>
        <w:color w:val="black"/>
      </w:rPr>
    </w:p>
    <w:p>
      <w:pPr>
        <w:jc w:val="both"/>
      </w:pPr>
      <w:r>
        <w:rPr>
          <w:rFonts w:hAnsi="Arial"/>
          <w:rFonts w:ascii="Arial"/>
          <w:sz w:val="24"/>
          <w:color w:val="black"/>
        </w:rPr>
        <w:t xml:space="preserve">3. La cuantía de las cuotas no pagadas en tiempo o dejadas de recaudar, o de aquellas pagadas con irregularidades en la liquidación, recaudo o consignación.</w:t>
      </w:r>
    </w:p>
    <w:p>
      <w:pPr>
        <w:jc w:val="both"/>
      </w:pPr>
      <w:rPr>
        <w:sz w:val="24"/>
        <w:color w:val="black"/>
      </w:rPr>
    </w:p>
    <w:p>
      <w:pPr>
        <w:jc w:val="both"/>
      </w:pPr>
      <w:r>
        <w:rPr>
          <w:rFonts w:hAnsi="Arial"/>
          <w:rFonts w:ascii="Arial"/>
          <w:sz w:val="24"/>
          <w:color w:val="black"/>
        </w:rPr>
        <w:t xml:space="preserve">4. La información sobre las actuaciones adelantadas para solucionar las irregularidades o el retraso en el pago de que trata el numeral anterior.</w:t>
      </w:r>
    </w:p>
    <w:p>
      <w:pPr>
        <w:jc w:val="both"/>
      </w:pPr>
      <w:rPr>
        <w:sz w:val="24"/>
        <w:color w:val="black"/>
      </w:rPr>
    </w:p>
    <w:p>
      <w:pPr>
        <w:jc w:val="both"/>
      </w:pPr>
      <w:r>
        <w:rPr>
          <w:rFonts w:hAnsi="Arial"/>
          <w:rFonts w:ascii="Arial"/>
          <w:sz w:val="24"/>
          <w:color w:val="black"/>
        </w:rPr>
        <w:t xml:space="preserve">El Ministerio de Hacienda y Crédito Público a través de la dependencia delegada para el efecto podrá verificar la información a que se refiere el presente parágrafo en los libros de las personas obligadas a pagar la contribución y en los de los recaudadores. Igualmente, podrá requerir a la entidad administradora del Fondo para obtener información adicional</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Una vez presentado el reporte de que trata el parágrafo anterior, el Ministerio de Hacienda y Crédito Público a través de la dependencia delegada para el efecto, en un término de diez (10) días calendario, comunicará su conformidad o inconformidad al representante legal de la entidad administradora, para que este, en caso de conformidad produzca la certificación a que se refiere el artículo </w:t>
      </w:r>
      <w:r>
        <w:fldChar w:fldCharType="begin"/>
      </w:r>
      <w:r>
        <w:instrText>HYPERLINK "http://www.redjurista.com/document.aspx?ajcode=l0219_95&amp;arts=17"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219 de 1995, que constituye título ejecutivo.</w:t>
      </w:r>
    </w:p>
    <w:p>
      <w:pPr>
        <w:jc w:val="both"/>
      </w:pPr>
      <w:rPr>
        <w:sz w:val="24"/>
        <w:color w:val="black"/>
      </w:rPr>
    </w:p>
    <w:p>
      <w:pPr>
        <w:jc w:val="both"/>
      </w:pPr>
      <w:r>
        <w:rPr>
          <w:rFonts w:hAnsi="Arial"/>
          <w:rFonts w:ascii="Arial"/>
          <w:sz w:val="24"/>
          <w:color w:val="black"/>
        </w:rPr>
        <w:t xml:space="preserve">En caso de inconformidad, la entidad administradora del Fondo procederá a efectuar los ajustes propuestos, y a expedir, si fuere el caso, la correspondiente certificación.</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Las personas obligadas al pago y recaudo de la contribución que se negaren a exhibir los libros de contabilidad se harán acreedoras a las sanciones establecidas por la ley.</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39" w:name="2.10.3.4.10"/>
      <w:r>
        <w:rPr>
          <w:rFonts w:hAnsi="Arial"/>
          <w:rFonts w:ascii="Arial"/>
          <w:sz w:val="24"/>
          <w:color w:val="navy"/>
        </w:rPr>
        <w:t xml:space="preserve">ARTÍCULO 2.10.3.4.10. </w:t>
      </w:r>
      <w:r>
        <w:rPr>
          <w:rFonts w:hAnsi="Arial"/>
          <w:rFonts w:ascii="Arial"/>
          <w:sz w:val="24"/>
          <w:i/>
          <w:color w:val="navy"/>
        </w:rPr>
        <w:t xml:space="preserve">DEDUCCIÓN DE COSTOS.</w:t>
      </w:r>
      <w:bookmarkEnd w:id="66339"/>
      <w:r>
        <w:rPr>
          <w:rFonts w:hAnsi="Arial"/>
          <w:rFonts w:ascii="Arial"/>
          <w:sz w:val="24"/>
          <w:b/>
          <w:i/>
          <w:color w:val="black"/>
        </w:rPr>
        <w:t xml:space="preserve"> </w:t>
      </w:r>
      <w:r>
        <w:rPr>
          <w:rFonts w:hAnsi="Arial"/>
          <w:rFonts w:ascii="Arial"/>
          <w:sz w:val="24"/>
          <w:color w:val="black"/>
        </w:rPr>
        <w:t xml:space="preserve">A solicitud de los interesados, el representante legal de la entidad administradora del Fondo, con la firma del Auditor o Revisor Fiscal, según el caso, expedirá certificados de paz y salvo de que trata el artículo </w:t>
      </w:r>
      <w:r>
        <w:fldChar w:fldCharType="begin"/>
      </w:r>
      <w:r>
        <w:instrText>HYPERLINK "http://www.redjurista.com/document.aspx?ajcode=l0219_95&amp;arts=16"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219 de 1995. </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40" w:name="2.10.3.4.11"/>
      <w:r>
        <w:rPr>
          <w:rFonts w:hAnsi="Arial"/>
          <w:rFonts w:ascii="Arial"/>
          <w:sz w:val="24"/>
          <w:color w:val="navy"/>
        </w:rPr>
        <w:t xml:space="preserve">ARTÍCULO 2.10.3.4.11. </w:t>
      </w:r>
      <w:r>
        <w:rPr>
          <w:rFonts w:hAnsi="Arial"/>
          <w:rFonts w:ascii="Arial"/>
          <w:sz w:val="24"/>
          <w:i/>
          <w:color w:val="navy"/>
        </w:rPr>
        <w:t xml:space="preserve">COMITÉ DIRECTIVO.</w:t>
      </w:r>
      <w:bookmarkEnd w:id="66340"/>
      <w:r>
        <w:rPr>
          <w:rFonts w:hAnsi="Arial"/>
          <w:rFonts w:ascii="Arial"/>
          <w:sz w:val="24"/>
          <w:b/>
          <w:i/>
          <w:color w:val="black"/>
        </w:rPr>
        <w:t xml:space="preserve"> </w:t>
      </w:r>
      <w:r>
        <w:rPr>
          <w:rFonts w:hAnsi="Arial"/>
          <w:rFonts w:ascii="Arial"/>
          <w:sz w:val="24"/>
          <w:color w:val="black"/>
        </w:rPr>
        <w:t xml:space="preserve">El Comité Directivo del Fondo de Fomento Algodonero se conformará de acuerdo con lo establecido en el artículo </w:t>
      </w:r>
      <w:r>
        <w:fldChar w:fldCharType="begin"/>
      </w:r>
      <w:r>
        <w:instrText>HYPERLINK "http://www.redjurista.com/document.aspx?ajcode=l0219_95&amp;arts=8"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219 de 1995.</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Los miembros del Comité Directivo que representen a las entidades gremiales algodoneras tendrán un período fijo de dos (2) años. No obstante lo anterior, si se produce una vacante, por muerte o incapacidad permanente, o renuncia aceptada de uno de estos miembros, se procederá a efectuar la nueva elección en los términos previstos en los numerales 6, </w:t>
      </w:r>
      <w:r>
        <w:rPr>
          <w:rFonts w:hAnsi="Arial"/>
          <w:rFonts w:ascii="Arial"/>
          <w:sz w:val="24"/>
          <w:u w:val="single"/>
          <w:color w:val="black"/>
        </w:rPr>
        <w:t xml:space="preserve">7 </w:t>
      </w:r>
      <w:r>
        <w:rPr>
          <w:rFonts w:hAnsi="Arial"/>
          <w:rFonts w:ascii="Arial"/>
          <w:sz w:val="24"/>
          <w:u w:val="none"/>
          <w:color w:val="black"/>
        </w:rPr>
        <w:t xml:space="preserve">y 8 del artículo </w:t>
      </w:r>
      <w:r>
        <w:fldChar w:fldCharType="begin"/>
      </w:r>
      <w:r>
        <w:instrText>HYPERLINK "http://www.redjurista.com/document.aspx?ajcode=l0219_95&amp;arts=8"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219 de 1995, según el caso.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El Comité se reunirá ordinariamente cuatro (4) veces al año, y extraordinariamente cuando el Ministro de Agricultura y Desarrollo Rural, la entidad administradora del Fondo o un mínimo de tres (3) de sus miembros, lo convoque.</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 xml:space="preserve">. Numeral 7 del artículo </w:t>
      </w:r>
      <w:r>
        <w:fldChar w:fldCharType="begin"/>
      </w:r>
      <w:r>
        <w:instrText>HYPERLINK "http://www.redjurista.com/document.aspx?ajcode=l0219_95&amp;arts=8"</w:instrText>
      </w:r>
      <w:r>
        <w:fldChar w:fldCharType="separate"/>
      </w:r>
      <w:r>
        <w:rPr>
          <w:rFonts w:hAnsi="Arial"/>
          <w:rFonts w:ascii="Arial"/>
          <w:sz w:val="24"/>
          <w:i/>
          <w:u w:val="single"/>
          <w:color w:val="black"/>
        </w:rPr>
        <w:t>8</w:t>
      </w:r>
      <w:r>
        <w:fldChar w:fldCharType="end"/>
      </w:r>
      <w:r>
        <w:rPr>
          <w:rFonts w:hAnsi="Arial"/>
          <w:rFonts w:ascii="Arial"/>
          <w:sz w:val="24"/>
          <w:i/>
          <w:u w:val="none"/>
          <w:color w:val="black"/>
        </w:rPr>
        <w:t xml:space="preserve"> de la Ley 219 de 1995, declarado inexequible mediante Sentencia C-</w:t>
      </w:r>
      <w:r>
        <w:fldChar w:fldCharType="begin"/>
      </w:r>
      <w:r>
        <w:instrText>HYPERLINK "http://www.redjurista.com/document.aspx?ajcode=sc152_97&amp;arts=Inicio"</w:instrText>
      </w:r>
      <w:r>
        <w:fldChar w:fldCharType="separate"/>
      </w:r>
      <w:r>
        <w:rPr>
          <w:rFonts w:hAnsi="Arial"/>
          <w:rFonts w:ascii="Arial"/>
          <w:sz w:val="24"/>
          <w:i/>
          <w:u w:val="single"/>
          <w:color w:val="black"/>
        </w:rPr>
        <w:t>152</w:t>
      </w:r>
      <w:r>
        <w:fldChar w:fldCharType="end"/>
      </w:r>
      <w:r>
        <w:rPr>
          <w:rFonts w:hAnsi="Arial"/>
          <w:rFonts w:ascii="Arial"/>
          <w:sz w:val="24"/>
          <w:i/>
          <w:u w:val="none"/>
          <w:color w:val="black"/>
        </w:rPr>
        <w:t xml:space="preserve"> de 1997)</w:t>
      </w:r>
    </w:p>
    <w:p>
      <w:pPr>
        <w:jc w:val="both"/>
      </w:pPr>
      <w:rPr>
        <w:sz w:val="24"/>
        <w:color w:val="black"/>
      </w:rPr>
    </w:p>
    <w:p>
      <w:pPr>
        <w:jc w:val="both"/>
      </w:pPr>
      <w:r>
        <w:rPr>
          <w:rFonts w:hAnsi="Arial"/>
          <w:rFonts w:ascii="Arial"/>
          <w:sz w:val="24"/>
          <w:vanish/>
          <w:color w:val="black"/>
        </w:rPr>
        <w:t>&amp;$</w:t>
      </w:r>
      <w:bookmarkStart w:id="66341" w:name="2.10.3.4.12"/>
      <w:r>
        <w:rPr>
          <w:rFonts w:hAnsi="Arial"/>
          <w:rFonts w:ascii="Arial"/>
          <w:sz w:val="24"/>
          <w:color w:val="navy"/>
        </w:rPr>
        <w:t xml:space="preserve">ARTÍCULO 2.10.3.4.12. </w:t>
      </w:r>
      <w:r>
        <w:rPr>
          <w:rFonts w:hAnsi="Arial"/>
          <w:rFonts w:ascii="Arial"/>
          <w:sz w:val="24"/>
          <w:i/>
          <w:color w:val="navy"/>
        </w:rPr>
        <w:t xml:space="preserve">FUNCIONES DEL COMITÉ DIRECTIVO.</w:t>
      </w:r>
      <w:bookmarkEnd w:id="66341"/>
      <w:r>
        <w:rPr>
          <w:rFonts w:hAnsi="Arial"/>
          <w:rFonts w:ascii="Arial"/>
          <w:sz w:val="24"/>
          <w:b/>
          <w:i/>
          <w:color w:val="black"/>
        </w:rPr>
        <w:t xml:space="preserve"> </w:t>
      </w:r>
      <w:r>
        <w:rPr>
          <w:rFonts w:hAnsi="Arial"/>
          <w:rFonts w:ascii="Arial"/>
          <w:sz w:val="24"/>
          <w:color w:val="black"/>
        </w:rPr>
        <w:t xml:space="preserve">El Comité Directivo del Fondo de Fomento Algodonero, además de las funciones que establece el artículo </w:t>
      </w:r>
      <w:r>
        <w:fldChar w:fldCharType="begin"/>
      </w:r>
      <w:r>
        <w:instrText>HYPERLINK "http://www.redjurista.com/document.aspx?ajcode=l0219_95&amp;arts=9"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Ley 219 de 1995, desarrollará las siguientes actividades:</w:t>
      </w:r>
    </w:p>
    <w:p>
      <w:pPr>
        <w:jc w:val="both"/>
      </w:pPr>
      <w:rPr>
        <w:sz w:val="24"/>
        <w:color w:val="black"/>
      </w:rPr>
    </w:p>
    <w:p>
      <w:pPr>
        <w:jc w:val="both"/>
      </w:pPr>
      <w:r>
        <w:rPr>
          <w:rFonts w:hAnsi="Arial"/>
          <w:rFonts w:ascii="Arial"/>
          <w:sz w:val="24"/>
          <w:color w:val="black"/>
        </w:rPr>
        <w:t xml:space="preserve">1. Aprobar el presupuesto anual de inversiones y gastos de acuerdo al monto de los programas y proyectos por ejecutar, con el visto bueno del Ministro de Agricultura y Desarrollo Rural.</w:t>
      </w:r>
    </w:p>
    <w:p>
      <w:pPr>
        <w:jc w:val="both"/>
      </w:pPr>
      <w:rPr>
        <w:sz w:val="24"/>
        <w:color w:val="black"/>
      </w:rPr>
    </w:p>
    <w:p>
      <w:pPr>
        <w:jc w:val="both"/>
      </w:pPr>
      <w:r>
        <w:rPr>
          <w:rFonts w:hAnsi="Arial"/>
          <w:rFonts w:ascii="Arial"/>
          <w:sz w:val="24"/>
          <w:color w:val="black"/>
        </w:rPr>
        <w:t xml:space="preserve">2. Fijar anualmente, con un tope máximo equivalente al diez por ciento (10%) de las sumas recaudadas por el Fondo de Fomento Algodonero, la contraprestación que se le reconocerá a la entidad administradora, de acuerdo al presupuesto y a las necesidades de la administración.</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42" w:name="2.10.3.4.13"/>
      <w:r>
        <w:rPr>
          <w:rFonts w:hAnsi="Arial"/>
          <w:rFonts w:ascii="Arial"/>
          <w:sz w:val="24"/>
          <w:color w:val="navy"/>
        </w:rPr>
        <w:t xml:space="preserve">ARTÍCULO 2.10.3.4.13. </w:t>
      </w:r>
      <w:r>
        <w:rPr>
          <w:rFonts w:hAnsi="Arial"/>
          <w:rFonts w:ascii="Arial"/>
          <w:sz w:val="24"/>
          <w:i/>
          <w:color w:val="navy"/>
        </w:rPr>
        <w:t xml:space="preserve">CONDICIONES DE REPRESENTATIVIDAD.</w:t>
      </w:r>
      <w:bookmarkEnd w:id="66342"/>
      <w:r>
        <w:rPr>
          <w:rFonts w:hAnsi="Arial"/>
          <w:rFonts w:ascii="Arial"/>
          <w:sz w:val="24"/>
          <w:b/>
          <w:i/>
          <w:color w:val="black"/>
        </w:rPr>
        <w:t xml:space="preserve"> </w:t>
      </w:r>
      <w:r>
        <w:rPr>
          <w:rFonts w:hAnsi="Arial"/>
          <w:rFonts w:ascii="Arial"/>
          <w:sz w:val="24"/>
          <w:color w:val="black"/>
        </w:rPr>
        <w:t xml:space="preserve">Para los efectos del artículo </w:t>
      </w:r>
      <w:r>
        <w:fldChar w:fldCharType="begin"/>
      </w:r>
      <w:r>
        <w:instrText>HYPERLINK "http://www.redjurista.com/document.aspx?ajcode=l0219_95&amp;arts=7"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219 de 1995, se entiende que una entidad tiene condiciones de representatividad en el subsector algodonero cuando:</w:t>
      </w:r>
    </w:p>
    <w:p>
      <w:pPr>
        <w:jc w:val="both"/>
      </w:pPr>
      <w:rPr>
        <w:sz w:val="24"/>
        <w:color w:val="black"/>
      </w:rPr>
    </w:p>
    <w:p>
      <w:pPr>
        <w:jc w:val="both"/>
      </w:pPr>
      <w:r>
        <w:rPr>
          <w:rFonts w:hAnsi="Arial"/>
          <w:rFonts w:ascii="Arial"/>
          <w:sz w:val="24"/>
          <w:color w:val="black"/>
        </w:rPr>
        <w:t xml:space="preserve">1. Su radio de acción se extienda a todo el territorio nacional.</w:t>
      </w:r>
    </w:p>
    <w:p>
      <w:pPr>
        <w:jc w:val="both"/>
      </w:pPr>
      <w:rPr>
        <w:sz w:val="24"/>
        <w:color w:val="black"/>
      </w:rPr>
    </w:p>
    <w:p>
      <w:pPr>
        <w:jc w:val="both"/>
      </w:pPr>
      <w:r>
        <w:rPr>
          <w:rFonts w:hAnsi="Arial"/>
          <w:rFonts w:ascii="Arial"/>
          <w:sz w:val="24"/>
          <w:color w:val="black"/>
        </w:rPr>
        <w:t xml:space="preserve">2. Agrupa a gremios o personas naturales dedicadas al cultivo y la recolección del algodón semilla o al beneficio y procedimiento de sus frutos hasta obtener fibra, semilla e hilaza de algodón.</w:t>
      </w:r>
    </w:p>
    <w:p>
      <w:pPr>
        <w:jc w:val="both"/>
      </w:pPr>
      <w:rPr>
        <w:sz w:val="24"/>
        <w:color w:val="black"/>
      </w:rPr>
    </w:p>
    <w:p>
      <w:pPr>
        <w:jc w:val="both"/>
      </w:pPr>
      <w:r>
        <w:rPr>
          <w:rFonts w:hAnsi="Arial"/>
          <w:rFonts w:ascii="Arial"/>
          <w:sz w:val="24"/>
          <w:color w:val="black"/>
        </w:rPr>
        <w:t xml:space="preserve">3. Orienta y dirige los intereses del gremio algodonero.</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43" w:name="2.10.3.4.14"/>
      <w:r>
        <w:rPr>
          <w:rFonts w:hAnsi="Arial"/>
          <w:rFonts w:ascii="Arial"/>
          <w:sz w:val="24"/>
          <w:color w:val="navy"/>
        </w:rPr>
        <w:t xml:space="preserve">ARTÍCULO 2.10.3.4.14. </w:t>
      </w:r>
      <w:r>
        <w:rPr>
          <w:rFonts w:hAnsi="Arial"/>
          <w:rFonts w:ascii="Arial"/>
          <w:sz w:val="24"/>
          <w:i/>
          <w:color w:val="navy"/>
        </w:rPr>
        <w:t>GASTOS.</w:t>
      </w:r>
      <w:bookmarkEnd w:id="66343"/>
      <w:r>
        <w:rPr>
          <w:rFonts w:hAnsi="Arial"/>
          <w:rFonts w:ascii="Arial"/>
          <w:sz w:val="24"/>
          <w:i/>
          <w:color w:val="black"/>
        </w:rPr>
        <w:t xml:space="preserve"> </w:t>
      </w:r>
      <w:r>
        <w:rPr>
          <w:rFonts w:hAnsi="Arial"/>
          <w:rFonts w:ascii="Arial"/>
          <w:sz w:val="24"/>
          <w:color w:val="black"/>
        </w:rPr>
        <w:t xml:space="preserve">La entidad administradora del Fondo de Fomento Algodonero podrá efectuar operaciones e inversiones a nombre del mismo y con arreglo a los recursos del Fondo, siempre y cuando se encuentren afectados a la finalidad que define el artículo </w:t>
      </w:r>
      <w:r>
        <w:fldChar w:fldCharType="begin"/>
      </w:r>
      <w:r>
        <w:instrText>HYPERLINK "http://www.redjurista.com/document.aspx?ajcode=l0219_95&amp;arts=6"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219 de 1995, esté previsto en el presupuesto de ingresos y gastos del Fondo y aprobado por el Comité Directivo. El resultado de tales operaciones solo podrá afectar la contabilidad del Fondo.</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activos que se adquieran con recursos del Fondo de Fomento Algodonero deberán incorporarse a la cuenta especial del mismo.</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 xml:space="preserve">. Inciso inicial derogado por el Decreto número 2025 de 1996, artículo </w:t>
      </w:r>
      <w:r>
        <w:fldChar w:fldCharType="begin"/>
      </w:r>
      <w:r>
        <w:instrText>HYPERLINK "http://www.redjurista.com/document.aspx?ajcode=d2025_96&amp;arts=14"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44" w:name="2.10.3.4.15"/>
      <w:r>
        <w:rPr>
          <w:rFonts w:hAnsi="Arial"/>
          <w:rFonts w:ascii="Arial"/>
          <w:sz w:val="24"/>
          <w:color w:val="navy"/>
        </w:rPr>
        <w:t xml:space="preserve">ARTÍCULO 2.10.3.4.15. </w:t>
      </w:r>
      <w:r>
        <w:rPr>
          <w:rFonts w:hAnsi="Arial"/>
          <w:rFonts w:ascii="Arial"/>
          <w:sz w:val="24"/>
          <w:i/>
          <w:color w:val="navy"/>
        </w:rPr>
        <w:t xml:space="preserve">MANEJO DE LOS RECURSOS.</w:t>
      </w:r>
      <w:bookmarkEnd w:id="66344"/>
      <w:r>
        <w:rPr>
          <w:rFonts w:hAnsi="Arial"/>
          <w:rFonts w:ascii="Arial"/>
          <w:sz w:val="24"/>
          <w:b/>
          <w:i/>
          <w:color w:val="black"/>
        </w:rPr>
        <w:t xml:space="preserve"> </w:t>
      </w:r>
      <w:r>
        <w:rPr>
          <w:rFonts w:hAnsi="Arial"/>
          <w:rFonts w:ascii="Arial"/>
          <w:sz w:val="24"/>
          <w:color w:val="black"/>
        </w:rPr>
        <w:t xml:space="preserve">El manejo de los recursos y activos del Fondo de Fomento Algodonero debe hacerse de manera que en cualquier momento se puedan determinar su estado y movimiento. Para tal fin, la entidad administradora organizará la contabilidad del Fondo, de conformidad con las normas contables vigentes, en forma completamente independiente a la contabilidad propia de la entidad administradora, y manejará los recursos en cuentas especiales para uso exclusivo del Fondo, diferentes de aquellas en las que maneja sus propios recursos.</w:t>
      </w:r>
    </w:p>
    <w:p>
      <w:pPr>
        <w:jc w:val="both"/>
      </w:pPr>
      <w:rPr>
        <w:sz w:val="24"/>
        <w:color w:val="black"/>
      </w:rPr>
    </w:p>
    <w:p>
      <w:pPr>
        <w:jc w:val="both"/>
      </w:pPr>
      <w:r>
        <w:rPr>
          <w:rFonts w:hAnsi="Arial"/>
          <w:rFonts w:ascii="Arial"/>
          <w:sz w:val="24"/>
          <w:i/>
          <w:color w:val="black"/>
        </w:rPr>
        <w:t xml:space="preserve">(Decreto número 1526 de 1996, artículo </w:t>
      </w:r>
      <w:r>
        <w:fldChar w:fldCharType="begin"/>
      </w:r>
      <w:r>
        <w:instrText>HYPERLINK "http://www.redjurista.com/document.aspx?ajcode=d1526_96&amp;arts=15"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 xml:space="preserve">) </w:t>
      </w:r>
    </w:p>
    <w:p>
      <w:pPr>
        <w:jc w:val="center"/>
      </w:pPr>
      <w:rPr>
        <w:sz w:val="24"/>
        <w:b/>
        <w:color w:val="black"/>
      </w:rPr>
    </w:p>
    <w:p>
      <w:pPr>
        <w:jc w:val="center"/>
      </w:pPr>
      <w:r>
        <w:rPr>
          <w:rFonts w:hAnsi="Arial"/>
          <w:rFonts w:ascii="Arial"/>
          <w:sz w:val="24"/>
          <w:vanish/>
          <w:color w:val="black"/>
        </w:rPr>
        <w:t>&amp;$</w:t>
      </w:r>
      <w:bookmarkStart w:id="66345" w:name="CAPÍTULO 2.10.3.5"/>
      <w:r>
        <w:rPr>
          <w:rFonts w:hAnsi="Arial"/>
          <w:rFonts w:ascii="Arial"/>
          <w:sz w:val="24"/>
          <w:color w:val="navy"/>
        </w:rPr>
        <w:t xml:space="preserve">CAPÍTULO 5. </w:t>
      </w:r>
    </w:p>
    <w:p>
      <w:pPr>
        <w:jc w:val="center"/>
      </w:pPr>
      <w:r>
        <w:rPr>
          <w:rFonts w:hAnsi="Arial"/>
          <w:rFonts w:ascii="Arial"/>
          <w:sz w:val="24"/>
          <w:color w:val="navy"/>
        </w:rPr>
        <w:t xml:space="preserve">FONDO DE FOMENTO PANELERO.</w:t>
      </w:r>
      <w:bookmarkEnd w:id="6634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346" w:name="2.10.3.5.1"/>
      <w:r>
        <w:rPr>
          <w:rFonts w:hAnsi="Arial"/>
          <w:rFonts w:ascii="Arial"/>
          <w:sz w:val="24"/>
          <w:color w:val="navy"/>
        </w:rPr>
        <w:t xml:space="preserve">ARTÍCULO 2.10.3.5.1. </w:t>
      </w:r>
      <w:r>
        <w:rPr>
          <w:rFonts w:hAnsi="Arial"/>
          <w:rFonts w:ascii="Arial"/>
          <w:sz w:val="24"/>
          <w:i/>
          <w:color w:val="navy"/>
        </w:rPr>
        <w:t xml:space="preserve">DEFINICIÓN DE PROCESADORES.</w:t>
      </w:r>
      <w:bookmarkEnd w:id="66346"/>
      <w:r>
        <w:rPr>
          <w:rFonts w:hAnsi="Arial"/>
          <w:rFonts w:ascii="Arial"/>
          <w:sz w:val="24"/>
          <w:b/>
          <w:i/>
          <w:color w:val="black"/>
        </w:rPr>
        <w:t xml:space="preserve"> </w:t>
      </w:r>
      <w:r>
        <w:rPr>
          <w:rFonts w:hAnsi="Arial"/>
          <w:rFonts w:ascii="Arial"/>
          <w:sz w:val="24"/>
          <w:color w:val="black"/>
        </w:rPr>
        <w:t xml:space="preserve">Para los efectos del numeral 2 del parágrafo 1o del artículo </w:t>
      </w:r>
      <w:r>
        <w:fldChar w:fldCharType="begin"/>
      </w:r>
      <w:r>
        <w:instrText>HYPERLINK "http://www.redjurista.com/document.aspx?ajcode=l0040_90&amp;arts=1"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40 de 1990, entiéndese por procesadores quienes sin ser cultivadores de caña la adquieren, le extraen el jugo y elaboran panela o miel sin exceder su capacidad de molienda de 10 toneladas por hora.</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347" w:name="2.10.3.5.2"/>
      <w:r>
        <w:rPr>
          <w:rFonts w:hAnsi="Arial"/>
          <w:rFonts w:ascii="Arial"/>
          <w:sz w:val="24"/>
          <w:color w:val="navy"/>
        </w:rPr>
        <w:t xml:space="preserve">ARTÍCULO 2.10.3.5.2. </w:t>
      </w:r>
      <w:r>
        <w:rPr>
          <w:rFonts w:hAnsi="Arial"/>
          <w:rFonts w:ascii="Arial"/>
          <w:sz w:val="24"/>
          <w:i/>
          <w:color w:val="navy"/>
        </w:rPr>
        <w:t xml:space="preserve">DEFINICIÓN DE PRODUCTORES OCASIONALES.</w:t>
      </w:r>
      <w:bookmarkEnd w:id="66347"/>
      <w:r>
        <w:rPr>
          <w:rFonts w:hAnsi="Arial"/>
          <w:rFonts w:ascii="Arial"/>
          <w:sz w:val="24"/>
          <w:b/>
          <w:i/>
          <w:color w:val="black"/>
        </w:rPr>
        <w:t xml:space="preserve"> </w:t>
      </w:r>
      <w:r>
        <w:rPr>
          <w:rFonts w:hAnsi="Arial"/>
          <w:rFonts w:ascii="Arial"/>
          <w:sz w:val="24"/>
          <w:color w:val="black"/>
        </w:rPr>
        <w:t xml:space="preserve">Para los efectos del artículo </w:t>
      </w:r>
      <w:r>
        <w:fldChar w:fldCharType="begin"/>
      </w:r>
      <w:r>
        <w:instrText>HYPERLINK "http://www.redjurista.com/document.aspx?ajcode=l0040_90&amp;arts=2"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40 de 1990, entiéndese por productores ocasionales, aquéllos cuya actividad principal no es la producción de panela, pero que por necesidades de regulación del mercado interno puede producirla dentro de las autorizaciones que para el efecto expida el Ministerio de Agricultura y Desarrollo Rural en concertación con la Federación Nacional de Productores de Panela, en cuantía que no supere anualmente el 0.5% del total de la producción mensual de panela.</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48" w:name="2.10.3.5.3"/>
      <w:r>
        <w:rPr>
          <w:rFonts w:hAnsi="Arial"/>
          <w:rFonts w:ascii="Arial"/>
          <w:sz w:val="24"/>
          <w:color w:val="navy"/>
        </w:rPr>
        <w:t xml:space="preserve">ARTÍCULO 2.10.3.5.3. </w:t>
      </w:r>
      <w:r>
        <w:rPr>
          <w:rFonts w:hAnsi="Arial"/>
          <w:rFonts w:ascii="Arial"/>
          <w:sz w:val="24"/>
          <w:i/>
          <w:color w:val="navy"/>
        </w:rPr>
        <w:t xml:space="preserve">SANCIÓN PECUNIARIA.</w:t>
      </w:r>
      <w:bookmarkEnd w:id="66348"/>
      <w:r>
        <w:rPr>
          <w:rFonts w:hAnsi="Arial"/>
          <w:rFonts w:ascii="Arial"/>
          <w:sz w:val="24"/>
          <w:b/>
          <w:i/>
          <w:color w:val="black"/>
        </w:rPr>
        <w:t xml:space="preserve"> </w:t>
      </w:r>
      <w:r>
        <w:rPr>
          <w:rFonts w:hAnsi="Arial"/>
          <w:rFonts w:ascii="Arial"/>
          <w:sz w:val="24"/>
          <w:color w:val="black"/>
        </w:rPr>
        <w:t xml:space="preserve">&lt;Ver Notas del Editor&gt; Para efectos del numeral 1 del artículo </w:t>
      </w:r>
      <w:r>
        <w:fldChar w:fldCharType="begin"/>
      </w:r>
      <w:r>
        <w:instrText>HYPERLINK "http://www.redjurista.com/document.aspx?ajcode=l0040_90&amp;arts=5"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40 de 1990 la sanción pecuniaria a que se refiere el mismo, se tomará en salarios mínimos legales mensuales, vigentes en la fecha de su aplicación.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sanciones establecidas en el artículo </w:t>
      </w:r>
      <w:r>
        <w:fldChar w:fldCharType="begin"/>
      </w:r>
      <w:r>
        <w:instrText>HYPERLINK "http://www.redjurista.com/document.aspx?ajcode=l0040_90&amp;arts=5"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40 de 1990, serán impuestas por las secretarías o servicios de salud departamentales, o en su defecto por las alcaldías municipales.</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349" w:name="2.10.3.5.4"/>
      <w:r>
        <w:rPr>
          <w:rFonts w:hAnsi="Arial"/>
          <w:rFonts w:ascii="Arial"/>
          <w:sz w:val="24"/>
          <w:color w:val="navy"/>
        </w:rPr>
        <w:t xml:space="preserve">ARTÍCULO 2.10.3.5.4. </w:t>
      </w:r>
      <w:r>
        <w:rPr>
          <w:rFonts w:hAnsi="Arial"/>
          <w:rFonts w:ascii="Arial"/>
          <w:sz w:val="24"/>
          <w:i/>
          <w:color w:val="navy"/>
        </w:rPr>
        <w:t xml:space="preserve">OBLIGADOS AL RECAUDO.</w:t>
      </w:r>
      <w:bookmarkEnd w:id="66349"/>
      <w:r>
        <w:rPr>
          <w:rFonts w:hAnsi="Arial"/>
          <w:rFonts w:ascii="Arial"/>
          <w:sz w:val="24"/>
          <w:b/>
          <w:i/>
          <w:color w:val="black"/>
        </w:rPr>
        <w:t xml:space="preserve"> </w:t>
      </w:r>
      <w:r>
        <w:rPr>
          <w:rFonts w:hAnsi="Arial"/>
          <w:rFonts w:ascii="Arial"/>
          <w:sz w:val="24"/>
          <w:color w:val="black"/>
        </w:rPr>
        <w:t xml:space="preserve">Están obligadas al recaudo de la Cuota de Fomento Panelero de que trata la Ley </w:t>
      </w:r>
      <w:r>
        <w:fldChar w:fldCharType="begin"/>
      </w:r>
      <w:r>
        <w:instrText>HYPERLINK "http://www.redjurista.com/document.aspx?ajcode=l0040_90&amp;arts=Inicio"</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 todas las personas naturales o jurídicas que adquieran, transformen o comercialicen panela o miel de producción nacional, bien sea que se destine al mercado interno o al de exportación, o se utilice como materia prima o componente de productos industriales para el consumo humano o animal.</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Los recaudadores serán aquellas personas que intervienen como los primeros compradores en la cadena de comercialización.</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Los productores de panela que posean una capacidad instalada de molienda de dos o más toneladas de caña por hora, serán autorrecaudadores de la cuota y pagarán sobre la capacidad instalada, previa certificación de la producción por Fedepanela.</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Para efectos del recaudo de la cuota sobre la miel para producción de alcohol establecida en el parágrafo 2o del artículo </w:t>
      </w:r>
      <w:r>
        <w:fldChar w:fldCharType="begin"/>
      </w:r>
      <w:r>
        <w:instrText>HYPERLINK "http://www.redjurista.com/document.aspx?ajcode=l0040_90&amp;arts=7"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40 de 1990 actuarán como recaudadores las Empresas Licoreras Departamentales, los concesionarios o similares de los respectivos departamentos.</w:t>
      </w:r>
    </w:p>
    <w:p>
      <w:pPr>
        <w:jc w:val="both"/>
      </w:pPr>
      <w:rPr>
        <w:sz w:val="24"/>
        <w:color w:val="black"/>
      </w:rPr>
    </w:p>
    <w:p>
      <w:pPr>
        <w:jc w:val="both"/>
      </w:pPr>
      <w:r>
        <w:rPr>
          <w:rFonts w:hAnsi="Arial"/>
          <w:rFonts w:ascii="Arial"/>
          <w:sz w:val="24"/>
          <w:color w:val="navy"/>
        </w:rPr>
        <w:t xml:space="preserve">PARÁGRAFO 4o. </w:t>
      </w:r>
      <w:r>
        <w:rPr>
          <w:rFonts w:hAnsi="Arial"/>
          <w:rFonts w:ascii="Arial"/>
          <w:sz w:val="24"/>
          <w:color w:val="black"/>
        </w:rPr>
        <w:t xml:space="preserve">Para efectos de garantizar el adecuado control del recaudo de la cuota, a cada unidad mayor de empaque de cinco (5) kilogramos se colocará una etiqueta equivalente al pago por los kilos que contenga.</w:t>
      </w:r>
    </w:p>
    <w:p>
      <w:pPr>
        <w:jc w:val="both"/>
      </w:pPr>
      <w:rPr>
        <w:sz w:val="24"/>
        <w:color w:val="black"/>
      </w:rPr>
    </w:p>
    <w:p>
      <w:pPr>
        <w:jc w:val="both"/>
      </w:pPr>
      <w:r>
        <w:rPr>
          <w:rFonts w:hAnsi="Arial"/>
          <w:rFonts w:ascii="Arial"/>
          <w:sz w:val="24"/>
          <w:color w:val="black"/>
        </w:rPr>
        <w:t xml:space="preserve">La entidad administradora de la cuota deberá suministrar al agente recaudador las etiquetas, con características de seguridad, las cuales no podrán ser reutilizadas.</w:t>
      </w:r>
    </w:p>
    <w:p>
      <w:pPr>
        <w:jc w:val="both"/>
      </w:pPr>
      <w:rPr>
        <w:sz w:val="24"/>
        <w:color w:val="black"/>
      </w:rPr>
    </w:p>
    <w:p>
      <w:pPr>
        <w:jc w:val="both"/>
      </w:pPr>
      <w:r>
        <w:rPr>
          <w:rFonts w:hAnsi="Arial"/>
          <w:rFonts w:ascii="Arial"/>
          <w:sz w:val="24"/>
          <w:i/>
          <w:color w:val="navy"/>
        </w:rPr>
        <w:t xml:space="preserve">PARÁGRAFO 5o. </w:t>
      </w:r>
      <w:r>
        <w:rPr>
          <w:rFonts w:hAnsi="Arial"/>
          <w:rFonts w:ascii="Arial"/>
          <w:sz w:val="24"/>
          <w:color w:val="black"/>
        </w:rPr>
        <w:t xml:space="preserve">Los recaudadores que no certifiquen el pago de la cuota con la correspondiente etiqueta no podrán ingresar el producto a las plazas mayoristas, negociarlo ni procesarlo.</w:t>
      </w:r>
    </w:p>
    <w:p>
      <w:pPr>
        <w:jc w:val="both"/>
      </w:pPr>
      <w:rPr>
        <w:sz w:val="24"/>
        <w:color w:val="black"/>
      </w:rPr>
    </w:p>
    <w:p>
      <w:pPr>
        <w:jc w:val="both"/>
      </w:pPr>
      <w:r>
        <w:rPr>
          <w:rFonts w:hAnsi="Arial"/>
          <w:rFonts w:ascii="Arial"/>
          <w:sz w:val="24"/>
          <w:color w:val="black"/>
        </w:rPr>
        <w:t xml:space="preserve">Los segundos compradores que adquieran el producto sin verificar el pago de la cuota, responderán solidariamente de las obligaciones adquiridas por el agente recaudador.</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modificado por el Decreto número 719 de 1995, artículo </w:t>
      </w:r>
      <w:r>
        <w:fldChar w:fldCharType="begin"/>
      </w:r>
      <w:r>
        <w:instrText>HYPERLINK "http://www.redjurista.com/document.aspx?ajcode=l0719_95&amp;arts=1"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parágrafo 4</w:t>
      </w:r>
      <w:r>
        <w:rPr>
          <w:rFonts w:hAnsi="Arial"/>
          <w:rFonts w:ascii="Arial"/>
          <w:sz w:val="24"/>
          <w:u w:val="none"/>
          <w:color w:val="black"/>
        </w:rPr>
        <w:t xml:space="preserve">o </w:t>
      </w:r>
      <w:r>
        <w:rPr>
          <w:rFonts w:hAnsi="Arial"/>
          <w:rFonts w:ascii="Arial"/>
          <w:sz w:val="24"/>
          <w:i/>
          <w:u w:val="none"/>
          <w:color w:val="black"/>
        </w:rPr>
        <w:t xml:space="preserve">modificado por el Decreto número 3270 de 2005, artículo </w:t>
      </w:r>
      <w:r>
        <w:fldChar w:fldCharType="begin"/>
      </w:r>
      <w:r>
        <w:instrText>HYPERLINK "http://www.redjurista.com/document.aspx?ajcode=d3270005&amp;arts=1"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50" w:name="2.10.3.5.5"/>
      <w:r>
        <w:rPr>
          <w:rFonts w:hAnsi="Arial"/>
          <w:rFonts w:ascii="Arial"/>
          <w:sz w:val="24"/>
          <w:color w:val="navy"/>
        </w:rPr>
        <w:t xml:space="preserve">ARTÍCULO 2.10.3.5.5. </w:t>
      </w:r>
      <w:r>
        <w:rPr>
          <w:rFonts w:hAnsi="Arial"/>
          <w:rFonts w:ascii="Arial"/>
          <w:sz w:val="24"/>
          <w:i/>
          <w:color w:val="navy"/>
        </w:rPr>
        <w:t xml:space="preserve">LIQUIDACIÓN DE LA CUOTA.</w:t>
      </w:r>
      <w:bookmarkEnd w:id="66350"/>
      <w:r>
        <w:rPr>
          <w:rFonts w:hAnsi="Arial"/>
          <w:rFonts w:ascii="Arial"/>
          <w:sz w:val="24"/>
          <w:b/>
          <w:i/>
          <w:color w:val="black"/>
        </w:rPr>
        <w:t xml:space="preserve"> </w:t>
      </w:r>
      <w:r>
        <w:rPr>
          <w:rFonts w:hAnsi="Arial"/>
          <w:rFonts w:ascii="Arial"/>
          <w:sz w:val="24"/>
          <w:color w:val="black"/>
        </w:rPr>
        <w:t xml:space="preserve">La cuota de fomento se liquidará sobre el precio del producto que figure en la correspondiente factura de venta, precio que en ningún caso será inferior al señalado semestralmente por el Ministerio de Agricultura y Desarrollo Rural.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factura deberá reunir los requisitos establecidos en la ley.</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 xml:space="preserve">, modificado por el Decreto número 3270 de 2005, artículo </w:t>
      </w:r>
      <w:r>
        <w:fldChar w:fldCharType="begin"/>
      </w:r>
      <w:r>
        <w:instrText>HYPERLINK "http://www.redjurista.com/document.aspx?ajcode=d3270005&amp;arts=2"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351" w:name="2.10.3.5.6"/>
      <w:r>
        <w:rPr>
          <w:rFonts w:hAnsi="Arial"/>
          <w:rFonts w:ascii="Arial"/>
          <w:sz w:val="24"/>
          <w:color w:val="navy"/>
        </w:rPr>
        <w:t xml:space="preserve">ARTÍCULO 2.10.3.5.6. </w:t>
      </w:r>
      <w:r>
        <w:rPr>
          <w:rFonts w:hAnsi="Arial"/>
          <w:rFonts w:ascii="Arial"/>
          <w:sz w:val="24"/>
          <w:i/>
          <w:color w:val="navy"/>
        </w:rPr>
        <w:t xml:space="preserve">PAGO DE EXPORTADORES.</w:t>
      </w:r>
      <w:bookmarkEnd w:id="66351"/>
      <w:r>
        <w:rPr>
          <w:rFonts w:hAnsi="Arial"/>
          <w:rFonts w:ascii="Arial"/>
          <w:sz w:val="24"/>
          <w:b/>
          <w:i/>
          <w:color w:val="black"/>
        </w:rPr>
        <w:t xml:space="preserve"> </w:t>
      </w:r>
      <w:r>
        <w:rPr>
          <w:rFonts w:hAnsi="Arial"/>
          <w:rFonts w:ascii="Arial"/>
          <w:sz w:val="24"/>
          <w:color w:val="black"/>
        </w:rPr>
        <w:t xml:space="preserve">Los exportadores de panela deberán acreditar ante las autoridades de comercio exterior, o aduaneras, el pago de la correspondiente Cuota de Fomento Panelero previo al otorgamiento de la autorización respectiva.</w:t>
      </w:r>
    </w:p>
    <w:p>
      <w:pPr>
        <w:jc w:val="both"/>
      </w:pPr>
      <w:rPr>
        <w:sz w:val="24"/>
        <w:color w:val="black"/>
      </w:rPr>
    </w:p>
    <w:p>
      <w:pPr>
        <w:jc w:val="both"/>
      </w:pPr>
      <w:r>
        <w:rPr>
          <w:rFonts w:hAnsi="Arial"/>
          <w:rFonts w:ascii="Arial"/>
          <w:sz w:val="24"/>
          <w:color w:val="black"/>
        </w:rPr>
        <w:t xml:space="preserve">Dichas autoridades se abstendrán de autorizar cualquier exportación de panela en cualesquiera de sus formas si no se cumple el anterior requisito.</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352" w:name="2.10.3.5.7"/>
      <w:r>
        <w:rPr>
          <w:rFonts w:hAnsi="Arial"/>
          <w:rFonts w:ascii="Arial"/>
          <w:sz w:val="24"/>
          <w:color w:val="navy"/>
        </w:rPr>
        <w:t xml:space="preserve">ARTÍCULO 2.10.3.5.7. </w:t>
      </w:r>
      <w:r>
        <w:rPr>
          <w:rFonts w:hAnsi="Arial"/>
          <w:rFonts w:ascii="Arial"/>
          <w:sz w:val="24"/>
          <w:i/>
          <w:color w:val="navy"/>
        </w:rPr>
        <w:t xml:space="preserve">ADMINISTRACIÓN DE LOS RECURSOS.</w:t>
      </w:r>
      <w:bookmarkEnd w:id="66352"/>
      <w:r>
        <w:rPr>
          <w:rFonts w:hAnsi="Arial"/>
          <w:rFonts w:ascii="Arial"/>
          <w:sz w:val="24"/>
          <w:b/>
          <w:i/>
          <w:color w:val="black"/>
        </w:rPr>
        <w:t xml:space="preserve"> </w:t>
      </w:r>
      <w:r>
        <w:rPr>
          <w:rFonts w:hAnsi="Arial"/>
          <w:rFonts w:ascii="Arial"/>
          <w:sz w:val="24"/>
          <w:color w:val="black"/>
        </w:rPr>
        <w:t xml:space="preserve">El Ministerio de Agricultura y Desarrollo Rural, mediante contrato especial pactará, con la Federación Nacional de Productores de Panela la administración de los dineros recaudados por concepto del pago de la Cuota de Fomento Panelero.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disolución, inhabilidad o incompatibilidad de la Federación Nacional de Paneleros, Fedepanela, o a juicio del Ministerio de Agricultura y Desarrollo Rural, este podrá contratar la administración de la Cuota de Fomento Panelero de que trata la misma, con otra entidad pública o con una organización sin ánimo de lucro que represente el gremio nacional panelero.</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 xml:space="preserve">. Tener en cuenta Ley 101 de 1993, artículo </w:t>
      </w:r>
      <w:r>
        <w:fldChar w:fldCharType="begin"/>
      </w:r>
      <w:r>
        <w:instrText>HYPERLINK "http://www.redjurista.com/document.aspx?ajcode=l0101_93&amp;arts=30"</w:instrText>
      </w:r>
      <w:r>
        <w:fldChar w:fldCharType="separate"/>
      </w:r>
      <w:r>
        <w:rPr>
          <w:rFonts w:hAnsi="Arial"/>
          <w:rFonts w:ascii="Arial"/>
          <w:sz w:val="24"/>
          <w:i/>
          <w:u w:val="single"/>
          <w:color w:val="black"/>
        </w:rPr>
        <w:t>30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53" w:name="2.10.3.5.8"/>
      <w:r>
        <w:rPr>
          <w:rFonts w:hAnsi="Arial"/>
          <w:rFonts w:ascii="Arial"/>
          <w:sz w:val="24"/>
          <w:color w:val="navy"/>
        </w:rPr>
        <w:t xml:space="preserve">ARTÍCULO 2.10.3.5.8. </w:t>
      </w:r>
      <w:r>
        <w:rPr>
          <w:rFonts w:hAnsi="Arial"/>
          <w:rFonts w:ascii="Arial"/>
          <w:sz w:val="24"/>
          <w:i/>
          <w:color w:val="navy"/>
        </w:rPr>
        <w:t xml:space="preserve">ENTREGA DE LOS RECURSOS.</w:t>
      </w:r>
      <w:bookmarkEnd w:id="66353"/>
      <w:r>
        <w:rPr>
          <w:rFonts w:hAnsi="Arial"/>
          <w:rFonts w:ascii="Arial"/>
          <w:sz w:val="24"/>
          <w:b/>
          <w:i/>
          <w:color w:val="black"/>
        </w:rPr>
        <w:t xml:space="preserve"> </w:t>
      </w:r>
      <w:r>
        <w:rPr>
          <w:rFonts w:hAnsi="Arial"/>
          <w:rFonts w:ascii="Arial"/>
          <w:sz w:val="24"/>
          <w:color w:val="black"/>
        </w:rPr>
        <w:t xml:space="preserve">Los recaudadores de la Cuota de Fomento Panelero entregarán a la Federación Nacional de Productores de Panela, Fedepanela, las sumas que se recauden por tal concepto dentro de los diez (10) días inmediatamente siguientes al día del recaudo.</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54" w:name="2.10.3.5.9"/>
      <w:r>
        <w:rPr>
          <w:rFonts w:hAnsi="Arial"/>
          <w:rFonts w:ascii="Arial"/>
          <w:sz w:val="24"/>
          <w:color w:val="navy"/>
        </w:rPr>
        <w:t xml:space="preserve">ARTÍCULO 2.10.3.5.9. </w:t>
      </w:r>
      <w:r>
        <w:rPr>
          <w:rFonts w:hAnsi="Arial"/>
          <w:rFonts w:ascii="Arial"/>
          <w:sz w:val="24"/>
          <w:i/>
          <w:color w:val="navy"/>
        </w:rPr>
        <w:t xml:space="preserve">RESPONSABILIDAD FISCAL.</w:t>
      </w:r>
      <w:bookmarkEnd w:id="66354"/>
      <w:r>
        <w:rPr>
          <w:rFonts w:hAnsi="Arial"/>
          <w:rFonts w:ascii="Arial"/>
          <w:sz w:val="24"/>
          <w:b/>
          <w:i/>
          <w:color w:val="black"/>
        </w:rPr>
        <w:t xml:space="preserve"> </w:t>
      </w:r>
      <w:r>
        <w:rPr>
          <w:rFonts w:hAnsi="Arial"/>
          <w:rFonts w:ascii="Arial"/>
          <w:sz w:val="24"/>
          <w:color w:val="black"/>
        </w:rPr>
        <w:t xml:space="preserve">Los recaudadores de la Cuota de Fomento serán fiscalmente responsables no solo por el valor de lo percibido sino también por las cuotas dejadas de recaudar y por las liquidaciones equivocadas o defectuosas.</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55" w:name="2.10.3.5.10"/>
      <w:r>
        <w:rPr>
          <w:rFonts w:hAnsi="Arial"/>
          <w:rFonts w:ascii="Arial"/>
          <w:sz w:val="24"/>
          <w:color w:val="navy"/>
        </w:rPr>
        <w:t xml:space="preserve">ARTÍCULO 2.10.3.5.10. </w:t>
      </w:r>
      <w:r>
        <w:rPr>
          <w:rFonts w:hAnsi="Arial"/>
          <w:rFonts w:ascii="Arial"/>
          <w:sz w:val="24"/>
          <w:i/>
          <w:color w:val="navy"/>
        </w:rPr>
        <w:t xml:space="preserve">LIBRO DE REGISTRO.</w:t>
      </w:r>
      <w:bookmarkEnd w:id="66355"/>
      <w:r>
        <w:rPr>
          <w:rFonts w:hAnsi="Arial"/>
          <w:rFonts w:ascii="Arial"/>
          <w:sz w:val="24"/>
          <w:b/>
          <w:i/>
          <w:color w:val="black"/>
        </w:rPr>
        <w:t xml:space="preserve"> </w:t>
      </w:r>
      <w:r>
        <w:rPr>
          <w:rFonts w:hAnsi="Arial"/>
          <w:rFonts w:ascii="Arial"/>
          <w:sz w:val="24"/>
          <w:color w:val="black"/>
        </w:rPr>
        <w:t xml:space="preserve">Los recaudadores de la Cuota de Fomento están obligados a llevar un libro foliado y sellado en la oficina competente de la Administración de Impuestos Nacionales de su jurisdicción, en el cual se anotarán por los menos los siguientes datos:</w:t>
      </w:r>
    </w:p>
    <w:p>
      <w:pPr>
        <w:jc w:val="both"/>
      </w:pPr>
      <w:rPr>
        <w:sz w:val="24"/>
        <w:color w:val="black"/>
      </w:rPr>
    </w:p>
    <w:p>
      <w:pPr>
        <w:jc w:val="both"/>
      </w:pPr>
      <w:r>
        <w:rPr>
          <w:rFonts w:hAnsi="Arial"/>
          <w:rFonts w:ascii="Arial"/>
          <w:sz w:val="24"/>
          <w:color w:val="black"/>
        </w:rPr>
        <w:t xml:space="preserve">1. Fecha y número de comprobante.</w:t>
      </w:r>
    </w:p>
    <w:p>
      <w:pPr>
        <w:jc w:val="both"/>
      </w:pPr>
      <w:r>
        <w:rPr>
          <w:rFonts w:hAnsi="Arial"/>
          <w:rFonts w:ascii="Arial"/>
          <w:sz w:val="24"/>
          <w:color w:val="black"/>
        </w:rPr>
        <w:t xml:space="preserve">2. Nombre e identidad del responsable de la cuota.</w:t>
      </w:r>
    </w:p>
    <w:p>
      <w:pPr>
        <w:jc w:val="both"/>
      </w:pPr>
      <w:r>
        <w:rPr>
          <w:rFonts w:hAnsi="Arial"/>
          <w:rFonts w:ascii="Arial"/>
          <w:sz w:val="24"/>
          <w:color w:val="black"/>
        </w:rPr>
        <w:t xml:space="preserve">3. Cantidad del producto que causa la cuota, señalada en kilogramos.</w:t>
      </w:r>
    </w:p>
    <w:p>
      <w:pPr>
        <w:jc w:val="both"/>
      </w:pPr>
      <w:r>
        <w:rPr>
          <w:rFonts w:hAnsi="Arial"/>
          <w:rFonts w:ascii="Arial"/>
          <w:sz w:val="24"/>
          <w:color w:val="black"/>
        </w:rPr>
        <w:t xml:space="preserve">4. El valor recaudado en cada caso por concepto de la Cuota de Fomento.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Estos mismos datos deberán consignarse en los documentos de los recaudadores para la entidad administradora de la cuota.</w:t>
      </w:r>
    </w:p>
    <w:p>
      <w:pPr>
        <w:jc w:val="both"/>
      </w:pPr>
      <w:rPr>
        <w:sz w:val="24"/>
        <w:color w:val="black"/>
      </w:rPr>
    </w:p>
    <w:p>
      <w:r>
        <w:rPr>
          <w:rFonts w:hAnsi="Arial"/>
          <w:rFonts w:ascii="Arial"/>
          <w:sz w:val="24"/>
          <w:i/>
          <w:color w:val="black"/>
        </w:rPr>
        <w:t xml:space="preserve">(Decreto número 1999 de 1991, artículo </w:t>
      </w:r>
      <w:r>
        <w:fldChar w:fldCharType="begin"/>
      </w:r>
      <w:r>
        <w:instrText>HYPERLINK "http://www.redjurista.com/document.aspx?ajcode=d1999_91&amp;arts=10"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356" w:name="2.10.3.5.11"/>
      <w:r>
        <w:rPr>
          <w:rFonts w:hAnsi="Arial"/>
          <w:rFonts w:ascii="Arial"/>
          <w:sz w:val="24"/>
          <w:color w:val="navy"/>
        </w:rPr>
        <w:t xml:space="preserve">ARTÍCULO 2.10.3.5.11. </w:t>
      </w:r>
      <w:r>
        <w:rPr>
          <w:rFonts w:hAnsi="Arial"/>
          <w:rFonts w:ascii="Arial"/>
          <w:sz w:val="24"/>
          <w:i/>
          <w:color w:val="navy"/>
        </w:rPr>
        <w:t xml:space="preserve">FACULTADES DE INSPECCIÓN.</w:t>
      </w:r>
      <w:bookmarkEnd w:id="66356"/>
      <w:r>
        <w:rPr>
          <w:rFonts w:hAnsi="Arial"/>
          <w:rFonts w:ascii="Arial"/>
          <w:sz w:val="24"/>
          <w:b/>
          <w:i/>
          <w:color w:val="black"/>
        </w:rPr>
        <w:t xml:space="preserve"> </w:t>
      </w:r>
      <w:r>
        <w:rPr>
          <w:rFonts w:hAnsi="Arial"/>
          <w:rFonts w:ascii="Arial"/>
          <w:sz w:val="24"/>
          <w:color w:val="black"/>
        </w:rPr>
        <w:t xml:space="preserve">La DIAN queda facultada para verificar y exigir a los recaudadores la exactitud y oportunidad del recaudo y remesa de la Cuota de Fomento de que trata la Ley </w:t>
      </w:r>
      <w:r>
        <w:fldChar w:fldCharType="begin"/>
      </w:r>
      <w:r>
        <w:instrText>HYPERLINK "http://www.redjurista.com/document.aspx?ajcode=l0040_90&amp;arts=Inicio"</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57" w:name="2.10.3.5.12"/>
      <w:r>
        <w:rPr>
          <w:rFonts w:hAnsi="Arial"/>
          <w:rFonts w:ascii="Arial"/>
          <w:sz w:val="24"/>
          <w:color w:val="navy"/>
        </w:rPr>
        <w:t xml:space="preserve">ARTÍCULO 2.10.3.5.12. </w:t>
      </w:r>
      <w:r>
        <w:rPr>
          <w:rFonts w:hAnsi="Arial"/>
          <w:rFonts w:ascii="Arial"/>
          <w:sz w:val="24"/>
          <w:i/>
          <w:color w:val="navy"/>
        </w:rPr>
        <w:t xml:space="preserve">MORA O RETARDO EN LA ENTREGA DE LA CUOTA.</w:t>
      </w:r>
      <w:bookmarkEnd w:id="66357"/>
      <w:r>
        <w:rPr>
          <w:rFonts w:hAnsi="Arial"/>
          <w:rFonts w:ascii="Arial"/>
          <w:sz w:val="24"/>
          <w:b/>
          <w:i/>
          <w:color w:val="black"/>
        </w:rPr>
        <w:t xml:space="preserve"> </w:t>
      </w:r>
      <w:r>
        <w:rPr>
          <w:rFonts w:hAnsi="Arial"/>
          <w:rFonts w:ascii="Arial"/>
          <w:sz w:val="24"/>
          <w:color w:val="black"/>
        </w:rPr>
        <w:t xml:space="preserve">En caso de mora o retardo en la entrega de la cuota, la DIAN, a petición de la Federación Nacional de Productores de Panela, podrán exigir y si fuere necesario mediante el proceso administrativo coactivo, el pago de la Cuota de Fomento Panelero, y una vez percibida, entregarla inmediatamente a la federación.</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58" w:name="2.10.3.5.13"/>
      <w:r>
        <w:rPr>
          <w:rFonts w:hAnsi="Arial"/>
          <w:rFonts w:ascii="Arial"/>
          <w:sz w:val="24"/>
          <w:color w:val="navy"/>
        </w:rPr>
        <w:t xml:space="preserve">ARTÍCULO 2.10.3.5.13. </w:t>
      </w:r>
      <w:r>
        <w:rPr>
          <w:rFonts w:hAnsi="Arial"/>
          <w:rFonts w:ascii="Arial"/>
          <w:sz w:val="24"/>
          <w:i/>
          <w:color w:val="navy"/>
        </w:rPr>
        <w:t xml:space="preserve">EQUIPO DE SEGUIMIENTO.</w:t>
      </w:r>
      <w:bookmarkEnd w:id="66358"/>
      <w:r>
        <w:rPr>
          <w:rFonts w:hAnsi="Arial"/>
          <w:rFonts w:ascii="Arial"/>
          <w:sz w:val="24"/>
          <w:b/>
          <w:i/>
          <w:color w:val="black"/>
        </w:rPr>
        <w:t xml:space="preserve"> </w:t>
      </w:r>
      <w:r>
        <w:rPr>
          <w:rFonts w:hAnsi="Arial"/>
          <w:rFonts w:ascii="Arial"/>
          <w:sz w:val="24"/>
          <w:color w:val="black"/>
        </w:rPr>
        <w:t xml:space="preserve">La entidad administradora de la Cuota de Fomento, organizará un cuerpo especializado cuya función será la de colaborar con la DIAN y la Contraloría General de la República, en el cumplimiento de la labor de verificación, liquidación, recaudo y remesa oportuna de la Cuota de Fomento.</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59" w:name="2.10.3.5.14"/>
      <w:r>
        <w:rPr>
          <w:rFonts w:hAnsi="Arial"/>
          <w:rFonts w:ascii="Arial"/>
          <w:sz w:val="24"/>
          <w:color w:val="navy"/>
        </w:rPr>
        <w:t xml:space="preserve">ARTÍCULO 2.10.3.5.14. </w:t>
      </w:r>
      <w:r>
        <w:rPr>
          <w:rFonts w:hAnsi="Arial"/>
          <w:rFonts w:ascii="Arial"/>
          <w:sz w:val="24"/>
          <w:i/>
          <w:color w:val="navy"/>
        </w:rPr>
        <w:t xml:space="preserve">CONTROL FISCAL.</w:t>
      </w:r>
      <w:bookmarkEnd w:id="66359"/>
      <w:r>
        <w:rPr>
          <w:rFonts w:hAnsi="Arial"/>
          <w:rFonts w:ascii="Arial"/>
          <w:sz w:val="24"/>
          <w:b/>
          <w:i/>
          <w:color w:val="black"/>
        </w:rPr>
        <w:t xml:space="preserve"> </w:t>
      </w:r>
      <w:r>
        <w:rPr>
          <w:rFonts w:hAnsi="Arial"/>
          <w:rFonts w:ascii="Arial"/>
          <w:sz w:val="24"/>
          <w:color w:val="black"/>
        </w:rPr>
        <w:t xml:space="preserve">Corresponde a la Contraloría General de la República el control fiscal de la Cuota de Fomento.</w:t>
      </w:r>
    </w:p>
    <w:p>
      <w:pPr>
        <w:jc w:val="both"/>
      </w:pPr>
      <w:rPr>
        <w:sz w:val="24"/>
        <w:color w:val="black"/>
      </w:rPr>
    </w:p>
    <w:p>
      <w:r>
        <w:rPr>
          <w:rFonts w:hAnsi="Arial"/>
          <w:rFonts w:ascii="Arial"/>
          <w:sz w:val="24"/>
          <w:i/>
          <w:color w:val="black"/>
        </w:rPr>
        <w:t xml:space="preserve">(Decreto número 1999 de 1991, artículo </w:t>
      </w:r>
      <w:r>
        <w:fldChar w:fldCharType="begin"/>
      </w:r>
      <w:r>
        <w:instrText>HYPERLINK "http://www.redjurista.com/document.aspx?ajcode=d1999_91&amp;arts=14"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360" w:name="2.10.3.5.15"/>
      <w:r>
        <w:rPr>
          <w:rFonts w:hAnsi="Arial"/>
          <w:rFonts w:ascii="Arial"/>
          <w:sz w:val="24"/>
          <w:color w:val="navy"/>
        </w:rPr>
        <w:t xml:space="preserve">ARTÍCULO 2.10.3.5.15. </w:t>
      </w:r>
      <w:r>
        <w:rPr>
          <w:rFonts w:hAnsi="Arial"/>
          <w:rFonts w:ascii="Arial"/>
          <w:sz w:val="24"/>
          <w:i/>
          <w:color w:val="navy"/>
        </w:rPr>
        <w:t xml:space="preserve">LIMITACIÓN A INVERSIÓN DE RECURSOS DEL FONDO.</w:t>
      </w:r>
      <w:bookmarkEnd w:id="66360"/>
      <w:r>
        <w:rPr>
          <w:rFonts w:hAnsi="Arial"/>
          <w:rFonts w:ascii="Arial"/>
          <w:sz w:val="24"/>
          <w:b/>
          <w:i/>
          <w:color w:val="black"/>
        </w:rPr>
        <w:t xml:space="preserve"> </w:t>
      </w:r>
      <w:r>
        <w:rPr>
          <w:rFonts w:hAnsi="Arial"/>
          <w:rFonts w:ascii="Arial"/>
          <w:sz w:val="24"/>
          <w:color w:val="black"/>
        </w:rPr>
        <w:t xml:space="preserve">Los recursos del Fondo de Fomento Panelero únicamente podrán invertirse en la ejecución de los fines expresamente dispuestos por la ley.</w:t>
      </w:r>
    </w:p>
    <w:p>
      <w:pPr>
        <w:jc w:val="both"/>
      </w:pPr>
      <w:rPr>
        <w:sz w:val="24"/>
        <w:color w:val="black"/>
      </w:rPr>
    </w:p>
    <w:p>
      <w:pPr>
        <w:jc w:val="both"/>
      </w:pPr>
      <w:r>
        <w:rPr>
          <w:rFonts w:hAnsi="Arial"/>
          <w:rFonts w:ascii="Arial"/>
          <w:sz w:val="24"/>
          <w:color w:val="black"/>
        </w:rPr>
        <w:t xml:space="preserve">En virtud de lo anterior en el Plan de Inversiones y Gastos se asignarán recursos discriminados por programas, subprogramas y proyectos según cada objetivo, cuya cuantía y prioridad dependen de la incidencia que para el fomento ofrezcan tales fines y de las circunstancias actuales de su desarrollo, de manera que se logren mejorar las condiciones técnicas y económicas de la producción, en beneficio de los productores y consumidores.</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61" w:name="2.10.3.5.16"/>
      <w:r>
        <w:rPr>
          <w:rFonts w:hAnsi="Arial"/>
          <w:rFonts w:ascii="Arial"/>
          <w:sz w:val="24"/>
          <w:color w:val="navy"/>
        </w:rPr>
        <w:t xml:space="preserve">ARTÍCULO 2.10.3.5.16. </w:t>
      </w:r>
      <w:r>
        <w:rPr>
          <w:rFonts w:hAnsi="Arial"/>
          <w:rFonts w:ascii="Arial"/>
          <w:sz w:val="24"/>
          <w:i/>
          <w:color w:val="navy"/>
        </w:rPr>
        <w:t xml:space="preserve">JUNTA DIRECTIVA.</w:t>
      </w:r>
      <w:bookmarkEnd w:id="66361"/>
      <w:r>
        <w:rPr>
          <w:rFonts w:hAnsi="Arial"/>
          <w:rFonts w:ascii="Arial"/>
          <w:sz w:val="24"/>
          <w:b/>
          <w:i/>
          <w:color w:val="black"/>
        </w:rPr>
        <w:t xml:space="preserve"> </w:t>
      </w:r>
      <w:r>
        <w:rPr>
          <w:rFonts w:hAnsi="Arial"/>
          <w:rFonts w:ascii="Arial"/>
          <w:sz w:val="24"/>
          <w:color w:val="black"/>
        </w:rPr>
        <w:t xml:space="preserve">Como órgano de dirección del fondo creado por la Ley 40 de 1990, actuarán la Junta Directiva de que trata el artículo </w:t>
      </w:r>
      <w:r>
        <w:fldChar w:fldCharType="begin"/>
      </w:r>
      <w:r>
        <w:instrText>HYPERLINK "http://www.redjurista.com/document.aspx?ajcode=l0040_90&amp;arts=12"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dicha ley, y que para todos los efectos se conocerá como Junta Directiva del Fondo de Fomento Panelero o Fondo Nacional de la Panela integrada por el Ministro de Agricultura y Desarrollo Rural o su delegado, quien la presidirá, por tres (3) representantes de esta cartera y por tres (3) miembros designados por la Federación Nacional de Productores de Panela, o por las organizaciones sin ánimo de lucro que representen al sector panelero.</w:t>
      </w:r>
    </w:p>
    <w:p>
      <w:pPr>
        <w:jc w:val="both"/>
      </w:pPr>
      <w:rPr>
        <w:sz w:val="24"/>
        <w:color w:val="black"/>
      </w:rPr>
    </w:p>
    <w:p>
      <w:r>
        <w:rPr>
          <w:rFonts w:hAnsi="Arial"/>
          <w:rFonts w:ascii="Arial"/>
          <w:sz w:val="24"/>
          <w:i/>
          <w:color w:val="black"/>
        </w:rPr>
        <w:t xml:space="preserve">(Decreto número 1999 de 1991, artículo </w:t>
      </w:r>
      <w:r>
        <w:fldChar w:fldCharType="begin"/>
      </w:r>
      <w:r>
        <w:instrText>HYPERLINK "http://www.redjurista.com/document.aspx?ajcode=d1999_91&amp;arts=16"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362" w:name="2.10.3.5.17"/>
      <w:r>
        <w:rPr>
          <w:rFonts w:hAnsi="Arial"/>
          <w:rFonts w:ascii="Arial"/>
          <w:sz w:val="24"/>
          <w:color w:val="navy"/>
        </w:rPr>
        <w:t xml:space="preserve">ARTÍCULO 2.10.3.5.17. </w:t>
      </w:r>
      <w:r>
        <w:rPr>
          <w:rFonts w:hAnsi="Arial"/>
          <w:rFonts w:ascii="Arial"/>
          <w:sz w:val="24"/>
          <w:i/>
          <w:color w:val="navy"/>
        </w:rPr>
        <w:t xml:space="preserve">FUNCIONES DE LA JUNTA.</w:t>
      </w:r>
      <w:bookmarkEnd w:id="66362"/>
      <w:r>
        <w:rPr>
          <w:rFonts w:hAnsi="Arial"/>
          <w:rFonts w:ascii="Arial"/>
          <w:sz w:val="24"/>
          <w:b/>
          <w:i/>
          <w:color w:val="black"/>
        </w:rPr>
        <w:t xml:space="preserve"> </w:t>
      </w:r>
      <w:r>
        <w:rPr>
          <w:rFonts w:hAnsi="Arial"/>
          <w:rFonts w:ascii="Arial"/>
          <w:sz w:val="24"/>
          <w:color w:val="black"/>
        </w:rPr>
        <w:t xml:space="preserve">La Junta Directiva del Fondo Nacional de la Panela se reunirá periódicamente por convocatoria del Ministro de Agricultura y Desarrollo Rural, o del Gerente o Representante legal de Fedepanela y tendrá como funciones: </w:t>
      </w:r>
    </w:p>
    <w:p>
      <w:pPr>
        <w:jc w:val="both"/>
      </w:pPr>
      <w:rPr>
        <w:sz w:val="24"/>
        <w:color w:val="black"/>
      </w:rPr>
    </w:p>
    <w:p>
      <w:pPr>
        <w:jc w:val="both"/>
      </w:pPr>
      <w:r>
        <w:rPr>
          <w:rFonts w:hAnsi="Arial"/>
          <w:rFonts w:ascii="Arial"/>
          <w:sz w:val="24"/>
          <w:color w:val="black"/>
        </w:rPr>
        <w:t xml:space="preserve">1. Aprobar el Plan de Inversiones y Gastos de que trata le Ley </w:t>
      </w:r>
      <w:r>
        <w:fldChar w:fldCharType="begin"/>
      </w:r>
      <w:r>
        <w:instrText>HYPERLINK "http://www.redjurista.com/document.aspx?ajcode=l0040_90&amp;arts=Inicio"</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w:t>
      </w:r>
    </w:p>
    <w:p>
      <w:pPr>
        <w:jc w:val="both"/>
      </w:pPr>
      <w:rPr>
        <w:sz w:val="24"/>
        <w:color w:val="black"/>
      </w:rPr>
    </w:p>
    <w:p>
      <w:pPr>
        <w:jc w:val="both"/>
      </w:pPr>
      <w:r>
        <w:rPr>
          <w:rFonts w:hAnsi="Arial"/>
          <w:rFonts w:ascii="Arial"/>
          <w:sz w:val="24"/>
          <w:color w:val="black"/>
        </w:rPr>
        <w:t xml:space="preserve">2. Determinar los gastos administrativos que para el cumplimiento de los objetivos legales le corresponde asumir al Fondo Nacional de la Panela durante cada vigencia y establecer con la federación, aquellos que son de su cargo como entidad administradora, de manera que se delimiten claramente responsabilidades y gastos de unos y otros.</w:t>
      </w:r>
    </w:p>
    <w:p>
      <w:pPr>
        <w:jc w:val="both"/>
      </w:pPr>
      <w:rPr>
        <w:sz w:val="24"/>
        <w:color w:val="black"/>
      </w:rPr>
    </w:p>
    <w:p>
      <w:pPr>
        <w:jc w:val="both"/>
      </w:pPr>
      <w:r>
        <w:rPr>
          <w:rFonts w:hAnsi="Arial"/>
          <w:rFonts w:ascii="Arial"/>
          <w:sz w:val="24"/>
          <w:color w:val="black"/>
        </w:rPr>
        <w:t xml:space="preserve">3. Autorizar la celebración de los contratos.</w:t>
      </w:r>
    </w:p>
    <w:p>
      <w:pPr>
        <w:jc w:val="both"/>
      </w:pPr>
      <w:rPr>
        <w:sz w:val="24"/>
        <w:color w:val="black"/>
      </w:rPr>
    </w:p>
    <w:p>
      <w:pPr>
        <w:jc w:val="both"/>
      </w:pPr>
      <w:r>
        <w:rPr>
          <w:rFonts w:hAnsi="Arial"/>
          <w:rFonts w:ascii="Arial"/>
          <w:sz w:val="24"/>
          <w:color w:val="black"/>
        </w:rPr>
        <w:t xml:space="preserve">4. Aprobar los recursos con destino a la subcuenta "Reserva para Comercialización".</w:t>
      </w:r>
    </w:p>
    <w:p>
      <w:pPr>
        <w:jc w:val="both"/>
      </w:pPr>
      <w:rPr>
        <w:sz w:val="24"/>
        <w:color w:val="black"/>
      </w:rPr>
    </w:p>
    <w:p>
      <w:pPr>
        <w:jc w:val="both"/>
      </w:pPr>
      <w:r>
        <w:rPr>
          <w:rFonts w:hAnsi="Arial"/>
          <w:rFonts w:ascii="Arial"/>
          <w:sz w:val="24"/>
          <w:color w:val="black"/>
        </w:rPr>
        <w:t xml:space="preserve">5. Darse su propio reglamento.</w:t>
      </w:r>
    </w:p>
    <w:p>
      <w:pPr>
        <w:jc w:val="both"/>
      </w:pPr>
      <w:rPr>
        <w:sz w:val="24"/>
        <w:color w:val="black"/>
      </w:rPr>
    </w:p>
    <w:p>
      <w:pPr>
        <w:jc w:val="both"/>
      </w:pPr>
      <w:r>
        <w:rPr>
          <w:rFonts w:hAnsi="Arial"/>
          <w:rFonts w:ascii="Arial"/>
          <w:sz w:val="24"/>
          <w:i/>
          <w:color w:val="black"/>
        </w:rPr>
        <w:t xml:space="preserve">(Decreto número 1999 de 1991, artículo </w:t>
      </w:r>
      <w:r>
        <w:fldChar w:fldCharType="begin"/>
      </w:r>
      <w:r>
        <w:instrText>HYPERLINK "http://www.redjurista.com/document.aspx?ajcode=d1999_91&amp;arts=17"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 xml:space="preserve">. Tener en cuenta Ley 101 de 1993, artículo </w:t>
      </w:r>
      <w:r>
        <w:fldChar w:fldCharType="begin"/>
      </w:r>
      <w:r>
        <w:instrText>HYPERLINK "http://www.redjurista.com/document.aspx?ajcode=l0101_93&amp;arts=33"</w:instrText>
      </w:r>
      <w:r>
        <w:fldChar w:fldCharType="separate"/>
      </w:r>
      <w:r>
        <w:rPr>
          <w:rFonts w:hAnsi="Arial"/>
          <w:rFonts w:ascii="Arial"/>
          <w:sz w:val="24"/>
          <w:i/>
          <w:u w:val="single"/>
          <w:color w:val="black"/>
        </w:rPr>
        <w:t>33</w:t>
      </w:r>
      <w:r>
        <w:fldChar w:fldCharType="end"/>
      </w:r>
      <w:r>
        <w:rPr>
          <w:rFonts w:hAnsi="Arial"/>
          <w:rFonts w:ascii="Arial"/>
          <w:sz w:val="24"/>
          <w:i/>
          <w:u w:val="none"/>
          <w:color w:val="black"/>
        </w:rPr>
        <w:t xml:space="preserve">, inciso 2o)</w:t>
      </w:r>
    </w:p>
    <w:p>
      <w:pPr>
        <w:jc w:val="both"/>
      </w:pPr>
      <w:rPr>
        <w:sz w:val="24"/>
        <w:color w:val="black"/>
      </w:rPr>
    </w:p>
    <w:p>
      <w:pPr>
        <w:jc w:val="both"/>
      </w:pPr>
      <w:r>
        <w:rPr>
          <w:rFonts w:hAnsi="Arial"/>
          <w:rFonts w:ascii="Arial"/>
          <w:sz w:val="24"/>
          <w:vanish/>
          <w:color w:val="black"/>
        </w:rPr>
        <w:t>&amp;$</w:t>
      </w:r>
      <w:bookmarkStart w:id="66363" w:name="2.10.3.5.18"/>
      <w:r>
        <w:rPr>
          <w:rFonts w:hAnsi="Arial"/>
          <w:rFonts w:ascii="Arial"/>
          <w:sz w:val="24"/>
          <w:color w:val="navy"/>
        </w:rPr>
        <w:t xml:space="preserve">ARTÍCULO 2.10.3.5.18. </w:t>
      </w:r>
      <w:r>
        <w:rPr>
          <w:rFonts w:hAnsi="Arial"/>
          <w:rFonts w:ascii="Arial"/>
          <w:sz w:val="24"/>
          <w:i/>
          <w:color w:val="navy"/>
        </w:rPr>
        <w:t>RESERVAS.</w:t>
      </w:r>
      <w:bookmarkEnd w:id="66363"/>
      <w:r>
        <w:rPr>
          <w:rFonts w:hAnsi="Arial"/>
          <w:rFonts w:ascii="Arial"/>
          <w:sz w:val="24"/>
          <w:b/>
          <w:i/>
          <w:color w:val="black"/>
        </w:rPr>
        <w:t xml:space="preserve"> </w:t>
      </w:r>
      <w:r>
        <w:rPr>
          <w:rFonts w:hAnsi="Arial"/>
          <w:rFonts w:ascii="Arial"/>
          <w:sz w:val="24"/>
          <w:color w:val="black"/>
        </w:rPr>
        <w:t xml:space="preserve">Cuando a juicio de la Junta Directiva del Fondo Nacional de la Panela, se decida adelantar programas de promoción de exportaciones o estabilización de precios de los productos beneficiarios de la cuota, se decretarán en cada ejercicio, reservas que permitan a mediano plazo acumular recursos suficientes para respaldar acciones significativas con tal fin, recursos que se manejarán a través de una subcuenta bajo el nombre de "Reservas para Comercialización".</w:t>
      </w:r>
    </w:p>
    <w:p>
      <w:pPr>
        <w:jc w:val="both"/>
      </w:pPr>
      <w:rPr>
        <w:sz w:val="24"/>
        <w:color w:val="black"/>
      </w:rPr>
    </w:p>
    <w:p>
      <w:r>
        <w:rPr>
          <w:rFonts w:hAnsi="Arial"/>
          <w:rFonts w:ascii="Arial"/>
          <w:sz w:val="24"/>
          <w:i/>
          <w:color w:val="black"/>
        </w:rPr>
        <w:t xml:space="preserve">(Decreto número 1999 de 1991, artículo </w:t>
      </w:r>
      <w:r>
        <w:fldChar w:fldCharType="begin"/>
      </w:r>
      <w:r>
        <w:instrText>HYPERLINK "http://www.redjurista.com/document.aspx?ajcode=d1999_91&amp;arts=18"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364" w:name="2.10.3.5.19"/>
      <w:r>
        <w:rPr>
          <w:rFonts w:hAnsi="Arial"/>
          <w:rFonts w:ascii="Arial"/>
          <w:sz w:val="24"/>
          <w:color w:val="navy"/>
        </w:rPr>
        <w:t xml:space="preserve">ARTÍCULO 2.10.3.5.19. </w:t>
      </w:r>
      <w:r>
        <w:rPr>
          <w:rFonts w:hAnsi="Arial"/>
          <w:rFonts w:ascii="Arial"/>
          <w:sz w:val="24"/>
          <w:i/>
          <w:color w:val="navy"/>
        </w:rPr>
        <w:t xml:space="preserve">CONTROL Y SEGUIMIENTO.</w:t>
      </w:r>
      <w:bookmarkEnd w:id="66364"/>
      <w:r>
        <w:rPr>
          <w:rFonts w:hAnsi="Arial"/>
          <w:rFonts w:ascii="Arial"/>
          <w:sz w:val="24"/>
          <w:b/>
          <w:i/>
          <w:color w:val="black"/>
        </w:rPr>
        <w:t xml:space="preserve"> </w:t>
      </w:r>
      <w:r>
        <w:rPr>
          <w:rFonts w:hAnsi="Arial"/>
          <w:rFonts w:ascii="Arial"/>
          <w:sz w:val="24"/>
          <w:color w:val="black"/>
        </w:rPr>
        <w:t xml:space="preserve">El control y seguimiento de los programas y proyectos que se financien con recursos provenientes de la Cuota de Fomento Panelero y su inversión, según los términos del artículo </w:t>
      </w:r>
      <w:r>
        <w:fldChar w:fldCharType="begin"/>
      </w:r>
      <w:r>
        <w:instrText>HYPERLINK "http://www.redjurista.com/document.aspx?ajcode=l0040_90&amp;arts=8"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40 de 1990, lo ejercerá el Ministerio de Agricultura y Desarrollo Rural a través de la Dirección de Cadenas Agrícolas y Forestales. </w:t>
      </w:r>
    </w:p>
    <w:p>
      <w:pPr>
        <w:jc w:val="both"/>
      </w:pPr>
      <w:rPr>
        <w:sz w:val="24"/>
        <w:color w:val="black"/>
      </w:rPr>
    </w:p>
    <w:p>
      <w:r>
        <w:rPr>
          <w:rFonts w:hAnsi="Arial"/>
          <w:rFonts w:ascii="Arial"/>
          <w:sz w:val="24"/>
          <w:i/>
          <w:color w:val="black"/>
        </w:rPr>
        <w:t xml:space="preserve">(Decreto número 1999 de 1991, artículo </w:t>
      </w:r>
      <w:r>
        <w:fldChar w:fldCharType="begin"/>
      </w:r>
      <w:r>
        <w:instrText>HYPERLINK "http://www.redjurista.com/document.aspx?ajcode=d1999_91&amp;arts=19"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365" w:name="2.10.3.5.20"/>
      <w:r>
        <w:rPr>
          <w:rFonts w:hAnsi="Arial"/>
          <w:rFonts w:ascii="Arial"/>
          <w:sz w:val="24"/>
          <w:color w:val="navy"/>
        </w:rPr>
        <w:t xml:space="preserve">ARTÍCULO 2.10.3.5.20. </w:t>
      </w:r>
      <w:r>
        <w:rPr>
          <w:rFonts w:hAnsi="Arial"/>
          <w:rFonts w:ascii="Arial"/>
          <w:sz w:val="24"/>
          <w:i/>
          <w:color w:val="navy"/>
        </w:rPr>
        <w:t xml:space="preserve">CONDICIÓN PARA USO DE RECURSOS.</w:t>
      </w:r>
      <w:bookmarkEnd w:id="66365"/>
      <w:r>
        <w:rPr>
          <w:rFonts w:hAnsi="Arial"/>
          <w:rFonts w:ascii="Arial"/>
          <w:sz w:val="24"/>
          <w:b/>
          <w:i/>
          <w:color w:val="black"/>
        </w:rPr>
        <w:t xml:space="preserve"> </w:t>
      </w:r>
      <w:r>
        <w:rPr>
          <w:rFonts w:hAnsi="Arial"/>
          <w:rFonts w:ascii="Arial"/>
          <w:sz w:val="24"/>
          <w:color w:val="black"/>
        </w:rPr>
        <w:t xml:space="preserve">Los recursos que perciba Fedepanela por concepto de la Cuota de Fomento Panelero, no podrán ser utilizados hasta tanto se perfeccione el Contrato de Administración o legalice su prórroga y se incorporen al Presupuesto General de la Nación las correspondientes partidas.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recursos del Fondo de Fomento Panelero, por formar parte del Presupuesto General de la Nación, estarán sujetos en la programación, ejecución y control a las disposiciones contempladas en la Ley </w:t>
      </w:r>
      <w:r>
        <w:fldChar w:fldCharType="begin"/>
      </w:r>
      <w:r>
        <w:instrText>HYPERLINK "http://www.redjurista.com/document.aspx?ajcode=l0038_89&amp;arts=Inicio"</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1989 y sus decretos reglamentarios o las normas que las modifiquen o sustituyan.</w:t>
      </w:r>
    </w:p>
    <w:p>
      <w:pPr>
        <w:jc w:val="both"/>
      </w:pPr>
      <w:rPr>
        <w:sz w:val="24"/>
        <w:color w:val="black"/>
      </w:rPr>
    </w:p>
    <w:p>
      <w:r>
        <w:rPr>
          <w:rFonts w:hAnsi="Arial"/>
          <w:rFonts w:ascii="Arial"/>
          <w:sz w:val="24"/>
          <w:i/>
          <w:color w:val="black"/>
        </w:rPr>
        <w:t xml:space="preserve">(Decreto número 1999 de 1991, artículo </w:t>
      </w:r>
      <w:r>
        <w:fldChar w:fldCharType="begin"/>
      </w:r>
      <w:r>
        <w:instrText>HYPERLINK "http://www.redjurista.com/document.aspx?ajcode=d1999_91&amp;arts=20"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366" w:name="2.10.3.5.21"/>
      <w:r>
        <w:rPr>
          <w:rFonts w:hAnsi="Arial"/>
          <w:rFonts w:ascii="Arial"/>
          <w:sz w:val="24"/>
          <w:color w:val="navy"/>
        </w:rPr>
        <w:t xml:space="preserve">ARTÍCULO 2.10.3.5.21. </w:t>
      </w:r>
      <w:r>
        <w:rPr>
          <w:rFonts w:hAnsi="Arial"/>
          <w:rFonts w:ascii="Arial"/>
          <w:sz w:val="24"/>
          <w:i/>
          <w:color w:val="navy"/>
        </w:rPr>
        <w:t xml:space="preserve">ACEPTACIÓN DE COSTOS Y DEDUCCIONES.</w:t>
      </w:r>
      <w:bookmarkEnd w:id="66366"/>
      <w:r>
        <w:rPr>
          <w:rFonts w:hAnsi="Arial"/>
          <w:rFonts w:ascii="Arial"/>
          <w:sz w:val="24"/>
          <w:b/>
          <w:i/>
          <w:color w:val="black"/>
        </w:rPr>
        <w:t xml:space="preserve"> </w:t>
      </w:r>
      <w:r>
        <w:rPr>
          <w:rFonts w:hAnsi="Arial"/>
          <w:rFonts w:ascii="Arial"/>
          <w:sz w:val="24"/>
          <w:color w:val="black"/>
        </w:rPr>
        <w:t xml:space="preserve">Para efectos fiscales y con el fin de que a las personas naturales o jurídicas obligadas a recaudar la Cuota de Fomento de que trata la Ley </w:t>
      </w:r>
      <w:r>
        <w:fldChar w:fldCharType="begin"/>
      </w:r>
      <w:r>
        <w:instrText>HYPERLINK "http://www.redjurista.com/document.aspx?ajcode=l0040_90&amp;arts=Inicio"</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 le sean aceptados los costos y deducciones por las compras de que dan lugar al cobro de la Cuota de Fomento Panelero, efectuadas durante el respectivo año gravable deberá conservarse y mantenerse a disposición de la DIAN, por el término de cinco (5) años, el Certificado de Paz y Salvo expedido por la Federación Nacional de Productores de Panela, Fedepanela.</w:t>
      </w:r>
    </w:p>
    <w:p>
      <w:pPr>
        <w:jc w:val="both"/>
      </w:pPr>
      <w:rPr>
        <w:sz w:val="24"/>
        <w:color w:val="black"/>
      </w:rPr>
    </w:p>
    <w:p>
      <w:pPr>
        <w:jc w:val="both"/>
      </w:pPr>
      <w:r>
        <w:rPr>
          <w:rFonts w:hAnsi="Arial"/>
          <w:rFonts w:ascii="Arial"/>
          <w:sz w:val="24"/>
          <w:color w:val="black"/>
        </w:rPr>
        <w:t xml:space="preserve">Fedepanela expedirá el citado Certificado de Paz y Salvo a más tardar dentro de los dos (2) meses siguientes a la terminación del ejercicio gravable respectivo, previa la comprobación del cumplimiento de los requisitos exigidos por el artículo </w:t>
      </w:r>
      <w:r>
        <w:fldChar w:fldCharType="begin"/>
      </w:r>
      <w:r>
        <w:instrText>HYPERLINK "http://www.redjurista.com/document.aspx?ajcode=d1071015&amp;arts=2.10.3.5.9"</w:instrText>
      </w:r>
      <w:r>
        <w:fldChar w:fldCharType="separate"/>
      </w:r>
      <w:r>
        <w:rPr>
          <w:rFonts w:hAnsi="Arial"/>
          <w:rFonts w:ascii="Arial"/>
          <w:sz w:val="24"/>
          <w:u w:val="single"/>
          <w:color w:val="black"/>
        </w:rPr>
        <w:t>2.10.3.5.9</w:t>
      </w:r>
      <w:r>
        <w:fldChar w:fldCharType="end"/>
      </w:r>
      <w:r>
        <w:rPr>
          <w:rFonts w:hAnsi="Arial"/>
          <w:rFonts w:ascii="Arial"/>
          <w:sz w:val="24"/>
          <w:u w:val="none"/>
          <w:color w:val="black"/>
        </w:rPr>
        <w:t xml:space="preserve">. del presente decreto.</w:t>
      </w:r>
    </w:p>
    <w:p>
      <w:pPr>
        <w:jc w:val="both"/>
      </w:pPr>
      <w:rPr>
        <w:sz w:val="24"/>
        <w:color w:val="black"/>
      </w:rPr>
    </w:p>
    <w:p>
      <w:r>
        <w:rPr>
          <w:rFonts w:hAnsi="Arial"/>
          <w:rFonts w:ascii="Arial"/>
          <w:sz w:val="24"/>
          <w:i/>
          <w:color w:val="black"/>
        </w:rPr>
        <w:t xml:space="preserve">(Decreto número 1999 de 1991, artículo </w:t>
      </w:r>
      <w:r>
        <w:fldChar w:fldCharType="begin"/>
      </w:r>
      <w:r>
        <w:instrText>HYPERLINK "http://www.redjurista.com/document.aspx?ajcode=d1999_91&amp;arts=21"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367" w:name="2.10.3.5.22"/>
      <w:r>
        <w:rPr>
          <w:rFonts w:hAnsi="Arial"/>
          <w:rFonts w:ascii="Arial"/>
          <w:sz w:val="24"/>
          <w:color w:val="navy"/>
        </w:rPr>
        <w:t xml:space="preserve">ARTÍCULO 2.10.3.5.22. </w:t>
      </w:r>
      <w:r>
        <w:rPr>
          <w:rFonts w:hAnsi="Arial"/>
          <w:rFonts w:ascii="Arial"/>
          <w:sz w:val="24"/>
          <w:i/>
          <w:color w:val="navy"/>
        </w:rPr>
        <w:t>TRANSPARENCIA.</w:t>
      </w:r>
      <w:bookmarkEnd w:id="66367"/>
      <w:r>
        <w:rPr>
          <w:rFonts w:hAnsi="Arial"/>
          <w:rFonts w:ascii="Arial"/>
          <w:sz w:val="24"/>
          <w:b/>
          <w:i/>
          <w:color w:val="black"/>
        </w:rPr>
        <w:t xml:space="preserve"> </w:t>
      </w:r>
      <w:r>
        <w:rPr>
          <w:rFonts w:hAnsi="Arial"/>
          <w:rFonts w:ascii="Arial"/>
          <w:sz w:val="24"/>
          <w:color w:val="black"/>
        </w:rPr>
        <w:t xml:space="preserve">El manejo de los recursos y activos del fondo debe cumplirse, de manera que en cualquier momento se pueda determinar su estado y movimiento. Con tal fin, la Federación Nacional de Productores de Panela, o la entidad administradora del Fondo de Fomento Panelero, organizará la contabilidad de conformidad con los métodos contables prescritos por la Contraloría General de la República y utilizará cuentas bancarias independientes de las que emplea para el manejo de sus propios recursos y demás bienes.</w:t>
      </w:r>
    </w:p>
    <w:p>
      <w:pPr>
        <w:jc w:val="both"/>
      </w:pPr>
      <w:rPr>
        <w:sz w:val="24"/>
        <w:color w:val="black"/>
      </w:rPr>
    </w:p>
    <w:p>
      <w:r>
        <w:rPr>
          <w:rFonts w:hAnsi="Arial"/>
          <w:rFonts w:ascii="Arial"/>
          <w:sz w:val="24"/>
          <w:i/>
          <w:color w:val="black"/>
        </w:rPr>
        <w:t xml:space="preserve">(Decreto número 1999 de 1991, artículo </w:t>
      </w:r>
      <w:r>
        <w:fldChar w:fldCharType="begin"/>
      </w:r>
      <w:r>
        <w:instrText>HYPERLINK "http://www.redjurista.com/document.aspx?ajcode=d1999_91&amp;arts=22"</w:instrText>
      </w:r>
      <w:r>
        <w:fldChar w:fldCharType="separate"/>
      </w:r>
      <w:r>
        <w:rPr>
          <w:rFonts w:hAnsi="Arial"/>
          <w:rFonts w:ascii="Arial"/>
          <w:sz w:val="24"/>
          <w:i/>
          <w:u w:val="single"/>
          <w:color w:val="black"/>
        </w:rPr>
        <w:t>22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368" w:name="CAPÍTULO 2.10.3.6"/>
      <w:r>
        <w:rPr>
          <w:rFonts w:hAnsi="Arial"/>
          <w:rFonts w:ascii="Arial"/>
          <w:sz w:val="24"/>
          <w:color w:val="navy"/>
        </w:rPr>
        <w:t xml:space="preserve">CAPÍTULO 6. </w:t>
      </w:r>
    </w:p>
    <w:p>
      <w:pPr>
        <w:jc w:val="center"/>
      </w:pPr>
      <w:r>
        <w:rPr>
          <w:rFonts w:hAnsi="Arial"/>
          <w:rFonts w:ascii="Arial"/>
          <w:sz w:val="24"/>
          <w:color w:val="navy"/>
        </w:rPr>
        <w:t xml:space="preserve">FONDO DE FOMENTO TABACALERO.</w:t>
      </w:r>
      <w:bookmarkEnd w:id="6636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369" w:name="2.10.3.6.1"/>
      <w:r>
        <w:rPr>
          <w:rFonts w:hAnsi="Arial"/>
          <w:rFonts w:ascii="Arial"/>
          <w:sz w:val="24"/>
          <w:color w:val="navy"/>
        </w:rPr>
        <w:t xml:space="preserve">ARTÍCULO 2.10.3.6.1. </w:t>
      </w:r>
      <w:r>
        <w:rPr>
          <w:rFonts w:hAnsi="Arial"/>
          <w:rFonts w:ascii="Arial"/>
          <w:sz w:val="24"/>
          <w:i/>
          <w:color w:val="navy"/>
        </w:rPr>
        <w:t xml:space="preserve">SUBSECTOR TABACALERO.</w:t>
      </w:r>
      <w:bookmarkEnd w:id="66369"/>
      <w:r>
        <w:rPr>
          <w:rFonts w:hAnsi="Arial"/>
          <w:rFonts w:ascii="Arial"/>
          <w:sz w:val="24"/>
          <w:b/>
          <w:i/>
          <w:color w:val="black"/>
        </w:rPr>
        <w:t xml:space="preserve"> </w:t>
      </w:r>
      <w:r>
        <w:rPr>
          <w:rFonts w:hAnsi="Arial"/>
          <w:rFonts w:ascii="Arial"/>
          <w:sz w:val="24"/>
          <w:color w:val="black"/>
        </w:rPr>
        <w:t xml:space="preserve">El subsector tabacalero comprende la actividad agrícola que tiene por objeto el cultivo, recolección y beneficio de la hoja de tabaco, proceso agrícola que termina con el secado de la hoja de tabaco en el caney o en horno por parte del agricultor y que posibilita a este la comercialización posterior de la hoja de tabaco.</w:t>
      </w:r>
    </w:p>
    <w:p>
      <w:pPr>
        <w:jc w:val="both"/>
      </w:pPr>
      <w:rPr>
        <w:sz w:val="24"/>
        <w:color w:val="black"/>
      </w:rPr>
    </w:p>
    <w:p>
      <w:pPr>
        <w:jc w:val="both"/>
      </w:pPr>
      <w:r>
        <w:rPr>
          <w:rFonts w:hAnsi="Arial"/>
          <w:rFonts w:ascii="Arial"/>
          <w:sz w:val="24"/>
          <w:i/>
          <w:color w:val="black"/>
        </w:rPr>
        <w:t xml:space="preserve">(Decreto número 4428 de 2005, artículo </w:t>
      </w:r>
      <w:r>
        <w:fldChar w:fldCharType="begin"/>
      </w:r>
      <w:r>
        <w:instrText>HYPERLINK "http://www.redjurista.com/document.aspx?ajcode=d4428005&amp;arts=1"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70" w:name="2.10.3.6.2"/>
      <w:r>
        <w:rPr>
          <w:rFonts w:hAnsi="Arial"/>
          <w:rFonts w:ascii="Arial"/>
          <w:sz w:val="24"/>
          <w:color w:val="navy"/>
        </w:rPr>
        <w:t xml:space="preserve">ARTÍCULO 2.10.3.6.2. </w:t>
      </w:r>
      <w:r>
        <w:rPr>
          <w:rFonts w:hAnsi="Arial"/>
          <w:rFonts w:ascii="Arial"/>
          <w:sz w:val="24"/>
          <w:i/>
          <w:color w:val="navy"/>
        </w:rPr>
        <w:t>DEFINICIÓN.</w:t>
      </w:r>
      <w:bookmarkEnd w:id="66370"/>
      <w:r>
        <w:rPr>
          <w:rFonts w:hAnsi="Arial"/>
          <w:rFonts w:ascii="Arial"/>
          <w:sz w:val="24"/>
          <w:i/>
          <w:color w:val="black"/>
        </w:rPr>
        <w:t xml:space="preserve"> </w:t>
      </w:r>
      <w:r>
        <w:rPr>
          <w:rFonts w:hAnsi="Arial"/>
          <w:rFonts w:ascii="Arial"/>
          <w:sz w:val="24"/>
          <w:color w:val="black"/>
        </w:rPr>
        <w:t xml:space="preserve">Se entiende por hoja de tabaco o tabaco, la resultante del proceso de cosecha y posterior secado en caney o en horno por parte del agricultor, para su posterior comercialización. </w:t>
      </w:r>
    </w:p>
    <w:p>
      <w:pPr>
        <w:jc w:val="both"/>
      </w:pPr>
      <w:rPr>
        <w:sz w:val="24"/>
        <w:color w:val="black"/>
      </w:rPr>
    </w:p>
    <w:p>
      <w:pPr>
        <w:jc w:val="both"/>
      </w:pPr>
      <w:r>
        <w:rPr>
          <w:rFonts w:hAnsi="Arial"/>
          <w:rFonts w:ascii="Arial"/>
          <w:sz w:val="24"/>
          <w:i/>
          <w:color w:val="black"/>
        </w:rPr>
        <w:t xml:space="preserve">(Decreto número 4428 de 2005, artículo </w:t>
      </w:r>
      <w:r>
        <w:fldChar w:fldCharType="begin"/>
      </w:r>
      <w:r>
        <w:instrText>HYPERLINK "http://www.redjurista.com/document.aspx?ajcode=d4428005&amp;arts=2"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71" w:name="2.10.3.6.3"/>
      <w:r>
        <w:rPr>
          <w:rFonts w:hAnsi="Arial"/>
          <w:rFonts w:ascii="Arial"/>
          <w:sz w:val="24"/>
          <w:color w:val="navy"/>
        </w:rPr>
        <w:t xml:space="preserve">ARTÍCULO 2.10.3.6.3. </w:t>
      </w:r>
      <w:r>
        <w:rPr>
          <w:rFonts w:hAnsi="Arial"/>
          <w:rFonts w:ascii="Arial"/>
          <w:sz w:val="24"/>
          <w:i/>
          <w:color w:val="navy"/>
        </w:rPr>
        <w:t xml:space="preserve">MONTO DE LA CUOTA DE FOMENTO.</w:t>
      </w:r>
      <w:bookmarkEnd w:id="66371"/>
      <w:r>
        <w:rPr>
          <w:rFonts w:hAnsi="Arial"/>
          <w:rFonts w:ascii="Arial"/>
          <w:sz w:val="24"/>
          <w:i/>
          <w:color w:val="black"/>
        </w:rPr>
        <w:t xml:space="preserve"> </w:t>
      </w:r>
      <w:r>
        <w:rPr>
          <w:rFonts w:hAnsi="Arial"/>
          <w:rFonts w:ascii="Arial"/>
          <w:sz w:val="24"/>
          <w:color w:val="black"/>
        </w:rPr>
        <w:t xml:space="preserve">El monto de la Cuota de Fomento para la Modernización y Diversificación del Subsector Tabacalero, será el equivalente al 2% del precio de venta de cada kilogramo de hoja de tabaco de producción nacional.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Exclusivamente para efectos del cálculo de la Cuota de Fomento para la Modernización y Diversificación del Subsector Tabacalero, el Ministerio de Agricultura y Desarrollo Rural señalará anualmente, antes del 31 de diciembre de cada año, el precio de referencia del kilogramo de tabaco, por variedad a nivel nacional, con base en el cual se llevará a cabo la liquidación de la Cuota de Fomento, que regirá para el año siguiente.</w:t>
      </w:r>
    </w:p>
    <w:p>
      <w:pPr>
        <w:jc w:val="both"/>
      </w:pPr>
      <w:rPr>
        <w:sz w:val="24"/>
        <w:color w:val="black"/>
      </w:rPr>
    </w:p>
    <w:p>
      <w:pPr>
        <w:jc w:val="both"/>
      </w:pPr>
      <w:r>
        <w:rPr>
          <w:rFonts w:hAnsi="Arial"/>
          <w:rFonts w:ascii="Arial"/>
          <w:sz w:val="24"/>
          <w:i/>
          <w:color w:val="black"/>
        </w:rPr>
        <w:t xml:space="preserve">(Decreto número 4428 de 2005, artículo </w:t>
      </w:r>
      <w:r>
        <w:fldChar w:fldCharType="begin"/>
      </w:r>
      <w:r>
        <w:instrText>HYPERLINK "http://www.redjurista.com/document.aspx?ajcode=d4428005&amp;arts=3"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372" w:name="2.10.3.6.4"/>
      <w:r>
        <w:rPr>
          <w:rFonts w:hAnsi="Arial"/>
          <w:rFonts w:ascii="Arial"/>
          <w:sz w:val="24"/>
          <w:color w:val="navy"/>
        </w:rPr>
        <w:t xml:space="preserve">ARTÍCULO 2.10.3.6.4. </w:t>
      </w:r>
      <w:r>
        <w:rPr>
          <w:rFonts w:hAnsi="Arial"/>
          <w:rFonts w:ascii="Arial"/>
          <w:sz w:val="24"/>
          <w:i/>
          <w:color w:val="navy"/>
        </w:rPr>
        <w:t xml:space="preserve">MOMENTO DE LA CAUSACIÓN</w:t>
      </w:r>
      <w:r>
        <w:rPr>
          <w:rFonts w:hAnsi="Arial"/>
          <w:rFonts w:ascii="Arial"/>
          <w:sz w:val="24"/>
          <w:color w:val="navy"/>
        </w:rPr>
        <w:t>.</w:t>
      </w:r>
      <w:bookmarkEnd w:id="66372"/>
      <w:r>
        <w:rPr>
          <w:rFonts w:hAnsi="Arial"/>
          <w:rFonts w:ascii="Arial"/>
          <w:sz w:val="24"/>
          <w:b/>
          <w:color w:val="black"/>
        </w:rPr>
        <w:t xml:space="preserve"> </w:t>
      </w:r>
      <w:r>
        <w:rPr>
          <w:rFonts w:hAnsi="Arial"/>
          <w:rFonts w:ascii="Arial"/>
          <w:sz w:val="24"/>
          <w:color w:val="black"/>
        </w:rPr>
        <w:t xml:space="preserve">La Cuota de Fomento para la Modernización y Diversificación del Subsector Tabacalero se causará de conformidad con los siguientes eventos: </w:t>
      </w:r>
    </w:p>
    <w:p>
      <w:pPr>
        <w:jc w:val="both"/>
      </w:pPr>
      <w:rPr>
        <w:sz w:val="24"/>
        <w:color w:val="black"/>
      </w:rPr>
    </w:p>
    <w:p>
      <w:pPr>
        <w:jc w:val="both"/>
      </w:pPr>
      <w:r>
        <w:rPr>
          <w:rFonts w:hAnsi="Arial"/>
          <w:rFonts w:ascii="Arial"/>
          <w:sz w:val="24"/>
          <w:color w:val="black"/>
        </w:rPr>
        <w:t xml:space="preserve">1. En cabeza del productor al momento de la venta de la hoja de tabaco en el mercado nacional.</w:t>
      </w:r>
    </w:p>
    <w:p>
      <w:pPr>
        <w:jc w:val="both"/>
      </w:pPr>
      <w:rPr>
        <w:sz w:val="24"/>
        <w:color w:val="black"/>
      </w:rPr>
    </w:p>
    <w:p>
      <w:pPr>
        <w:jc w:val="both"/>
      </w:pPr>
      <w:r>
        <w:rPr>
          <w:rFonts w:hAnsi="Arial"/>
          <w:rFonts w:ascii="Arial"/>
          <w:sz w:val="24"/>
          <w:color w:val="black"/>
        </w:rPr>
        <w:t xml:space="preserve">2. Cuando en una misma persona confluyan la calidad de productor y exportador, la cuota de fomento se causará, según el caso, al momento de la legalización de la exportación de la hoja de tabaco sobre la cantidad exportada directamente por el productor, y sobre la cantidad de hoja de tabaco producida para la venta no exportada y vendida en el mercado nacional al momento de la venta en el mercado nacional.</w:t>
      </w:r>
    </w:p>
    <w:p>
      <w:pPr>
        <w:jc w:val="both"/>
      </w:pPr>
      <w:rPr>
        <w:sz w:val="24"/>
        <w:color w:val="black"/>
      </w:rPr>
    </w:p>
    <w:p>
      <w:pPr>
        <w:jc w:val="both"/>
      </w:pPr>
      <w:r>
        <w:rPr>
          <w:rFonts w:hAnsi="Arial"/>
          <w:rFonts w:ascii="Arial"/>
          <w:sz w:val="24"/>
          <w:color w:val="black"/>
        </w:rPr>
        <w:t xml:space="preserve">3. Si al momento de la legalización de la exportación de la hoja de tabaco, quien exporta no ostenta la calidad de productor deberá acreditar el pago de la cuota parafiscal sobre la venta de la hoja de tabaco, mediante certificación que para tal efecto expida la entidad administradora.</w:t>
      </w:r>
    </w:p>
    <w:p>
      <w:pPr>
        <w:jc w:val="both"/>
      </w:pPr>
      <w:rPr>
        <w:sz w:val="24"/>
        <w:color w:val="black"/>
      </w:rPr>
    </w:p>
    <w:p>
      <w:pPr>
        <w:jc w:val="both"/>
      </w:pPr>
      <w:r>
        <w:rPr>
          <w:rFonts w:hAnsi="Arial"/>
          <w:rFonts w:ascii="Arial"/>
          <w:sz w:val="24"/>
          <w:color w:val="black"/>
        </w:rPr>
        <w:t xml:space="preserve">Si el exportador al momento de la legalización, no acredita el pago de la cuota parafiscal, deberá asumir dicho pago, el cual se causará sobre la hoja de tabaco utilizada como materia prima. </w:t>
      </w:r>
    </w:p>
    <w:p>
      <w:pPr>
        <w:jc w:val="both"/>
      </w:pPr>
      <w:rPr>
        <w:sz w:val="24"/>
        <w:color w:val="black"/>
      </w:rPr>
    </w:p>
    <w:p>
      <w:pPr>
        <w:jc w:val="both"/>
      </w:pPr>
      <w:r>
        <w:rPr>
          <w:rFonts w:hAnsi="Arial"/>
          <w:rFonts w:ascii="Arial"/>
          <w:sz w:val="24"/>
          <w:i/>
          <w:color w:val="black"/>
        </w:rPr>
        <w:t xml:space="preserve">(Decreto número 4428 de 2005, artículo </w:t>
      </w:r>
      <w:r>
        <w:fldChar w:fldCharType="begin"/>
      </w:r>
      <w:r>
        <w:instrText>HYPERLINK "http://www.redjurista.com/document.aspx?ajcode=d4428005&amp;arts=4"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modificado por el Decreto número 1740 de 2013, artículo </w:t>
      </w:r>
      <w:r>
        <w:fldChar w:fldCharType="begin"/>
      </w:r>
      <w:r>
        <w:instrText>HYPERLINK "http://www.redjurista.com/document.aspx?ajcode=d1740013&amp;arts=1"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73" w:name="2.10.3.6.5"/>
      <w:r>
        <w:rPr>
          <w:rFonts w:hAnsi="Arial"/>
          <w:rFonts w:ascii="Arial"/>
          <w:sz w:val="24"/>
          <w:color w:val="navy"/>
        </w:rPr>
        <w:t xml:space="preserve">ARTÍCULO 2.10.3.6.5. </w:t>
      </w:r>
      <w:r>
        <w:rPr>
          <w:rFonts w:hAnsi="Arial"/>
          <w:rFonts w:ascii="Arial"/>
          <w:sz w:val="24"/>
          <w:i/>
          <w:color w:val="navy"/>
        </w:rPr>
        <w:t xml:space="preserve">SEPARACIÓN DE CUENTAS Y DEPÓSITO DE LA CUOTA.</w:t>
      </w:r>
      <w:bookmarkEnd w:id="66373"/>
      <w:r>
        <w:rPr>
          <w:rFonts w:hAnsi="Arial"/>
          <w:rFonts w:ascii="Arial"/>
          <w:sz w:val="24"/>
          <w:b/>
          <w:i/>
          <w:color w:val="black"/>
        </w:rPr>
        <w:t xml:space="preserve"> </w:t>
      </w:r>
      <w:r>
        <w:rPr>
          <w:rFonts w:hAnsi="Arial"/>
          <w:rFonts w:ascii="Arial"/>
          <w:sz w:val="24"/>
          <w:color w:val="black"/>
        </w:rPr>
        <w:t xml:space="preserve">Los retenedores de la Cuota de Fomento para la Modernización y Diversificación del Subsector Tabacalero deberán mantener dichos recursos en una cuenta contable separada y están obligados a depositarlos dentro de los quince (15) primeros días del mes calendario siguiente al de la retención, en la cuenta especial denominada -Fondo Nacional del Tabaco- que para el efecto disponga la entidad administradora. También deberá enviar mensualmente a la entidad administradora, un formulario de declaración de las sumas retenidas, firmada por la persona natural o por el representante legal y el contador o revisor fiscal de la entidad encargada de la retención.</w:t>
      </w:r>
    </w:p>
    <w:p>
      <w:pPr>
        <w:jc w:val="both"/>
      </w:pPr>
      <w:rPr>
        <w:sz w:val="24"/>
        <w:color w:val="black"/>
      </w:rPr>
    </w:p>
    <w:p>
      <w:pPr>
        <w:jc w:val="both"/>
      </w:pPr>
      <w:r>
        <w:rPr>
          <w:rFonts w:hAnsi="Arial"/>
          <w:rFonts w:ascii="Arial"/>
          <w:sz w:val="24"/>
          <w:i/>
          <w:color w:val="black"/>
        </w:rPr>
        <w:t xml:space="preserve">(Decreto número 4428 de 2005, artículo </w:t>
      </w:r>
      <w:r>
        <w:fldChar w:fldCharType="begin"/>
      </w:r>
      <w:r>
        <w:instrText>HYPERLINK "http://www.redjurista.com/document.aspx?ajcode=d4428005&amp;arts=5"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 xml:space="preserve">) </w:t>
      </w:r>
    </w:p>
    <w:p>
      <w:pPr>
        <w:jc w:val="both"/>
      </w:pPr>
      <w:rPr>
        <w:sz w:val="24"/>
        <w:color w:val="black"/>
      </w:rPr>
    </w:p>
    <w:p>
      <w:pPr>
        <w:jc w:val="both"/>
      </w:pPr>
      <w:r>
        <w:rPr>
          <w:rFonts w:hAnsi="Arial"/>
          <w:rFonts w:ascii="Arial"/>
          <w:sz w:val="24"/>
          <w:vanish/>
          <w:color w:val="black"/>
        </w:rPr>
        <w:t>&amp;$</w:t>
      </w:r>
      <w:bookmarkStart w:id="66374" w:name="2.10.3.6.6"/>
      <w:r>
        <w:rPr>
          <w:rFonts w:hAnsi="Arial"/>
          <w:rFonts w:ascii="Arial"/>
          <w:sz w:val="24"/>
          <w:color w:val="navy"/>
        </w:rPr>
        <w:t xml:space="preserve">ARTÍCULO 2.10.3.6.6. </w:t>
      </w:r>
      <w:r>
        <w:rPr>
          <w:rFonts w:hAnsi="Arial"/>
          <w:rFonts w:ascii="Arial"/>
          <w:sz w:val="24"/>
          <w:i/>
          <w:color w:val="navy"/>
        </w:rPr>
        <w:t xml:space="preserve">REGISTROS DE LAS SUMAS RETENIDAS.</w:t>
      </w:r>
      <w:bookmarkEnd w:id="66374"/>
      <w:r>
        <w:rPr>
          <w:rFonts w:hAnsi="Arial"/>
          <w:rFonts w:ascii="Arial"/>
          <w:sz w:val="24"/>
          <w:i/>
          <w:color w:val="black"/>
        </w:rPr>
        <w:t xml:space="preserve"> </w:t>
      </w:r>
      <w:r>
        <w:rPr>
          <w:rFonts w:hAnsi="Arial"/>
          <w:rFonts w:ascii="Arial"/>
          <w:sz w:val="24"/>
          <w:color w:val="black"/>
        </w:rPr>
        <w:t xml:space="preserve">Para el registro de los valores retenidos por concepto de la Cuota de Fomento para la Modernización y Diversificación del Subsector Tabacalero los encargados de la retención llevarán al menos los siguientes datos:</w:t>
      </w:r>
    </w:p>
    <w:p>
      <w:pPr>
        <w:jc w:val="both"/>
      </w:pPr>
      <w:rPr>
        <w:sz w:val="24"/>
        <w:color w:val="black"/>
      </w:rPr>
    </w:p>
    <w:p>
      <w:pPr>
        <w:jc w:val="both"/>
      </w:pPr>
      <w:r>
        <w:rPr>
          <w:rFonts w:hAnsi="Arial"/>
          <w:rFonts w:ascii="Arial"/>
          <w:sz w:val="24"/>
          <w:color w:val="black"/>
        </w:rPr>
        <w:t xml:space="preserve">1. Nombre o razón social y NIT del retenedor.</w:t>
      </w:r>
    </w:p>
    <w:p>
      <w:pPr>
        <w:jc w:val="both"/>
      </w:pPr>
      <w:rPr>
        <w:sz w:val="24"/>
        <w:color w:val="black"/>
      </w:rPr>
    </w:p>
    <w:p>
      <w:pPr>
        <w:jc w:val="both"/>
      </w:pPr>
      <w:r>
        <w:rPr>
          <w:rFonts w:hAnsi="Arial"/>
          <w:rFonts w:ascii="Arial"/>
          <w:sz w:val="24"/>
          <w:color w:val="black"/>
        </w:rPr>
        <w:t xml:space="preserve">2. Fecha de la retención de la cuota.</w:t>
      </w:r>
    </w:p>
    <w:p>
      <w:pPr>
        <w:jc w:val="both"/>
      </w:pPr>
      <w:rPr>
        <w:sz w:val="24"/>
        <w:color w:val="black"/>
      </w:rPr>
    </w:p>
    <w:p>
      <w:pPr>
        <w:jc w:val="both"/>
      </w:pPr>
      <w:r>
        <w:rPr>
          <w:rFonts w:hAnsi="Arial"/>
          <w:rFonts w:ascii="Arial"/>
          <w:sz w:val="24"/>
          <w:color w:val="black"/>
        </w:rPr>
        <w:t xml:space="preserve">3. Cantidad de hoja de tabaco respecto de la cual se realizó la retención.</w:t>
      </w:r>
    </w:p>
    <w:p>
      <w:pPr>
        <w:jc w:val="both"/>
      </w:pPr>
      <w:rPr>
        <w:sz w:val="24"/>
        <w:color w:val="black"/>
      </w:rPr>
    </w:p>
    <w:p>
      <w:pPr>
        <w:jc w:val="both"/>
      </w:pPr>
      <w:r>
        <w:rPr>
          <w:rFonts w:hAnsi="Arial"/>
          <w:rFonts w:ascii="Arial"/>
          <w:sz w:val="24"/>
          <w:color w:val="black"/>
        </w:rPr>
        <w:t xml:space="preserve">4. Valor retenido en cada caso, por concepto de la Cuota de Fomento para la Modernización y Diversificación del Subsector Tabacalero.</w:t>
      </w:r>
    </w:p>
    <w:p>
      <w:pPr>
        <w:jc w:val="both"/>
      </w:pPr>
      <w:rPr>
        <w:sz w:val="24"/>
        <w:color w:val="black"/>
      </w:rPr>
    </w:p>
    <w:p>
      <w:pPr>
        <w:jc w:val="both"/>
      </w:pPr>
      <w:r>
        <w:rPr>
          <w:rFonts w:hAnsi="Arial"/>
          <w:rFonts w:ascii="Arial"/>
          <w:sz w:val="24"/>
          <w:color w:val="black"/>
        </w:rPr>
        <w:t xml:space="preserve">5. Municipio donde se hizo la compra de la hoja de tabaco.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Estos mismos datos deberán consignarse en la declaración de sumas retenidas que los retenedores deben enviar a la entidad administradora de la cuota, acompañada de la copia del recibo de consignación.</w:t>
      </w:r>
    </w:p>
    <w:p>
      <w:pPr>
        <w:jc w:val="both"/>
      </w:pPr>
      <w:rPr>
        <w:sz w:val="24"/>
        <w:color w:val="black"/>
      </w:rPr>
    </w:p>
    <w:p>
      <w:pPr>
        <w:jc w:val="both"/>
      </w:pPr>
      <w:r>
        <w:rPr>
          <w:rFonts w:hAnsi="Arial"/>
          <w:rFonts w:ascii="Arial"/>
          <w:sz w:val="24"/>
          <w:i/>
          <w:color w:val="black"/>
        </w:rPr>
        <w:t xml:space="preserve">(Decreto número 4428 de 2005, artículo </w:t>
      </w:r>
      <w:r>
        <w:fldChar w:fldCharType="begin"/>
      </w:r>
      <w:r>
        <w:instrText>HYPERLINK "http://www.redjurista.com/document.aspx?ajcode=d4428005&amp;arts=6"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375" w:name="CAPÍTULO 2.10.3.7"/>
      <w:r>
        <w:rPr>
          <w:rFonts w:hAnsi="Arial"/>
          <w:rFonts w:ascii="Arial"/>
          <w:sz w:val="24"/>
          <w:color w:val="navy"/>
        </w:rPr>
        <w:t xml:space="preserve">CAPÍTULO 7. </w:t>
      </w:r>
    </w:p>
    <w:p>
      <w:pPr>
        <w:jc w:val="center"/>
      </w:pPr>
      <w:r>
        <w:rPr>
          <w:rFonts w:hAnsi="Arial"/>
          <w:rFonts w:ascii="Arial"/>
          <w:sz w:val="24"/>
          <w:color w:val="navy"/>
        </w:rPr>
        <w:t xml:space="preserve">FONDO DE FOMENTO PALMERO.</w:t>
      </w:r>
      <w:bookmarkEnd w:id="6637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376" w:name="2.10.3.7.1"/>
      <w:r>
        <w:rPr>
          <w:rFonts w:hAnsi="Arial"/>
          <w:rFonts w:ascii="Arial"/>
          <w:sz w:val="24"/>
          <w:color w:val="navy"/>
        </w:rPr>
        <w:t xml:space="preserve">ARTÍCULO 2.10.3.7.1. </w:t>
      </w:r>
      <w:r>
        <w:rPr>
          <w:rFonts w:hAnsi="Arial"/>
          <w:rFonts w:ascii="Arial"/>
          <w:sz w:val="24"/>
          <w:i/>
          <w:color w:val="navy"/>
        </w:rPr>
        <w:t xml:space="preserve">DEFINICIÓN DE PALMICULTOR.</w:t>
      </w:r>
      <w:bookmarkEnd w:id="66376"/>
      <w:r>
        <w:rPr>
          <w:rFonts w:hAnsi="Arial"/>
          <w:rFonts w:ascii="Arial"/>
          <w:sz w:val="24"/>
          <w:b/>
          <w:i/>
          <w:color w:val="black"/>
        </w:rPr>
        <w:t xml:space="preserve"> </w:t>
      </w:r>
      <w:r>
        <w:rPr>
          <w:rFonts w:hAnsi="Arial"/>
          <w:rFonts w:ascii="Arial"/>
          <w:sz w:val="24"/>
          <w:color w:val="black"/>
        </w:rPr>
        <w:t xml:space="preserve">Para los efectos de la Ley </w:t>
      </w:r>
      <w:r>
        <w:fldChar w:fldCharType="begin"/>
      </w:r>
      <w:r>
        <w:instrText>HYPERLINK "http://www.redjurista.com/document.aspx?ajcode=l0138_94&amp;arts=Inicio"</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de 1994 y del presente decreto se denomina palmicultor a la persona natural o jurídica que se dedica al cultivo de la palma de aceite o a su beneficio.</w:t>
      </w:r>
    </w:p>
    <w:p>
      <w:pPr>
        <w:jc w:val="both"/>
      </w:pPr>
      <w:rPr>
        <w:sz w:val="24"/>
        <w:color w:val="black"/>
      </w:rPr>
    </w:p>
    <w:p>
      <w:pPr>
        <w:jc w:val="both"/>
      </w:pPr>
      <w:r>
        <w:rPr>
          <w:rFonts w:hAnsi="Arial"/>
          <w:rFonts w:ascii="Arial"/>
          <w:sz w:val="24"/>
          <w:i/>
          <w:color w:val="black"/>
        </w:rPr>
        <w:t xml:space="preserve">(Decreto número 1730 de 1994, artículo </w:t>
      </w:r>
      <w:r>
        <w:fldChar w:fldCharType="begin"/>
      </w:r>
      <w:r>
        <w:instrText>HYPERLINK "http://www.redjurista.com/document.aspx?ajcode=d1730_94&amp;arts=1"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77" w:name="2.10.3.7.2"/>
      <w:r>
        <w:rPr>
          <w:rFonts w:hAnsi="Arial"/>
          <w:rFonts w:ascii="Arial"/>
          <w:sz w:val="24"/>
          <w:color w:val="navy"/>
        </w:rPr>
        <w:t xml:space="preserve">ARTÍCULO 2.10.3.7.2. </w:t>
      </w:r>
      <w:r>
        <w:rPr>
          <w:rFonts w:hAnsi="Arial"/>
          <w:rFonts w:ascii="Arial"/>
          <w:sz w:val="24"/>
          <w:i/>
          <w:color w:val="navy"/>
        </w:rPr>
        <w:t xml:space="preserve">PORCENTAJE DE LA CUOTA.</w:t>
      </w:r>
      <w:bookmarkEnd w:id="66377"/>
      <w:r>
        <w:rPr>
          <w:rFonts w:hAnsi="Arial"/>
          <w:rFonts w:ascii="Arial"/>
          <w:sz w:val="24"/>
          <w:b/>
          <w:i/>
          <w:color w:val="black"/>
        </w:rPr>
        <w:t xml:space="preserve"> </w:t>
      </w:r>
      <w:r>
        <w:rPr>
          <w:rFonts w:hAnsi="Arial"/>
          <w:rFonts w:ascii="Arial"/>
          <w:sz w:val="24"/>
          <w:color w:val="black"/>
        </w:rPr>
        <w:t xml:space="preserve">&lt;Ver Notas del Editor&gt; La Cuota de Fomento Palmero será el equivalente al </w:t>
      </w:r>
      <w:r>
        <w:rPr>
          <w:rFonts w:hAnsi="Arial"/>
          <w:rFonts w:ascii="Arial"/>
          <w:sz w:val="24"/>
          <w:u w:val="single"/>
          <w:color w:val="black"/>
        </w:rPr>
        <w:t xml:space="preserve">uno por ciento (1%) </w:t>
      </w:r>
      <w:r>
        <w:rPr>
          <w:rFonts w:hAnsi="Arial"/>
          <w:rFonts w:ascii="Arial"/>
          <w:sz w:val="24"/>
          <w:u w:val="none"/>
          <w:color w:val="black"/>
        </w:rPr>
        <w:t xml:space="preserve">&lt;1.5%*&gt; sobre el precio del kilogramo de palmiste y de aceite crudo de palma extraídos al momento del beneficio del fruto. </w:t>
      </w:r>
    </w:p>
    <w:p>
      <w:pPr>
        <w:jc w:val="both"/>
      </w:pPr>
      <w:rPr>
        <w:sz w:val="24"/>
        <w:color w:val="black"/>
      </w:rPr>
    </w:p>
    <w:p>
      <w:pPr>
        <w:jc w:val="both"/>
      </w:pPr>
      <w:r>
        <w:rPr>
          <w:rFonts w:hAnsi="Arial"/>
          <w:rFonts w:ascii="Arial"/>
          <w:sz w:val="24"/>
          <w:i/>
          <w:color w:val="black"/>
        </w:rPr>
        <w:t xml:space="preserve">(Decreto número 1730 de 1994, artículo </w:t>
      </w:r>
      <w:r>
        <w:fldChar w:fldCharType="begin"/>
      </w:r>
      <w:r>
        <w:instrText>HYPERLINK "http://www.redjurista.com/document.aspx?ajcode=d1730_94&amp;arts=2"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Texto subrayado sustituido por la Ley 1151 de 2007, artículo </w:t>
      </w:r>
      <w:r>
        <w:fldChar w:fldCharType="begin"/>
      </w:r>
      <w:r>
        <w:instrText>HYPERLINK "http://www.redjurista.com/document.aspx?ajcode=l1151007&amp;arts=28"</w:instrText>
      </w:r>
      <w:r>
        <w:fldChar w:fldCharType="separate"/>
      </w:r>
      <w:r>
        <w:rPr>
          <w:rFonts w:hAnsi="Arial"/>
          <w:rFonts w:ascii="Arial"/>
          <w:sz w:val="24"/>
          <w:i/>
          <w:u w:val="single"/>
          <w:color w:val="black"/>
        </w:rPr>
        <w:t>28</w:t>
      </w:r>
      <w:r>
        <w:fldChar w:fldCharType="end"/>
      </w:r>
      <w:r>
        <w:rPr>
          <w:rFonts w:hAnsi="Arial"/>
          <w:rFonts w:ascii="Arial"/>
          <w:sz w:val="24"/>
          <w:i/>
          <w:u w:val="none"/>
          <w:color w:val="black"/>
        </w:rPr>
        <w:t xml:space="preserve"> y Ley 1450 de 2011, artículo </w:t>
      </w:r>
      <w:r>
        <w:fldChar w:fldCharType="begin"/>
      </w:r>
      <w:r>
        <w:instrText>HYPERLINK "http://www.redjurista.com/document.aspx?ajcode=l1450011&amp;arts=276"</w:instrText>
      </w:r>
      <w:r>
        <w:fldChar w:fldCharType="separate"/>
      </w:r>
      <w:r>
        <w:rPr>
          <w:rFonts w:hAnsi="Arial"/>
          <w:rFonts w:ascii="Arial"/>
          <w:sz w:val="24"/>
          <w:i/>
          <w:u w:val="single"/>
          <w:color w:val="black"/>
        </w:rPr>
        <w:t>276</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378" w:name="2.10.3.7.3"/>
      <w:r>
        <w:rPr>
          <w:rFonts w:hAnsi="Arial"/>
          <w:rFonts w:ascii="Arial"/>
          <w:sz w:val="24"/>
          <w:color w:val="navy"/>
        </w:rPr>
        <w:t xml:space="preserve">ARTÍCULO 2.10.3.7.3. </w:t>
      </w:r>
      <w:r>
        <w:rPr>
          <w:rFonts w:hAnsi="Arial"/>
          <w:rFonts w:ascii="Arial"/>
          <w:sz w:val="24"/>
          <w:i/>
          <w:color w:val="navy"/>
        </w:rPr>
        <w:t xml:space="preserve">CONSIGNACIÓN DE LA CUOTA.</w:t>
      </w:r>
      <w:bookmarkEnd w:id="66378"/>
      <w:r>
        <w:rPr>
          <w:rFonts w:hAnsi="Arial"/>
          <w:rFonts w:ascii="Arial"/>
          <w:sz w:val="24"/>
          <w:i/>
          <w:color w:val="black"/>
        </w:rPr>
        <w:t xml:space="preserve"> </w:t>
      </w:r>
      <w:r>
        <w:rPr>
          <w:rFonts w:hAnsi="Arial"/>
          <w:rFonts w:ascii="Arial"/>
          <w:sz w:val="24"/>
          <w:color w:val="black"/>
        </w:rPr>
        <w:t xml:space="preserve">La Cuota de Fomento para la Agroindustria de la Palma de Aceite establecida por el artículo </w:t>
      </w:r>
      <w:r>
        <w:fldChar w:fldCharType="begin"/>
      </w:r>
      <w:r>
        <w:instrText>HYPERLINK "http://www.redjurista.com/document.aspx?ajcode=l0138_94&amp;arts=2"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138 de 1994, que se causa y retiene a partir del 1 de julio de 1994, fecha en la cual entraron a regir los precios de referencia para su liquidación, de conformidad con lo estipulado en el artículo </w:t>
      </w:r>
      <w:r>
        <w:fldChar w:fldCharType="begin"/>
      </w:r>
      <w:r>
        <w:instrText>HYPERLINK "http://www.redjurista.com/document.aspx?ajcode=l0138_94&amp;arts=5"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misma ley, se consignará por el retenedor en la cuenta del Fondo de Fomento Palmero a partir de la firma del Contrato de Administración entre el Ministerio de Agricultura y Desarrollo Rural y la Federación Nacional de Cultivadores de Palma de Aceite (Fedepalma), dentro del término establecido por la Ley </w:t>
      </w:r>
      <w:r>
        <w:fldChar w:fldCharType="begin"/>
      </w:r>
      <w:r>
        <w:instrText>HYPERLINK "http://www.redjurista.com/document.aspx?ajcode=l0138_94&amp;arts=Inicio"</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i/>
          <w:color w:val="black"/>
        </w:rPr>
        <w:t xml:space="preserve">(Decreto número 1730 de 1994, artículo </w:t>
      </w:r>
      <w:r>
        <w:fldChar w:fldCharType="begin"/>
      </w:r>
      <w:r>
        <w:instrText>HYPERLINK "http://www.redjurista.com/document.aspx?ajcode=d1730_94&amp;arts=3"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79" w:name="2.10.3.7.4"/>
      <w:r>
        <w:rPr>
          <w:rFonts w:hAnsi="Arial"/>
          <w:rFonts w:ascii="Arial"/>
          <w:sz w:val="24"/>
          <w:color w:val="navy"/>
        </w:rPr>
        <w:t xml:space="preserve">ARTÍCULO 2.10.3.7.4. </w:t>
      </w:r>
      <w:r>
        <w:rPr>
          <w:rFonts w:hAnsi="Arial"/>
          <w:rFonts w:ascii="Arial"/>
          <w:sz w:val="24"/>
          <w:i/>
          <w:color w:val="navy"/>
        </w:rPr>
        <w:t xml:space="preserve">RESPONSABILIDADES DE LOS RETENEDORES</w:t>
      </w:r>
      <w:r>
        <w:rPr>
          <w:rFonts w:hAnsi="Arial"/>
          <w:rFonts w:ascii="Arial"/>
          <w:sz w:val="24"/>
          <w:color w:val="navy"/>
        </w:rPr>
        <w:t>.</w:t>
      </w:r>
      <w:bookmarkEnd w:id="66379"/>
      <w:r>
        <w:rPr>
          <w:rFonts w:hAnsi="Arial"/>
          <w:rFonts w:ascii="Arial"/>
          <w:sz w:val="24"/>
          <w:b/>
          <w:color w:val="black"/>
        </w:rPr>
        <w:t xml:space="preserve"> </w:t>
      </w:r>
      <w:r>
        <w:rPr>
          <w:rFonts w:hAnsi="Arial"/>
          <w:rFonts w:ascii="Arial"/>
          <w:sz w:val="24"/>
          <w:color w:val="black"/>
        </w:rPr>
        <w:t xml:space="preserve">Las personas naturales o jurídicas que beneficien fruto de palma, ya sea por cuenta propia o de terceros, serán responsables por el valor de las sumas recaudadas por las cuotas dejadas de recaudar y por las liquidaciones equivocadas o defectuosas. </w:t>
      </w:r>
    </w:p>
    <w:p>
      <w:pPr>
        <w:jc w:val="both"/>
      </w:pPr>
      <w:rPr>
        <w:sz w:val="24"/>
        <w:color w:val="black"/>
      </w:rPr>
    </w:p>
    <w:p>
      <w:pPr>
        <w:jc w:val="both"/>
      </w:pPr>
      <w:r>
        <w:rPr>
          <w:rFonts w:hAnsi="Arial"/>
          <w:rFonts w:ascii="Arial"/>
          <w:sz w:val="24"/>
          <w:color w:val="black"/>
        </w:rPr>
        <w:t xml:space="preserve">El retenedor deberá enviar mensualmente a la entidad administradora una certificación detallada de los recaudos, suscrita por la persona natural responsable o por el representante legal y el Contador o Revisor Fiscal, según el caso.</w:t>
      </w:r>
    </w:p>
    <w:p>
      <w:pPr>
        <w:jc w:val="both"/>
      </w:pPr>
      <w:rPr>
        <w:sz w:val="24"/>
        <w:color w:val="black"/>
      </w:rPr>
    </w:p>
    <w:p>
      <w:pPr>
        <w:jc w:val="both"/>
      </w:pPr>
      <w:r>
        <w:rPr>
          <w:rFonts w:hAnsi="Arial"/>
          <w:rFonts w:ascii="Arial"/>
          <w:sz w:val="24"/>
          <w:i/>
          <w:color w:val="black"/>
        </w:rPr>
        <w:t xml:space="preserve">(Decreto número 1730 de 1994, artículo </w:t>
      </w:r>
      <w:r>
        <w:fldChar w:fldCharType="begin"/>
      </w:r>
      <w:r>
        <w:instrText>HYPERLINK "http://www.redjurista.com/document.aspx?ajcode=d1730_94&amp;arts=4"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80" w:name="2.10.3.7.5"/>
      <w:r>
        <w:rPr>
          <w:rFonts w:hAnsi="Arial"/>
          <w:rFonts w:ascii="Arial"/>
          <w:sz w:val="24"/>
          <w:color w:val="navy"/>
        </w:rPr>
        <w:t xml:space="preserve">ARTÍCULO 2.10.3.7.5. </w:t>
      </w:r>
      <w:r>
        <w:rPr>
          <w:rFonts w:hAnsi="Arial"/>
          <w:rFonts w:ascii="Arial"/>
          <w:sz w:val="24"/>
          <w:i/>
          <w:color w:val="navy"/>
        </w:rPr>
        <w:t xml:space="preserve">CERTIFICACIÓN DE LOS RETENEDORES.</w:t>
      </w:r>
      <w:bookmarkEnd w:id="66380"/>
      <w:r>
        <w:rPr>
          <w:rFonts w:hAnsi="Arial"/>
          <w:rFonts w:ascii="Arial"/>
          <w:sz w:val="24"/>
          <w:b/>
          <w:i/>
          <w:color w:val="black"/>
        </w:rPr>
        <w:t xml:space="preserve"> </w:t>
      </w:r>
      <w:r>
        <w:rPr>
          <w:rFonts w:hAnsi="Arial"/>
          <w:rFonts w:ascii="Arial"/>
          <w:sz w:val="24"/>
          <w:color w:val="black"/>
        </w:rPr>
        <w:t xml:space="preserve">La certificación dispuesta en el artículo </w:t>
      </w:r>
      <w:r>
        <w:fldChar w:fldCharType="begin"/>
      </w:r>
      <w:r>
        <w:instrText>HYPERLINK "http://www.redjurista.com/document.aspx?ajcode=d1071015&amp;arts=2.10.3.7.4"</w:instrText>
      </w:r>
      <w:r>
        <w:fldChar w:fldCharType="separate"/>
      </w:r>
      <w:r>
        <w:rPr>
          <w:rFonts w:hAnsi="Arial"/>
          <w:rFonts w:ascii="Arial"/>
          <w:sz w:val="24"/>
          <w:u w:val="single"/>
          <w:color w:val="black"/>
        </w:rPr>
        <w:t>2.10.3.7.4</w:t>
      </w:r>
      <w:r>
        <w:fldChar w:fldCharType="end"/>
      </w:r>
      <w:r>
        <w:rPr>
          <w:rFonts w:hAnsi="Arial"/>
          <w:rFonts w:ascii="Arial"/>
          <w:sz w:val="24"/>
          <w:u w:val="none"/>
          <w:color w:val="black"/>
        </w:rPr>
        <w:t xml:space="preserve">. de este decreto deberá contener al menos los siguientes datos:</w:t>
      </w:r>
    </w:p>
    <w:p>
      <w:pPr>
        <w:jc w:val="both"/>
      </w:pPr>
      <w:rPr>
        <w:sz w:val="24"/>
        <w:color w:val="black"/>
      </w:rPr>
    </w:p>
    <w:p>
      <w:pPr>
        <w:jc w:val="both"/>
      </w:pPr>
      <w:r>
        <w:rPr>
          <w:rFonts w:hAnsi="Arial"/>
          <w:rFonts w:ascii="Arial"/>
          <w:sz w:val="24"/>
          <w:color w:val="black"/>
        </w:rPr>
        <w:t xml:space="preserve">1. Nombre o razón social y NIT del retenedor.</w:t>
      </w:r>
    </w:p>
    <w:p>
      <w:pPr>
        <w:jc w:val="both"/>
      </w:pPr>
      <w:rPr>
        <w:sz w:val="24"/>
        <w:color w:val="black"/>
      </w:rPr>
    </w:p>
    <w:p>
      <w:pPr>
        <w:jc w:val="both"/>
      </w:pPr>
      <w:r>
        <w:rPr>
          <w:rFonts w:hAnsi="Arial"/>
          <w:rFonts w:ascii="Arial"/>
          <w:sz w:val="24"/>
          <w:color w:val="black"/>
        </w:rPr>
        <w:t xml:space="preserve">2. Dirección del domicilio social del retenedor. </w:t>
      </w:r>
    </w:p>
    <w:p>
      <w:pPr>
        <w:jc w:val="both"/>
      </w:pPr>
      <w:rPr>
        <w:sz w:val="24"/>
        <w:color w:val="black"/>
      </w:rPr>
    </w:p>
    <w:p>
      <w:pPr>
        <w:jc w:val="both"/>
      </w:pPr>
      <w:r>
        <w:rPr>
          <w:rFonts w:hAnsi="Arial"/>
          <w:rFonts w:ascii="Arial"/>
          <w:sz w:val="24"/>
          <w:color w:val="black"/>
        </w:rPr>
        <w:t xml:space="preserve">3. Nombre o razón social y NIT de cada una de las personas naturales o jurídicas a las cuales se les efectuaron compras de fruto de palma de aceite, con indicación de la cantidad adquirida a cada uno de ellos.</w:t>
      </w:r>
    </w:p>
    <w:p>
      <w:pPr>
        <w:jc w:val="both"/>
      </w:pPr>
      <w:rPr>
        <w:sz w:val="24"/>
        <w:color w:val="black"/>
      </w:rPr>
    </w:p>
    <w:p>
      <w:pPr>
        <w:jc w:val="both"/>
      </w:pPr>
      <w:r>
        <w:rPr>
          <w:rFonts w:hAnsi="Arial"/>
          <w:rFonts w:ascii="Arial"/>
          <w:sz w:val="24"/>
          <w:color w:val="black"/>
        </w:rPr>
        <w:t xml:space="preserve">4. Nombre o razón social y NIT de cada una de las personas naturales o jurídicas con las cuales se celebraron contratos de maquila o contratos de procesamiento agroindustrial similares para el procesamiento de fruto de palma de aceite, con indicación de la cantidad de fruto recibida, de la cantidad de palmiste y de aceite crudo de palma extraídos, y de la cantidad de palmiste y aceite crudo de palma entregados a cada uno de ellos, como resultado del contrato celebrado. </w:t>
      </w:r>
    </w:p>
    <w:p>
      <w:pPr>
        <w:jc w:val="both"/>
      </w:pPr>
      <w:rPr>
        <w:sz w:val="24"/>
        <w:color w:val="black"/>
      </w:rPr>
    </w:p>
    <w:p>
      <w:pPr>
        <w:jc w:val="both"/>
      </w:pPr>
      <w:r>
        <w:rPr>
          <w:rFonts w:hAnsi="Arial"/>
          <w:rFonts w:ascii="Arial"/>
          <w:sz w:val="24"/>
          <w:color w:val="black"/>
        </w:rPr>
        <w:t xml:space="preserve">5. Cantidad de fruto de palma de aceite de producción propia procesado y cantidad de palmiste y de aceite crudo de palma obtenido de estos frutos. </w:t>
      </w:r>
    </w:p>
    <w:p>
      <w:pPr>
        <w:jc w:val="both"/>
      </w:pPr>
      <w:rPr>
        <w:sz w:val="24"/>
        <w:color w:val="black"/>
      </w:rPr>
    </w:p>
    <w:p>
      <w:pPr>
        <w:jc w:val="both"/>
      </w:pPr>
      <w:r>
        <w:rPr>
          <w:rFonts w:hAnsi="Arial"/>
          <w:rFonts w:ascii="Arial"/>
          <w:sz w:val="24"/>
          <w:color w:val="black"/>
        </w:rPr>
        <w:t xml:space="preserve">6. Liquidación de la cuota retenida.</w:t>
      </w:r>
    </w:p>
    <w:p>
      <w:pPr>
        <w:jc w:val="both"/>
      </w:pPr>
      <w:rPr>
        <w:sz w:val="24"/>
        <w:color w:val="black"/>
      </w:rPr>
    </w:p>
    <w:p>
      <w:pPr>
        <w:jc w:val="both"/>
      </w:pPr>
      <w:r>
        <w:rPr>
          <w:rFonts w:hAnsi="Arial"/>
          <w:rFonts w:ascii="Arial"/>
          <w:sz w:val="24"/>
          <w:color w:val="black"/>
        </w:rPr>
        <w:t xml:space="preserve">7. Entidad financiera en la cual se efectuó la consignación de la retención.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Al formulario debe acompañarse copia del recibo de consignación de la cuota. </w:t>
      </w:r>
    </w:p>
    <w:p>
      <w:pPr>
        <w:jc w:val="both"/>
      </w:pPr>
      <w:rPr>
        <w:sz w:val="24"/>
        <w:color w:val="black"/>
      </w:rPr>
    </w:p>
    <w:p>
      <w:pPr>
        <w:jc w:val="both"/>
      </w:pPr>
      <w:r>
        <w:rPr>
          <w:rFonts w:hAnsi="Arial"/>
          <w:rFonts w:ascii="Arial"/>
          <w:sz w:val="24"/>
          <w:i/>
          <w:color w:val="black"/>
        </w:rPr>
        <w:t xml:space="preserve">(Decreto número 1730 de 1994, artículo </w:t>
      </w:r>
      <w:r>
        <w:fldChar w:fldCharType="begin"/>
      </w:r>
      <w:r>
        <w:instrText>HYPERLINK "http://www.redjurista.com/document.aspx?ajcode=d1730_94&amp;arts=5"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 xml:space="preserve">) </w:t>
      </w:r>
    </w:p>
    <w:p>
      <w:pPr>
        <w:jc w:val="both"/>
      </w:pPr>
      <w:rPr>
        <w:sz w:val="24"/>
        <w:color w:val="black"/>
      </w:rPr>
    </w:p>
    <w:p>
      <w:pPr>
        <w:jc w:val="both"/>
      </w:pPr>
      <w:r>
        <w:rPr>
          <w:rFonts w:hAnsi="Arial"/>
          <w:rFonts w:ascii="Arial"/>
          <w:sz w:val="24"/>
          <w:vanish/>
          <w:color w:val="black"/>
        </w:rPr>
        <w:t>&amp;$</w:t>
      </w:r>
      <w:bookmarkStart w:id="66381" w:name="2.10.3.7.6"/>
      <w:r>
        <w:rPr>
          <w:rFonts w:hAnsi="Arial"/>
          <w:rFonts w:ascii="Arial"/>
          <w:sz w:val="24"/>
          <w:color w:val="navy"/>
        </w:rPr>
        <w:t xml:space="preserve">ARTÍCULO 2.10.3.7.6. </w:t>
      </w:r>
      <w:r>
        <w:rPr>
          <w:rFonts w:hAnsi="Arial"/>
          <w:rFonts w:ascii="Arial"/>
          <w:sz w:val="24"/>
          <w:i/>
          <w:color w:val="navy"/>
        </w:rPr>
        <w:t xml:space="preserve">COBRO DE COACTIVO Y DE LOS INTERESES DE MORA.</w:t>
      </w:r>
      <w:bookmarkEnd w:id="66381"/>
      <w:r>
        <w:rPr>
          <w:rFonts w:hAnsi="Arial"/>
          <w:rFonts w:ascii="Arial"/>
          <w:sz w:val="24"/>
          <w:b/>
          <w:i/>
          <w:color w:val="black"/>
        </w:rPr>
        <w:t xml:space="preserve"> </w:t>
      </w:r>
      <w:r>
        <w:rPr>
          <w:rFonts w:hAnsi="Arial"/>
          <w:rFonts w:ascii="Arial"/>
          <w:sz w:val="24"/>
          <w:color w:val="black"/>
        </w:rPr>
        <w:t xml:space="preserve">La entidad administradora del Fondo de Fomento Palmero podrá demandar por vía ejecutiva ante la jurisdicción ordinaria, el pago de la Cuota de Fomento Palmero. Para tal efecto, el representante legal de la entidad administradora expedirá el certificado en el cual conste el monto de la deuda y su exigibilidad.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retenedor de la Cuota de Fomento Palmero que no transfiera oportunamente los recursos, pagará intereses de mora a la tasa señalada para el impuesto de renta y complementarios.</w:t>
      </w:r>
    </w:p>
    <w:p>
      <w:pPr>
        <w:jc w:val="both"/>
      </w:pPr>
      <w:rPr>
        <w:sz w:val="24"/>
        <w:color w:val="black"/>
      </w:rPr>
    </w:p>
    <w:p>
      <w:pPr>
        <w:jc w:val="both"/>
      </w:pPr>
      <w:r>
        <w:rPr>
          <w:rFonts w:hAnsi="Arial"/>
          <w:rFonts w:ascii="Arial"/>
          <w:sz w:val="24"/>
          <w:i/>
          <w:color w:val="black"/>
        </w:rPr>
        <w:t xml:space="preserve">(Decreto número 1730 de 1994, artículo </w:t>
      </w:r>
      <w:r>
        <w:fldChar w:fldCharType="begin"/>
      </w:r>
      <w:r>
        <w:instrText>HYPERLINK "http://www.redjurista.com/document.aspx?ajcode=d1730_94&amp;arts=6"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382" w:name="2.10.3.7.7"/>
      <w:r>
        <w:rPr>
          <w:rFonts w:hAnsi="Arial"/>
          <w:rFonts w:ascii="Arial"/>
          <w:sz w:val="24"/>
          <w:color w:val="navy"/>
        </w:rPr>
        <w:t xml:space="preserve">ARTÍCULO 2.10.3.7.7. </w:t>
      </w:r>
      <w:r>
        <w:rPr>
          <w:rFonts w:hAnsi="Arial"/>
          <w:rFonts w:ascii="Arial"/>
          <w:sz w:val="24"/>
          <w:i/>
          <w:color w:val="navy"/>
        </w:rPr>
        <w:t xml:space="preserve">COMITÉ DIRECTIVO.</w:t>
      </w:r>
      <w:bookmarkEnd w:id="66382"/>
      <w:r>
        <w:rPr>
          <w:rFonts w:hAnsi="Arial"/>
          <w:rFonts w:ascii="Arial"/>
          <w:sz w:val="24"/>
          <w:b/>
          <w:i/>
          <w:color w:val="black"/>
        </w:rPr>
        <w:t xml:space="preserve"> </w:t>
      </w:r>
      <w:r>
        <w:rPr>
          <w:rFonts w:hAnsi="Arial"/>
          <w:rFonts w:ascii="Arial"/>
          <w:sz w:val="24"/>
          <w:color w:val="black"/>
        </w:rPr>
        <w:t xml:space="preserve">El Comité Directivo del Fondo de Fomento Palmero se conformará de acuerdo con lo establecido en el artículo </w:t>
      </w:r>
      <w:r>
        <w:fldChar w:fldCharType="begin"/>
      </w:r>
      <w:r>
        <w:instrText>HYPERLINK "http://www.redjurista.com/document.aspx?ajcode=l0138_94&amp;arts=10"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138 de 1994.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&lt;Parágrafo derogado por el artículo </w:t>
      </w:r>
      <w:r>
        <w:fldChar w:fldCharType="begin"/>
      </w:r>
      <w:r>
        <w:instrText>HYPERLINK "http://www.redjurista.com/document.aspx?ajcode=d0013016&amp;arts=5"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13 de 2016&gt;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El Comité se reunirá ordinariamente tres (3) veces al año y extraordinariamente cuando el Ministro de Agricultura y Desarrollo Rural, la entidad administradora de la Cuota o tres (3) de sus miembros lo convoquen. </w:t>
      </w:r>
    </w:p>
    <w:p>
      <w:pPr>
        <w:jc w:val="both"/>
      </w:pPr>
      <w:rPr>
        <w:sz w:val="24"/>
        <w:color w:val="black"/>
      </w:rPr>
    </w:p>
    <w:p>
      <w:pPr>
        <w:jc w:val="both"/>
      </w:pPr>
      <w:r>
        <w:rPr>
          <w:rFonts w:hAnsi="Arial"/>
          <w:rFonts w:ascii="Arial"/>
          <w:sz w:val="24"/>
          <w:i/>
          <w:color w:val="black"/>
        </w:rPr>
        <w:t xml:space="preserve">(Decreto número 1730 de 1994, artículo </w:t>
      </w:r>
      <w:r>
        <w:fldChar w:fldCharType="begin"/>
      </w:r>
      <w:r>
        <w:instrText>HYPERLINK "http://www.redjurista.com/document.aspx?ajcode=d1730_94&amp;arts=7"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383" w:name="2.10.3.7.8"/>
      <w:r>
        <w:rPr>
          <w:rFonts w:hAnsi="Arial"/>
          <w:rFonts w:ascii="Arial"/>
          <w:sz w:val="24"/>
          <w:color w:val="navy"/>
        </w:rPr>
        <w:t xml:space="preserve">ARTÍCULO 2.10.3.7.8. </w:t>
      </w:r>
      <w:r>
        <w:rPr>
          <w:rFonts w:hAnsi="Arial"/>
          <w:rFonts w:ascii="Arial"/>
          <w:sz w:val="24"/>
          <w:i/>
          <w:color w:val="navy"/>
        </w:rPr>
        <w:t xml:space="preserve">FUNCIONES DEL COMITÉ DIRECTIVO.</w:t>
      </w:r>
      <w:bookmarkEnd w:id="66383"/>
      <w:r>
        <w:rPr>
          <w:rFonts w:hAnsi="Arial"/>
          <w:rFonts w:ascii="Arial"/>
          <w:sz w:val="24"/>
          <w:b/>
          <w:i/>
          <w:color w:val="black"/>
        </w:rPr>
        <w:t xml:space="preserve"> </w:t>
      </w:r>
      <w:r>
        <w:rPr>
          <w:rFonts w:hAnsi="Arial"/>
          <w:rFonts w:ascii="Arial"/>
          <w:sz w:val="24"/>
          <w:color w:val="black"/>
        </w:rPr>
        <w:t xml:space="preserve">En desarrollo de las funciones contempladas en el artículo </w:t>
      </w:r>
      <w:r>
        <w:fldChar w:fldCharType="begin"/>
      </w:r>
      <w:r>
        <w:instrText>HYPERLINK "http://www.redjurista.com/document.aspx?ajcode=l0138_94&amp;arts=11"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138 de 1994, el Comité Directivo del Fondo de Fomento Palmero deberá: </w:t>
      </w:r>
    </w:p>
    <w:p>
      <w:pPr>
        <w:jc w:val="both"/>
      </w:pPr>
      <w:rPr>
        <w:sz w:val="24"/>
        <w:color w:val="black"/>
      </w:rPr>
    </w:p>
    <w:p>
      <w:pPr>
        <w:jc w:val="both"/>
      </w:pPr>
      <w:r>
        <w:rPr>
          <w:rFonts w:hAnsi="Arial"/>
          <w:rFonts w:ascii="Arial"/>
          <w:sz w:val="24"/>
          <w:color w:val="black"/>
        </w:rPr>
        <w:t xml:space="preserve">1. Determinar los gastos administrativos que para el cumplimiento de los objetivos legales le corresponde asumir al Fondo de Fomento Palmero durante cada vigencia y establecer con la entidad administradora aquellos que son de su cargo como tal, de manera que se delimiten claramente responsabilidades y gastos de unos y otros. </w:t>
      </w:r>
    </w:p>
    <w:p>
      <w:pPr>
        <w:jc w:val="both"/>
      </w:pPr>
      <w:rPr>
        <w:sz w:val="24"/>
        <w:color w:val="black"/>
      </w:rPr>
    </w:p>
    <w:p>
      <w:pPr>
        <w:jc w:val="both"/>
      </w:pPr>
      <w:r>
        <w:rPr>
          <w:rFonts w:hAnsi="Arial"/>
          <w:rFonts w:ascii="Arial"/>
          <w:sz w:val="24"/>
          <w:color w:val="black"/>
        </w:rPr>
        <w:t xml:space="preserve">2. Ajustar el presupuesto anual de inversiones al monto de los programas y proyectos de carácter nacional, así como la distribución de los recursos para inversión. </w:t>
      </w:r>
    </w:p>
    <w:p>
      <w:pPr>
        <w:jc w:val="both"/>
      </w:pPr>
      <w:rPr>
        <w:sz w:val="24"/>
        <w:color w:val="black"/>
      </w:rPr>
    </w:p>
    <w:p>
      <w:pPr>
        <w:jc w:val="both"/>
      </w:pPr>
      <w:r>
        <w:rPr>
          <w:rFonts w:hAnsi="Arial"/>
          <w:rFonts w:ascii="Arial"/>
          <w:sz w:val="24"/>
          <w:color w:val="black"/>
        </w:rPr>
        <w:t xml:space="preserve">3. Darse su propio reglamento. </w:t>
      </w:r>
    </w:p>
    <w:p>
      <w:pPr>
        <w:jc w:val="both"/>
      </w:pPr>
      <w:rPr>
        <w:sz w:val="24"/>
        <w:color w:val="black"/>
      </w:rPr>
    </w:p>
    <w:p>
      <w:pPr>
        <w:jc w:val="both"/>
      </w:pPr>
      <w:r>
        <w:rPr>
          <w:rFonts w:hAnsi="Arial"/>
          <w:rFonts w:ascii="Arial"/>
          <w:sz w:val="24"/>
          <w:color w:val="black"/>
        </w:rPr>
        <w:t xml:space="preserve">4. Ejercer las funciones que sean de su estricta competencia, de acuerdo con los objetivos del Fondo de Fomento Palmero. </w:t>
      </w:r>
    </w:p>
    <w:p>
      <w:pPr>
        <w:jc w:val="both"/>
      </w:pPr>
      <w:rPr>
        <w:sz w:val="24"/>
        <w:color w:val="black"/>
      </w:rPr>
    </w:p>
    <w:p>
      <w:pPr>
        <w:jc w:val="both"/>
      </w:pPr>
      <w:r>
        <w:rPr>
          <w:rFonts w:hAnsi="Arial"/>
          <w:rFonts w:ascii="Arial"/>
          <w:sz w:val="24"/>
          <w:i/>
          <w:color w:val="black"/>
        </w:rPr>
        <w:t xml:space="preserve">(Decreto número 1730 de 1994, artículo </w:t>
      </w:r>
      <w:r>
        <w:fldChar w:fldCharType="begin"/>
      </w:r>
      <w:r>
        <w:instrText>HYPERLINK "http://www.redjurista.com/document.aspx?ajcode=d1730_94&amp;arts=8"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84" w:name="2.10.3.7.9"/>
      <w:r>
        <w:rPr>
          <w:rFonts w:hAnsi="Arial"/>
          <w:rFonts w:ascii="Arial"/>
          <w:sz w:val="24"/>
          <w:color w:val="navy"/>
        </w:rPr>
        <w:t xml:space="preserve">ARTÍCULO 2.10.3.7.9. </w:t>
      </w:r>
      <w:r>
        <w:rPr>
          <w:rFonts w:hAnsi="Arial"/>
          <w:rFonts w:ascii="Arial"/>
          <w:sz w:val="24"/>
          <w:i/>
          <w:color w:val="navy"/>
        </w:rPr>
        <w:t xml:space="preserve">ADMINISTRACIÓN DEL FONDO.</w:t>
      </w:r>
      <w:bookmarkEnd w:id="66384"/>
      <w:r>
        <w:rPr>
          <w:rFonts w:hAnsi="Arial"/>
          <w:rFonts w:ascii="Arial"/>
          <w:sz w:val="24"/>
          <w:i/>
          <w:color w:val="black"/>
        </w:rPr>
        <w:t xml:space="preserve"> </w:t>
      </w:r>
      <w:r>
        <w:rPr>
          <w:rFonts w:hAnsi="Arial"/>
          <w:rFonts w:ascii="Arial"/>
          <w:sz w:val="24"/>
          <w:color w:val="black"/>
        </w:rPr>
        <w:t xml:space="preserve">El Ministerio de Agricultura y Desarrollo Rural contratará con la Federación Nacional de Cultivadores de Palma de Aceite (Fedepalma), la administración del Fondo y el recaudo de la Cuota de Fomento Palmero por un término de diez (10) años prorrogables. En el contrato se dispondrá lo relativo al manejo de los recursos y a la definición y establecimiento de programas y proyectos, las facultades y prohibiciones de la entidad administradora y los demás requisitos y condiciones necesarios para el cumplimiento de los objetivos previstos en la Ley </w:t>
      </w:r>
      <w:r>
        <w:fldChar w:fldCharType="begin"/>
      </w:r>
      <w:r>
        <w:instrText>HYPERLINK "http://www.redjurista.com/document.aspx?ajcode=l0138_94&amp;arts=Inicio"</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de 1994. La entidad administradora del Fondo tendrá una contraprestación por la administración del Fondo de Fomento Palmero del diez por ciento (10%) del recaudo, la cual se causará mensualmente.</w:t>
      </w:r>
    </w:p>
    <w:p>
      <w:pPr>
        <w:jc w:val="both"/>
      </w:pPr>
      <w:rPr>
        <w:sz w:val="24"/>
        <w:color w:val="black"/>
      </w:rPr>
    </w:p>
    <w:p>
      <w:pPr>
        <w:jc w:val="both"/>
      </w:pPr>
      <w:r>
        <w:rPr>
          <w:rFonts w:hAnsi="Arial"/>
          <w:rFonts w:ascii="Arial"/>
          <w:sz w:val="24"/>
          <w:i/>
          <w:color w:val="black"/>
        </w:rPr>
        <w:t xml:space="preserve">(Decreto número 1730 de 1994, artículo </w:t>
      </w:r>
      <w:r>
        <w:fldChar w:fldCharType="begin"/>
      </w:r>
      <w:r>
        <w:instrText>HYPERLINK "http://www.redjurista.com/document.aspx?ajcode=d1730_94&amp;arts=9"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85" w:name="2.10.3.7.10"/>
      <w:r>
        <w:rPr>
          <w:rFonts w:hAnsi="Arial"/>
          <w:rFonts w:ascii="Arial"/>
          <w:sz w:val="24"/>
          <w:color w:val="navy"/>
        </w:rPr>
        <w:t xml:space="preserve">ARTÍCULO 2.10.3.7.10. </w:t>
      </w:r>
      <w:r>
        <w:rPr>
          <w:rFonts w:hAnsi="Arial"/>
          <w:rFonts w:ascii="Arial"/>
          <w:sz w:val="24"/>
          <w:i/>
          <w:color w:val="navy"/>
        </w:rPr>
        <w:t xml:space="preserve">MANEJO DE LOS RECURSOS Y DEL REGISTRO DE LOS RECAUDOS</w:t>
      </w:r>
      <w:r>
        <w:rPr>
          <w:rFonts w:hAnsi="Arial"/>
          <w:rFonts w:ascii="Arial"/>
          <w:sz w:val="24"/>
          <w:color w:val="navy"/>
        </w:rPr>
        <w:t>.</w:t>
      </w:r>
      <w:bookmarkEnd w:id="66385"/>
      <w:r>
        <w:rPr>
          <w:rFonts w:hAnsi="Arial"/>
          <w:rFonts w:ascii="Arial"/>
          <w:sz w:val="24"/>
          <w:b/>
          <w:color w:val="black"/>
        </w:rPr>
        <w:t xml:space="preserve"> </w:t>
      </w:r>
      <w:r>
        <w:rPr>
          <w:rFonts w:hAnsi="Arial"/>
          <w:rFonts w:ascii="Arial"/>
          <w:sz w:val="24"/>
          <w:color w:val="black"/>
        </w:rPr>
        <w:t xml:space="preserve">El manejo de los recursos y activos del Fondo de Fomento Palmero debe cumplirse de manera que en cualquier momento se pueda determinar su estado y movimiento. Con tal fin, la entidad administradora organizará la contabilidad de conformidad con las normas contables vigentes y utilizará cuentas distintas en entidades financieras y bancarias, de las que emplea para el manejo de sus propios recursos.</w:t>
      </w:r>
    </w:p>
    <w:p>
      <w:pPr>
        <w:jc w:val="both"/>
      </w:pPr>
      <w:rPr>
        <w:sz w:val="24"/>
        <w:color w:val="black"/>
      </w:rPr>
    </w:p>
    <w:p>
      <w:pPr>
        <w:jc w:val="both"/>
      </w:pPr>
      <w:r>
        <w:rPr>
          <w:rFonts w:hAnsi="Arial"/>
          <w:rFonts w:ascii="Arial"/>
          <w:sz w:val="24"/>
          <w:i/>
          <w:color w:val="black"/>
        </w:rPr>
        <w:t xml:space="preserve">(Decreto número 1730 de 1994, artículo </w:t>
      </w:r>
      <w:r>
        <w:fldChar w:fldCharType="begin"/>
      </w:r>
      <w:r>
        <w:instrText>HYPERLINK "http://www.redjurista.com/document.aspx?ajcode=d1730_94&amp;arts=10"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386" w:name="CAPÍTULO 2.10.3.8"/>
      <w:r>
        <w:rPr>
          <w:rFonts w:hAnsi="Arial"/>
          <w:rFonts w:ascii="Arial"/>
          <w:sz w:val="24"/>
          <w:color w:val="navy"/>
        </w:rPr>
        <w:t xml:space="preserve">CAPÍTULO 8. </w:t>
      </w:r>
    </w:p>
    <w:p>
      <w:pPr>
        <w:jc w:val="center"/>
      </w:pPr>
      <w:r>
        <w:rPr>
          <w:rFonts w:hAnsi="Arial"/>
          <w:rFonts w:ascii="Arial"/>
          <w:sz w:val="24"/>
          <w:color w:val="navy"/>
        </w:rPr>
        <w:t xml:space="preserve">FONDO DE FOMENTO HORTIFRUTÍCOLA.</w:t>
      </w:r>
      <w:bookmarkEnd w:id="6638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387" w:name="2.10.3.8.1"/>
      <w:r>
        <w:rPr>
          <w:rFonts w:hAnsi="Arial"/>
          <w:rFonts w:ascii="Arial"/>
          <w:sz w:val="24"/>
          <w:color w:val="navy"/>
        </w:rPr>
        <w:t xml:space="preserve">ARTÍCULO 2.10.3.8.1. ÁMBITO DE APLI</w:t>
      </w:r>
      <w:r>
        <w:rPr>
          <w:rFonts w:hAnsi="Arial"/>
          <w:rFonts w:ascii="Arial"/>
          <w:sz w:val="24"/>
          <w:i/>
          <w:color w:val="navy"/>
        </w:rPr>
        <w:t>CACIÓN.</w:t>
      </w:r>
      <w:bookmarkEnd w:id="66387"/>
      <w:r>
        <w:rPr>
          <w:rFonts w:hAnsi="Arial"/>
          <w:rFonts w:ascii="Arial"/>
          <w:sz w:val="24"/>
          <w:i/>
          <w:color w:val="black"/>
        </w:rPr>
        <w:t xml:space="preserve"> </w:t>
      </w:r>
      <w:r>
        <w:rPr>
          <w:rFonts w:hAnsi="Arial"/>
          <w:rFonts w:ascii="Arial"/>
          <w:sz w:val="24"/>
          <w:color w:val="black"/>
        </w:rPr>
        <w:t xml:space="preserve">El presente capítulo se aplica a las personas naturales, jurídicas y sociedades de hecho que a cualquier título se dediquen a la producción, procesamiento, comercialización y venta de frutas y hortalizas en el territorio nacional.</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88" w:name="2.10.3.8.2"/>
      <w:r>
        <w:rPr>
          <w:rFonts w:hAnsi="Arial"/>
          <w:rFonts w:ascii="Arial"/>
          <w:sz w:val="24"/>
          <w:color w:val="navy"/>
        </w:rPr>
        <w:t xml:space="preserve">ARTÍCULO 2.10.3.8.2. </w:t>
      </w:r>
      <w:r>
        <w:rPr>
          <w:rFonts w:hAnsi="Arial"/>
          <w:rFonts w:ascii="Arial"/>
          <w:sz w:val="24"/>
          <w:i/>
          <w:color w:val="navy"/>
        </w:rPr>
        <w:t>DEFINICIONES.</w:t>
      </w:r>
      <w:bookmarkEnd w:id="66388"/>
      <w:r>
        <w:rPr>
          <w:rFonts w:hAnsi="Arial"/>
          <w:rFonts w:ascii="Arial"/>
          <w:sz w:val="24"/>
          <w:i/>
          <w:color w:val="black"/>
        </w:rPr>
        <w:t xml:space="preserve"> </w:t>
      </w:r>
      <w:r>
        <w:rPr>
          <w:rFonts w:hAnsi="Arial"/>
          <w:rFonts w:ascii="Arial"/>
          <w:sz w:val="24"/>
          <w:color w:val="black"/>
        </w:rPr>
        <w:t xml:space="preserve">Para los efectos del presente capítulo se adoptan las siguientes definiciones: </w:t>
      </w:r>
    </w:p>
    <w:p>
      <w:pPr>
        <w:jc w:val="both"/>
      </w:pPr>
      <w:rPr>
        <w:sz w:val="24"/>
        <w:color w:val="black"/>
      </w:rPr>
    </w:p>
    <w:p>
      <w:pPr>
        <w:jc w:val="both"/>
      </w:pPr>
      <w:r>
        <w:rPr>
          <w:rFonts w:hAnsi="Arial"/>
          <w:rFonts w:ascii="Arial"/>
          <w:sz w:val="24"/>
          <w:color w:val="black"/>
        </w:rPr>
        <w:t xml:space="preserve">1. Comercialización. Conjunto de procesos para mover los productos en el espacio y en el tiempo, del productor al consumidor. </w:t>
      </w:r>
    </w:p>
    <w:p>
      <w:pPr>
        <w:jc w:val="both"/>
      </w:pPr>
      <w:rPr>
        <w:sz w:val="24"/>
        <w:color w:val="black"/>
      </w:rPr>
    </w:p>
    <w:p>
      <w:pPr>
        <w:jc w:val="both"/>
      </w:pPr>
      <w:r>
        <w:rPr>
          <w:rFonts w:hAnsi="Arial"/>
          <w:rFonts w:ascii="Arial"/>
          <w:sz w:val="24"/>
          <w:color w:val="black"/>
        </w:rPr>
        <w:t xml:space="preserve">2. Comercializadores. Personas naturales, jurídicas o sociedades de hecho que, agregando o no valor al producto, lo transfieren a terceros mediante la fijación de un precio, ya sea que se destinen a los mercados nacionales o internacionales. Se entienden como tales los hipermercados, los supermercados, los comerciantes de las centrales de abastos, los comerciantes de las plazas de mercado, los tenderos, los intermediarios proveedores de los anteriores, los que reciben los productos en consignación, los comisionistas, los expendios de comidas preparadas y los demás que se asimilen a estas actividades. </w:t>
      </w:r>
    </w:p>
    <w:p>
      <w:pPr>
        <w:jc w:val="both"/>
      </w:pPr>
      <w:rPr>
        <w:sz w:val="24"/>
        <w:color w:val="black"/>
      </w:rPr>
    </w:p>
    <w:p>
      <w:pPr>
        <w:jc w:val="both"/>
      </w:pPr>
      <w:r>
        <w:rPr>
          <w:rFonts w:hAnsi="Arial"/>
          <w:rFonts w:ascii="Arial"/>
          <w:sz w:val="24"/>
          <w:color w:val="black"/>
        </w:rPr>
        <w:t xml:space="preserve">3. Procesamiento. Fases de transformación de las frutas y hortalizas para su mejor aprovechamiento o para la agregación de valor. </w:t>
      </w:r>
    </w:p>
    <w:p>
      <w:pPr>
        <w:jc w:val="both"/>
      </w:pPr>
      <w:rPr>
        <w:sz w:val="24"/>
        <w:color w:val="black"/>
      </w:rPr>
    </w:p>
    <w:p>
      <w:pPr>
        <w:jc w:val="both"/>
      </w:pPr>
      <w:r>
        <w:rPr>
          <w:rFonts w:hAnsi="Arial"/>
          <w:rFonts w:ascii="Arial"/>
          <w:sz w:val="24"/>
          <w:color w:val="black"/>
        </w:rPr>
        <w:t xml:space="preserve">4. Procesadores. Personas naturales, jurídicas o sociedades de hecho que agreguen valor al producto primario. Entiéndase como tales, entre otros: Lavadores de los productos, seleccionadores, clasificadores, empacadores y agroindustrias. </w:t>
      </w:r>
    </w:p>
    <w:p>
      <w:pPr>
        <w:jc w:val="both"/>
      </w:pPr>
      <w:rPr>
        <w:sz w:val="24"/>
        <w:color w:val="black"/>
      </w:rPr>
    </w:p>
    <w:p>
      <w:pPr>
        <w:jc w:val="both"/>
      </w:pPr>
      <w:r>
        <w:rPr>
          <w:rFonts w:hAnsi="Arial"/>
          <w:rFonts w:ascii="Arial"/>
          <w:sz w:val="24"/>
          <w:color w:val="black"/>
        </w:rPr>
        <w:t xml:space="preserve">5. Producción. Proceso de transformación de las semillas mediante la combinación de los factores de producción para la obtención de frutas y hortalizas. </w:t>
      </w:r>
    </w:p>
    <w:p>
      <w:pPr>
        <w:jc w:val="both"/>
      </w:pPr>
      <w:rPr>
        <w:sz w:val="24"/>
        <w:color w:val="black"/>
      </w:rPr>
    </w:p>
    <w:p>
      <w:pPr>
        <w:jc w:val="both"/>
      </w:pPr>
      <w:r>
        <w:rPr>
          <w:rFonts w:hAnsi="Arial"/>
          <w:rFonts w:ascii="Arial"/>
          <w:sz w:val="24"/>
          <w:color w:val="black"/>
        </w:rPr>
        <w:t xml:space="preserve">6. Productores. Personas que se dedican a realizar el proceso de transformación de semillas en frutas y hortalizas. </w:t>
      </w:r>
    </w:p>
    <w:p>
      <w:pPr>
        <w:jc w:val="both"/>
      </w:pPr>
      <w:rPr>
        <w:sz w:val="24"/>
        <w:color w:val="black"/>
      </w:rPr>
    </w:p>
    <w:p>
      <w:pPr>
        <w:jc w:val="both"/>
      </w:pPr>
      <w:r>
        <w:rPr>
          <w:rFonts w:hAnsi="Arial"/>
          <w:rFonts w:ascii="Arial"/>
          <w:sz w:val="24"/>
          <w:color w:val="black"/>
        </w:rPr>
        <w:t xml:space="preserve">7. Venta. Enajenación de los productos por un precio que los representa. </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89" w:name="2.10.3.8.3"/>
      <w:r>
        <w:rPr>
          <w:rFonts w:hAnsi="Arial"/>
          <w:rFonts w:ascii="Arial"/>
          <w:sz w:val="24"/>
          <w:color w:val="navy"/>
        </w:rPr>
        <w:t xml:space="preserve">ARTÍCULO 2.10.3.8.3. </w:t>
      </w:r>
      <w:r>
        <w:rPr>
          <w:rFonts w:hAnsi="Arial"/>
          <w:rFonts w:ascii="Arial"/>
          <w:sz w:val="24"/>
          <w:i/>
          <w:color w:val="navy"/>
        </w:rPr>
        <w:t xml:space="preserve">MEDIDA DE REFERENCIA.</w:t>
      </w:r>
      <w:bookmarkEnd w:id="66389"/>
      <w:r>
        <w:rPr>
          <w:rFonts w:hAnsi="Arial"/>
          <w:rFonts w:ascii="Arial"/>
          <w:sz w:val="24"/>
          <w:b/>
          <w:i/>
          <w:color w:val="black"/>
        </w:rPr>
        <w:t xml:space="preserve"> </w:t>
      </w:r>
      <w:r>
        <w:rPr>
          <w:rFonts w:hAnsi="Arial"/>
          <w:rFonts w:ascii="Arial"/>
          <w:sz w:val="24"/>
          <w:color w:val="black"/>
        </w:rPr>
        <w:t xml:space="preserve">El porcentaje al que hace referencia el artículo </w:t>
      </w:r>
      <w:r>
        <w:fldChar w:fldCharType="begin"/>
      </w:r>
      <w:r>
        <w:instrText>HYPERLINK "http://www.redjurista.com/document.aspx?ajcode=l0118_94&amp;arts=3"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118 de 1994, se calculará sobre el precio de venta por kilogramo del producto hortifrutícola.</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390" w:name="2.10.3.8.4"/>
      <w:r>
        <w:rPr>
          <w:rFonts w:hAnsi="Arial"/>
          <w:rFonts w:ascii="Arial"/>
          <w:sz w:val="24"/>
          <w:color w:val="navy"/>
        </w:rPr>
        <w:t xml:space="preserve">ARTÍCULO 2.10.3.8.4. </w:t>
      </w:r>
      <w:r>
        <w:rPr>
          <w:rFonts w:hAnsi="Arial"/>
          <w:rFonts w:ascii="Arial"/>
          <w:sz w:val="24"/>
          <w:i/>
          <w:color w:val="navy"/>
        </w:rPr>
        <w:t xml:space="preserve">PERSONAS OBLIGADAS AL RECAUDO.</w:t>
      </w:r>
      <w:bookmarkEnd w:id="66390"/>
      <w:r>
        <w:rPr>
          <w:rFonts w:hAnsi="Arial"/>
          <w:rFonts w:ascii="Arial"/>
          <w:sz w:val="24"/>
          <w:b/>
          <w:i/>
          <w:color w:val="black"/>
        </w:rPr>
        <w:t xml:space="preserve"> </w:t>
      </w:r>
      <w:r>
        <w:rPr>
          <w:rFonts w:hAnsi="Arial"/>
          <w:rFonts w:ascii="Arial"/>
          <w:sz w:val="24"/>
          <w:color w:val="black"/>
        </w:rPr>
        <w:t xml:space="preserve">Serán recaudadores de la Cuota de Fomento Hortifrutícola: </w:t>
      </w:r>
    </w:p>
    <w:p>
      <w:pPr>
        <w:jc w:val="both"/>
      </w:pPr>
      <w:rPr>
        <w:sz w:val="24"/>
        <w:color w:val="black"/>
      </w:rPr>
    </w:p>
    <w:p>
      <w:pPr>
        <w:jc w:val="both"/>
      </w:pPr>
      <w:r>
        <w:rPr>
          <w:rFonts w:hAnsi="Arial"/>
          <w:rFonts w:ascii="Arial"/>
          <w:sz w:val="24"/>
          <w:color w:val="black"/>
        </w:rPr>
        <w:t xml:space="preserve">1. Las personas naturales o jurídicas y sociedades de hecho que adquieran frutas y hortalizas al productor para el procesamiento o para su comercialización en el mercado nacional o internacional. </w:t>
      </w:r>
    </w:p>
    <w:p>
      <w:pPr>
        <w:jc w:val="both"/>
      </w:pPr>
      <w:rPr>
        <w:sz w:val="24"/>
        <w:color w:val="black"/>
      </w:rPr>
    </w:p>
    <w:p>
      <w:pPr>
        <w:jc w:val="both"/>
      </w:pPr>
      <w:r>
        <w:rPr>
          <w:rFonts w:hAnsi="Arial"/>
          <w:rFonts w:ascii="Arial"/>
          <w:sz w:val="24"/>
          <w:color w:val="black"/>
        </w:rPr>
        <w:t xml:space="preserve">2. Las personas naturales o jurídicas y sociedades de hecho que siendo productores de frutas y hortalizas las procesen o las exporten.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modificado por el artículo </w:t>
      </w:r>
      <w:r>
        <w:fldChar w:fldCharType="begin"/>
      </w:r>
      <w:r>
        <w:instrText>HYPERLINK "http://www.redjurista.com/document.aspx?ajcode=d0245023&amp;arts=1"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245 de 2023. El nuevo texto es el siguiente:&gt; La Cuota de Fomento se recaudará al momento de efectuarse la negociación del producto. Cuando el productor sea procesador o exportador, se recaudará en el momento de efectuarse el procesamiento o la exportación, según sea el caso. El recaudo se realizará conforme el listado de frutas y hortalizas que expida y/o actualice el Ministerio de Agricultura y Desarrollo Rural. </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91" w:name="2.10.3.8.5"/>
      <w:r>
        <w:rPr>
          <w:rFonts w:hAnsi="Arial"/>
          <w:rFonts w:ascii="Arial"/>
          <w:sz w:val="24"/>
          <w:color w:val="navy"/>
        </w:rPr>
        <w:t xml:space="preserve">ARTÍCULO 2.10.3.8.5. </w:t>
      </w:r>
      <w:r>
        <w:rPr>
          <w:rFonts w:hAnsi="Arial"/>
          <w:rFonts w:ascii="Arial"/>
          <w:sz w:val="24"/>
          <w:i/>
          <w:color w:val="navy"/>
        </w:rPr>
        <w:t xml:space="preserve">REGISTRO DE LOS RECAUDOS.</w:t>
      </w:r>
      <w:bookmarkEnd w:id="66391"/>
      <w:r>
        <w:rPr>
          <w:rFonts w:hAnsi="Arial"/>
          <w:rFonts w:ascii="Arial"/>
          <w:sz w:val="24"/>
          <w:b/>
          <w:i/>
          <w:color w:val="black"/>
        </w:rPr>
        <w:t xml:space="preserve"> </w:t>
      </w:r>
      <w:r>
        <w:rPr>
          <w:rFonts w:hAnsi="Arial"/>
          <w:rFonts w:ascii="Arial"/>
          <w:sz w:val="24"/>
          <w:color w:val="black"/>
        </w:rPr>
        <w:t xml:space="preserve">Los recaudadores de la Cuota de Fomento Hortifrutícola están obligados a llevar un registro contable de las sumas recaudadas, en el cual se anotarán los siguientes datos: </w:t>
      </w:r>
    </w:p>
    <w:p>
      <w:pPr>
        <w:jc w:val="both"/>
      </w:pPr>
      <w:rPr>
        <w:sz w:val="24"/>
        <w:color w:val="black"/>
      </w:rPr>
    </w:p>
    <w:p>
      <w:pPr>
        <w:jc w:val="both"/>
      </w:pPr>
      <w:r>
        <w:rPr>
          <w:rFonts w:hAnsi="Arial"/>
          <w:rFonts w:ascii="Arial"/>
          <w:sz w:val="24"/>
          <w:color w:val="black"/>
        </w:rPr>
        <w:t xml:space="preserve">1. Nombre e identificación del sujeto pasivo de la Cuota de Fomento Hortifrutícola. </w:t>
      </w:r>
    </w:p>
    <w:p>
      <w:pPr>
        <w:jc w:val="both"/>
      </w:pPr>
      <w:rPr>
        <w:sz w:val="24"/>
        <w:color w:val="black"/>
      </w:rPr>
    </w:p>
    <w:p>
      <w:pPr>
        <w:jc w:val="both"/>
      </w:pPr>
      <w:r>
        <w:rPr>
          <w:rFonts w:hAnsi="Arial"/>
          <w:rFonts w:ascii="Arial"/>
          <w:sz w:val="24"/>
          <w:color w:val="black"/>
        </w:rPr>
        <w:t xml:space="preserve">2. Fecha y número del comprobante de pago de la Cuota de Fomento Hortifrutícola. </w:t>
      </w:r>
    </w:p>
    <w:p>
      <w:pPr>
        <w:jc w:val="both"/>
      </w:pPr>
      <w:rPr>
        <w:sz w:val="24"/>
        <w:color w:val="black"/>
      </w:rPr>
    </w:p>
    <w:p>
      <w:pPr>
        <w:jc w:val="both"/>
      </w:pPr>
      <w:r>
        <w:rPr>
          <w:rFonts w:hAnsi="Arial"/>
          <w:rFonts w:ascii="Arial"/>
          <w:sz w:val="24"/>
          <w:color w:val="black"/>
        </w:rPr>
        <w:t xml:space="preserve">3. Especie de fruta u hortaliza sobre la cual se paga la cuota. </w:t>
      </w:r>
    </w:p>
    <w:p>
      <w:pPr>
        <w:jc w:val="both"/>
      </w:pPr>
      <w:rPr>
        <w:sz w:val="24"/>
        <w:color w:val="black"/>
      </w:rPr>
    </w:p>
    <w:p>
      <w:pPr>
        <w:jc w:val="both"/>
      </w:pPr>
      <w:r>
        <w:rPr>
          <w:rFonts w:hAnsi="Arial"/>
          <w:rFonts w:ascii="Arial"/>
          <w:sz w:val="24"/>
          <w:color w:val="black"/>
        </w:rPr>
        <w:t xml:space="preserve">4. Municipio en donde se origina la Cuota de Fomento Hortifrutícola. </w:t>
      </w:r>
    </w:p>
    <w:p>
      <w:pPr>
        <w:jc w:val="both"/>
      </w:pPr>
      <w:rPr>
        <w:sz w:val="24"/>
        <w:color w:val="black"/>
      </w:rPr>
    </w:p>
    <w:p>
      <w:pPr>
        <w:jc w:val="both"/>
      </w:pPr>
      <w:r>
        <w:rPr>
          <w:rFonts w:hAnsi="Arial"/>
          <w:rFonts w:ascii="Arial"/>
          <w:sz w:val="24"/>
          <w:color w:val="black"/>
        </w:rPr>
        <w:t xml:space="preserve">5. Cantidad del producto que causa la Cuota, señalada en kilogramos. </w:t>
      </w:r>
    </w:p>
    <w:p>
      <w:pPr>
        <w:jc w:val="both"/>
      </w:pPr>
      <w:rPr>
        <w:sz w:val="24"/>
        <w:color w:val="black"/>
      </w:rPr>
    </w:p>
    <w:p>
      <w:pPr>
        <w:jc w:val="both"/>
      </w:pPr>
      <w:r>
        <w:rPr>
          <w:rFonts w:hAnsi="Arial"/>
          <w:rFonts w:ascii="Arial"/>
          <w:sz w:val="24"/>
          <w:color w:val="black"/>
        </w:rPr>
        <w:t xml:space="preserve">6. Valor recaudado.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Este mismo registro deberá ser llevado por la entidad administradora del Fondo Nacional de Fomento Hortifrutícola, incluyendo además el nombre e identificación del recaudador. </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92" w:name="2.10.3.8.6"/>
      <w:r>
        <w:rPr>
          <w:rFonts w:hAnsi="Arial"/>
          <w:rFonts w:ascii="Arial"/>
          <w:sz w:val="24"/>
          <w:color w:val="navy"/>
        </w:rPr>
        <w:t xml:space="preserve">ARTÍCULO 2.10.3.8.6. </w:t>
      </w:r>
      <w:r>
        <w:rPr>
          <w:rFonts w:hAnsi="Arial"/>
          <w:rFonts w:ascii="Arial"/>
          <w:sz w:val="24"/>
          <w:i/>
          <w:color w:val="navy"/>
        </w:rPr>
        <w:t xml:space="preserve">SEPARACIÓN DE CUENTAS Y DEPÓSITO DE LA CUOTA DE FOMENTO.</w:t>
      </w:r>
      <w:bookmarkEnd w:id="66392"/>
      <w:r>
        <w:rPr>
          <w:rFonts w:hAnsi="Arial"/>
          <w:rFonts w:ascii="Arial"/>
          <w:sz w:val="24"/>
          <w:b/>
          <w:i/>
          <w:color w:val="black"/>
        </w:rPr>
        <w:t xml:space="preserve"> </w:t>
      </w:r>
      <w:r>
        <w:rPr>
          <w:rFonts w:hAnsi="Arial"/>
          <w:rFonts w:ascii="Arial"/>
          <w:sz w:val="24"/>
          <w:color w:val="black"/>
        </w:rPr>
        <w:t xml:space="preserve">Los recaudadores de la Cuota de Fomento Hortifrutícola deberán mantener los dineros recaudados en una cuenta separada de la que utilicen para el giro ordinario de sus negocios y están obligados a depositarlos en el Fondo Nacional de Fomento Hortifrutícola, dentro del siguiente mes calendario al de su recaudo.</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93" w:name="2.10.3.8.7"/>
      <w:r>
        <w:rPr>
          <w:rFonts w:hAnsi="Arial"/>
          <w:rFonts w:ascii="Arial"/>
          <w:sz w:val="24"/>
          <w:color w:val="navy"/>
        </w:rPr>
        <w:t xml:space="preserve">ARTÍCULO 2.10.3.8.7. </w:t>
      </w:r>
      <w:r>
        <w:rPr>
          <w:rFonts w:hAnsi="Arial"/>
          <w:rFonts w:ascii="Arial"/>
          <w:sz w:val="24"/>
          <w:i/>
          <w:color w:val="navy"/>
        </w:rPr>
        <w:t xml:space="preserve">RESPONSABILIDAD DE LOS RECAUDADORES.</w:t>
      </w:r>
      <w:bookmarkEnd w:id="66393"/>
      <w:r>
        <w:rPr>
          <w:rFonts w:hAnsi="Arial"/>
          <w:rFonts w:ascii="Arial"/>
          <w:sz w:val="24"/>
          <w:i/>
          <w:color w:val="black"/>
        </w:rPr>
        <w:t xml:space="preserve"> </w:t>
      </w:r>
      <w:r>
        <w:rPr>
          <w:rFonts w:hAnsi="Arial"/>
          <w:rFonts w:ascii="Arial"/>
          <w:sz w:val="24"/>
          <w:color w:val="black"/>
        </w:rPr>
        <w:t xml:space="preserve">Los recaudadores de la Cuota de Fomento Hortifrutícola serán responsables por el valor de las sumas recaudadas y por las cuotas dejadas de recaudar.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recaudadores deberán enviar a la entidad administradora del Fondo Nacional de Fomento Hortifrutícola una relación pormenorizada de los recaudos, firmada por el representante legal de la persona jurídica recaudadora o por la persona natural que represente a la sociedad de hecho retenedora o por la persona natural obligada al recaudo. </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94" w:name="2.10.3.8.8"/>
      <w:r>
        <w:rPr>
          <w:rFonts w:hAnsi="Arial"/>
          <w:rFonts w:ascii="Arial"/>
          <w:sz w:val="24"/>
          <w:color w:val="navy"/>
        </w:rPr>
        <w:t xml:space="preserve">ARTÍCULO 2.10.3.8.8. </w:t>
      </w:r>
      <w:r>
        <w:rPr>
          <w:rFonts w:hAnsi="Arial"/>
          <w:rFonts w:ascii="Arial"/>
          <w:sz w:val="24"/>
          <w:i/>
          <w:color w:val="navy"/>
        </w:rPr>
        <w:t xml:space="preserve">PAZ Y SALVO A LOS RECAUDADORES.</w:t>
      </w:r>
      <w:bookmarkEnd w:id="66394"/>
      <w:r>
        <w:rPr>
          <w:rFonts w:hAnsi="Arial"/>
          <w:rFonts w:ascii="Arial"/>
          <w:sz w:val="24"/>
          <w:b/>
          <w:i/>
          <w:color w:val="black"/>
        </w:rPr>
        <w:t xml:space="preserve"> </w:t>
      </w:r>
      <w:r>
        <w:rPr>
          <w:rFonts w:hAnsi="Arial"/>
          <w:rFonts w:ascii="Arial"/>
          <w:sz w:val="24"/>
          <w:color w:val="black"/>
        </w:rPr>
        <w:t xml:space="preserve">La entidad administradora del Fondo Nacional de Fomento Hortifrutícola, expedirá a favor del recaudador, de la Cuota de Fomento Hortifrutícola el paz y salvo por el período correspondiente, una vez haya acreditado su consignación en el Fondo. </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95" w:name="2.10.3.8.9"/>
      <w:r>
        <w:rPr>
          <w:rFonts w:hAnsi="Arial"/>
          <w:rFonts w:ascii="Arial"/>
          <w:sz w:val="24"/>
          <w:color w:val="navy"/>
        </w:rPr>
        <w:t xml:space="preserve">ARTÍCULO 2.10.3.8.9. </w:t>
      </w:r>
      <w:r>
        <w:rPr>
          <w:rFonts w:hAnsi="Arial"/>
          <w:rFonts w:ascii="Arial"/>
          <w:sz w:val="24"/>
          <w:i/>
          <w:color w:val="navy"/>
        </w:rPr>
        <w:t xml:space="preserve">CONTROL DE RECAUDO.</w:t>
      </w:r>
      <w:bookmarkEnd w:id="66395"/>
      <w:r>
        <w:rPr>
          <w:rFonts w:hAnsi="Arial"/>
          <w:rFonts w:ascii="Arial"/>
          <w:sz w:val="24"/>
          <w:b/>
          <w:i/>
          <w:color w:val="black"/>
        </w:rPr>
        <w:t xml:space="preserve"> </w:t>
      </w:r>
      <w:r>
        <w:rPr>
          <w:rFonts w:hAnsi="Arial"/>
          <w:rFonts w:ascii="Arial"/>
          <w:sz w:val="24"/>
          <w:color w:val="black"/>
        </w:rPr>
        <w:t xml:space="preserve">El Administrador y el Auditor Interno del Fondo Nacional de Fomento Hortifrutícola podrán realizar visitas de inspección a los documentos y libros de contabilidad, de las personas naturales, jurídicas o sociedades de hecho, obligadas a hacer la retención de la Cuota de Fomento Hortifrutícola, con el propósito de verificar su correcta liquidación, recaudo y consignación en tiempo, en el Fondo Nacional de Fomento Hortifrutícola. Esta obligación quedará consignada en el contrato de administración que suscribe el Ministerio de Agricultura y Desarrollo Rural con la entidad administradora de la Cuota de Fomento Hortifrutícola. </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96" w:name="2.10.3.8.10"/>
      <w:r>
        <w:rPr>
          <w:rFonts w:hAnsi="Arial"/>
          <w:rFonts w:ascii="Arial"/>
          <w:sz w:val="24"/>
          <w:color w:val="navy"/>
        </w:rPr>
        <w:t xml:space="preserve">ARTÍCULO 2.10.3.8.10. </w:t>
      </w:r>
      <w:r>
        <w:rPr>
          <w:rFonts w:hAnsi="Arial"/>
          <w:rFonts w:ascii="Arial"/>
          <w:sz w:val="24"/>
          <w:i/>
          <w:color w:val="navy"/>
        </w:rPr>
        <w:t>ADMINISTRACIÓN.</w:t>
      </w:r>
      <w:bookmarkEnd w:id="66396"/>
      <w:r>
        <w:rPr>
          <w:rFonts w:hAnsi="Arial"/>
          <w:rFonts w:ascii="Arial"/>
          <w:sz w:val="24"/>
          <w:b/>
          <w:i/>
          <w:color w:val="black"/>
        </w:rPr>
        <w:t xml:space="preserve"> </w:t>
      </w:r>
      <w:r>
        <w:rPr>
          <w:rFonts w:hAnsi="Arial"/>
          <w:rFonts w:ascii="Arial"/>
          <w:sz w:val="24"/>
          <w:color w:val="black"/>
        </w:rPr>
        <w:t xml:space="preserve">El Ministerio de Agricultura y Desarrollo Rural contratará la administración del Fondo Nacional de Fomento Hortifrutícola y el recaudo de la Cuota de Fomento Hortifrutícola, con la Asociación Hortifrutícola de Colombia con sujeción a los términos y condiciones señalados en la Ley </w:t>
      </w:r>
      <w:r>
        <w:fldChar w:fldCharType="begin"/>
      </w:r>
      <w:r>
        <w:instrText>HYPERLINK "http://www.redjurista.com/document.aspx?ajcode=l0118_94&amp;arts=Inicio"</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1994 y </w:t>
      </w:r>
      <w:r>
        <w:fldChar w:fldCharType="begin"/>
      </w:r>
      <w:r>
        <w:instrText>HYPERLINK "http://www.redjurista.com/document.aspx?ajcode=l0726001&amp;arts=Inicio"</w:instrText>
      </w:r>
      <w:r>
        <w:fldChar w:fldCharType="separate"/>
      </w:r>
      <w:r>
        <w:rPr>
          <w:rFonts w:hAnsi="Arial"/>
          <w:rFonts w:ascii="Arial"/>
          <w:sz w:val="24"/>
          <w:u w:val="single"/>
          <w:color w:val="black"/>
        </w:rPr>
        <w:t>726</w:t>
      </w:r>
      <w:r>
        <w:fldChar w:fldCharType="end"/>
      </w:r>
      <w:r>
        <w:rPr>
          <w:rFonts w:hAnsi="Arial"/>
          <w:rFonts w:ascii="Arial"/>
          <w:sz w:val="24"/>
          <w:u w:val="none"/>
          <w:color w:val="black"/>
        </w:rPr>
        <w:t xml:space="preserve"> de 2001.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que la Asociación Hortifrutícola de Colombia incumpla las obligaciones legales y contractuales o no reúna los requisitos establecidos en el artículo </w:t>
      </w:r>
      <w:r>
        <w:fldChar w:fldCharType="begin"/>
      </w:r>
      <w:r>
        <w:instrText>HYPERLINK "http://www.redjurista.com/document.aspx?ajcode=d1071015&amp;arts=2.10.3.8.12"</w:instrText>
      </w:r>
      <w:r>
        <w:fldChar w:fldCharType="separate"/>
      </w:r>
      <w:r>
        <w:rPr>
          <w:rFonts w:hAnsi="Arial"/>
          <w:rFonts w:ascii="Arial"/>
          <w:sz w:val="24"/>
          <w:u w:val="single"/>
          <w:color w:val="black"/>
        </w:rPr>
        <w:t>2.10.3.8.12</w:t>
      </w:r>
      <w:r>
        <w:fldChar w:fldCharType="end"/>
      </w:r>
      <w:r>
        <w:rPr>
          <w:rFonts w:hAnsi="Arial"/>
          <w:rFonts w:ascii="Arial"/>
          <w:sz w:val="24"/>
          <w:u w:val="none"/>
          <w:color w:val="black"/>
        </w:rPr>
        <w:t xml:space="preserve">. del presente decreto, el Ministerio de Agricultura y Desarrollo Rural contratará la administración del Fondo con una entidad gremial del subsector hortifrutícola.</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97" w:name="2.10.3.8.11"/>
      <w:r>
        <w:rPr>
          <w:rFonts w:hAnsi="Arial"/>
          <w:rFonts w:ascii="Arial"/>
          <w:sz w:val="24"/>
          <w:color w:val="navy"/>
        </w:rPr>
        <w:t xml:space="preserve">ARTÍCULO 2.10.3.8.11. </w:t>
      </w:r>
      <w:r>
        <w:rPr>
          <w:rFonts w:hAnsi="Arial"/>
          <w:rFonts w:ascii="Arial"/>
          <w:sz w:val="24"/>
          <w:i/>
          <w:color w:val="navy"/>
        </w:rPr>
        <w:t>CONTRAPRESTACIÓN.</w:t>
      </w:r>
      <w:bookmarkEnd w:id="66397"/>
      <w:r>
        <w:rPr>
          <w:rFonts w:hAnsi="Arial"/>
          <w:rFonts w:ascii="Arial"/>
          <w:sz w:val="24"/>
          <w:i/>
          <w:color w:val="black"/>
        </w:rPr>
        <w:t xml:space="preserve"> </w:t>
      </w:r>
      <w:r>
        <w:rPr>
          <w:rFonts w:hAnsi="Arial"/>
          <w:rFonts w:ascii="Arial"/>
          <w:sz w:val="24"/>
          <w:color w:val="black"/>
        </w:rPr>
        <w:t xml:space="preserve">La entidad administradora del Fondo Nacional de Fomento Hortifrutícola recibirá como contraprestación por la administración del Fondo y por el recaudo de la Cuota, una suma equivalente al diez por ciento (10%) del valor recaudado anualmente, suma que podrá descontar a medida que se recaude la Cuota.</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98" w:name="2.10.3.8.12"/>
      <w:r>
        <w:rPr>
          <w:rFonts w:hAnsi="Arial"/>
          <w:rFonts w:ascii="Arial"/>
          <w:sz w:val="24"/>
          <w:color w:val="navy"/>
        </w:rPr>
        <w:t xml:space="preserve">ARTÍCULO 2.10.3.8.12. </w:t>
      </w:r>
      <w:r>
        <w:rPr>
          <w:rFonts w:hAnsi="Arial"/>
          <w:rFonts w:ascii="Arial"/>
          <w:sz w:val="24"/>
          <w:i/>
          <w:color w:val="navy"/>
        </w:rPr>
        <w:t xml:space="preserve">REQUISITOS PARA LA ENTIDAD ADMINISTRADORA.</w:t>
      </w:r>
      <w:bookmarkEnd w:id="66398"/>
      <w:r>
        <w:rPr>
          <w:rFonts w:hAnsi="Arial"/>
          <w:rFonts w:ascii="Arial"/>
          <w:sz w:val="24"/>
          <w:b/>
          <w:i/>
          <w:color w:val="black"/>
        </w:rPr>
        <w:t xml:space="preserve"> </w:t>
      </w:r>
      <w:r>
        <w:rPr>
          <w:rFonts w:hAnsi="Arial"/>
          <w:rFonts w:ascii="Arial"/>
          <w:sz w:val="24"/>
          <w:color w:val="black"/>
        </w:rPr>
        <w:t xml:space="preserve">La entidad administradora del Fondo Nacional de Fomento Hortifrutícola deberá reunir los siguientes requisitos: </w:t>
      </w:r>
    </w:p>
    <w:p>
      <w:pPr>
        <w:jc w:val="both"/>
      </w:pPr>
      <w:rPr>
        <w:sz w:val="24"/>
        <w:color w:val="black"/>
      </w:rPr>
    </w:p>
    <w:p>
      <w:pPr>
        <w:jc w:val="both"/>
      </w:pPr>
      <w:r>
        <w:rPr>
          <w:rFonts w:hAnsi="Arial"/>
          <w:rFonts w:ascii="Arial"/>
          <w:sz w:val="24"/>
          <w:color w:val="black"/>
        </w:rPr>
        <w:t xml:space="preserve">1. Estar debidamente constituida, con personería jurídica vigente. </w:t>
      </w:r>
    </w:p>
    <w:p>
      <w:pPr>
        <w:jc w:val="both"/>
      </w:pPr>
      <w:r>
        <w:rPr>
          <w:rFonts w:hAnsi="Arial"/>
          <w:rFonts w:ascii="Arial"/>
          <w:sz w:val="24"/>
          <w:color w:val="black"/>
        </w:rPr>
        <w:t xml:space="preserve">2. Que su objeto está dirigido al fomento de la actividad hortifrutícola. </w:t>
      </w:r>
    </w:p>
    <w:p>
      <w:pPr>
        <w:jc w:val="both"/>
      </w:pPr>
      <w:r>
        <w:rPr>
          <w:rFonts w:hAnsi="Arial"/>
          <w:rFonts w:ascii="Arial"/>
          <w:sz w:val="24"/>
          <w:color w:val="black"/>
        </w:rPr>
        <w:t xml:space="preserve">3. No encontrarse en proceso de disolución o liquidación. </w:t>
      </w:r>
    </w:p>
    <w:p>
      <w:pPr>
        <w:jc w:val="both"/>
      </w:pPr>
      <w:r>
        <w:rPr>
          <w:rFonts w:hAnsi="Arial"/>
          <w:rFonts w:ascii="Arial"/>
          <w:sz w:val="24"/>
          <w:color w:val="black"/>
        </w:rPr>
        <w:t xml:space="preserve">4. No estar incurso en causal de inhabilidad. </w:t>
      </w:r>
    </w:p>
    <w:p>
      <w:pPr>
        <w:jc w:val="both"/>
      </w:pPr>
      <w:r>
        <w:rPr>
          <w:rFonts w:hAnsi="Arial"/>
          <w:rFonts w:ascii="Arial"/>
          <w:sz w:val="24"/>
          <w:color w:val="black"/>
        </w:rPr>
        <w:t xml:space="preserve">5. Tener condiciones de representatividad nacional de los productores de hortalizas y frutas.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entiende que una entidad tiene condiciones de representatividad cuando: </w:t>
      </w:r>
    </w:p>
    <w:p>
      <w:pPr>
        <w:jc w:val="both"/>
      </w:pPr>
      <w:rPr>
        <w:sz w:val="24"/>
        <w:color w:val="black"/>
      </w:rPr>
    </w:p>
    <w:p>
      <w:pPr>
        <w:jc w:val="both"/>
      </w:pPr>
      <w:r>
        <w:rPr>
          <w:rFonts w:hAnsi="Arial"/>
          <w:rFonts w:ascii="Arial"/>
          <w:sz w:val="24"/>
          <w:color w:val="black"/>
        </w:rPr>
        <w:t xml:space="preserve">1. Su radio de acción se extiende a todo el territorio nacional. </w:t>
      </w:r>
    </w:p>
    <w:p>
      <w:pPr>
        <w:jc w:val="both"/>
      </w:pPr>
      <w:rPr>
        <w:sz w:val="24"/>
        <w:color w:val="black"/>
      </w:rPr>
    </w:p>
    <w:p>
      <w:pPr>
        <w:jc w:val="both"/>
      </w:pPr>
      <w:r>
        <w:rPr>
          <w:rFonts w:hAnsi="Arial"/>
          <w:rFonts w:ascii="Arial"/>
          <w:sz w:val="24"/>
          <w:color w:val="black"/>
        </w:rPr>
        <w:t xml:space="preserve">2. Agrupa a gremios o personas naturales productoras de frutas y hortalizas a nivel nacional, departamental Y MUNICIPAL. </w:t>
      </w:r>
    </w:p>
    <w:p>
      <w:pPr>
        <w:jc w:val="both"/>
      </w:pPr>
      <w:rPr>
        <w:sz w:val="24"/>
        <w:color w:val="black"/>
      </w:rPr>
    </w:p>
    <w:p>
      <w:pPr>
        <w:jc w:val="both"/>
      </w:pPr>
      <w:r>
        <w:rPr>
          <w:rFonts w:hAnsi="Arial"/>
          <w:rFonts w:ascii="Arial"/>
          <w:sz w:val="24"/>
          <w:color w:val="black"/>
        </w:rPr>
        <w:t xml:space="preserve">3. Orienta y dirige los intereses del gremio hortifrutícola. </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399" w:name="2.10.3.8.13"/>
      <w:r>
        <w:rPr>
          <w:rFonts w:hAnsi="Arial"/>
          <w:rFonts w:ascii="Arial"/>
          <w:sz w:val="24"/>
          <w:color w:val="navy"/>
        </w:rPr>
        <w:t xml:space="preserve">ARTÍCULO 2.10.3.8.13. </w:t>
      </w:r>
      <w:r>
        <w:rPr>
          <w:rFonts w:hAnsi="Arial"/>
          <w:rFonts w:ascii="Arial"/>
          <w:sz w:val="24"/>
          <w:i/>
          <w:color w:val="navy"/>
        </w:rPr>
        <w:t xml:space="preserve">PLAN DE INVERSIONES Y GASTOS.</w:t>
      </w:r>
      <w:bookmarkEnd w:id="66399"/>
      <w:r>
        <w:rPr>
          <w:rFonts w:hAnsi="Arial"/>
          <w:rFonts w:ascii="Arial"/>
          <w:sz w:val="24"/>
          <w:b/>
          <w:i/>
          <w:color w:val="black"/>
        </w:rPr>
        <w:t xml:space="preserve"> </w:t>
      </w:r>
      <w:r>
        <w:rPr>
          <w:rFonts w:hAnsi="Arial"/>
          <w:rFonts w:ascii="Arial"/>
          <w:sz w:val="24"/>
          <w:color w:val="black"/>
        </w:rPr>
        <w:t xml:space="preserve">La entidad administradora del Fondo Nacional de Fomento Hortifrutícola elaborará cada año, antes del primero de octubre, el Plan de Inversiones y Gastos para el año siguiente, discriminado por programas y proyectos, el cual solo podrá ser ejecutado una vez haya sido aprobado por la Junta Directiva del Fondo Nacional de Fomento Hortifrutícola. </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00" w:name="2.10.3.8.14"/>
      <w:r>
        <w:rPr>
          <w:rFonts w:hAnsi="Arial"/>
          <w:rFonts w:ascii="Arial"/>
          <w:sz w:val="24"/>
          <w:color w:val="navy"/>
        </w:rPr>
        <w:t xml:space="preserve">ARTÍCULO 2.10.3.8.14. </w:t>
      </w:r>
      <w:r>
        <w:rPr>
          <w:rFonts w:hAnsi="Arial"/>
          <w:rFonts w:ascii="Arial"/>
          <w:sz w:val="24"/>
          <w:i/>
          <w:color w:val="navy"/>
        </w:rPr>
        <w:t xml:space="preserve">JUNTA DIRECTIVA.</w:t>
      </w:r>
      <w:bookmarkEnd w:id="66400"/>
      <w:r>
        <w:rPr>
          <w:rFonts w:hAnsi="Arial"/>
          <w:rFonts w:ascii="Arial"/>
          <w:sz w:val="24"/>
          <w:b/>
          <w:i/>
          <w:color w:val="black"/>
        </w:rPr>
        <w:t xml:space="preserve"> </w:t>
      </w:r>
      <w:r>
        <w:rPr>
          <w:rFonts w:hAnsi="Arial"/>
          <w:rFonts w:ascii="Arial"/>
          <w:sz w:val="24"/>
          <w:color w:val="black"/>
        </w:rPr>
        <w:t xml:space="preserve">Como órgano de dirección del fondo nacional de fomento hortifrutícola actuará una Junta Directiva Integrada por: </w:t>
      </w:r>
    </w:p>
    <w:p>
      <w:pPr>
        <w:jc w:val="both"/>
      </w:pPr>
      <w:rPr>
        <w:sz w:val="24"/>
        <w:color w:val="black"/>
      </w:rPr>
    </w:p>
    <w:p>
      <w:pPr>
        <w:jc w:val="both"/>
      </w:pPr>
      <w:r>
        <w:rPr>
          <w:rFonts w:hAnsi="Arial"/>
          <w:rFonts w:ascii="Arial"/>
          <w:sz w:val="24"/>
          <w:color w:val="black"/>
        </w:rPr>
        <w:t xml:space="preserve">1. El Ministro de Agricultura y Desarrollo Rural o su delegado quien lo presidirá. </w:t>
      </w:r>
    </w:p>
    <w:p>
      <w:pPr>
        <w:jc w:val="both"/>
      </w:pPr>
      <w:rPr>
        <w:sz w:val="24"/>
        <w:color w:val="black"/>
      </w:rPr>
    </w:p>
    <w:p>
      <w:pPr>
        <w:jc w:val="both"/>
      </w:pPr>
      <w:r>
        <w:rPr>
          <w:rFonts w:hAnsi="Arial"/>
          <w:rFonts w:ascii="Arial"/>
          <w:sz w:val="24"/>
          <w:color w:val="black"/>
        </w:rPr>
        <w:t xml:space="preserve">2. Dos representantes de las asociaciones de pequeños productores de frutas y hortalizas elegidos por la respectiva asociación gremial con personería jurídica vigente. </w:t>
      </w:r>
    </w:p>
    <w:p>
      <w:pPr>
        <w:jc w:val="both"/>
      </w:pPr>
      <w:rPr>
        <w:sz w:val="24"/>
        <w:color w:val="black"/>
      </w:rPr>
    </w:p>
    <w:p>
      <w:pPr>
        <w:jc w:val="both"/>
      </w:pPr>
      <w:r>
        <w:rPr>
          <w:rFonts w:hAnsi="Arial"/>
          <w:rFonts w:ascii="Arial"/>
          <w:sz w:val="24"/>
          <w:color w:val="black"/>
        </w:rPr>
        <w:t xml:space="preserve">3. Un representante del Comité de Exportadores de Frutas de Analdex. </w:t>
      </w:r>
    </w:p>
    <w:p>
      <w:pPr>
        <w:jc w:val="both"/>
      </w:pPr>
      <w:rPr>
        <w:sz w:val="24"/>
        <w:color w:val="black"/>
      </w:rPr>
    </w:p>
    <w:p>
      <w:pPr>
        <w:jc w:val="both"/>
      </w:pPr>
      <w:r>
        <w:rPr>
          <w:rFonts w:hAnsi="Arial"/>
          <w:rFonts w:ascii="Arial"/>
          <w:sz w:val="24"/>
          <w:color w:val="black"/>
        </w:rPr>
        <w:t xml:space="preserve">4. Un Secretario de Agricultura Departamental o su delegado, elegido por el encuentro de Secretarios de Agricultura Departamentales. </w:t>
      </w:r>
    </w:p>
    <w:p>
      <w:pPr>
        <w:jc w:val="both"/>
      </w:pPr>
      <w:rPr>
        <w:sz w:val="24"/>
        <w:color w:val="black"/>
      </w:rPr>
    </w:p>
    <w:p>
      <w:pPr>
        <w:jc w:val="both"/>
      </w:pPr>
      <w:r>
        <w:rPr>
          <w:rFonts w:hAnsi="Arial"/>
          <w:rFonts w:ascii="Arial"/>
          <w:sz w:val="24"/>
          <w:color w:val="black"/>
        </w:rPr>
        <w:t xml:space="preserve">5. Un representante de la Asociación Colombiana de Estudios Vegetales. </w:t>
      </w:r>
    </w:p>
    <w:p>
      <w:pPr>
        <w:jc w:val="both"/>
      </w:pPr>
      <w:rPr>
        <w:sz w:val="24"/>
        <w:color w:val="black"/>
      </w:rPr>
    </w:p>
    <w:p>
      <w:pPr>
        <w:jc w:val="both"/>
      </w:pPr>
      <w:r>
        <w:rPr>
          <w:rFonts w:hAnsi="Arial"/>
          <w:rFonts w:ascii="Arial"/>
          <w:sz w:val="24"/>
          <w:color w:val="black"/>
        </w:rPr>
        <w:t xml:space="preserve">6. Un representante de la Asociación Colombiana de Ingenieros Agrónomos (ACIA). </w:t>
      </w:r>
    </w:p>
    <w:p>
      <w:pPr>
        <w:jc w:val="both"/>
      </w:pPr>
      <w:rPr>
        <w:sz w:val="24"/>
        <w:color w:val="black"/>
      </w:rPr>
    </w:p>
    <w:p>
      <w:pPr>
        <w:jc w:val="both"/>
      </w:pPr>
      <w:r>
        <w:rPr>
          <w:rFonts w:hAnsi="Arial"/>
          <w:rFonts w:ascii="Arial"/>
          <w:sz w:val="24"/>
          <w:color w:val="black"/>
        </w:rPr>
        <w:t xml:space="preserve">7. Dos representantes de la Asociación Hortifrutícola de Colombia, Asohofrucol.</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01" w:name="2.10.3.8.15"/>
      <w:r>
        <w:rPr>
          <w:rFonts w:hAnsi="Arial"/>
          <w:rFonts w:ascii="Arial"/>
          <w:sz w:val="24"/>
          <w:color w:val="navy"/>
        </w:rPr>
        <w:t xml:space="preserve">ARTÍCULO 2.10.3.8.15. </w:t>
      </w:r>
      <w:r>
        <w:rPr>
          <w:rFonts w:hAnsi="Arial"/>
          <w:rFonts w:ascii="Arial"/>
          <w:sz w:val="24"/>
          <w:i/>
          <w:color w:val="navy"/>
        </w:rPr>
        <w:t xml:space="preserve">PERSONERÍA JURÍDICA.</w:t>
      </w:r>
      <w:bookmarkEnd w:id="66401"/>
      <w:r>
        <w:rPr>
          <w:rFonts w:hAnsi="Arial"/>
          <w:rFonts w:ascii="Arial"/>
          <w:sz w:val="24"/>
          <w:b/>
          <w:i/>
          <w:color w:val="black"/>
        </w:rPr>
        <w:t xml:space="preserve"> </w:t>
      </w:r>
      <w:r>
        <w:rPr>
          <w:rFonts w:hAnsi="Arial"/>
          <w:rFonts w:ascii="Arial"/>
          <w:sz w:val="24"/>
          <w:color w:val="black"/>
        </w:rPr>
        <w:t xml:space="preserve">Los miembros de la Junta Directiva, con excepción del Ministro de Agricultura y Desarrollo Rural o su delegado y del Secretario de Agricultura Departamental, deberán acreditar su personería jurídica vigente y presentar los estados financieros, que acrediten su actividad.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derogado por el artículo </w:t>
      </w:r>
      <w:r>
        <w:fldChar w:fldCharType="begin"/>
      </w:r>
      <w:r>
        <w:instrText>HYPERLINK "http://www.redjurista.com/document.aspx?ajcode=d0013016&amp;arts=5"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13 de 2016&gt; </w:t>
      </w:r>
    </w:p>
    <w:p>
      <w:pPr>
        <w:jc w:val="both"/>
      </w:pPr>
      <w:rPr>
        <w:sz w:val="24"/>
        <w:u w:val="double"/>
        <w:color w:val="blue"/>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402" w:name="2.10.3.8.16"/>
      <w:r>
        <w:rPr>
          <w:rFonts w:hAnsi="Arial"/>
          <w:rFonts w:ascii="Arial"/>
          <w:sz w:val="24"/>
          <w:color w:val="navy"/>
        </w:rPr>
        <w:t xml:space="preserve">ARTÍCULO 2.10.3.8.16. </w:t>
      </w:r>
      <w:r>
        <w:rPr>
          <w:rFonts w:hAnsi="Arial"/>
          <w:rFonts w:ascii="Arial"/>
          <w:sz w:val="24"/>
          <w:i/>
          <w:color w:val="navy"/>
        </w:rPr>
        <w:t xml:space="preserve">REPRESENTANTES DE LAS ASOCIACIONES DE LOS PEQUEÑOS PRODUCTORES.</w:t>
      </w:r>
      <w:bookmarkEnd w:id="66402"/>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"http://www.redjurista.com/document.aspx?ajcode=d0013016&amp;arts=5"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13 de 2016&gt; </w:t>
      </w:r>
    </w:p>
    <w:p>
      <w:pPr>
        <w:jc w:val="both"/>
      </w:pPr>
      <w:rPr>
        <w:sz w:val="24"/>
        <w:color w:val="black"/>
      </w:rPr>
    </w:p>
    <w:p>
      <w:pPr>
        <w:jc w:val="both"/>
      </w:pPr>
      <w:r>
        <w:rPr>
          <w:rFonts w:hAnsi="Arial"/>
          <w:rFonts w:ascii="Arial"/>
          <w:sz w:val="24"/>
          <w:vanish/>
          <w:color w:val="black"/>
        </w:rPr>
        <w:t>&amp;$</w:t>
      </w:r>
      <w:bookmarkStart w:id="66403" w:name="2.10.3.8.17"/>
      <w:r>
        <w:rPr>
          <w:rFonts w:hAnsi="Arial"/>
          <w:rFonts w:ascii="Arial"/>
          <w:sz w:val="24"/>
          <w:color w:val="navy"/>
        </w:rPr>
        <w:t xml:space="preserve">ARTÍCULO 2.10.3.8.17. </w:t>
      </w:r>
      <w:r>
        <w:rPr>
          <w:rFonts w:hAnsi="Arial"/>
          <w:rFonts w:ascii="Arial"/>
          <w:sz w:val="24"/>
          <w:i/>
          <w:color w:val="navy"/>
        </w:rPr>
        <w:t xml:space="preserve">ATRIBUCIONES DEL ÓRGANO DE DIRECCIÓN DEL FONDO.</w:t>
      </w:r>
      <w:bookmarkEnd w:id="66403"/>
      <w:r>
        <w:rPr>
          <w:rFonts w:hAnsi="Arial"/>
          <w:rFonts w:ascii="Arial"/>
          <w:sz w:val="24"/>
          <w:i/>
          <w:color w:val="black"/>
        </w:rPr>
        <w:t xml:space="preserve"> </w:t>
      </w:r>
      <w:r>
        <w:rPr>
          <w:rFonts w:hAnsi="Arial"/>
          <w:rFonts w:ascii="Arial"/>
          <w:sz w:val="24"/>
          <w:color w:val="black"/>
        </w:rPr>
        <w:t xml:space="preserve">Para el cabal cumplimiento de las funciones consagradas en el artículo </w:t>
      </w:r>
      <w:r>
        <w:fldChar w:fldCharType="begin"/>
      </w:r>
      <w:r>
        <w:instrText>HYPERLINK "http://www.redjurista.com/document.aspx?ajcode=l0118_94&amp;arts=17"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118 de 1994, la Junta Directiva del Fondo Nacional de Fomento Hortifrutícola tendrá las siguientes atribuciones: </w:t>
      </w:r>
    </w:p>
    <w:p>
      <w:pPr>
        <w:jc w:val="both"/>
      </w:pPr>
      <w:rPr>
        <w:sz w:val="24"/>
        <w:color w:val="black"/>
      </w:rPr>
    </w:p>
    <w:p>
      <w:pPr>
        <w:jc w:val="both"/>
      </w:pPr>
      <w:r>
        <w:rPr>
          <w:rFonts w:hAnsi="Arial"/>
          <w:rFonts w:ascii="Arial"/>
          <w:sz w:val="24"/>
          <w:color w:val="black"/>
        </w:rPr>
        <w:t xml:space="preserve">1. Determinar los gastos administrativos que para el cumplimiento de los objetivos legales le corresponde asumir el Fondo Nacional de Fomento Hortifrutícola durante cada vigencia y establecer aquellos que sean a cargo de la entidad administradora, de manera que se delimiten claramente responsabilidades de unos y otros. </w:t>
      </w:r>
    </w:p>
    <w:p>
      <w:pPr>
        <w:jc w:val="both"/>
      </w:pPr>
      <w:rPr>
        <w:sz w:val="24"/>
        <w:color w:val="black"/>
      </w:rPr>
    </w:p>
    <w:p>
      <w:pPr>
        <w:jc w:val="both"/>
      </w:pPr>
      <w:r>
        <w:rPr>
          <w:rFonts w:hAnsi="Arial"/>
          <w:rFonts w:ascii="Arial"/>
          <w:sz w:val="24"/>
          <w:color w:val="black"/>
        </w:rPr>
        <w:t xml:space="preserve">2. Ajustar el presupuesto anual de inversión de acuerdo con el monto de los programas y proyectos de carácter nacional, así como la distribución de los recursos regionales para inversión, atendiendo la proporcionalidad señalada por la Ley </w:t>
      </w:r>
      <w:r>
        <w:fldChar w:fldCharType="begin"/>
      </w:r>
      <w:r>
        <w:instrText>HYPERLINK "http://www.redjurista.com/document.aspx?ajcode=l0118_94&amp;arts=Inicio"</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1994 sobre aporte de recursos. </w:t>
      </w:r>
    </w:p>
    <w:p>
      <w:pPr>
        <w:jc w:val="both"/>
      </w:pPr>
      <w:rPr>
        <w:sz w:val="24"/>
        <w:color w:val="black"/>
      </w:rPr>
    </w:p>
    <w:p>
      <w:pPr>
        <w:jc w:val="both"/>
      </w:pPr>
      <w:r>
        <w:rPr>
          <w:rFonts w:hAnsi="Arial"/>
          <w:rFonts w:ascii="Arial"/>
          <w:sz w:val="24"/>
          <w:color w:val="black"/>
        </w:rPr>
        <w:t xml:space="preserve">3. Aprobar los contratos relacionados con planes, programas o proyectos específicos, que presenten las instituciones y/o las organizaciones interesadas en aportar su conocimiento y experiencia al desarrollo del sector hortifrutícola colombiano. </w:t>
      </w:r>
    </w:p>
    <w:p>
      <w:pPr>
        <w:jc w:val="both"/>
      </w:pPr>
      <w:rPr>
        <w:sz w:val="24"/>
        <w:color w:val="black"/>
      </w:rPr>
    </w:p>
    <w:p>
      <w:pPr>
        <w:jc w:val="both"/>
      </w:pPr>
      <w:r>
        <w:rPr>
          <w:rFonts w:hAnsi="Arial"/>
          <w:rFonts w:ascii="Arial"/>
          <w:sz w:val="24"/>
          <w:color w:val="black"/>
        </w:rPr>
        <w:t xml:space="preserve">4. Velar por la correcta y eficiente gestión del Fondo por parte del Administrador. </w:t>
      </w:r>
    </w:p>
    <w:p>
      <w:pPr>
        <w:jc w:val="both"/>
      </w:pPr>
      <w:rPr>
        <w:sz w:val="24"/>
        <w:color w:val="black"/>
      </w:rPr>
    </w:p>
    <w:p>
      <w:pPr>
        <w:jc w:val="both"/>
      </w:pPr>
      <w:r>
        <w:rPr>
          <w:rFonts w:hAnsi="Arial"/>
          <w:rFonts w:ascii="Arial"/>
          <w:sz w:val="24"/>
          <w:color w:val="black"/>
        </w:rPr>
        <w:t xml:space="preserve">5. Solicitar informes sobre el estado de ejecución de los recursos. </w:t>
      </w:r>
    </w:p>
    <w:p>
      <w:pPr>
        <w:jc w:val="both"/>
      </w:pPr>
      <w:rPr>
        <w:sz w:val="24"/>
        <w:color w:val="black"/>
      </w:rPr>
    </w:p>
    <w:p>
      <w:pPr>
        <w:jc w:val="both"/>
      </w:pPr>
      <w:r>
        <w:rPr>
          <w:rFonts w:hAnsi="Arial"/>
          <w:rFonts w:ascii="Arial"/>
          <w:sz w:val="24"/>
          <w:color w:val="black"/>
        </w:rPr>
        <w:t xml:space="preserve">6. Darse su propio reglamento.</w:t>
      </w:r>
    </w:p>
    <w:p>
      <w:pPr>
        <w:jc w:val="both"/>
      </w:pPr>
      <w:rPr>
        <w:sz w:val="24"/>
        <w:color w:val="black"/>
      </w:rPr>
    </w:p>
    <w:p>
      <w:pPr>
        <w:jc w:val="both"/>
      </w:pPr>
      <w:r>
        <w:rPr>
          <w:rFonts w:hAnsi="Arial"/>
          <w:rFonts w:ascii="Arial"/>
          <w:sz w:val="24"/>
          <w:i/>
          <w:color w:val="black"/>
        </w:rPr>
        <w:t xml:space="preserve">(Decreto número 3748 de 2004, artículo </w:t>
      </w:r>
      <w:r>
        <w:fldChar w:fldCharType="begin"/>
      </w:r>
      <w:r>
        <w:instrText>HYPERLINK "http://www.redjurista.com/document.aspx?ajcode=d3748004&amp;arts=17"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404" w:name="CAPÍTULO 2.10.3.9"/>
      <w:r>
        <w:rPr>
          <w:rFonts w:hAnsi="Arial"/>
          <w:rFonts w:ascii="Arial"/>
          <w:sz w:val="24"/>
          <w:color w:val="navy"/>
        </w:rPr>
        <w:t xml:space="preserve">CAPÍTULO 9. </w:t>
      </w:r>
    </w:p>
    <w:p>
      <w:pPr>
        <w:jc w:val="center"/>
      </w:pPr>
      <w:r>
        <w:rPr>
          <w:rFonts w:hAnsi="Arial"/>
          <w:rFonts w:ascii="Arial"/>
          <w:sz w:val="24"/>
          <w:color w:val="navy"/>
        </w:rPr>
        <w:t xml:space="preserve">FONDO DE FOMENTO DE LEGUMINOSAS DE GRANO.</w:t>
      </w:r>
      <w:bookmarkEnd w:id="6640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405" w:name="2.10.3.9.1"/>
      <w:r>
        <w:rPr>
          <w:rFonts w:hAnsi="Arial"/>
          <w:rFonts w:ascii="Arial"/>
          <w:sz w:val="24"/>
          <w:color w:val="navy"/>
        </w:rPr>
        <w:t xml:space="preserve">ARTÍCULO 2.10.3.9.1. </w:t>
      </w:r>
      <w:r>
        <w:rPr>
          <w:rFonts w:hAnsi="Arial"/>
          <w:rFonts w:ascii="Arial"/>
          <w:sz w:val="24"/>
          <w:i/>
          <w:color w:val="navy"/>
        </w:rPr>
        <w:t xml:space="preserve">LEGUMINOSAS DE GRANO.</w:t>
      </w:r>
      <w:bookmarkEnd w:id="66405"/>
      <w:r>
        <w:rPr>
          <w:rFonts w:hAnsi="Arial"/>
          <w:rFonts w:ascii="Arial"/>
          <w:sz w:val="24"/>
          <w:b/>
          <w:i/>
          <w:color w:val="black"/>
        </w:rPr>
        <w:t xml:space="preserve"> </w:t>
      </w:r>
      <w:r>
        <w:rPr>
          <w:rFonts w:hAnsi="Arial"/>
          <w:rFonts w:ascii="Arial"/>
          <w:sz w:val="24"/>
          <w:color w:val="black"/>
        </w:rPr>
        <w:t xml:space="preserve">Para efectos del artículo </w:t>
      </w:r>
      <w:r>
        <w:fldChar w:fldCharType="begin"/>
      </w:r>
      <w:r>
        <w:instrText>HYPERLINK "http://www.redjurista.com/document.aspx?ajcode=l0114_94&amp;arts=1"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114 del 4 de febrero de 1994, se entiende por leguminosas de grano las especies de fríjol, arveja, lenteja, garbanzo, haba y fríjol soya.</w:t>
      </w:r>
    </w:p>
    <w:p>
      <w:pPr>
        <w:jc w:val="both"/>
      </w:pPr>
      <w:rPr>
        <w:sz w:val="24"/>
        <w:color w:val="black"/>
      </w:rPr>
    </w:p>
    <w:p>
      <w:pPr>
        <w:jc w:val="both"/>
      </w:pPr>
      <w:r>
        <w:rPr>
          <w:rFonts w:hAnsi="Arial"/>
          <w:rFonts w:ascii="Arial"/>
          <w:sz w:val="24"/>
          <w:i/>
          <w:color w:val="black"/>
        </w:rPr>
        <w:t xml:space="preserve">(Decreto número 1592 de 1994, artículo </w:t>
      </w:r>
      <w:r>
        <w:fldChar w:fldCharType="begin"/>
      </w:r>
      <w:r>
        <w:instrText>HYPERLINK "http://www.redjurista.com/document.aspx?ajcode=d1592_94&amp;arts=1"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06" w:name="2.10.3.9.2"/>
      <w:r>
        <w:rPr>
          <w:rFonts w:hAnsi="Arial"/>
          <w:rFonts w:ascii="Arial"/>
          <w:sz w:val="24"/>
          <w:color w:val="navy"/>
        </w:rPr>
        <w:t xml:space="preserve">ARTÍCULO 2.10.3.9.2. </w:t>
      </w:r>
      <w:r>
        <w:rPr>
          <w:rFonts w:hAnsi="Arial"/>
          <w:rFonts w:ascii="Arial"/>
          <w:sz w:val="24"/>
          <w:i/>
          <w:color w:val="navy"/>
        </w:rPr>
        <w:t xml:space="preserve">CUOTA DE FOMENTO DE LEGUMINOSAS DE GRANO.</w:t>
      </w:r>
      <w:bookmarkEnd w:id="66406"/>
      <w:r>
        <w:rPr>
          <w:rFonts w:hAnsi="Arial"/>
          <w:rFonts w:ascii="Arial"/>
          <w:sz w:val="24"/>
          <w:b/>
          <w:i/>
          <w:color w:val="black"/>
        </w:rPr>
        <w:t xml:space="preserve"> </w:t>
      </w:r>
      <w:r>
        <w:rPr>
          <w:rFonts w:hAnsi="Arial"/>
          <w:rFonts w:ascii="Arial"/>
          <w:sz w:val="24"/>
          <w:color w:val="black"/>
        </w:rPr>
        <w:t xml:space="preserve">La cuota de fomento de leguminosas de grano será equivalente al medio por ciento (0.5%) sobre el precio de venta de cada kilogramo de fríjol, arveja, lenteja, garbanzo, haba y fríjol soya.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determinar la cuota de fomento de las leguminosas de grano, el Ministerio de Agricultura y Desarrollo Rural señalará semestralmente antes del 30 de junio y 31 de diciembre de cada año, el valor del kilogramo del producto respectivo a nivel regional o nacional, con base en el cual se hará la liquidación de la cuota de fomento durante el semestre inmediatamente siguiente.</w:t>
      </w:r>
    </w:p>
    <w:p>
      <w:pPr>
        <w:jc w:val="both"/>
      </w:pPr>
      <w:rPr>
        <w:color w:val="black"/>
      </w:rPr>
    </w:p>
    <w:p>
      <w:pPr>
        <w:jc w:val="both"/>
      </w:pPr>
      <w:r>
        <w:rPr>
          <w:rFonts w:hAnsi="Arial"/>
          <w:rFonts w:ascii="Arial"/>
          <w:sz w:val="24"/>
          <w:i/>
          <w:color w:val="black"/>
        </w:rPr>
        <w:t xml:space="preserve">(Decreto número 1592 de 1994, artículo </w:t>
      </w:r>
      <w:r>
        <w:fldChar w:fldCharType="begin"/>
      </w:r>
      <w:r>
        <w:instrText>HYPERLINK "http://www.redjurista.com/document.aspx?ajcode=d1592_94&amp;arts=2"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07" w:name="2.10.3.9.3"/>
      <w:r>
        <w:rPr>
          <w:rFonts w:hAnsi="Arial"/>
          <w:rFonts w:ascii="Arial"/>
          <w:sz w:val="24"/>
          <w:color w:val="navy"/>
        </w:rPr>
        <w:t xml:space="preserve">ARTÍCULO 2.10.3.9.3. </w:t>
      </w:r>
      <w:r>
        <w:rPr>
          <w:rFonts w:hAnsi="Arial"/>
          <w:rFonts w:ascii="Arial"/>
          <w:sz w:val="24"/>
          <w:i/>
          <w:color w:val="navy"/>
        </w:rPr>
        <w:t xml:space="preserve">CAUSACIÓN Y RECAUDO DE LA CUOTA.</w:t>
      </w:r>
      <w:bookmarkEnd w:id="66407"/>
      <w:r>
        <w:rPr>
          <w:rFonts w:hAnsi="Arial"/>
          <w:rFonts w:ascii="Arial"/>
          <w:sz w:val="24"/>
          <w:i/>
          <w:color w:val="black"/>
        </w:rPr>
        <w:t xml:space="preserve"> </w:t>
      </w:r>
      <w:r>
        <w:rPr>
          <w:rFonts w:hAnsi="Arial"/>
          <w:rFonts w:ascii="Arial"/>
          <w:sz w:val="24"/>
          <w:color w:val="black"/>
        </w:rPr>
        <w:t xml:space="preserve">La cuota de fomento de las leguminosas de grano se causará a partir del perfeccionamiento del contrato que se suscriba para su administración entre el Ministerio de Agricultura y Desarrollo Rural y la Federación Nacional de Cultivadores de Cereales y Leguminosas (Fenalce), para las leguminosas de grano fríjol, arveja, lenteja, garbanzo, haba frijol soya, y su recaudo se hará efectivo una vez iniciados los respectivos contratos.</w:t>
      </w:r>
    </w:p>
    <w:p>
      <w:pPr>
        <w:jc w:val="both"/>
      </w:pPr>
      <w:rPr>
        <w:sz w:val="24"/>
        <w:color w:val="black"/>
      </w:rPr>
    </w:p>
    <w:p>
      <w:pPr>
        <w:jc w:val="both"/>
      </w:pPr>
      <w:r>
        <w:rPr>
          <w:rFonts w:hAnsi="Arial"/>
          <w:rFonts w:ascii="Arial"/>
          <w:sz w:val="24"/>
          <w:i/>
          <w:color w:val="black"/>
        </w:rPr>
        <w:t xml:space="preserve">(Decreto número 1592 de 1994, artículo </w:t>
      </w:r>
      <w:r>
        <w:fldChar w:fldCharType="begin"/>
      </w:r>
      <w:r>
        <w:instrText>HYPERLINK "http://www.redjurista.com/document.aspx?ajcode=d1592_94&amp;arts=3"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08" w:name="2.10.3.9.4"/>
      <w:r>
        <w:rPr>
          <w:rFonts w:hAnsi="Arial"/>
          <w:rFonts w:ascii="Arial"/>
          <w:sz w:val="24"/>
          <w:color w:val="navy"/>
        </w:rPr>
        <w:t xml:space="preserve">ARTÍCULO 2.10.3.9.4. </w:t>
      </w:r>
      <w:r>
        <w:rPr>
          <w:rFonts w:hAnsi="Arial"/>
          <w:rFonts w:ascii="Arial"/>
          <w:sz w:val="24"/>
          <w:i/>
          <w:color w:val="navy"/>
        </w:rPr>
        <w:t xml:space="preserve">PERSONA OBLIGADA A LA CONTRIBUCIÓN.</w:t>
      </w:r>
      <w:bookmarkEnd w:id="66408"/>
      <w:r>
        <w:rPr>
          <w:rFonts w:hAnsi="Arial"/>
          <w:rFonts w:ascii="Arial"/>
          <w:sz w:val="24"/>
          <w:b/>
          <w:i/>
          <w:color w:val="black"/>
        </w:rPr>
        <w:t xml:space="preserve"> </w:t>
      </w:r>
      <w:r>
        <w:rPr>
          <w:rFonts w:hAnsi="Arial"/>
          <w:rFonts w:ascii="Arial"/>
          <w:sz w:val="24"/>
          <w:color w:val="black"/>
        </w:rPr>
        <w:t xml:space="preserve">Será sujeto de la contribución, toda persona natural o jurídica que produzca, en el territorio nacional, frijol, arveja, lenteja, garbanzo, haba y fríjol soya.</w:t>
      </w:r>
    </w:p>
    <w:p>
      <w:pPr>
        <w:jc w:val="both"/>
      </w:pPr>
      <w:rPr>
        <w:sz w:val="24"/>
        <w:color w:val="black"/>
      </w:rPr>
    </w:p>
    <w:p>
      <w:pPr>
        <w:jc w:val="both"/>
      </w:pPr>
      <w:r>
        <w:rPr>
          <w:rFonts w:hAnsi="Arial"/>
          <w:rFonts w:ascii="Arial"/>
          <w:sz w:val="24"/>
          <w:i/>
          <w:color w:val="black"/>
        </w:rPr>
        <w:t xml:space="preserve">(Decreto número 1592 de 1994, artículo </w:t>
      </w:r>
      <w:r>
        <w:fldChar w:fldCharType="begin"/>
      </w:r>
      <w:r>
        <w:instrText>HYPERLINK "http://www.redjurista.com/document.aspx?ajcode=d1592_94&amp;arts=4"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09" w:name="2.10.3.9.5"/>
      <w:r>
        <w:rPr>
          <w:rFonts w:hAnsi="Arial"/>
          <w:rFonts w:ascii="Arial"/>
          <w:sz w:val="24"/>
          <w:color w:val="navy"/>
        </w:rPr>
        <w:t xml:space="preserve">ARTÍCULO 2.10.3.9.5. </w:t>
      </w:r>
      <w:r>
        <w:rPr>
          <w:rFonts w:hAnsi="Arial"/>
          <w:rFonts w:ascii="Arial"/>
          <w:sz w:val="24"/>
          <w:i/>
          <w:color w:val="navy"/>
        </w:rPr>
        <w:t xml:space="preserve">PERSONAS OBLIGADAS AL RECAUDO.</w:t>
      </w:r>
      <w:bookmarkEnd w:id="66409"/>
      <w:r>
        <w:rPr>
          <w:rFonts w:hAnsi="Arial"/>
          <w:rFonts w:ascii="Arial"/>
          <w:sz w:val="24"/>
          <w:i/>
          <w:color w:val="black"/>
        </w:rPr>
        <w:t xml:space="preserve"> </w:t>
      </w:r>
      <w:r>
        <w:rPr>
          <w:rFonts w:hAnsi="Arial"/>
          <w:rFonts w:ascii="Arial"/>
          <w:sz w:val="24"/>
          <w:color w:val="black"/>
        </w:rPr>
        <w:t xml:space="preserve">Efectuarán el recaudo de la contribución a que se refiere la Ley </w:t>
      </w:r>
      <w:r>
        <w:fldChar w:fldCharType="begin"/>
      </w:r>
      <w:r>
        <w:instrText>HYPERLINK "http://www.redjurista.com/document.aspx?ajcode=l0114_94&amp;arts=Inicio"</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del 4 de febrero de 1994, toda entidad o empresa que compre, beneficie o transforme leguminosas de grano de producción nacional, bien sea que se destinen al mercado interno o de exportación, o se utilicen como materias primas o componentes de productos industriales para consumo humano o animal.</w:t>
      </w:r>
    </w:p>
    <w:p>
      <w:pPr>
        <w:jc w:val="both"/>
      </w:pPr>
      <w:rPr>
        <w:sz w:val="24"/>
        <w:color w:val="black"/>
      </w:rPr>
    </w:p>
    <w:p>
      <w:pPr>
        <w:jc w:val="both"/>
      </w:pPr>
      <w:r>
        <w:rPr>
          <w:rFonts w:hAnsi="Arial"/>
          <w:rFonts w:ascii="Arial"/>
          <w:sz w:val="24"/>
          <w:i/>
          <w:color w:val="black"/>
        </w:rPr>
        <w:t xml:space="preserve">(Decreto número 1592 de 1994, artículo </w:t>
      </w:r>
      <w:r>
        <w:fldChar w:fldCharType="begin"/>
      </w:r>
      <w:r>
        <w:instrText>HYPERLINK "http://www.redjurista.com/document.aspx?ajcode=d1592_94&amp;arts=5"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10" w:name="2.10.3.9.6"/>
      <w:r>
        <w:rPr>
          <w:rFonts w:hAnsi="Arial"/>
          <w:rFonts w:ascii="Arial"/>
          <w:sz w:val="24"/>
          <w:color w:val="navy"/>
        </w:rPr>
        <w:t xml:space="preserve">ARTÍCULO 2.10.3.9.6. </w:t>
      </w:r>
      <w:r>
        <w:rPr>
          <w:rFonts w:hAnsi="Arial"/>
          <w:rFonts w:ascii="Arial"/>
          <w:sz w:val="24"/>
          <w:i/>
          <w:color w:val="navy"/>
        </w:rPr>
        <w:t xml:space="preserve">RESPONSABILIDADES DE LOS RECAUDADORES</w:t>
      </w:r>
      <w:r>
        <w:rPr>
          <w:rFonts w:hAnsi="Arial"/>
          <w:rFonts w:ascii="Arial"/>
          <w:sz w:val="24"/>
          <w:color w:val="navy"/>
        </w:rPr>
        <w:t>.</w:t>
      </w:r>
      <w:bookmarkEnd w:id="66410"/>
      <w:r>
        <w:rPr>
          <w:rFonts w:hAnsi="Arial"/>
          <w:rFonts w:ascii="Arial"/>
          <w:sz w:val="24"/>
          <w:b/>
          <w:color w:val="black"/>
        </w:rPr>
        <w:t xml:space="preserve"> </w:t>
      </w:r>
      <w:r>
        <w:rPr>
          <w:rFonts w:hAnsi="Arial"/>
          <w:rFonts w:ascii="Arial"/>
          <w:sz w:val="24"/>
          <w:color w:val="black"/>
        </w:rPr>
        <w:t xml:space="preserve">Los recaudadores de las cuotas de fomento de leguminosas de grano, serán responsables por el valor de las sumas recaudadas, por las cuotas dejadas de recaudar y por las liquidaciones equivocadas o defectuosas.</w:t>
      </w:r>
    </w:p>
    <w:p>
      <w:pPr>
        <w:jc w:val="both"/>
      </w:pPr>
      <w:rPr>
        <w:sz w:val="24"/>
        <w:color w:val="black"/>
      </w:rPr>
    </w:p>
    <w:p>
      <w:pPr>
        <w:jc w:val="both"/>
      </w:pPr>
      <w:r>
        <w:rPr>
          <w:rFonts w:hAnsi="Arial"/>
          <w:rFonts w:ascii="Arial"/>
          <w:sz w:val="24"/>
          <w:i/>
          <w:color w:val="black"/>
        </w:rPr>
        <w:t xml:space="preserve">(Decreto número 1592 de 1994, artículo </w:t>
      </w:r>
      <w:r>
        <w:fldChar w:fldCharType="begin"/>
      </w:r>
      <w:r>
        <w:instrText>HYPERLINK "http://www.redjurista.com/document.aspx?ajcode=d1592_94&amp;arts=6"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411" w:name="2.10.3.9.7"/>
      <w:r>
        <w:rPr>
          <w:rFonts w:hAnsi="Arial"/>
          <w:rFonts w:ascii="Arial"/>
          <w:sz w:val="24"/>
          <w:color w:val="navy"/>
        </w:rPr>
        <w:t xml:space="preserve">ARTÍCULO 2.10.3.9.7. </w:t>
      </w:r>
      <w:r>
        <w:rPr>
          <w:rFonts w:hAnsi="Arial"/>
          <w:rFonts w:ascii="Arial"/>
          <w:sz w:val="24"/>
          <w:i/>
          <w:color w:val="navy"/>
        </w:rPr>
        <w:t xml:space="preserve">SEPARACIÓN DE CUENTAS Y DEPÓSITO DE LA CUOTA.</w:t>
      </w:r>
      <w:bookmarkEnd w:id="66411"/>
      <w:r>
        <w:rPr>
          <w:rFonts w:hAnsi="Arial"/>
          <w:rFonts w:ascii="Arial"/>
          <w:sz w:val="24"/>
          <w:b/>
          <w:i/>
          <w:color w:val="black"/>
        </w:rPr>
        <w:t xml:space="preserve"> </w:t>
      </w:r>
      <w:r>
        <w:rPr>
          <w:rFonts w:hAnsi="Arial"/>
          <w:rFonts w:ascii="Arial"/>
          <w:sz w:val="24"/>
          <w:color w:val="black"/>
        </w:rPr>
        <w:t xml:space="preserve">Los recaudadores de la cuota de fomento de leguminosas de grano deberán mantener dichos recursos en una cuenta contable separada, y están obligados a depositarlos dentro de los diez (10) primeros días del mes siguiente al recaudo en la cuenta especial denominada Cuota de Fomento de Leguminosas de Grano y Cuota de Fomento de Fríjol Soya que para el efecto abran las respectivas entidades administradoras. También deberán enviar mensualmente a la entidad administradora, una relación pormenorizada de los recaudos firmada por el representante legal de la entidad obligada al recaudo.</w:t>
      </w:r>
    </w:p>
    <w:p>
      <w:pPr>
        <w:jc w:val="both"/>
      </w:pPr>
      <w:rPr>
        <w:sz w:val="24"/>
        <w:color w:val="black"/>
      </w:rPr>
    </w:p>
    <w:p>
      <w:pPr>
        <w:jc w:val="both"/>
      </w:pPr>
      <w:r>
        <w:rPr>
          <w:rFonts w:hAnsi="Arial"/>
          <w:rFonts w:ascii="Arial"/>
          <w:sz w:val="24"/>
          <w:i/>
          <w:color w:val="black"/>
        </w:rPr>
        <w:t xml:space="preserve">(Decreto número 1592 de 1994, artículo </w:t>
      </w:r>
      <w:r>
        <w:fldChar w:fldCharType="begin"/>
      </w:r>
      <w:r>
        <w:instrText>HYPERLINK "http://www.redjurista.com/document.aspx?ajcode=d1592_94&amp;arts=7"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12" w:name="2.10.3.9.8"/>
      <w:r>
        <w:rPr>
          <w:rFonts w:hAnsi="Arial"/>
          <w:rFonts w:ascii="Arial"/>
          <w:sz w:val="24"/>
          <w:color w:val="navy"/>
        </w:rPr>
        <w:t xml:space="preserve">ARTÍCULO 2.10.3.9.8. </w:t>
      </w:r>
      <w:r>
        <w:rPr>
          <w:rFonts w:hAnsi="Arial"/>
          <w:rFonts w:ascii="Arial"/>
          <w:sz w:val="24"/>
          <w:i/>
          <w:color w:val="navy"/>
        </w:rPr>
        <w:t xml:space="preserve">REGISTRO DE LOS RECAUDOS.</w:t>
      </w:r>
      <w:bookmarkEnd w:id="66412"/>
      <w:r>
        <w:rPr>
          <w:rFonts w:hAnsi="Arial"/>
          <w:rFonts w:ascii="Arial"/>
          <w:sz w:val="24"/>
          <w:b/>
          <w:i/>
          <w:color w:val="black"/>
        </w:rPr>
        <w:t xml:space="preserve"> </w:t>
      </w:r>
      <w:r>
        <w:rPr>
          <w:rFonts w:hAnsi="Arial"/>
          <w:rFonts w:ascii="Arial"/>
          <w:sz w:val="24"/>
          <w:color w:val="black"/>
        </w:rPr>
        <w:t xml:space="preserve">Los recaudadores están obligados a llevar un registro contable del recaudo, el cual contendrá los siguientes datos: </w:t>
      </w:r>
    </w:p>
    <w:p>
      <w:pPr>
        <w:jc w:val="both"/>
      </w:pPr>
      <w:rPr>
        <w:sz w:val="24"/>
        <w:color w:val="black"/>
      </w:rPr>
    </w:p>
    <w:p>
      <w:pPr>
        <w:jc w:val="both"/>
      </w:pPr>
      <w:r>
        <w:rPr>
          <w:rFonts w:hAnsi="Arial"/>
          <w:rFonts w:ascii="Arial"/>
          <w:sz w:val="24"/>
          <w:color w:val="black"/>
        </w:rPr>
        <w:t xml:space="preserve">1. Nombre e identificación del recaudador.</w:t>
      </w:r>
    </w:p>
    <w:p>
      <w:pPr>
        <w:jc w:val="both"/>
      </w:pPr>
      <w:rPr>
        <w:sz w:val="24"/>
        <w:color w:val="black"/>
      </w:rPr>
    </w:p>
    <w:p>
      <w:pPr>
        <w:jc w:val="both"/>
      </w:pPr>
      <w:r>
        <w:rPr>
          <w:rFonts w:hAnsi="Arial"/>
          <w:rFonts w:ascii="Arial"/>
          <w:sz w:val="24"/>
          <w:color w:val="black"/>
        </w:rPr>
        <w:t xml:space="preserve">2. Fecha y número del comprobante de pago de la cuota de fomento de leguminosas de grano.</w:t>
      </w:r>
    </w:p>
    <w:p>
      <w:pPr>
        <w:jc w:val="both"/>
      </w:pPr>
      <w:rPr>
        <w:sz w:val="24"/>
        <w:color w:val="black"/>
      </w:rPr>
    </w:p>
    <w:p>
      <w:pPr>
        <w:jc w:val="both"/>
      </w:pPr>
      <w:r>
        <w:rPr>
          <w:rFonts w:hAnsi="Arial"/>
          <w:rFonts w:ascii="Arial"/>
          <w:sz w:val="24"/>
          <w:color w:val="black"/>
        </w:rPr>
        <w:t xml:space="preserve">3. Especie que paga la cuota y origen municipal.</w:t>
      </w:r>
    </w:p>
    <w:p>
      <w:pPr>
        <w:jc w:val="both"/>
      </w:pPr>
      <w:rPr>
        <w:sz w:val="24"/>
        <w:color w:val="black"/>
      </w:rPr>
    </w:p>
    <w:p>
      <w:pPr>
        <w:jc w:val="both"/>
      </w:pPr>
      <w:r>
        <w:rPr>
          <w:rFonts w:hAnsi="Arial"/>
          <w:rFonts w:ascii="Arial"/>
          <w:sz w:val="24"/>
          <w:color w:val="black"/>
        </w:rPr>
        <w:t xml:space="preserve">4. Cantidad del producto que causa la cuota señalada en kilogramos. </w:t>
      </w:r>
    </w:p>
    <w:p>
      <w:pPr>
        <w:jc w:val="both"/>
      </w:pPr>
      <w:rPr>
        <w:sz w:val="24"/>
        <w:color w:val="black"/>
      </w:rPr>
    </w:p>
    <w:p>
      <w:pPr>
        <w:jc w:val="both"/>
      </w:pPr>
      <w:r>
        <w:rPr>
          <w:rFonts w:hAnsi="Arial"/>
          <w:rFonts w:ascii="Arial"/>
          <w:sz w:val="24"/>
          <w:color w:val="black"/>
        </w:rPr>
        <w:t xml:space="preserve">5. El valor recaudado.</w:t>
      </w:r>
    </w:p>
    <w:p>
      <w:pPr>
        <w:jc w:val="both"/>
      </w:pPr>
      <w:rPr>
        <w:sz w:val="24"/>
        <w:color w:val="black"/>
      </w:rPr>
    </w:p>
    <w:p>
      <w:pPr>
        <w:jc w:val="both"/>
      </w:pPr>
      <w:r>
        <w:rPr>
          <w:rFonts w:hAnsi="Arial"/>
          <w:rFonts w:ascii="Arial"/>
          <w:sz w:val="24"/>
          <w:i/>
          <w:color w:val="black"/>
        </w:rPr>
        <w:t xml:space="preserve">(Decreto número 1592 de 1994, artículo </w:t>
      </w:r>
      <w:r>
        <w:fldChar w:fldCharType="begin"/>
      </w:r>
      <w:r>
        <w:instrText>HYPERLINK "http://www.redjurista.com/document.aspx?ajcode=d1592_94&amp;arts=8"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13" w:name="2.10.3.9.9"/>
      <w:r>
        <w:rPr>
          <w:rFonts w:hAnsi="Arial"/>
          <w:rFonts w:ascii="Arial"/>
          <w:sz w:val="24"/>
          <w:color w:val="navy"/>
        </w:rPr>
        <w:t xml:space="preserve">ARTÍCULO 2.10.3.9.9. </w:t>
      </w:r>
      <w:r>
        <w:rPr>
          <w:rFonts w:hAnsi="Arial"/>
          <w:rFonts w:ascii="Arial"/>
          <w:sz w:val="24"/>
          <w:i/>
          <w:color w:val="navy"/>
        </w:rPr>
        <w:t xml:space="preserve">COMISIÓN DE FOMENTO.</w:t>
      </w:r>
      <w:bookmarkEnd w:id="66413"/>
      <w:r>
        <w:rPr>
          <w:rFonts w:hAnsi="Arial"/>
          <w:rFonts w:ascii="Arial"/>
          <w:sz w:val="24"/>
          <w:i/>
          <w:color w:val="black"/>
        </w:rPr>
        <w:t xml:space="preserve"> </w:t>
      </w:r>
      <w:r>
        <w:rPr>
          <w:rFonts w:hAnsi="Arial"/>
          <w:rFonts w:ascii="Arial"/>
          <w:sz w:val="24"/>
          <w:color w:val="black"/>
        </w:rPr>
        <w:t xml:space="preserve">La Comisión de Fomento Cerealista y de Leguminosas de Grano y la Comisión de Fomento de Fríjol Soya se conforma de acuerdo con lo establecido en los artículos </w:t>
      </w:r>
      <w:r>
        <w:fldChar w:fldCharType="begin"/>
      </w:r>
      <w:r>
        <w:instrText>HYPERLINK "http://www.redjurista.com/document.aspx?ajcode=l0114_94&amp;arts=4"</w:instrText>
      </w:r>
      <w:r>
        <w:fldChar w:fldCharType="separate"/>
      </w:r>
      <w:r>
        <w:rPr>
          <w:rFonts w:hAnsi="Arial"/>
          <w:rFonts w:ascii="Arial"/>
          <w:sz w:val="24"/>
          <w:u w:val="single"/>
          <w:color w:val="black"/>
        </w:rPr>
        <w:t>cuarto</w:t>
      </w:r>
      <w:r>
        <w:fldChar w:fldCharType="end"/>
      </w:r>
      <w:r>
        <w:rPr>
          <w:rFonts w:hAnsi="Arial"/>
          <w:rFonts w:ascii="Arial"/>
          <w:sz w:val="24"/>
          <w:u w:val="none"/>
          <w:color w:val="black"/>
        </w:rPr>
        <w:t xml:space="preserve"> y </w:t>
      </w:r>
      <w:r>
        <w:fldChar w:fldCharType="begin"/>
      </w:r>
      <w:r>
        <w:instrText>HYPERLINK "http://www.redjurista.com/document.aspx?ajcode=l0114_94&amp;arts=5"</w:instrText>
      </w:r>
      <w:r>
        <w:fldChar w:fldCharType="separate"/>
      </w:r>
      <w:r>
        <w:rPr>
          <w:rFonts w:hAnsi="Arial"/>
          <w:rFonts w:ascii="Arial"/>
          <w:sz w:val="24"/>
          <w:u w:val="single"/>
          <w:color w:val="black"/>
        </w:rPr>
        <w:t>quinto</w:t>
      </w:r>
      <w:r>
        <w:fldChar w:fldCharType="end"/>
      </w:r>
      <w:r>
        <w:rPr>
          <w:rFonts w:hAnsi="Arial"/>
          <w:rFonts w:ascii="Arial"/>
          <w:sz w:val="24"/>
          <w:u w:val="none"/>
          <w:color w:val="black"/>
        </w:rPr>
        <w:t xml:space="preserve"> de la Ley 114 del 4 de febrero de 1994.</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Los miembros de la Comisión de Fomento Cerealista y de Leguminosas de Grano y la Comisión de Fomento de Fríjol Soya que no sean representantes de las entidades estatales, tendrán un período fijo de dos (2) años y dejarán de ser miembros si renunciaren a la Comisión o perdieren su carácter de afiliados o asociados de las entidades contempladas en los artículos cuarto y quinto de la Ley </w:t>
      </w:r>
      <w:r>
        <w:fldChar w:fldCharType="begin"/>
      </w:r>
      <w:r>
        <w:instrText>HYPERLINK "http://www.redjurista.com/document.aspx?ajcode=l0114_94&amp;arts=Inicio"</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de 1994; en tal caso la entidad deberá designar su reemplazo.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Comisiones se reunirán ordinariamente cuatro (4) veces al año y extraordinariamente cuando el Ministro de Agricultura y Desarrollo Rural, la Entidad Administradora, o tres (3) de sus miembros la convoquen.</w:t>
      </w:r>
    </w:p>
    <w:p>
      <w:pPr>
        <w:jc w:val="both"/>
      </w:pPr>
      <w:rPr>
        <w:sz w:val="24"/>
        <w:color w:val="black"/>
      </w:rPr>
    </w:p>
    <w:p>
      <w:pPr>
        <w:jc w:val="both"/>
      </w:pPr>
      <w:r>
        <w:rPr>
          <w:rFonts w:hAnsi="Arial"/>
          <w:rFonts w:ascii="Arial"/>
          <w:sz w:val="24"/>
          <w:i/>
          <w:color w:val="black"/>
        </w:rPr>
        <w:t xml:space="preserve">(Decreto número 1592 de 1994, artículo </w:t>
      </w:r>
      <w:r>
        <w:fldChar w:fldCharType="begin"/>
      </w:r>
      <w:r>
        <w:instrText>HYPERLINK "http://www.redjurista.com/document.aspx?ajcode=d1592_94&amp;arts=9"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14" w:name="2.10.3.9.10"/>
      <w:r>
        <w:rPr>
          <w:rFonts w:hAnsi="Arial"/>
          <w:rFonts w:ascii="Arial"/>
          <w:sz w:val="24"/>
          <w:color w:val="navy"/>
        </w:rPr>
        <w:t xml:space="preserve">ARTÍCULO 2.10.3.9.10. </w:t>
      </w:r>
      <w:r>
        <w:rPr>
          <w:rFonts w:hAnsi="Arial"/>
          <w:rFonts w:ascii="Arial"/>
          <w:sz w:val="24"/>
          <w:i/>
          <w:color w:val="navy"/>
        </w:rPr>
        <w:t xml:space="preserve">FUNCIONES DE LA COMISIÓN.</w:t>
      </w:r>
      <w:bookmarkEnd w:id="66414"/>
      <w:r>
        <w:rPr>
          <w:rFonts w:hAnsi="Arial"/>
          <w:rFonts w:ascii="Arial"/>
          <w:sz w:val="24"/>
          <w:b/>
          <w:i/>
          <w:color w:val="black"/>
        </w:rPr>
        <w:t xml:space="preserve"> </w:t>
      </w:r>
      <w:r>
        <w:rPr>
          <w:rFonts w:hAnsi="Arial"/>
          <w:rFonts w:ascii="Arial"/>
          <w:sz w:val="24"/>
          <w:color w:val="black"/>
        </w:rPr>
        <w:t xml:space="preserve">La Comisión de Fomento Cerealista y de Leguminosas de Grano y la Comisión de Fomento de Fríjol Soya, tendrá las siguientes funciones:</w:t>
      </w:r>
    </w:p>
    <w:p>
      <w:pPr>
        <w:jc w:val="both"/>
      </w:pPr>
      <w:rPr>
        <w:sz w:val="24"/>
        <w:color w:val="black"/>
      </w:rPr>
    </w:p>
    <w:p>
      <w:pPr>
        <w:jc w:val="both"/>
      </w:pPr>
      <w:r>
        <w:rPr>
          <w:rFonts w:hAnsi="Arial"/>
          <w:rFonts w:ascii="Arial"/>
          <w:sz w:val="24"/>
          <w:color w:val="black"/>
        </w:rPr>
        <w:t xml:space="preserve">1. Aprobar el Plan de Inversiones y Gastos de que trata la Ley </w:t>
      </w:r>
      <w:r>
        <w:fldChar w:fldCharType="begin"/>
      </w:r>
      <w:r>
        <w:instrText>HYPERLINK "http://www.redjurista.com/document.aspx?ajcode=l0067_83&amp;arts=Inicio"</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1983. </w:t>
      </w:r>
    </w:p>
    <w:p>
      <w:pPr>
        <w:jc w:val="both"/>
      </w:pPr>
      <w:rPr>
        <w:sz w:val="24"/>
        <w:color w:val="black"/>
      </w:rPr>
    </w:p>
    <w:p>
      <w:pPr>
        <w:jc w:val="both"/>
      </w:pPr>
      <w:r>
        <w:rPr>
          <w:rFonts w:hAnsi="Arial"/>
          <w:rFonts w:ascii="Arial"/>
          <w:sz w:val="24"/>
          <w:color w:val="black"/>
        </w:rPr>
        <w:t xml:space="preserve">2. Determinar los gastos administrativos que para el cumplimiento de los objetivos legales le corresponde asumir a los fondos durante cada vigencia. </w:t>
      </w:r>
    </w:p>
    <w:p>
      <w:pPr>
        <w:jc w:val="both"/>
      </w:pPr>
      <w:rPr>
        <w:sz w:val="24"/>
        <w:color w:val="black"/>
      </w:rPr>
    </w:p>
    <w:p>
      <w:pPr>
        <w:jc w:val="both"/>
      </w:pPr>
      <w:r>
        <w:rPr>
          <w:rFonts w:hAnsi="Arial"/>
          <w:rFonts w:ascii="Arial"/>
          <w:sz w:val="24"/>
          <w:color w:val="black"/>
        </w:rPr>
        <w:t xml:space="preserve">3. Revisar y aprobar los estados financieros que le presente la entidad administradora. </w:t>
      </w:r>
    </w:p>
    <w:p>
      <w:pPr>
        <w:jc w:val="both"/>
      </w:pPr>
      <w:rPr>
        <w:sz w:val="24"/>
        <w:color w:val="black"/>
      </w:rPr>
    </w:p>
    <w:p>
      <w:pPr>
        <w:jc w:val="both"/>
      </w:pPr>
      <w:r>
        <w:rPr>
          <w:rFonts w:hAnsi="Arial"/>
          <w:rFonts w:ascii="Arial"/>
          <w:sz w:val="24"/>
          <w:color w:val="black"/>
        </w:rPr>
        <w:t xml:space="preserve">4. Establecer los límites dentro de los cuales el representante legal de la entidad administradora, puede contratar sin autorización previa de las comisiones de los fondos. </w:t>
      </w:r>
    </w:p>
    <w:p>
      <w:pPr>
        <w:jc w:val="both"/>
      </w:pPr>
      <w:rPr>
        <w:sz w:val="24"/>
        <w:color w:val="black"/>
      </w:rPr>
    </w:p>
    <w:p>
      <w:pPr>
        <w:jc w:val="both"/>
      </w:pPr>
      <w:r>
        <w:rPr>
          <w:rFonts w:hAnsi="Arial"/>
          <w:rFonts w:ascii="Arial"/>
          <w:sz w:val="24"/>
          <w:color w:val="black"/>
        </w:rPr>
        <w:t xml:space="preserve">5. Autorizar los contratos o subcontratos que se deberán firmar con otras agremiaciones o cooperativas del subsector propuestos por la administración o cualesquiera de los miembros de las comisiones, para el desarrollo de los planes, programas y proyectos. </w:t>
      </w:r>
    </w:p>
    <w:p>
      <w:pPr>
        <w:jc w:val="both"/>
      </w:pPr>
      <w:rPr>
        <w:sz w:val="24"/>
        <w:color w:val="black"/>
      </w:rPr>
    </w:p>
    <w:p>
      <w:pPr>
        <w:jc w:val="both"/>
      </w:pPr>
      <w:r>
        <w:rPr>
          <w:rFonts w:hAnsi="Arial"/>
          <w:rFonts w:ascii="Arial"/>
          <w:sz w:val="24"/>
          <w:color w:val="black"/>
        </w:rPr>
        <w:t xml:space="preserve">6. Conformar Comités Asesores de acuerdo con las necesidades. </w:t>
      </w:r>
    </w:p>
    <w:p>
      <w:pPr>
        <w:jc w:val="both"/>
      </w:pPr>
      <w:rPr>
        <w:sz w:val="24"/>
        <w:color w:val="black"/>
      </w:rPr>
    </w:p>
    <w:p>
      <w:pPr>
        <w:jc w:val="both"/>
      </w:pPr>
      <w:r>
        <w:rPr>
          <w:rFonts w:hAnsi="Arial"/>
          <w:rFonts w:ascii="Arial"/>
          <w:sz w:val="24"/>
          <w:color w:val="black"/>
        </w:rPr>
        <w:t xml:space="preserve">7. Determinar los programas y proyectos estratégicos, tanto de índole nacional, como regionales y subregionales, para lo cual, con el apoyo del comité asesor que para el efecto conforme, evaluará y decidirá sobre las propuestas elaboradas por las respectivas organizaciones. </w:t>
      </w:r>
    </w:p>
    <w:p>
      <w:pPr>
        <w:jc w:val="both"/>
      </w:pPr>
      <w:rPr>
        <w:sz w:val="24"/>
        <w:color w:val="black"/>
      </w:rPr>
    </w:p>
    <w:p>
      <w:pPr>
        <w:jc w:val="both"/>
      </w:pPr>
      <w:r>
        <w:rPr>
          <w:rFonts w:hAnsi="Arial"/>
          <w:rFonts w:ascii="Arial"/>
          <w:sz w:val="24"/>
          <w:color w:val="black"/>
        </w:rPr>
        <w:t xml:space="preserve">8. Darse su propio reglamento. </w:t>
      </w:r>
    </w:p>
    <w:p>
      <w:pPr>
        <w:jc w:val="both"/>
      </w:pPr>
      <w:rPr>
        <w:sz w:val="24"/>
        <w:color w:val="black"/>
      </w:rPr>
    </w:p>
    <w:p>
      <w:pPr>
        <w:jc w:val="both"/>
      </w:pPr>
      <w:r>
        <w:rPr>
          <w:rFonts w:hAnsi="Arial"/>
          <w:rFonts w:ascii="Arial"/>
          <w:sz w:val="24"/>
          <w:color w:val="black"/>
        </w:rPr>
        <w:t xml:space="preserve">9. Las demás que sean de su estricta competencia de acuerdo con los objetivos. </w:t>
      </w:r>
    </w:p>
    <w:p>
      <w:pPr>
        <w:jc w:val="both"/>
      </w:pPr>
      <w:rPr>
        <w:sz w:val="24"/>
        <w:color w:val="black"/>
      </w:rPr>
    </w:p>
    <w:p>
      <w:pPr>
        <w:jc w:val="both"/>
      </w:pPr>
      <w:r>
        <w:rPr>
          <w:rFonts w:hAnsi="Arial"/>
          <w:rFonts w:ascii="Arial"/>
          <w:sz w:val="24"/>
          <w:i/>
          <w:color w:val="black"/>
        </w:rPr>
        <w:t xml:space="preserve">(Decreto número 1592 de 1994, artículo </w:t>
      </w:r>
      <w:r>
        <w:fldChar w:fldCharType="begin"/>
      </w:r>
      <w:r>
        <w:instrText>HYPERLINK "http://www.redjurista.com/document.aspx?ajcode=d1592_94&amp;arts=10"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15" w:name="2.10.3.9.11"/>
      <w:r>
        <w:rPr>
          <w:rFonts w:hAnsi="Arial"/>
          <w:rFonts w:ascii="Arial"/>
          <w:sz w:val="24"/>
          <w:color w:val="navy"/>
        </w:rPr>
        <w:t xml:space="preserve">ARTÍCULO 2.10.3.9.11. </w:t>
      </w:r>
      <w:r>
        <w:rPr>
          <w:rFonts w:hAnsi="Arial"/>
          <w:rFonts w:ascii="Arial"/>
          <w:sz w:val="24"/>
          <w:i/>
          <w:color w:val="navy"/>
        </w:rPr>
        <w:t xml:space="preserve">ADMINISTRACIÓN DE LOS FONDOS.</w:t>
      </w:r>
      <w:bookmarkEnd w:id="66415"/>
      <w:r>
        <w:rPr>
          <w:rFonts w:hAnsi="Arial"/>
          <w:rFonts w:ascii="Arial"/>
          <w:sz w:val="24"/>
          <w:b/>
          <w:i/>
          <w:color w:val="black"/>
        </w:rPr>
        <w:t xml:space="preserve"> </w:t>
      </w:r>
      <w:r>
        <w:rPr>
          <w:rFonts w:hAnsi="Arial"/>
          <w:rFonts w:ascii="Arial"/>
          <w:sz w:val="24"/>
          <w:color w:val="black"/>
        </w:rPr>
        <w:t xml:space="preserve">El Ministerio de Agricultura y Desarrollo Rural contratará con la Federación Nacional de Cultivadores de Cereales y Leguminosas (Fenalce), la administración y recaudo de la Cuota de Fomento de Leguminosas de Grano y de Fomento de Fríjol Soya. En el contrato se dispondrá lo relativo a la contraprestación por la administración del Fondo, al manejo de los recursos, la gerencia estratégica y administración por objetivos, la definición y establecimiento de programas y proyectos, las facultades y prohibiciones de la entidad administradora y los objetivos previstos en la Ley </w:t>
      </w:r>
      <w:r>
        <w:fldChar w:fldCharType="begin"/>
      </w:r>
      <w:r>
        <w:instrText>HYPERLINK "http://www.redjurista.com/document.aspx?ajcode=l0067_83&amp;arts=Inicio"</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1983 y la Ley </w:t>
      </w:r>
      <w:r>
        <w:fldChar w:fldCharType="begin"/>
      </w:r>
      <w:r>
        <w:instrText>HYPERLINK "http://www.redjurista.com/document.aspx?ajcode=l0114_94&amp;arts=Inicio"</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i/>
          <w:color w:val="black"/>
        </w:rPr>
        <w:t xml:space="preserve">(Decreto número 1592 de 1994, artículo </w:t>
      </w:r>
      <w:r>
        <w:fldChar w:fldCharType="begin"/>
      </w:r>
      <w:r>
        <w:instrText>HYPERLINK "http://www.redjurista.com/document.aspx?ajcode=d1592_94&amp;arts=11"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16" w:name="2.10.3.9.12"/>
      <w:r>
        <w:rPr>
          <w:rFonts w:hAnsi="Arial"/>
          <w:rFonts w:ascii="Arial"/>
          <w:sz w:val="24"/>
          <w:color w:val="navy"/>
        </w:rPr>
        <w:t xml:space="preserve">ARTÍCULO 2.10.3.9.12. </w:t>
      </w:r>
      <w:r>
        <w:rPr>
          <w:rFonts w:hAnsi="Arial"/>
          <w:rFonts w:ascii="Arial"/>
          <w:sz w:val="24"/>
          <w:i/>
          <w:color w:val="navy"/>
        </w:rPr>
        <w:t xml:space="preserve">PLAN DE INVERSIONES Y GASTOS.</w:t>
      </w:r>
      <w:bookmarkEnd w:id="66416"/>
      <w:r>
        <w:rPr>
          <w:rFonts w:hAnsi="Arial"/>
          <w:rFonts w:ascii="Arial"/>
          <w:sz w:val="24"/>
          <w:b/>
          <w:i/>
          <w:color w:val="black"/>
        </w:rPr>
        <w:t xml:space="preserve"> </w:t>
      </w:r>
      <w:r>
        <w:rPr>
          <w:rFonts w:hAnsi="Arial"/>
          <w:rFonts w:ascii="Arial"/>
          <w:sz w:val="24"/>
          <w:color w:val="black"/>
        </w:rPr>
        <w:t xml:space="preserve">La entidad administradora del Fondo de Fomento de Fríjol Soya, elaborará, antes del 1o de octubre de cada año, el Plan de Inversiones y Gastos por Programas y Proyectos del año siguiente en forma discriminada y por especie. El plan solo podrá ejecutarse una vez haya sido aprobado por la Comisión con el voto favorable del Ministro de Agricultura y Desarrollo Rural o su delegado. </w:t>
      </w:r>
    </w:p>
    <w:p>
      <w:pPr>
        <w:jc w:val="both"/>
      </w:pPr>
      <w:rPr>
        <w:sz w:val="24"/>
        <w:color w:val="black"/>
      </w:rPr>
    </w:p>
    <w:p>
      <w:pPr>
        <w:jc w:val="both"/>
      </w:pPr>
      <w:r>
        <w:rPr>
          <w:rFonts w:hAnsi="Arial"/>
          <w:rFonts w:ascii="Arial"/>
          <w:sz w:val="24"/>
          <w:color w:val="black"/>
        </w:rPr>
        <w:t xml:space="preserve">Los programas y proyectos de inversión podrán tener cobertura nacional, regional o subregional. En el primer caso, su ejecución será competencia de la entidad administradora en asocio con las entidades gremiales por especie que sean representativas a nivel nacional; en los otros, debe concertarse la acción con la entidad o entidades regionales o subregionales presentes en el área.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En la asignación de los recursos para los proyectos regionales y subregionales, se tendrá en cuenta la proporción en que participan las respectivas regiones y especies en la contribución al respectivo fondo.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Los programas y proyectos propuestos deben justificar la manera en que incidirán en la transformación de las condiciones de producción en la respectiva región o subregión. </w:t>
      </w:r>
    </w:p>
    <w:p>
      <w:pPr>
        <w:jc w:val="both"/>
      </w:pPr>
      <w:rPr>
        <w:sz w:val="24"/>
        <w:color w:val="black"/>
      </w:rPr>
    </w:p>
    <w:p>
      <w:pPr>
        <w:jc w:val="both"/>
      </w:pPr>
      <w:r>
        <w:rPr>
          <w:rFonts w:hAnsi="Arial"/>
          <w:rFonts w:ascii="Arial"/>
          <w:sz w:val="24"/>
          <w:i/>
          <w:color w:val="black"/>
        </w:rPr>
        <w:t xml:space="preserve">(Decreto número 1592 de 1994, artículo </w:t>
      </w:r>
      <w:r>
        <w:fldChar w:fldCharType="begin"/>
      </w:r>
      <w:r>
        <w:instrText>HYPERLINK "http://www.redjurista.com/document.aspx?ajcode=d1592_94&amp;arts=12"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17" w:name="2.10.3.9.13"/>
      <w:r>
        <w:rPr>
          <w:rFonts w:hAnsi="Arial"/>
          <w:rFonts w:ascii="Arial"/>
          <w:sz w:val="24"/>
          <w:color w:val="navy"/>
        </w:rPr>
        <w:t xml:space="preserve">ARTÍCULO 2.10.3.9.13. </w:t>
      </w:r>
      <w:r>
        <w:rPr>
          <w:rFonts w:hAnsi="Arial"/>
          <w:rFonts w:ascii="Arial"/>
          <w:sz w:val="24"/>
          <w:i/>
          <w:color w:val="navy"/>
        </w:rPr>
        <w:t xml:space="preserve">MANEJO DE LOS RECURSOS Y ACTIVOS.</w:t>
      </w:r>
      <w:bookmarkEnd w:id="66417"/>
      <w:r>
        <w:rPr>
          <w:rFonts w:hAnsi="Arial"/>
          <w:rFonts w:ascii="Arial"/>
          <w:sz w:val="24"/>
          <w:i/>
          <w:color w:val="black"/>
        </w:rPr>
        <w:t xml:space="preserve"> </w:t>
      </w:r>
      <w:r>
        <w:rPr>
          <w:rFonts w:hAnsi="Arial"/>
          <w:rFonts w:ascii="Arial"/>
          <w:sz w:val="24"/>
          <w:color w:val="black"/>
        </w:rPr>
        <w:t xml:space="preserve">El manejo de los recursos y activos del Fondo de Fomento Cerealista y de Leguminosas de Grano y del Fondo de Fomento de Fríjol Soya, deberá cumplirse de manera que en cualquier momento se pueda determinar su estado y movimiento. Con tal fin, la entidad administradora, organizará la contabilidad de conformidad con los métodos contables prescritos por las normas vigentes y utilizará cuentas bancarias independientes de las que emplea para el manejo de sus propios recursos y demás bienes.</w:t>
      </w:r>
    </w:p>
    <w:p>
      <w:pPr>
        <w:jc w:val="both"/>
      </w:pPr>
      <w:rPr>
        <w:sz w:val="24"/>
        <w:color w:val="black"/>
      </w:rPr>
    </w:p>
    <w:p>
      <w:pPr>
        <w:jc w:val="both"/>
      </w:pPr>
      <w:r>
        <w:rPr>
          <w:rFonts w:hAnsi="Arial"/>
          <w:rFonts w:ascii="Arial"/>
          <w:sz w:val="24"/>
          <w:i/>
          <w:color w:val="black"/>
        </w:rPr>
        <w:t xml:space="preserve">(Decreto número 1592 de 1994, artículo </w:t>
      </w:r>
      <w:r>
        <w:fldChar w:fldCharType="begin"/>
      </w:r>
      <w:r>
        <w:instrText>HYPERLINK "http://www.redjurista.com/document.aspx?ajcode=d1592_94&amp;arts=13"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418" w:name="CAPÍTULO 2.10.3.10"/>
      <w:r>
        <w:rPr>
          <w:rFonts w:hAnsi="Arial"/>
          <w:rFonts w:ascii="Arial"/>
          <w:sz w:val="24"/>
          <w:color w:val="navy"/>
        </w:rPr>
        <w:t xml:space="preserve">CAPÍTULO 10. </w:t>
      </w:r>
    </w:p>
    <w:p>
      <w:pPr>
        <w:jc w:val="center"/>
      </w:pPr>
      <w:r>
        <w:rPr>
          <w:rFonts w:hAnsi="Arial"/>
          <w:rFonts w:ascii="Arial"/>
          <w:sz w:val="24"/>
          <w:color w:val="navy"/>
        </w:rPr>
        <w:t xml:space="preserve">FONDO DE FOMENTO GANADERO Y LECHERO.</w:t>
      </w:r>
      <w:bookmarkEnd w:id="6641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419" w:name="2.10.3.10.1"/>
      <w:r>
        <w:rPr>
          <w:rFonts w:hAnsi="Arial"/>
          <w:rFonts w:ascii="Arial"/>
          <w:sz w:val="24"/>
          <w:color w:val="navy"/>
        </w:rPr>
        <w:t xml:space="preserve">ARTÍCULO 2.10.3.10.1</w:t>
      </w:r>
      <w:r>
        <w:rPr>
          <w:rFonts w:hAnsi="Arial"/>
          <w:rFonts w:ascii="Arial"/>
          <w:sz w:val="24"/>
          <w:i/>
          <w:color w:val="navy"/>
        </w:rPr>
        <w:t xml:space="preserve">. ESPECIES DE GANADO.</w:t>
      </w:r>
      <w:bookmarkEnd w:id="66419"/>
      <w:r>
        <w:rPr>
          <w:rFonts w:hAnsi="Arial"/>
          <w:rFonts w:ascii="Arial"/>
          <w:sz w:val="24"/>
          <w:i/>
          <w:color w:val="black"/>
        </w:rPr>
        <w:t xml:space="preserve"> </w:t>
      </w:r>
      <w:r>
        <w:rPr>
          <w:rFonts w:hAnsi="Arial"/>
          <w:rFonts w:ascii="Arial"/>
          <w:sz w:val="24"/>
          <w:color w:val="black"/>
        </w:rPr>
        <w:t xml:space="preserve">Para efectos de la Cuota de Fomento Ganadero y Lechero a que se refiere la Ley </w:t>
      </w:r>
      <w:r>
        <w:fldChar w:fldCharType="begin"/>
      </w:r>
      <w:r>
        <w:instrText>HYPERLINK "http://www.redjurista.com/document.aspx?ajcode=l0089_93&amp;arts=Inicio"</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10 de diciembre de 1993, se entenderá por ganado las especies bovina y bufalina. </w:t>
      </w:r>
    </w:p>
    <w:p>
      <w:pPr>
        <w:jc w:val="both"/>
      </w:pPr>
      <w:rPr>
        <w:sz w:val="24"/>
        <w:color w:val="black"/>
      </w:rPr>
    </w:p>
    <w:p>
      <w:pPr>
        <w:jc w:val="both"/>
      </w:pPr>
      <w:r>
        <w:rPr>
          <w:rFonts w:hAnsi="Arial"/>
          <w:rFonts w:ascii="Arial"/>
          <w:sz w:val="24"/>
          <w:i/>
          <w:color w:val="black"/>
        </w:rPr>
        <w:t xml:space="preserve">(Decreto número 696 de 1994, artículo </w:t>
      </w:r>
      <w:r>
        <w:fldChar w:fldCharType="begin"/>
      </w:r>
      <w:r>
        <w:instrText>HYPERLINK "http://www.redjurista.com/document.aspx?ajcode=d0696_94&amp;arts=1"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20" w:name="2.10.3.10.2"/>
      <w:r>
        <w:rPr>
          <w:rFonts w:hAnsi="Arial"/>
          <w:rFonts w:ascii="Arial"/>
          <w:sz w:val="24"/>
          <w:color w:val="navy"/>
        </w:rPr>
        <w:t xml:space="preserve">ARTÍCULO 2.10.3.10.2. </w:t>
      </w:r>
      <w:r>
        <w:rPr>
          <w:rFonts w:hAnsi="Arial"/>
          <w:rFonts w:ascii="Arial"/>
          <w:sz w:val="24"/>
          <w:i/>
          <w:color w:val="navy"/>
        </w:rPr>
        <w:t xml:space="preserve">CUOTA DE FOMENTO GANADERO Y LECHERO.</w:t>
      </w:r>
      <w:bookmarkEnd w:id="66420"/>
      <w:r>
        <w:rPr>
          <w:rFonts w:hAnsi="Arial"/>
          <w:rFonts w:ascii="Arial"/>
          <w:sz w:val="24"/>
          <w:b/>
          <w:i/>
          <w:color w:val="black"/>
        </w:rPr>
        <w:t xml:space="preserve"> </w:t>
      </w:r>
      <w:r>
        <w:rPr>
          <w:rFonts w:hAnsi="Arial"/>
          <w:rFonts w:ascii="Arial"/>
          <w:sz w:val="24"/>
          <w:color w:val="black"/>
        </w:rPr>
        <w:t xml:space="preserve">La Cuota de Fomento Ganadero y Lechero será equivalente </w:t>
      </w:r>
      <w:r>
        <w:rPr>
          <w:rFonts w:hAnsi="Arial"/>
          <w:rFonts w:ascii="Arial"/>
          <w:sz w:val="24"/>
          <w:u w:val="single"/>
          <w:color w:val="black"/>
        </w:rPr>
        <w:t xml:space="preserve">al 0.5% </w:t>
      </w:r>
      <w:r>
        <w:rPr>
          <w:rFonts w:hAnsi="Arial"/>
          <w:rFonts w:ascii="Arial"/>
          <w:sz w:val="24"/>
          <w:u w:val="none"/>
          <w:color w:val="black"/>
        </w:rPr>
        <w:t xml:space="preserve">sobre el precio del litro de leche vendido por el productor, y al </w:t>
      </w:r>
      <w:r>
        <w:rPr>
          <w:rFonts w:hAnsi="Arial"/>
          <w:rFonts w:ascii="Arial"/>
          <w:sz w:val="24"/>
          <w:u w:val="single"/>
          <w:color w:val="black"/>
        </w:rPr>
        <w:t xml:space="preserve">50% </w:t>
      </w:r>
      <w:r>
        <w:rPr>
          <w:rFonts w:hAnsi="Arial"/>
          <w:rFonts w:ascii="Arial"/>
          <w:sz w:val="24"/>
          <w:u w:val="none"/>
          <w:color w:val="black"/>
        </w:rPr>
        <w:t xml:space="preserve">de un salario diario mínimo legal vigente por cabeza de ganado al momento del sacrificio.</w:t>
      </w:r>
    </w:p>
    <w:p>
      <w:pPr>
        <w:jc w:val="both"/>
      </w:pPr>
      <w:rPr>
        <w:sz w:val="24"/>
        <w:color w:val="black"/>
      </w:rPr>
    </w:p>
    <w:p>
      <w:pPr>
        <w:jc w:val="both"/>
      </w:pPr>
      <w:r>
        <w:rPr>
          <w:rFonts w:hAnsi="Arial"/>
          <w:rFonts w:ascii="Arial"/>
          <w:sz w:val="24"/>
          <w:i/>
          <w:color w:val="black"/>
        </w:rPr>
        <w:t xml:space="preserve">(Decreto número 696 de 1994, artículo </w:t>
      </w:r>
      <w:r>
        <w:fldChar w:fldCharType="begin"/>
      </w:r>
      <w:r>
        <w:instrText>HYPERLINK "http://www.redjurista.com/document.aspx?ajcode=d0696_94&amp;arts=2"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Textos subrayados sustituidos por la Ley 395 de 1997, artículo </w:t>
      </w:r>
      <w:r>
        <w:fldChar w:fldCharType="begin"/>
      </w:r>
      <w:r>
        <w:instrText>HYPERLINK "http://www.redjurista.com/document.aspx?ajcode=l0395_97&amp;arts=16"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 xml:space="preserve">, modificado por la Ley 925 de 2004, artículo </w:t>
      </w:r>
      <w:r>
        <w:fldChar w:fldCharType="begin"/>
      </w:r>
      <w:r>
        <w:instrText>HYPERLINK "http://www.redjurista.com/document.aspx?ajcode=l0925004&amp;arts=4"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21" w:name="2.10.3.10.3"/>
      <w:r>
        <w:rPr>
          <w:rFonts w:hAnsi="Arial"/>
          <w:rFonts w:ascii="Arial"/>
          <w:sz w:val="24"/>
          <w:color w:val="navy"/>
        </w:rPr>
        <w:t xml:space="preserve">ARTÍCULO 2.10.3.10.3. </w:t>
      </w:r>
      <w:r>
        <w:rPr>
          <w:rFonts w:hAnsi="Arial"/>
          <w:rFonts w:ascii="Arial"/>
          <w:sz w:val="24"/>
          <w:i/>
          <w:color w:val="navy"/>
        </w:rPr>
        <w:t xml:space="preserve">CAUSACIÓN Y RECAUDO DE LA CUOTA.</w:t>
      </w:r>
      <w:bookmarkEnd w:id="66421"/>
      <w:r>
        <w:rPr>
          <w:rFonts w:hAnsi="Arial"/>
          <w:rFonts w:ascii="Arial"/>
          <w:sz w:val="24"/>
          <w:i/>
          <w:color w:val="black"/>
        </w:rPr>
        <w:t xml:space="preserve"> </w:t>
      </w:r>
      <w:r>
        <w:rPr>
          <w:rFonts w:hAnsi="Arial"/>
          <w:rFonts w:ascii="Arial"/>
          <w:sz w:val="24"/>
          <w:color w:val="black"/>
        </w:rPr>
        <w:t xml:space="preserve">La Cuota de Fomento Ganadero y Lechero establecida por la Ley </w:t>
      </w:r>
      <w:r>
        <w:fldChar w:fldCharType="begin"/>
      </w:r>
      <w:r>
        <w:instrText>HYPERLINK "http://www.redjurista.com/document.aspx?ajcode=l0089_93&amp;arts=Inicio"</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10 de diciembre de 1993, se causará y recaudará a partir del perfeccionamiento del contrato que se suscriba para su administración entre el Ministerio de Agricultura y Desarrollo Rural y la Federación Colombiana de Ganaderos, Fedegan. </w:t>
      </w:r>
    </w:p>
    <w:p>
      <w:pPr>
        <w:jc w:val="both"/>
      </w:pPr>
      <w:rPr>
        <w:sz w:val="24"/>
        <w:color w:val="black"/>
      </w:rPr>
    </w:p>
    <w:p>
      <w:pPr>
        <w:jc w:val="both"/>
      </w:pPr>
      <w:r>
        <w:rPr>
          <w:rFonts w:hAnsi="Arial"/>
          <w:rFonts w:ascii="Arial"/>
          <w:sz w:val="24"/>
          <w:i/>
          <w:color w:val="black"/>
        </w:rPr>
        <w:t xml:space="preserve">(Decreto número 696 de 1994, artículo </w:t>
      </w:r>
      <w:r>
        <w:fldChar w:fldCharType="begin"/>
      </w:r>
      <w:r>
        <w:instrText>HYPERLINK "http://www.redjurista.com/document.aspx?ajcode=d0696_94&amp;arts=3"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422" w:name="2.10.3.10.4"/>
      <w:r>
        <w:rPr>
          <w:rFonts w:hAnsi="Arial"/>
          <w:rFonts w:ascii="Arial"/>
          <w:sz w:val="24"/>
          <w:color w:val="navy"/>
        </w:rPr>
        <w:t xml:space="preserve">ARTÍCULO 2.10.3.10.4. </w:t>
      </w:r>
      <w:r>
        <w:rPr>
          <w:rFonts w:hAnsi="Arial"/>
          <w:rFonts w:ascii="Arial"/>
          <w:sz w:val="24"/>
          <w:i/>
          <w:color w:val="navy"/>
        </w:rPr>
        <w:t xml:space="preserve">PERSONAS OBLIGADAS A LA CONTRIBUCIÓN.</w:t>
      </w:r>
      <w:bookmarkEnd w:id="66422"/>
      <w:r>
        <w:rPr>
          <w:rFonts w:hAnsi="Arial"/>
          <w:rFonts w:ascii="Arial"/>
          <w:sz w:val="24"/>
          <w:b/>
          <w:i/>
          <w:color w:val="black"/>
        </w:rPr>
        <w:t xml:space="preserve"> </w:t>
      </w:r>
      <w:r>
        <w:rPr>
          <w:rFonts w:hAnsi="Arial"/>
          <w:rFonts w:ascii="Arial"/>
          <w:sz w:val="24"/>
          <w:color w:val="black"/>
        </w:rPr>
        <w:t xml:space="preserve">Será sujeto de la contribución toda persona natural, jurídica o sociedad de hecho que produzca carne y/o leche, con la excepción consagrada en el parágrafo 1 del artículo </w:t>
      </w:r>
      <w:r>
        <w:fldChar w:fldCharType="begin"/>
      </w:r>
      <w:r>
        <w:instrText>HYPERLINK "http://www.redjurista.com/document.aspx?ajcode=l0089_93&amp;arts=2"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89 de 1993. </w:t>
      </w:r>
    </w:p>
    <w:p>
      <w:pPr>
        <w:jc w:val="both"/>
      </w:pPr>
      <w:rPr>
        <w:sz w:val="24"/>
        <w:color w:val="black"/>
      </w:rPr>
    </w:p>
    <w:p>
      <w:pPr>
        <w:jc w:val="both"/>
      </w:pPr>
      <w:r>
        <w:rPr>
          <w:rFonts w:hAnsi="Arial"/>
          <w:rFonts w:ascii="Arial"/>
          <w:sz w:val="24"/>
          <w:i/>
          <w:color w:val="black"/>
        </w:rPr>
        <w:t xml:space="preserve">(Decreto número 696 de 1994, artículo </w:t>
      </w:r>
      <w:r>
        <w:fldChar w:fldCharType="begin"/>
      </w:r>
      <w:r>
        <w:instrText>HYPERLINK "http://www.redjurista.com/document.aspx?ajcode=d0696_94&amp;arts=4"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23" w:name="2.10.3.10.5"/>
      <w:r>
        <w:rPr>
          <w:rFonts w:hAnsi="Arial"/>
          <w:rFonts w:ascii="Arial"/>
          <w:sz w:val="24"/>
          <w:color w:val="navy"/>
        </w:rPr>
        <w:t xml:space="preserve">ARTÍCULO 2.10.3.10.5. </w:t>
      </w:r>
      <w:r>
        <w:rPr>
          <w:rFonts w:hAnsi="Arial"/>
          <w:rFonts w:ascii="Arial"/>
          <w:sz w:val="24"/>
          <w:i/>
          <w:color w:val="navy"/>
        </w:rPr>
        <w:t xml:space="preserve">PERSONAS OBLIGADAS AL RECAUDO.</w:t>
      </w:r>
      <w:bookmarkEnd w:id="66423"/>
      <w:r>
        <w:rPr>
          <w:rFonts w:hAnsi="Arial"/>
          <w:rFonts w:ascii="Arial"/>
          <w:sz w:val="24"/>
          <w:b/>
          <w:i/>
          <w:color w:val="black"/>
        </w:rPr>
        <w:t xml:space="preserve"> </w:t>
      </w:r>
      <w:r>
        <w:rPr>
          <w:rFonts w:hAnsi="Arial"/>
          <w:rFonts w:ascii="Arial"/>
          <w:sz w:val="24"/>
          <w:color w:val="black"/>
        </w:rPr>
        <w:t xml:space="preserve">Efectuarán el recaudo de la contribución a que se refiere la Ley </w:t>
      </w:r>
      <w:r>
        <w:fldChar w:fldCharType="begin"/>
      </w:r>
      <w:r>
        <w:instrText>HYPERLINK "http://www.redjurista.com/document.aspx?ajcode=l0089_93&amp;arts=Inicio"</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10 de diciembre de 1993, modificada por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las siguientes personas naturales o jurídicas: </w:t>
      </w:r>
    </w:p>
    <w:p>
      <w:pPr>
        <w:jc w:val="both"/>
      </w:pPr>
      <w:rPr>
        <w:sz w:val="24"/>
        <w:color w:val="black"/>
      </w:rPr>
    </w:p>
    <w:p>
      <w:pPr>
        <w:jc w:val="both"/>
      </w:pPr>
      <w:r>
        <w:rPr>
          <w:rFonts w:hAnsi="Arial"/>
          <w:rFonts w:ascii="Arial"/>
          <w:sz w:val="24"/>
          <w:color w:val="black"/>
        </w:rPr>
        <w:t xml:space="preserve">1. Las plantas de beneficio públicas administradas directamente por los municipios. </w:t>
      </w:r>
    </w:p>
    <w:p>
      <w:pPr>
        <w:jc w:val="both"/>
      </w:pPr>
      <w:rPr>
        <w:sz w:val="24"/>
        <w:color w:val="black"/>
      </w:rPr>
    </w:p>
    <w:p>
      <w:pPr>
        <w:jc w:val="both"/>
      </w:pPr>
      <w:r>
        <w:rPr>
          <w:rFonts w:hAnsi="Arial"/>
          <w:rFonts w:ascii="Arial"/>
          <w:sz w:val="24"/>
          <w:color w:val="black"/>
        </w:rPr>
        <w:t xml:space="preserve">2. Las plantas de beneficio públicas administradas por empresas públicas o de propiedad de estas. </w:t>
      </w:r>
    </w:p>
    <w:p>
      <w:pPr>
        <w:jc w:val="both"/>
      </w:pPr>
      <w:rPr>
        <w:sz w:val="24"/>
        <w:color w:val="black"/>
      </w:rPr>
    </w:p>
    <w:p>
      <w:pPr>
        <w:jc w:val="both"/>
      </w:pPr>
      <w:r>
        <w:rPr>
          <w:rFonts w:hAnsi="Arial"/>
          <w:rFonts w:ascii="Arial"/>
          <w:sz w:val="24"/>
          <w:color w:val="black"/>
        </w:rPr>
        <w:t xml:space="preserve">3. Las plantas de beneficio privadas. </w:t>
      </w:r>
    </w:p>
    <w:p>
      <w:pPr>
        <w:jc w:val="both"/>
      </w:pPr>
      <w:rPr>
        <w:sz w:val="24"/>
        <w:color w:val="black"/>
      </w:rPr>
    </w:p>
    <w:p>
      <w:pPr>
        <w:jc w:val="both"/>
      </w:pPr>
      <w:r>
        <w:rPr>
          <w:rFonts w:hAnsi="Arial"/>
          <w:rFonts w:ascii="Arial"/>
          <w:sz w:val="24"/>
          <w:color w:val="black"/>
        </w:rPr>
        <w:t xml:space="preserve">4. La persona natural o jurídica que compre leche cruda al productor directamente o por interpuesta persona, o aquella que siendo productor la procese y/o comercialice directamente en el país. </w:t>
      </w:r>
    </w:p>
    <w:p>
      <w:pPr>
        <w:jc w:val="both"/>
      </w:pPr>
      <w:rPr>
        <w:sz w:val="24"/>
        <w:color w:val="black"/>
      </w:rPr>
    </w:p>
    <w:p>
      <w:pPr>
        <w:jc w:val="both"/>
      </w:pPr>
      <w:r>
        <w:rPr>
          <w:rFonts w:hAnsi="Arial"/>
          <w:rFonts w:ascii="Arial"/>
          <w:sz w:val="24"/>
          <w:color w:val="black"/>
        </w:rPr>
        <w:t xml:space="preserve">5. Las cooperativas lecheras recaudarán la Cuota de Fomento Ganadero y Lechero por concepto de compras de leche realizadas a los productores no cooperados y a los cooperados cuando su Consejo de Administración decida participar en el Fondo Nacional del Ganado.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Cuando los entes territoriales municipales o las empresas de servicios públicos municipales, empresas varias o similares entreguen a cualquier título para su explotación económica las plantas de beneficio de su propiedad, lo harán sin perjuicio del cumplimiento de la obligación establecida en el literal a) del artículo </w:t>
      </w:r>
      <w:r>
        <w:fldChar w:fldCharType="begin"/>
      </w:r>
      <w:r>
        <w:instrText>HYPERLINK "http://www.redjurista.com/document.aspx?ajcode=l0089_93&amp;arts=6"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89 de 1993 o de la norma que la adicione, modifique o sustituya.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Sin perjuicio de las obligaciones establecidas en otras disposiciones legales, los Alcaldes Municipales y/o Gerentes de Empresas de Servicios Públicos Municipales, Empresas Varias o similares una vez entregadas las plantas de beneficio públicas a cualquier título para su explotación económica, deberán informar a la entidad administradora del Fondo Nacional del Ganado acerca de esta circunstancia y suministrar la siguiente información: </w:t>
      </w:r>
    </w:p>
    <w:p>
      <w:pPr>
        <w:jc w:val="both"/>
      </w:pPr>
      <w:rPr>
        <w:sz w:val="24"/>
        <w:color w:val="black"/>
      </w:rPr>
    </w:p>
    <w:p>
      <w:pPr>
        <w:jc w:val="both"/>
      </w:pPr>
      <w:r>
        <w:rPr>
          <w:rFonts w:hAnsi="Arial"/>
          <w:rFonts w:ascii="Arial"/>
          <w:sz w:val="24"/>
          <w:color w:val="black"/>
        </w:rPr>
        <w:t xml:space="preserve">1. Copia del respectivo contrato. </w:t>
      </w:r>
    </w:p>
    <w:p>
      <w:pPr>
        <w:jc w:val="both"/>
      </w:pPr>
      <w:rPr>
        <w:sz w:val="24"/>
        <w:color w:val="black"/>
      </w:rPr>
    </w:p>
    <w:p>
      <w:pPr>
        <w:jc w:val="both"/>
      </w:pPr>
      <w:r>
        <w:rPr>
          <w:rFonts w:hAnsi="Arial"/>
          <w:rFonts w:ascii="Arial"/>
          <w:sz w:val="24"/>
          <w:color w:val="black"/>
        </w:rPr>
        <w:t xml:space="preserve">2. Copia de la identificación del contratista, tratándose de personas jurídicas, certificado de existencia y representación legal expedido por la Cámara de Comercio respectiva. </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La exención de que trata el parágrafo 1 del artículo </w:t>
      </w:r>
      <w:r>
        <w:fldChar w:fldCharType="begin"/>
      </w:r>
      <w:r>
        <w:instrText>HYPERLINK "http://www.redjurista.com/document.aspx?ajcode=l0089_93&amp;arts=2"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89 de 1993 no será extensiva a personas jurídicas distintas de aquellas cuya naturaleza sea la de cooperativa de leche.</w:t>
      </w:r>
    </w:p>
    <w:p>
      <w:pPr>
        <w:jc w:val="both"/>
      </w:pPr>
      <w:rPr>
        <w:sz w:val="24"/>
        <w:color w:val="black"/>
      </w:rPr>
    </w:p>
    <w:p>
      <w:pPr>
        <w:jc w:val="both"/>
      </w:pPr>
      <w:r>
        <w:rPr>
          <w:rFonts w:hAnsi="Arial"/>
          <w:rFonts w:ascii="Arial"/>
          <w:sz w:val="24"/>
          <w:i/>
          <w:color w:val="black"/>
        </w:rPr>
        <w:t xml:space="preserve">(Decreto número 696 de 1994, artículo </w:t>
      </w:r>
      <w:r>
        <w:fldChar w:fldCharType="begin"/>
      </w:r>
      <w:r>
        <w:instrText>HYPERLINK "http://www.redjurista.com/document.aspx?ajcode=d0696_94&amp;arts=5"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 xml:space="preserve">, modificado por el Decreto número 2255 de 2007, artículo </w:t>
      </w:r>
      <w:r>
        <w:fldChar w:fldCharType="begin"/>
      </w:r>
      <w:r>
        <w:instrText>HYPERLINK "http://www.redjurista.com/document.aspx?ajcode=d2255007&amp;arts=1"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24" w:name="2.10.3.10.6"/>
      <w:r>
        <w:rPr>
          <w:rFonts w:hAnsi="Arial"/>
          <w:rFonts w:ascii="Arial"/>
          <w:sz w:val="24"/>
          <w:color w:val="navy"/>
        </w:rPr>
        <w:t xml:space="preserve">ARTÍCULO 2.10.3.10.6. </w:t>
      </w:r>
      <w:r>
        <w:rPr>
          <w:rFonts w:hAnsi="Arial"/>
          <w:rFonts w:ascii="Arial"/>
          <w:sz w:val="24"/>
          <w:i/>
          <w:color w:val="navy"/>
        </w:rPr>
        <w:t xml:space="preserve">RESPONSABILIDADES DE LOS RECAUDADORES.</w:t>
      </w:r>
      <w:bookmarkEnd w:id="66424"/>
      <w:r>
        <w:rPr>
          <w:rFonts w:hAnsi="Arial"/>
          <w:rFonts w:ascii="Arial"/>
          <w:sz w:val="24"/>
          <w:b/>
          <w:i/>
          <w:color w:val="black"/>
        </w:rPr>
        <w:t xml:space="preserve"> </w:t>
      </w:r>
      <w:r>
        <w:rPr>
          <w:rFonts w:hAnsi="Arial"/>
          <w:rFonts w:ascii="Arial"/>
          <w:sz w:val="24"/>
          <w:color w:val="black"/>
        </w:rPr>
        <w:t xml:space="preserve">Los recaudadores de las Cuotas de Fomento Ganadero y Lechero serán responsables por el valor de las sumas recaudadas, por las cuotas dejadas de recaudar y por las liquidaciones equivocadas o defectuosas. </w:t>
      </w:r>
    </w:p>
    <w:p>
      <w:pPr>
        <w:jc w:val="both"/>
      </w:pPr>
      <w:rPr>
        <w:sz w:val="24"/>
        <w:color w:val="black"/>
      </w:rPr>
    </w:p>
    <w:p>
      <w:r>
        <w:rPr>
          <w:rFonts w:hAnsi="Arial"/>
          <w:rFonts w:ascii="Arial"/>
          <w:sz w:val="24"/>
          <w:i/>
          <w:color w:val="black"/>
        </w:rPr>
        <w:t xml:space="preserve">(Decreto número 696 de 1994, artículo </w:t>
      </w:r>
      <w:r>
        <w:fldChar w:fldCharType="begin"/>
      </w:r>
      <w:r>
        <w:instrText>HYPERLINK "http://www.redjurista.com/document.aspx?ajcode=d0696_94&amp;arts=6"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425" w:name="2.10.3.10.7"/>
      <w:r>
        <w:rPr>
          <w:rFonts w:hAnsi="Arial"/>
          <w:rFonts w:ascii="Arial"/>
          <w:sz w:val="24"/>
          <w:color w:val="navy"/>
        </w:rPr>
        <w:t xml:space="preserve">ARTÍCULO 2.10.3.10.7. </w:t>
      </w:r>
      <w:r>
        <w:rPr>
          <w:rFonts w:hAnsi="Arial"/>
          <w:rFonts w:ascii="Arial"/>
          <w:sz w:val="24"/>
          <w:i/>
          <w:color w:val="navy"/>
        </w:rPr>
        <w:t xml:space="preserve">SEPARACIÓN DE CUENTAS Y DEPÓSITO DE LA CUOTA</w:t>
      </w:r>
      <w:r>
        <w:rPr>
          <w:rFonts w:hAnsi="Arial"/>
          <w:rFonts w:ascii="Arial"/>
          <w:sz w:val="24"/>
          <w:color w:val="navy"/>
        </w:rPr>
        <w:t>.</w:t>
      </w:r>
      <w:bookmarkEnd w:id="66425"/>
      <w:r>
        <w:rPr>
          <w:rFonts w:hAnsi="Arial"/>
          <w:rFonts w:ascii="Arial"/>
          <w:sz w:val="24"/>
          <w:b/>
          <w:color w:val="black"/>
        </w:rPr>
        <w:t xml:space="preserve"> </w:t>
      </w:r>
      <w:r>
        <w:rPr>
          <w:rFonts w:hAnsi="Arial"/>
          <w:rFonts w:ascii="Arial"/>
          <w:sz w:val="24"/>
          <w:color w:val="black"/>
        </w:rPr>
        <w:t xml:space="preserve">Los recaudadores de la Cuota de Fomento Ganadero y Lechero deberán mantener dichos recursos en una cuenta por pagar contable separada, y están obligados a depositarlos dentro de los diez (10) primeros días del mes siguiente al recaudo, en la cuenta especial denominada -Fondo Nacional del Ganado- que para el efecto disponga la entidad administradora de dicha cuenta. </w:t>
      </w:r>
    </w:p>
    <w:p>
      <w:pPr>
        <w:jc w:val="both"/>
      </w:pPr>
      <w:rPr>
        <w:sz w:val="24"/>
        <w:color w:val="black"/>
      </w:rPr>
    </w:p>
    <w:p>
      <w:pPr>
        <w:jc w:val="both"/>
      </w:pPr>
      <w:r>
        <w:rPr>
          <w:rFonts w:hAnsi="Arial"/>
          <w:rFonts w:ascii="Arial"/>
          <w:sz w:val="24"/>
          <w:i/>
          <w:color w:val="black"/>
        </w:rPr>
        <w:t xml:space="preserve">(Decreto número 696 de 1994, artículo </w:t>
      </w:r>
      <w:r>
        <w:fldChar w:fldCharType="begin"/>
      </w:r>
      <w:r>
        <w:instrText>HYPERLINK "http://www.redjurista.com/document.aspx?ajcode=d0696_94&amp;arts=7"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 xml:space="preserve">, modificado por el Decreto número 2255 de 2007, artículo </w:t>
      </w:r>
      <w:r>
        <w:fldChar w:fldCharType="begin"/>
      </w:r>
      <w:r>
        <w:instrText>HYPERLINK "http://www.redjurista.com/document.aspx?ajcode=d2255007&amp;arts=2"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26" w:name="2.10.3.10.8"/>
      <w:r>
        <w:rPr>
          <w:rFonts w:hAnsi="Arial"/>
          <w:rFonts w:ascii="Arial"/>
          <w:sz w:val="24"/>
          <w:color w:val="navy"/>
        </w:rPr>
        <w:t xml:space="preserve">ARTÍCULO 2.10.3.10.8. </w:t>
      </w:r>
      <w:r>
        <w:rPr>
          <w:rFonts w:hAnsi="Arial"/>
          <w:rFonts w:ascii="Arial"/>
          <w:sz w:val="24"/>
          <w:i/>
          <w:color w:val="navy"/>
        </w:rPr>
        <w:t xml:space="preserve">REGISTRO DE LOS RECAUDOS.</w:t>
      </w:r>
      <w:bookmarkEnd w:id="66426"/>
      <w:r>
        <w:rPr>
          <w:rFonts w:hAnsi="Arial"/>
          <w:rFonts w:ascii="Arial"/>
          <w:sz w:val="24"/>
          <w:i/>
          <w:color w:val="black"/>
        </w:rPr>
        <w:t xml:space="preserve"> </w:t>
      </w:r>
      <w:r>
        <w:rPr>
          <w:rFonts w:hAnsi="Arial"/>
          <w:rFonts w:ascii="Arial"/>
          <w:sz w:val="24"/>
          <w:color w:val="black"/>
        </w:rPr>
        <w:t xml:space="preserve">Los recaudadores de la Cuota de Fomento Ganadero y Lechero, estarán en la obligación de informar y reportar el recaudo, así como las novedades que incidan en su operación, en los formatos y de acuerdo con los procedimientos que para tal efecto diseñe y establezca la entidad administradora, los cuales serán publicados y regulados por resolución expedida a través del Ministerio de Agricultura y Desarrollo Rural. </w:t>
      </w:r>
    </w:p>
    <w:p>
      <w:pPr>
        <w:jc w:val="both"/>
      </w:pPr>
      <w:rPr>
        <w:sz w:val="24"/>
        <w:color w:val="black"/>
      </w:rPr>
    </w:p>
    <w:p>
      <w:pPr>
        <w:jc w:val="both"/>
      </w:pPr>
      <w:r>
        <w:rPr>
          <w:rFonts w:hAnsi="Arial"/>
          <w:rFonts w:ascii="Arial"/>
          <w:sz w:val="24"/>
          <w:color w:val="black"/>
        </w:rPr>
        <w:t xml:space="preserve">Dichos reportes deberán ser enviados dentro de los cinco (5) días hábiles siguientes a la fecha de vencimiento del pago de la cuota del respectivo mes.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Hasta tanto no se expida la resolución de que trata el presente artículo, se aplicarán para el registro de los recaudos las disposiciones legales anteriores a la expedición del presente decreto. </w:t>
      </w:r>
    </w:p>
    <w:p>
      <w:pPr>
        <w:jc w:val="both"/>
      </w:pPr>
      <w:rPr>
        <w:sz w:val="24"/>
        <w:color w:val="black"/>
      </w:rPr>
    </w:p>
    <w:p>
      <w:pPr>
        <w:jc w:val="both"/>
      </w:pPr>
      <w:r>
        <w:rPr>
          <w:rFonts w:hAnsi="Arial"/>
          <w:rFonts w:ascii="Arial"/>
          <w:sz w:val="24"/>
          <w:i/>
          <w:color w:val="black"/>
        </w:rPr>
        <w:t xml:space="preserve">(Decreto número 696 de 1994, artículo </w:t>
      </w:r>
      <w:r>
        <w:fldChar w:fldCharType="begin"/>
      </w:r>
      <w:r>
        <w:instrText>HYPERLINK "http://www.redjurista.com/document.aspx?ajcode=d0696_94&amp;arts=8"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 xml:space="preserve">, modificado por el Decreto número 2255 de 2007, artículo </w:t>
      </w:r>
      <w:r>
        <w:fldChar w:fldCharType="begin"/>
      </w:r>
      <w:r>
        <w:instrText>HYPERLINK "http://www.redjurista.com/document.aspx?ajcode=d2255007&amp;arts=3"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427" w:name="2.10.3.10.9"/>
      <w:r>
        <w:rPr>
          <w:rFonts w:hAnsi="Arial"/>
          <w:rFonts w:ascii="Arial"/>
          <w:sz w:val="24"/>
          <w:color w:val="navy"/>
        </w:rPr>
        <w:t xml:space="preserve">ARTÍCULO 2.10.3.10.9. </w:t>
      </w:r>
      <w:r>
        <w:rPr>
          <w:rFonts w:hAnsi="Arial"/>
          <w:rFonts w:ascii="Arial"/>
          <w:sz w:val="24"/>
          <w:i/>
          <w:color w:val="navy"/>
        </w:rPr>
        <w:t xml:space="preserve">JUNTA DIRECTIVA.</w:t>
      </w:r>
      <w:bookmarkEnd w:id="66427"/>
      <w:r>
        <w:rPr>
          <w:rFonts w:hAnsi="Arial"/>
          <w:rFonts w:ascii="Arial"/>
          <w:sz w:val="24"/>
          <w:b/>
          <w:i/>
          <w:color w:val="black"/>
        </w:rPr>
        <w:t xml:space="preserve"> </w:t>
      </w:r>
      <w:r>
        <w:rPr>
          <w:rFonts w:hAnsi="Arial"/>
          <w:rFonts w:ascii="Arial"/>
          <w:sz w:val="24"/>
          <w:color w:val="black"/>
        </w:rPr>
        <w:t xml:space="preserve">La Junta Directiva del Fondo Nacional del Ganado se conformará de acuerdo con lo establecido en el artículo </w:t>
      </w:r>
      <w:r>
        <w:fldChar w:fldCharType="begin"/>
      </w:r>
      <w:r>
        <w:instrText>HYPERLINK "http://www.redjurista.com/document.aspx?ajcode=l0089_93&amp;arts=5"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89 del 10 de diciembre de 1993.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Los miembros de la Junta Directiva del Fondo Nacional del Ganado que no sean representantes de las entidades estatales tendrán un período fijo de dos (2) años. Si renunciaren a la junta o perdieren el carácter de afiliados, asociados o representantes de las entidades contempladas en el artículo </w:t>
      </w:r>
      <w:r>
        <w:fldChar w:fldCharType="begin"/>
      </w:r>
      <w:r>
        <w:instrText>HYPERLINK "http://www.redjurista.com/document.aspx?ajcode=l0089_93&amp;arts=5"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89 de 1993, perderán su calidad de miembros de la Junta Directiva del Fondo Nacional de Ganado y la entidad deberá designar su reemplazo.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 Junta se reunirá ordinariamente cuatro (4) veces al año, y extraordinariamente cuando el Ministerio de Agricultura y Desarrollo Rural, la entidad administrado o tres (3) de sus miembros la convoquen.</w:t>
      </w:r>
    </w:p>
    <w:p>
      <w:pPr>
        <w:jc w:val="both"/>
      </w:pPr>
      <w:rPr>
        <w:sz w:val="24"/>
        <w:color w:val="black"/>
      </w:rPr>
    </w:p>
    <w:p>
      <w:pPr>
        <w:jc w:val="both"/>
      </w:pPr>
      <w:r>
        <w:rPr>
          <w:rFonts w:hAnsi="Arial"/>
          <w:rFonts w:ascii="Arial"/>
          <w:sz w:val="24"/>
          <w:i/>
          <w:color w:val="black"/>
        </w:rPr>
        <w:t xml:space="preserve">(Decreto número 696 de 1994, artículo </w:t>
      </w:r>
      <w:r>
        <w:fldChar w:fldCharType="begin"/>
      </w:r>
      <w:r>
        <w:instrText>HYPERLINK "http://www.redjurista.com/document.aspx?ajcode=d0696_94&amp;arts=9"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28" w:name="2.10.3.10.10"/>
      <w:r>
        <w:rPr>
          <w:rFonts w:hAnsi="Arial"/>
          <w:rFonts w:ascii="Arial"/>
          <w:sz w:val="24"/>
          <w:color w:val="navy"/>
        </w:rPr>
        <w:t xml:space="preserve">ARTÍCULO 2.10.3.10.10. </w:t>
      </w:r>
      <w:r>
        <w:rPr>
          <w:rFonts w:hAnsi="Arial"/>
          <w:rFonts w:ascii="Arial"/>
          <w:sz w:val="24"/>
          <w:i/>
          <w:color w:val="navy"/>
        </w:rPr>
        <w:t xml:space="preserve">FUNCIONES DE LA JUNTA DIRECTIVA.</w:t>
      </w:r>
      <w:bookmarkEnd w:id="66428"/>
      <w:r>
        <w:rPr>
          <w:rFonts w:hAnsi="Arial"/>
          <w:rFonts w:ascii="Arial"/>
          <w:sz w:val="24"/>
          <w:b/>
          <w:i/>
          <w:color w:val="black"/>
        </w:rPr>
        <w:t xml:space="preserve"> </w:t>
      </w:r>
      <w:r>
        <w:rPr>
          <w:rFonts w:hAnsi="Arial"/>
          <w:rFonts w:ascii="Arial"/>
          <w:sz w:val="24"/>
          <w:color w:val="black"/>
        </w:rPr>
        <w:t xml:space="preserve">La Junta Directiva del Fondo Nacional del Ganado tendrá las siguientes funciones: </w:t>
      </w:r>
    </w:p>
    <w:p>
      <w:pPr>
        <w:jc w:val="both"/>
      </w:pPr>
      <w:rPr>
        <w:sz w:val="24"/>
        <w:color w:val="black"/>
      </w:rPr>
    </w:p>
    <w:p>
      <w:pPr>
        <w:jc w:val="both"/>
      </w:pPr>
      <w:r>
        <w:rPr>
          <w:rFonts w:hAnsi="Arial"/>
          <w:rFonts w:ascii="Arial"/>
          <w:sz w:val="24"/>
          <w:color w:val="black"/>
        </w:rPr>
        <w:t xml:space="preserve">1. Aprobar el Plan de Inversiones y Gastos de que trata la Ley </w:t>
      </w:r>
      <w:r>
        <w:fldChar w:fldCharType="begin"/>
      </w:r>
      <w:r>
        <w:instrText>HYPERLINK "http://www.redjurista.com/document.aspx?ajcode=l0089_93&amp;arts=Inicio"</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10 de diciembre de 1993 y sus modificaciones, cuando se presenten durante el año planes programas o proyectos que por su prioridad las justifiquen. </w:t>
      </w:r>
    </w:p>
    <w:p>
      <w:pPr>
        <w:jc w:val="both"/>
      </w:pPr>
      <w:rPr>
        <w:sz w:val="24"/>
        <w:color w:val="black"/>
      </w:rPr>
    </w:p>
    <w:p>
      <w:pPr>
        <w:jc w:val="both"/>
      </w:pPr>
      <w:r>
        <w:rPr>
          <w:rFonts w:hAnsi="Arial"/>
          <w:rFonts w:ascii="Arial"/>
          <w:sz w:val="24"/>
          <w:color w:val="black"/>
        </w:rPr>
        <w:t xml:space="preserve">2. Determinar los gastos administrativos que para el cumplimiento de los objetivos legales le corresponde asumir al Fondo Nacional del Ganado durante cada vigencia. </w:t>
      </w:r>
    </w:p>
    <w:p>
      <w:pPr>
        <w:jc w:val="both"/>
      </w:pPr>
      <w:rPr>
        <w:sz w:val="24"/>
        <w:color w:val="black"/>
      </w:rPr>
    </w:p>
    <w:p>
      <w:pPr>
        <w:jc w:val="both"/>
      </w:pPr>
      <w:r>
        <w:rPr>
          <w:rFonts w:hAnsi="Arial"/>
          <w:rFonts w:ascii="Arial"/>
          <w:sz w:val="24"/>
          <w:color w:val="black"/>
        </w:rPr>
        <w:t xml:space="preserve">3. Revisar y aprobar los estados financieros presentados por la entidad administradora. </w:t>
      </w:r>
    </w:p>
    <w:p>
      <w:pPr>
        <w:jc w:val="both"/>
      </w:pPr>
      <w:rPr>
        <w:sz w:val="24"/>
        <w:color w:val="black"/>
      </w:rPr>
    </w:p>
    <w:p>
      <w:pPr>
        <w:jc w:val="both"/>
      </w:pPr>
      <w:r>
        <w:rPr>
          <w:rFonts w:hAnsi="Arial"/>
          <w:rFonts w:ascii="Arial"/>
          <w:sz w:val="24"/>
          <w:color w:val="black"/>
        </w:rPr>
        <w:t xml:space="preserve">4. Establecer los límites dentro de los cuales el representante legal de la entidad administradora pueda contratar sin autorización previa de la Junta Directiva del Fondo. </w:t>
      </w:r>
    </w:p>
    <w:p>
      <w:pPr>
        <w:jc w:val="both"/>
      </w:pPr>
      <w:rPr>
        <w:sz w:val="24"/>
        <w:color w:val="black"/>
      </w:rPr>
    </w:p>
    <w:p>
      <w:pPr>
        <w:jc w:val="both"/>
      </w:pPr>
      <w:r>
        <w:rPr>
          <w:rFonts w:hAnsi="Arial"/>
          <w:rFonts w:ascii="Arial"/>
          <w:sz w:val="24"/>
          <w:color w:val="black"/>
        </w:rPr>
        <w:t xml:space="preserve">5. Conformar Comités Asesores, de acuerdo con las necesidades para el funcionamiento del Fondo Nacional del Ganado. </w:t>
      </w:r>
    </w:p>
    <w:p>
      <w:pPr>
        <w:jc w:val="both"/>
      </w:pPr>
      <w:rPr>
        <w:sz w:val="24"/>
        <w:color w:val="black"/>
      </w:rPr>
    </w:p>
    <w:p>
      <w:pPr>
        <w:jc w:val="both"/>
      </w:pPr>
      <w:r>
        <w:rPr>
          <w:rFonts w:hAnsi="Arial"/>
          <w:rFonts w:ascii="Arial"/>
          <w:sz w:val="24"/>
          <w:color w:val="black"/>
        </w:rPr>
        <w:t xml:space="preserve">6. Determinar los programas y proyectos estratégicos del Fondo Nacional del Ganado, tanto los de índole nacional como los regionales y subregionales, para lo cual con apoyo del Comité Asesor que para el efecto conforme, evaluará y decidirá sobre las propuestas elaboradas por las respectivas organizaciones ganaderas o vinculadas a la actividad ganadera. </w:t>
      </w:r>
    </w:p>
    <w:p>
      <w:pPr>
        <w:jc w:val="both"/>
      </w:pPr>
      <w:rPr>
        <w:sz w:val="24"/>
        <w:color w:val="black"/>
      </w:rPr>
    </w:p>
    <w:p>
      <w:pPr>
        <w:jc w:val="both"/>
      </w:pPr>
      <w:r>
        <w:rPr>
          <w:rFonts w:hAnsi="Arial"/>
          <w:rFonts w:ascii="Arial"/>
          <w:sz w:val="24"/>
          <w:color w:val="black"/>
        </w:rPr>
        <w:t xml:space="preserve">7. Propender por consolidar a las entidades gremiales existentes en las regiones y subregiones, constituidas en elementos fundamentales para la operación del Fondo Nacional del Ganado. Allí donde no existan, apoyará a los esfuerzos de los ganaderos para conformarlas. </w:t>
      </w:r>
    </w:p>
    <w:p>
      <w:pPr>
        <w:jc w:val="both"/>
      </w:pPr>
      <w:rPr>
        <w:sz w:val="24"/>
        <w:color w:val="black"/>
      </w:rPr>
    </w:p>
    <w:p>
      <w:pPr>
        <w:jc w:val="both"/>
      </w:pPr>
      <w:r>
        <w:rPr>
          <w:rFonts w:hAnsi="Arial"/>
          <w:rFonts w:ascii="Arial"/>
          <w:sz w:val="24"/>
          <w:color w:val="black"/>
        </w:rPr>
        <w:t xml:space="preserve">8. Darse su propio reglamento. </w:t>
      </w:r>
    </w:p>
    <w:p>
      <w:pPr>
        <w:jc w:val="both"/>
      </w:pPr>
      <w:rPr>
        <w:sz w:val="24"/>
        <w:color w:val="black"/>
      </w:rPr>
    </w:p>
    <w:p>
      <w:pPr>
        <w:jc w:val="both"/>
      </w:pPr>
      <w:r>
        <w:rPr>
          <w:rFonts w:hAnsi="Arial"/>
          <w:rFonts w:ascii="Arial"/>
          <w:sz w:val="24"/>
          <w:color w:val="black"/>
        </w:rPr>
        <w:t xml:space="preserve">9. Las demás que sean de su estricta competencia de acuerdo con los objetivos del Fondo Nacional del Ganado. </w:t>
      </w:r>
    </w:p>
    <w:p>
      <w:pPr>
        <w:jc w:val="both"/>
      </w:pPr>
      <w:rPr>
        <w:sz w:val="24"/>
        <w:color w:val="black"/>
      </w:rPr>
    </w:p>
    <w:p>
      <w:pPr>
        <w:jc w:val="both"/>
      </w:pPr>
      <w:r>
        <w:rPr>
          <w:rFonts w:hAnsi="Arial"/>
          <w:rFonts w:ascii="Arial"/>
          <w:sz w:val="24"/>
          <w:i/>
          <w:color w:val="black"/>
        </w:rPr>
        <w:t xml:space="preserve">(Decreto número 696 de 1994, artículo </w:t>
      </w:r>
      <w:r>
        <w:fldChar w:fldCharType="begin"/>
      </w:r>
      <w:r>
        <w:instrText>HYPERLINK "http://www.redjurista.com/document.aspx?ajcode=d0696_94&amp;arts=10"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29" w:name="2.10.3.10.11"/>
      <w:r>
        <w:rPr>
          <w:rFonts w:hAnsi="Arial"/>
          <w:rFonts w:ascii="Arial"/>
          <w:sz w:val="24"/>
          <w:color w:val="navy"/>
        </w:rPr>
        <w:t xml:space="preserve">ARTÍCULO 2.10.3.10.11. </w:t>
      </w:r>
      <w:r>
        <w:rPr>
          <w:rFonts w:hAnsi="Arial"/>
          <w:rFonts w:ascii="Arial"/>
          <w:sz w:val="24"/>
          <w:i/>
          <w:color w:val="navy"/>
        </w:rPr>
        <w:t xml:space="preserve">PLAN DE INVERSIONES Y GASTOS.</w:t>
      </w:r>
      <w:bookmarkEnd w:id="66429"/>
      <w:r>
        <w:rPr>
          <w:rFonts w:hAnsi="Arial"/>
          <w:rFonts w:ascii="Arial"/>
          <w:sz w:val="24"/>
          <w:i/>
          <w:color w:val="black"/>
        </w:rPr>
        <w:t xml:space="preserve"> </w:t>
      </w:r>
      <w:r>
        <w:rPr>
          <w:rFonts w:hAnsi="Arial"/>
          <w:rFonts w:ascii="Arial"/>
          <w:sz w:val="24"/>
          <w:color w:val="black"/>
        </w:rPr>
        <w:t xml:space="preserve">La entidad administradora del Fondo Nacional del Ganado elaborará cada año, antes del 1 de octubre, el Plan de Inversiones y Gastos por programas y proyectos del año siguiente en forma discriminada y por especie. El Plan solo podrá ejecutarse una vez haya sido aprobado por la Junta Directiva del Fondo Nacional del Ganado con el voto favorable del Ministro de Agricultura y Desarrollo Rural o su delegado. </w:t>
      </w:r>
    </w:p>
    <w:p>
      <w:pPr>
        <w:jc w:val="both"/>
      </w:pPr>
      <w:rPr>
        <w:sz w:val="24"/>
        <w:color w:val="black"/>
      </w:rPr>
    </w:p>
    <w:p>
      <w:pPr>
        <w:jc w:val="both"/>
      </w:pPr>
      <w:r>
        <w:rPr>
          <w:rFonts w:hAnsi="Arial"/>
          <w:rFonts w:ascii="Arial"/>
          <w:sz w:val="24"/>
          <w:color w:val="black"/>
        </w:rPr>
        <w:t xml:space="preserve">Los programas y proyectos de inversión podrán tener cobertura nacional, regional o subregional. En el primer caso su ejecución será competencia de la entidad administradora en asocio con las entidades gremiales por especie que sean representativas a nivel nacional; en los otros, debe concertarse la acción con la entidad o entidad regionales o subregionales presentes en el área.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En la asignación de los recursos para los proyectos regionales y subregionales se tendrá en cuenta la proporción en que participan las respectivas regiones y especies en la contribución al Fondo Nacional del Ganado, así como el papel que juegan las diferentes etapas del proceso productivo ganadero (cría, levante y ceba) en la generación del producto final.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Los programas y proyectos propuestos deben justificar la manera en que incidirán en la transformación de las condiciones de producción ganadera en la respectiva región o subregión. </w:t>
      </w:r>
    </w:p>
    <w:p>
      <w:pPr>
        <w:jc w:val="both"/>
      </w:pPr>
      <w:rPr>
        <w:sz w:val="24"/>
        <w:color w:val="black"/>
      </w:rPr>
    </w:p>
    <w:p>
      <w:pPr>
        <w:jc w:val="both"/>
      </w:pPr>
      <w:r>
        <w:rPr>
          <w:rFonts w:hAnsi="Arial"/>
          <w:rFonts w:ascii="Arial"/>
          <w:sz w:val="24"/>
          <w:i/>
          <w:color w:val="black"/>
        </w:rPr>
        <w:t xml:space="preserve">(Decreto número 696 de 1994, artículo </w:t>
      </w:r>
      <w:r>
        <w:fldChar w:fldCharType="begin"/>
      </w:r>
      <w:r>
        <w:instrText>HYPERLINK "http://www.redjurista.com/document.aspx?ajcode=d0696_94&amp;arts=11"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30" w:name="2.10.3.10.12"/>
      <w:r>
        <w:rPr>
          <w:rFonts w:hAnsi="Arial"/>
          <w:rFonts w:ascii="Arial"/>
          <w:sz w:val="24"/>
          <w:color w:val="navy"/>
        </w:rPr>
        <w:t xml:space="preserve">ARTÍCULO 2.10.3.10.12. </w:t>
      </w:r>
      <w:r>
        <w:rPr>
          <w:rFonts w:hAnsi="Arial"/>
          <w:rFonts w:ascii="Arial"/>
          <w:sz w:val="24"/>
          <w:i/>
          <w:color w:val="navy"/>
        </w:rPr>
        <w:t xml:space="preserve">MANEJO DE LOS RECURSOS Y ACTIVOS.</w:t>
      </w:r>
      <w:bookmarkEnd w:id="66430"/>
      <w:r>
        <w:rPr>
          <w:rFonts w:hAnsi="Arial"/>
          <w:rFonts w:ascii="Arial"/>
          <w:sz w:val="24"/>
          <w:b/>
          <w:i/>
          <w:color w:val="black"/>
        </w:rPr>
        <w:t xml:space="preserve"> </w:t>
      </w:r>
      <w:r>
        <w:rPr>
          <w:rFonts w:hAnsi="Arial"/>
          <w:rFonts w:ascii="Arial"/>
          <w:sz w:val="24"/>
          <w:color w:val="black"/>
        </w:rPr>
        <w:t xml:space="preserve">El manejo de los recursos y activos del Fondo Nacional del Ganado debe cumplirse de manera que en cualquier momento se pueda determinar su estado y movimiento. Con tal fin, la entidad administradora organizará la contabilidad de conformidad con los métodos contables prescritos por las normas vigentes y utilizará cuentas bancarias independientes de las que emplea para el manejo de sus propios recursos y demás bienes. </w:t>
      </w:r>
    </w:p>
    <w:p>
      <w:pPr>
        <w:jc w:val="both"/>
      </w:pPr>
      <w:rPr>
        <w:sz w:val="24"/>
        <w:color w:val="black"/>
      </w:rPr>
    </w:p>
    <w:p>
      <w:pPr>
        <w:jc w:val="both"/>
      </w:pPr>
      <w:r>
        <w:rPr>
          <w:rFonts w:hAnsi="Arial"/>
          <w:rFonts w:ascii="Arial"/>
          <w:sz w:val="24"/>
          <w:i/>
          <w:color w:val="black"/>
        </w:rPr>
        <w:t xml:space="preserve">(Decreto número 696 de 1994, artículo </w:t>
      </w:r>
      <w:r>
        <w:fldChar w:fldCharType="begin"/>
      </w:r>
      <w:r>
        <w:instrText>HYPERLINK "http://www.redjurista.com/document.aspx?ajcode=d0696_94&amp;arts=12"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431" w:name="CAPÍTULO 2.10.3.11"/>
      <w:r>
        <w:rPr>
          <w:rFonts w:hAnsi="Arial"/>
          <w:rFonts w:ascii="Arial"/>
          <w:sz w:val="24"/>
          <w:color w:val="navy"/>
        </w:rPr>
        <w:t xml:space="preserve">CAPÍTULO 11. </w:t>
      </w:r>
    </w:p>
    <w:p>
      <w:pPr>
        <w:jc w:val="center"/>
      </w:pPr>
      <w:r>
        <w:rPr>
          <w:rFonts w:hAnsi="Arial"/>
          <w:rFonts w:ascii="Arial"/>
          <w:sz w:val="24"/>
          <w:color w:val="navy"/>
        </w:rPr>
        <w:t xml:space="preserve">FONDO NACIONAL AVÍCOLA.</w:t>
      </w:r>
      <w:bookmarkEnd w:id="6643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432" w:name="2.10.3.11.1"/>
      <w:r>
        <w:rPr>
          <w:rFonts w:hAnsi="Arial"/>
          <w:rFonts w:ascii="Arial"/>
          <w:sz w:val="24"/>
          <w:color w:val="navy"/>
        </w:rPr>
        <w:t xml:space="preserve">ARTÍCULO 2.10.3.11.1. </w:t>
      </w:r>
      <w:r>
        <w:rPr>
          <w:rFonts w:hAnsi="Arial"/>
          <w:rFonts w:ascii="Arial"/>
          <w:sz w:val="24"/>
          <w:i/>
          <w:color w:val="navy"/>
        </w:rPr>
        <w:t>DEFINICIONES.</w:t>
      </w:r>
      <w:bookmarkEnd w:id="66432"/>
      <w:r>
        <w:rPr>
          <w:rFonts w:hAnsi="Arial"/>
          <w:rFonts w:ascii="Arial"/>
          <w:sz w:val="24"/>
          <w:i/>
          <w:color w:val="black"/>
        </w:rPr>
        <w:t xml:space="preserve"> </w:t>
      </w:r>
      <w:r>
        <w:rPr>
          <w:rFonts w:hAnsi="Arial"/>
          <w:rFonts w:ascii="Arial"/>
          <w:sz w:val="24"/>
          <w:color w:val="black"/>
        </w:rPr>
        <w:t xml:space="preserve">Para efectos de la Cuota de Fomento Avícola establecida por la Ley </w:t>
      </w:r>
      <w:r>
        <w:fldChar w:fldCharType="begin"/>
      </w:r>
      <w:r>
        <w:instrText>HYPERLINK "http://www.redjurista.com/document.aspx?ajcode=l0117_94&amp;arts=Inicio"</w:instrText>
      </w:r>
      <w:r>
        <w:fldChar w:fldCharType="separate"/>
      </w:r>
      <w:r>
        <w:rPr>
          <w:rFonts w:hAnsi="Arial"/>
          <w:rFonts w:ascii="Arial"/>
          <w:sz w:val="24"/>
          <w:u w:val="single"/>
          <w:color w:val="black"/>
        </w:rPr>
        <w:t>117</w:t>
      </w:r>
      <w:r>
        <w:fldChar w:fldCharType="end"/>
      </w:r>
      <w:r>
        <w:rPr>
          <w:rFonts w:hAnsi="Arial"/>
          <w:rFonts w:ascii="Arial"/>
          <w:sz w:val="24"/>
          <w:u w:val="none"/>
          <w:color w:val="black"/>
        </w:rPr>
        <w:t xml:space="preserve"> de 1994, adóptanse las siguientes definiciones: </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Empresa incubadora. </w:t>
      </w:r>
      <w:r>
        <w:rPr>
          <w:rFonts w:hAnsi="Arial"/>
          <w:rFonts w:ascii="Arial"/>
          <w:sz w:val="24"/>
          <w:color w:val="black"/>
        </w:rPr>
        <w:t xml:space="preserve">Es aquella persona natural o jurídica dedicada a la obtención de pollitos o pollitas de un día de nacidos a partir de huevos fertilizados producidos en el país o importados, con el propósito de la venta a terceros o para su propia explotación. </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Pollitos. </w:t>
      </w:r>
      <w:r>
        <w:rPr>
          <w:rFonts w:hAnsi="Arial"/>
          <w:rFonts w:ascii="Arial"/>
          <w:sz w:val="24"/>
          <w:color w:val="black"/>
        </w:rPr>
        <w:t xml:space="preserve">Las aves de un día de nacidas, de todas las especies, destinadas a la producción de carne. </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Pollitas. </w:t>
      </w:r>
      <w:r>
        <w:rPr>
          <w:rFonts w:hAnsi="Arial"/>
          <w:rFonts w:ascii="Arial"/>
          <w:sz w:val="24"/>
          <w:color w:val="black"/>
        </w:rPr>
        <w:t xml:space="preserve">Las aves de un día de nacidas, de todas las especies destinadas a la producción de huevos.</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Número de aves nacidas. </w:t>
      </w:r>
      <w:r>
        <w:rPr>
          <w:rFonts w:hAnsi="Arial"/>
          <w:rFonts w:ascii="Arial"/>
          <w:sz w:val="24"/>
          <w:color w:val="black"/>
        </w:rPr>
        <w:t xml:space="preserve">El número de aves nacidas en una empresa incubadora es igual al número de aves vendidas, más las cedidas a título de bonificación o donación y aquellas destinadas a explotación comercial por la misma empresa.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Mediante facturas de venta, bonificación o donación se controlará el nacimiento de las aves. Las destinadas a explotación comercial por la misma empresa incubadora, se controlarán a través de los comprobantes del traslado interno a sus galpones de cría.</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modificado por el Decreto número 523 de 2003, artículo </w:t>
      </w:r>
      <w:r>
        <w:fldChar w:fldCharType="begin"/>
      </w:r>
      <w:r>
        <w:instrText>HYPERLINK "http://www.redjurista.com/document.aspx?ajcode=d0523003&amp;arts=1"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33" w:name="2.10.3.11.2"/>
      <w:r>
        <w:rPr>
          <w:rFonts w:hAnsi="Arial"/>
          <w:rFonts w:ascii="Arial"/>
          <w:sz w:val="24"/>
          <w:color w:val="navy"/>
        </w:rPr>
        <w:t xml:space="preserve">ARTÍCULO 2.10.3.11.2. </w:t>
      </w:r>
      <w:r>
        <w:rPr>
          <w:rFonts w:hAnsi="Arial"/>
          <w:rFonts w:ascii="Arial"/>
          <w:sz w:val="24"/>
          <w:i/>
          <w:color w:val="navy"/>
        </w:rPr>
        <w:t xml:space="preserve">CAUSACIÓN Y RECAUDO DE LA CUOTA DE FOMENTO AVÍCOLA</w:t>
      </w:r>
      <w:r>
        <w:rPr>
          <w:rFonts w:hAnsi="Arial"/>
          <w:rFonts w:ascii="Arial"/>
          <w:sz w:val="24"/>
          <w:color w:val="navy"/>
        </w:rPr>
        <w:t>.</w:t>
      </w:r>
      <w:bookmarkEnd w:id="66433"/>
      <w:r>
        <w:rPr>
          <w:rFonts w:hAnsi="Arial"/>
          <w:rFonts w:ascii="Arial"/>
          <w:sz w:val="24"/>
          <w:color w:val="black"/>
        </w:rPr>
        <w:t xml:space="preserve"> La Cuota de Fomento Avícola se causará y recaudará a partir del perfeccionamiento del contrato de administración que se celebre entre el Ministerio de Agricultura y Desarrollo Rural y la Federación Nacional de Avicultores de Colombia (Fenavi), o la entidad que haga las veces de esta. </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34" w:name="2.10.3.11.3"/>
      <w:r>
        <w:rPr>
          <w:rFonts w:hAnsi="Arial"/>
          <w:rFonts w:ascii="Arial"/>
          <w:sz w:val="24"/>
          <w:color w:val="navy"/>
        </w:rPr>
        <w:t xml:space="preserve">ARTÍCULO 2.10.3.11.3. </w:t>
      </w:r>
      <w:r>
        <w:rPr>
          <w:rFonts w:hAnsi="Arial"/>
          <w:rFonts w:ascii="Arial"/>
          <w:sz w:val="24"/>
          <w:i/>
          <w:color w:val="navy"/>
        </w:rPr>
        <w:t xml:space="preserve">LIQUIDACIÓN DE LA CUOTA DE FOMENTO AVÍCOLA.</w:t>
      </w:r>
      <w:bookmarkEnd w:id="66434"/>
      <w:r>
        <w:rPr>
          <w:rFonts w:hAnsi="Arial"/>
          <w:rFonts w:ascii="Arial"/>
          <w:sz w:val="24"/>
          <w:b/>
          <w:i/>
          <w:color w:val="black"/>
        </w:rPr>
        <w:t xml:space="preserve"> </w:t>
      </w:r>
      <w:r>
        <w:rPr>
          <w:rFonts w:hAnsi="Arial"/>
          <w:rFonts w:ascii="Arial"/>
          <w:sz w:val="24"/>
          <w:color w:val="black"/>
        </w:rPr>
        <w:t xml:space="preserve">La Cuota de Fomento Avícola se liquidará sobre el valor comercial de cada ave nacida en las plantas de las empresas incubadoras, destinadas a la producción de huevo o carne. </w:t>
      </w:r>
    </w:p>
    <w:p>
      <w:pPr>
        <w:jc w:val="both"/>
      </w:pPr>
      <w:rPr>
        <w:sz w:val="24"/>
        <w:color w:val="black"/>
      </w:rPr>
    </w:p>
    <w:p>
      <w:pPr>
        <w:jc w:val="both"/>
      </w:pPr>
      <w:r>
        <w:rPr>
          <w:rFonts w:hAnsi="Arial"/>
          <w:rFonts w:ascii="Arial"/>
          <w:sz w:val="24"/>
          <w:color w:val="black"/>
        </w:rPr>
        <w:t xml:space="preserve">La Federación Nacional de Avicultores de Colombia (Fenavi), como entidad administradora del Fondo Nacional Avícola, fijará cada tres (3) meses el precio comercial promedio de cada ave, para lo cual tendrá en cuenta los precios del mercado. </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 xml:space="preserve">, modificado por el Decreto número 523 de 2003, artículo </w:t>
      </w:r>
      <w:r>
        <w:fldChar w:fldCharType="begin"/>
      </w:r>
      <w:r>
        <w:instrText>HYPERLINK "http://www.redjurista.com/document.aspx?ajcode=d0523003&amp;arts=2"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Concordancia con la Ley 1255 de 2008, artículo </w:t>
      </w:r>
      <w:r>
        <w:fldChar w:fldCharType="begin"/>
      </w:r>
      <w:r>
        <w:instrText>HYPERLINK "http://www.redjurista.com/document.aspx?ajcode=l1255008&amp;arts=20"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35" w:name="2.10.3.11.4"/>
      <w:r>
        <w:rPr>
          <w:rFonts w:hAnsi="Arial"/>
          <w:rFonts w:ascii="Arial"/>
          <w:sz w:val="24"/>
          <w:color w:val="navy"/>
        </w:rPr>
        <w:t xml:space="preserve">ARTÍCULO 2.10.3.11.4. </w:t>
      </w:r>
      <w:r>
        <w:rPr>
          <w:rFonts w:hAnsi="Arial"/>
          <w:rFonts w:ascii="Arial"/>
          <w:sz w:val="24"/>
          <w:i/>
          <w:color w:val="navy"/>
        </w:rPr>
        <w:t xml:space="preserve">OPORTUNIDAD DEL RECAUDO.</w:t>
      </w:r>
      <w:bookmarkEnd w:id="66435"/>
      <w:r>
        <w:rPr>
          <w:rFonts w:hAnsi="Arial"/>
          <w:rFonts w:ascii="Arial"/>
          <w:sz w:val="24"/>
          <w:i/>
          <w:color w:val="black"/>
        </w:rPr>
        <w:t xml:space="preserve"> </w:t>
      </w:r>
      <w:r>
        <w:rPr>
          <w:rFonts w:hAnsi="Arial"/>
          <w:rFonts w:ascii="Arial"/>
          <w:sz w:val="24"/>
          <w:color w:val="black"/>
        </w:rPr>
        <w:t xml:space="preserve">El recaudo de la Cuota de Fomento Avícola se hará efectivo cuando se verifique la venta, bonificación, donación o el traslado interno de cada ave de un día de nacida, a los galpones de cría de la propia empresa incubadora.</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modificado por el Decreto número 523 de 2003, artículo </w:t>
      </w:r>
      <w:r>
        <w:fldChar w:fldCharType="begin"/>
      </w:r>
      <w:r>
        <w:instrText>HYPERLINK "http://www.redjurista.com/document.aspx?ajcode=d0523003&amp;arts=3"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 xml:space="preserve">. Concordancia con la Ley 1255 de 2008, artículo </w:t>
      </w:r>
      <w:r>
        <w:fldChar w:fldCharType="begin"/>
      </w:r>
      <w:r>
        <w:instrText>HYPERLINK "http://www.redjurista.com/document.aspx?ajcode=l1255008&amp;arts=20"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36" w:name="2.10.3.11.5"/>
      <w:r>
        <w:rPr>
          <w:rFonts w:hAnsi="Arial"/>
          <w:rFonts w:ascii="Arial"/>
          <w:sz w:val="24"/>
          <w:color w:val="navy"/>
        </w:rPr>
        <w:t xml:space="preserve">ARTÍCULO 2.10.3.11.5. </w:t>
      </w:r>
      <w:r>
        <w:rPr>
          <w:rFonts w:hAnsi="Arial"/>
          <w:rFonts w:ascii="Arial"/>
          <w:sz w:val="24"/>
          <w:i/>
          <w:color w:val="navy"/>
        </w:rPr>
        <w:t xml:space="preserve">RESPONSABILIDAD DE LOS RECAUDADORES.</w:t>
      </w:r>
      <w:bookmarkEnd w:id="66436"/>
      <w:r>
        <w:rPr>
          <w:rFonts w:hAnsi="Arial"/>
          <w:rFonts w:ascii="Arial"/>
          <w:sz w:val="24"/>
          <w:i/>
          <w:color w:val="black"/>
        </w:rPr>
        <w:t xml:space="preserve"> </w:t>
      </w:r>
      <w:r>
        <w:rPr>
          <w:rFonts w:hAnsi="Arial"/>
          <w:rFonts w:ascii="Arial"/>
          <w:sz w:val="24"/>
          <w:color w:val="black"/>
        </w:rPr>
        <w:t xml:space="preserve">Las empresas incubadoras como entidades obligadas a recaudar la Cuota de Fomento Avícola serán fiscalmente responsables por el valor de las sumas recaudadas, por las cuotas dejadas de recaudar y por las liquidaciones equivocadas o defectuosas. </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37" w:name="2.10.3.11.6"/>
      <w:r>
        <w:rPr>
          <w:rFonts w:hAnsi="Arial"/>
          <w:rFonts w:ascii="Arial"/>
          <w:sz w:val="24"/>
          <w:color w:val="navy"/>
        </w:rPr>
        <w:t xml:space="preserve">ARTÍCULO 2.10.3.11.6. </w:t>
      </w:r>
      <w:r>
        <w:rPr>
          <w:rFonts w:hAnsi="Arial"/>
          <w:rFonts w:ascii="Arial"/>
          <w:sz w:val="24"/>
          <w:i/>
          <w:color w:val="navy"/>
        </w:rPr>
        <w:t xml:space="preserve">INFORMACIÓN SOBRE LA CUOTA RECAUDADA.</w:t>
      </w:r>
      <w:bookmarkEnd w:id="66437"/>
      <w:r>
        <w:rPr>
          <w:rFonts w:hAnsi="Arial"/>
          <w:rFonts w:ascii="Arial"/>
          <w:sz w:val="24"/>
          <w:i/>
          <w:color w:val="black"/>
        </w:rPr>
        <w:t xml:space="preserve"> </w:t>
      </w:r>
      <w:r>
        <w:rPr>
          <w:rFonts w:hAnsi="Arial"/>
          <w:rFonts w:ascii="Arial"/>
          <w:sz w:val="24"/>
          <w:color w:val="black"/>
        </w:rPr>
        <w:t xml:space="preserve">Las entidades recaudadoras de la Cuota de Fomento Avícola deberán enviar mensualmente a la entidad administradora una relación pormenorizada de los recaudos. Esta relación será firmada por su representante legal y deberá contener la siguiente información: </w:t>
      </w:r>
    </w:p>
    <w:p>
      <w:pPr>
        <w:jc w:val="both"/>
      </w:pPr>
      <w:rPr>
        <w:sz w:val="24"/>
        <w:color w:val="black"/>
      </w:rPr>
    </w:p>
    <w:p>
      <w:pPr>
        <w:jc w:val="both"/>
      </w:pPr>
      <w:r>
        <w:rPr>
          <w:rFonts w:hAnsi="Arial"/>
          <w:rFonts w:ascii="Arial"/>
          <w:sz w:val="24"/>
          <w:color w:val="black"/>
        </w:rPr>
        <w:t xml:space="preserve">1. Nombre e identificación del recaudador.</w:t>
      </w:r>
    </w:p>
    <w:p>
      <w:pPr>
        <w:jc w:val="both"/>
      </w:pPr>
      <w:rPr>
        <w:sz w:val="24"/>
        <w:color w:val="black"/>
      </w:rPr>
    </w:p>
    <w:p>
      <w:pPr>
        <w:jc w:val="both"/>
      </w:pPr>
      <w:r>
        <w:rPr>
          <w:rFonts w:hAnsi="Arial"/>
          <w:rFonts w:ascii="Arial"/>
          <w:sz w:val="24"/>
          <w:color w:val="black"/>
        </w:rPr>
        <w:t xml:space="preserve">2. Fecha y destino de la venta, bonificación, donación, o del traslado interno de las aves (granja o distribuidor y municipio). </w:t>
      </w:r>
    </w:p>
    <w:p>
      <w:pPr>
        <w:jc w:val="both"/>
      </w:pPr>
      <w:rPr>
        <w:sz w:val="24"/>
        <w:color w:val="black"/>
      </w:rPr>
    </w:p>
    <w:p>
      <w:pPr>
        <w:jc w:val="both"/>
      </w:pPr>
      <w:r>
        <w:rPr>
          <w:rFonts w:hAnsi="Arial"/>
          <w:rFonts w:ascii="Arial"/>
          <w:sz w:val="24"/>
          <w:color w:val="black"/>
        </w:rPr>
        <w:t xml:space="preserve">3. Relación de las ventas, bonificación, donación o de los traslados internos, en donde se cuantificará el volumen de las operaciones anteriores y se discriminarán los tipos de aves.</w:t>
      </w:r>
    </w:p>
    <w:p>
      <w:pPr>
        <w:jc w:val="both"/>
      </w:pPr>
      <w:rPr>
        <w:sz w:val="24"/>
        <w:color w:val="black"/>
      </w:rPr>
    </w:p>
    <w:p>
      <w:pPr>
        <w:jc w:val="both"/>
      </w:pPr>
      <w:r>
        <w:rPr>
          <w:rFonts w:hAnsi="Arial"/>
          <w:rFonts w:ascii="Arial"/>
          <w:sz w:val="24"/>
          <w:color w:val="black"/>
        </w:rPr>
        <w:t xml:space="preserve">4. Valor recaudado. </w:t>
      </w:r>
    </w:p>
    <w:p>
      <w:pPr>
        <w:jc w:val="both"/>
      </w:pPr>
      <w:rPr>
        <w:sz w:val="24"/>
        <w:color w:val="black"/>
      </w:rPr>
    </w:p>
    <w:p>
      <w:pPr>
        <w:jc w:val="both"/>
      </w:pPr>
      <w:r>
        <w:rPr>
          <w:rFonts w:hAnsi="Arial"/>
          <w:rFonts w:ascii="Arial"/>
          <w:sz w:val="24"/>
          <w:color w:val="black"/>
        </w:rPr>
        <w:t xml:space="preserve">5. Nombre y NIT de la empresa compradora.</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 xml:space="preserve">, modificado por el Decreto número 523 de 2003, artículo </w:t>
      </w:r>
      <w:r>
        <w:fldChar w:fldCharType="begin"/>
      </w:r>
      <w:r>
        <w:instrText>HYPERLINK "http://www.redjurista.com/document.aspx?ajcode=d0523003&amp;arts=4"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438" w:name="2.10.3.11.7"/>
      <w:r>
        <w:rPr>
          <w:rFonts w:hAnsi="Arial"/>
          <w:rFonts w:ascii="Arial"/>
          <w:sz w:val="24"/>
          <w:color w:val="navy"/>
        </w:rPr>
        <w:t xml:space="preserve">ARTÍCULO 2.10.3.11.7. </w:t>
      </w:r>
      <w:r>
        <w:rPr>
          <w:rFonts w:hAnsi="Arial"/>
          <w:rFonts w:ascii="Arial"/>
          <w:sz w:val="24"/>
          <w:i/>
          <w:color w:val="navy"/>
        </w:rPr>
        <w:t xml:space="preserve">LIBRO DE REGISTRO.</w:t>
      </w:r>
      <w:bookmarkEnd w:id="66438"/>
      <w:r>
        <w:rPr>
          <w:rFonts w:hAnsi="Arial"/>
          <w:rFonts w:ascii="Arial"/>
          <w:sz w:val="24"/>
          <w:b/>
          <w:i/>
          <w:color w:val="black"/>
        </w:rPr>
        <w:t xml:space="preserve"> </w:t>
      </w:r>
      <w:r>
        <w:rPr>
          <w:rFonts w:hAnsi="Arial"/>
          <w:rFonts w:ascii="Arial"/>
          <w:sz w:val="24"/>
          <w:color w:val="black"/>
        </w:rPr>
        <w:t xml:space="preserve">Los recaudadores de la Cuota de Fomento Avícola llevarán un libro en el cual se anotarán los datos correspondientes a cada operación de venta o traslado interno de aves. En el libro se registrará, como mínimo lo siguiente: </w:t>
      </w:r>
    </w:p>
    <w:p>
      <w:pPr>
        <w:jc w:val="both"/>
      </w:pPr>
      <w:rPr>
        <w:sz w:val="24"/>
        <w:color w:val="black"/>
      </w:rPr>
    </w:p>
    <w:p>
      <w:pPr>
        <w:jc w:val="both"/>
      </w:pPr>
      <w:r>
        <w:rPr>
          <w:rFonts w:hAnsi="Arial"/>
          <w:rFonts w:ascii="Arial"/>
          <w:sz w:val="24"/>
          <w:color w:val="black"/>
        </w:rPr>
        <w:t xml:space="preserve">1. Fecha y número del comprobante de pago de la Cuota de Fomento Avícola.</w:t>
      </w:r>
    </w:p>
    <w:p>
      <w:pPr>
        <w:jc w:val="both"/>
      </w:pPr>
      <w:rPr>
        <w:sz w:val="24"/>
        <w:color w:val="black"/>
      </w:rPr>
    </w:p>
    <w:p>
      <w:pPr>
        <w:jc w:val="both"/>
      </w:pPr>
      <w:r>
        <w:rPr>
          <w:rFonts w:hAnsi="Arial"/>
          <w:rFonts w:ascii="Arial"/>
          <w:sz w:val="24"/>
          <w:color w:val="black"/>
        </w:rPr>
        <w:t xml:space="preserve">2. Cantidad de aves vendidas, bonificadas, donadas o trasladadas internamente, discriminadas por tipo de ave.</w:t>
      </w:r>
    </w:p>
    <w:p>
      <w:pPr>
        <w:jc w:val="both"/>
      </w:pPr>
      <w:rPr>
        <w:sz w:val="24"/>
        <w:color w:val="black"/>
      </w:rPr>
    </w:p>
    <w:p>
      <w:pPr>
        <w:jc w:val="both"/>
      </w:pPr>
      <w:r>
        <w:rPr>
          <w:rFonts w:hAnsi="Arial"/>
          <w:rFonts w:ascii="Arial"/>
          <w:sz w:val="24"/>
          <w:color w:val="black"/>
        </w:rPr>
        <w:t xml:space="preserve">3. Nombre e identidad del comprador respectivo, en caso de personas naturales y razón social y el NIT, si se trata de personas jurídicas.</w:t>
      </w:r>
    </w:p>
    <w:p>
      <w:pPr>
        <w:jc w:val="both"/>
      </w:pPr>
      <w:rPr>
        <w:sz w:val="24"/>
        <w:color w:val="black"/>
      </w:rPr>
    </w:p>
    <w:p>
      <w:pPr>
        <w:jc w:val="both"/>
      </w:pPr>
      <w:r>
        <w:rPr>
          <w:rFonts w:hAnsi="Arial"/>
          <w:rFonts w:ascii="Arial"/>
          <w:sz w:val="24"/>
          <w:color w:val="black"/>
        </w:rPr>
        <w:t xml:space="preserve">4. Valor recaudado. </w:t>
      </w:r>
    </w:p>
    <w:p>
      <w:pPr>
        <w:jc w:val="both"/>
      </w:pPr>
      <w:rPr>
        <w:sz w:val="24"/>
        <w:color w:val="black"/>
      </w:rPr>
    </w:p>
    <w:p>
      <w:pPr>
        <w:jc w:val="both"/>
      </w:pPr>
      <w:r>
        <w:rPr>
          <w:rFonts w:hAnsi="Arial"/>
          <w:rFonts w:ascii="Arial"/>
          <w:sz w:val="24"/>
          <w:color w:val="black"/>
        </w:rPr>
        <w:t xml:space="preserve">El libro de registro estará a disposición de la entidad administradora del Fondo Nacional Avícola, la Dirección de Impuestos y Aduanas Nacionales y la Contraloría General de la República.</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 xml:space="preserve">, modificado por el Decreto número 523 de 2003, artículo </w:t>
      </w:r>
      <w:r>
        <w:fldChar w:fldCharType="begin"/>
      </w:r>
      <w:r>
        <w:instrText>HYPERLINK "http://www.redjurista.com/document.aspx?ajcode=d0823_94&amp;arts=5"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439" w:name="2.10.3.11.8"/>
      <w:r>
        <w:rPr>
          <w:rFonts w:hAnsi="Arial"/>
          <w:rFonts w:ascii="Arial"/>
          <w:sz w:val="24"/>
          <w:color w:val="navy"/>
        </w:rPr>
        <w:t xml:space="preserve">ARTÍCULO 2.10.3.11.8. </w:t>
      </w:r>
      <w:r>
        <w:rPr>
          <w:rFonts w:hAnsi="Arial"/>
          <w:rFonts w:ascii="Arial"/>
          <w:sz w:val="24"/>
          <w:i/>
          <w:color w:val="navy"/>
        </w:rPr>
        <w:t xml:space="preserve">CONTROL DEL RECAUDO.</w:t>
      </w:r>
      <w:bookmarkEnd w:id="66439"/>
      <w:r>
        <w:rPr>
          <w:rFonts w:hAnsi="Arial"/>
          <w:rFonts w:ascii="Arial"/>
          <w:sz w:val="24"/>
          <w:b/>
          <w:i/>
          <w:color w:val="black"/>
        </w:rPr>
        <w:t xml:space="preserve"> </w:t>
      </w:r>
      <w:r>
        <w:rPr>
          <w:rFonts w:hAnsi="Arial"/>
          <w:rFonts w:ascii="Arial"/>
          <w:sz w:val="24"/>
          <w:color w:val="black"/>
        </w:rPr>
        <w:t xml:space="preserve">La entidad administradora del Fondo Nacional Avícola podrá realizar visitas de inspección a los libros en los que se registre la Cuota de Fomento Avícola con el propósito de verificar su pago y queda facultada para exigir a los recaudadores la exactitud y oportunidad del recaudo y transferencia de los fondos de la cuota. </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40" w:name="2.10.3.11.9"/>
      <w:r>
        <w:rPr>
          <w:rFonts w:hAnsi="Arial"/>
          <w:rFonts w:ascii="Arial"/>
          <w:sz w:val="24"/>
          <w:color w:val="navy"/>
        </w:rPr>
        <w:t xml:space="preserve">ARTÍCULO 2.10.3.11.9. </w:t>
      </w:r>
      <w:r>
        <w:rPr>
          <w:rFonts w:hAnsi="Arial"/>
          <w:rFonts w:ascii="Arial"/>
          <w:sz w:val="24"/>
          <w:i/>
          <w:color w:val="navy"/>
        </w:rPr>
        <w:t xml:space="preserve">CUERPO DE APOYO.</w:t>
      </w:r>
      <w:bookmarkEnd w:id="66440"/>
      <w:r>
        <w:rPr>
          <w:rFonts w:hAnsi="Arial"/>
          <w:rFonts w:ascii="Arial"/>
          <w:sz w:val="24"/>
          <w:i/>
          <w:color w:val="black"/>
        </w:rPr>
        <w:t xml:space="preserve"> </w:t>
      </w:r>
      <w:r>
        <w:rPr>
          <w:rFonts w:hAnsi="Arial"/>
          <w:rFonts w:ascii="Arial"/>
          <w:sz w:val="24"/>
          <w:color w:val="black"/>
        </w:rPr>
        <w:t xml:space="preserve">La entidad administradora del Fondo Nacional Avícola podrá organizar un cuerpo especializado, cuya función será la de colaborarle en el cumplimiento de la labor de verificación de las liquidaciones, recaudos y transferencias oportunas de la Cuota de Fomento Avícola y en el suministro de la información que sobre el particular requiera la Dirección de Impuestos y Aduanas Nacionales y la Contraloría General de la República. </w:t>
      </w:r>
    </w:p>
    <w:p>
      <w:pPr>
        <w:jc w:val="both"/>
      </w:pPr>
      <w:rPr>
        <w:sz w:val="24"/>
        <w:color w:val="black"/>
      </w:rPr>
    </w:p>
    <w:p>
      <w:pPr>
        <w:jc w:val="both"/>
      </w:pPr>
      <w:r>
        <w:rPr>
          <w:rFonts w:hAnsi="Arial"/>
          <w:rFonts w:ascii="Arial"/>
          <w:sz w:val="24"/>
          <w:color w:val="black"/>
        </w:rPr>
        <w:t xml:space="preserve">Esta facultad no libera a la entidad administradora de cumplir y responder por las obligaciones asignadas en la Ley </w:t>
      </w:r>
      <w:r>
        <w:fldChar w:fldCharType="begin"/>
      </w:r>
      <w:r>
        <w:instrText>HYPERLINK "http://www.redjurista.com/document.aspx?ajcode=l0117_94&amp;arts=Inicio"</w:instrText>
      </w:r>
      <w:r>
        <w:fldChar w:fldCharType="separate"/>
      </w:r>
      <w:r>
        <w:rPr>
          <w:rFonts w:hAnsi="Arial"/>
          <w:rFonts w:ascii="Arial"/>
          <w:sz w:val="24"/>
          <w:u w:val="single"/>
          <w:color w:val="black"/>
        </w:rPr>
        <w:t>117</w:t>
      </w:r>
      <w:r>
        <w:fldChar w:fldCharType="end"/>
      </w:r>
      <w:r>
        <w:rPr>
          <w:rFonts w:hAnsi="Arial"/>
          <w:rFonts w:ascii="Arial"/>
          <w:sz w:val="24"/>
          <w:u w:val="none"/>
          <w:color w:val="black"/>
        </w:rPr>
        <w:t xml:space="preserve"> de 1994, en el presente reglamento y en el contrato de administración. </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41" w:name="2.10.3.11.10"/>
      <w:r>
        <w:rPr>
          <w:rFonts w:hAnsi="Arial"/>
          <w:rFonts w:ascii="Arial"/>
          <w:sz w:val="24"/>
          <w:color w:val="navy"/>
        </w:rPr>
        <w:t xml:space="preserve">ARTÍCULO 2.10.3.11.10. </w:t>
      </w:r>
      <w:r>
        <w:rPr>
          <w:rFonts w:hAnsi="Arial"/>
          <w:rFonts w:ascii="Arial"/>
          <w:sz w:val="24"/>
          <w:i/>
          <w:color w:val="navy"/>
        </w:rPr>
        <w:t>CONTRAPRESTACIÓN.</w:t>
      </w:r>
      <w:bookmarkEnd w:id="66441"/>
      <w:r>
        <w:rPr>
          <w:rFonts w:hAnsi="Arial"/>
          <w:rFonts w:ascii="Arial"/>
          <w:sz w:val="24"/>
          <w:i/>
          <w:color w:val="black"/>
        </w:rPr>
        <w:t xml:space="preserve"> </w:t>
      </w:r>
      <w:r>
        <w:rPr>
          <w:rFonts w:hAnsi="Arial"/>
          <w:rFonts w:ascii="Arial"/>
          <w:sz w:val="24"/>
          <w:color w:val="black"/>
        </w:rPr>
        <w:t xml:space="preserve">La contraprestación por concepto de la administración de la Cuota de Fomento Avícola a favor de la entidad administradora será del diez por ciento (10%) del monto de lo recaudado. Este valor será deducido mensualmente por la entidad administradora del monto del recaudo. </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42" w:name="2.10.3.11.11"/>
      <w:r>
        <w:rPr>
          <w:rFonts w:hAnsi="Arial"/>
          <w:rFonts w:ascii="Arial"/>
          <w:sz w:val="24"/>
          <w:color w:val="navy"/>
        </w:rPr>
        <w:t xml:space="preserve">ARTÍCULO 2.10.3.11.11. </w:t>
      </w:r>
      <w:r>
        <w:rPr>
          <w:rFonts w:hAnsi="Arial"/>
          <w:rFonts w:ascii="Arial"/>
          <w:sz w:val="24"/>
          <w:i/>
          <w:color w:val="navy"/>
        </w:rPr>
        <w:t xml:space="preserve">JUNTA DIRECTIVA DEL FONDO.</w:t>
      </w:r>
      <w:bookmarkEnd w:id="66442"/>
      <w:r>
        <w:rPr>
          <w:rFonts w:hAnsi="Arial"/>
          <w:rFonts w:ascii="Arial"/>
          <w:sz w:val="24"/>
          <w:b/>
          <w:i/>
          <w:color w:val="black"/>
        </w:rPr>
        <w:t xml:space="preserve"> </w:t>
      </w:r>
      <w:r>
        <w:rPr>
          <w:rFonts w:hAnsi="Arial"/>
          <w:rFonts w:ascii="Arial"/>
          <w:sz w:val="24"/>
          <w:color w:val="black"/>
        </w:rPr>
        <w:t xml:space="preserve">La Junta Directiva del Fondo Nacional Avícola estará conformada de acuerdo a lo establecido en el artículo </w:t>
      </w:r>
      <w:r>
        <w:fldChar w:fldCharType="begin"/>
      </w:r>
      <w:r>
        <w:instrText>HYPERLINK "http://www.redjurista.com/document.aspx?ajcode=l0117_94&amp;arts=12"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117 de 1994.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Los miembros de la Junta Directiva del Fondo Nacional Avícola que no sean representantes de las entidades estatales, tendrán un período fijo de dos años y contarán con suplentes personales. Si renunciaren a la Junta, o perdieren el carácter de afiliados o asociados de las entidades que representan perderán su calidad de miembros y la Junta Directiva de la entidad administradora deberá designar su reemplazo.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 Junta Directiva del Fondo Nacional Avícola deberá reunirse ordinariamente cuatro (4) veces al año y en forma extraordinaria cuando el Ministro de Agricultura y Desarrollo Rural o la entidad administradora, o tres de sus miembros la convoquen. </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43" w:name="2.10.3.11.12"/>
      <w:r>
        <w:rPr>
          <w:rFonts w:hAnsi="Arial"/>
          <w:rFonts w:ascii="Arial"/>
          <w:sz w:val="24"/>
          <w:color w:val="navy"/>
        </w:rPr>
        <w:t xml:space="preserve">ARTÍCULO 2.10.3.11.12. </w:t>
      </w:r>
      <w:r>
        <w:rPr>
          <w:rFonts w:hAnsi="Arial"/>
          <w:rFonts w:ascii="Arial"/>
          <w:sz w:val="24"/>
          <w:i/>
          <w:color w:val="navy"/>
        </w:rPr>
        <w:t xml:space="preserve">FUNCIONES DE LA JUNTA.</w:t>
      </w:r>
      <w:bookmarkEnd w:id="66443"/>
      <w:r>
        <w:rPr>
          <w:rFonts w:hAnsi="Arial"/>
          <w:rFonts w:ascii="Arial"/>
          <w:sz w:val="24"/>
          <w:b/>
          <w:i/>
          <w:color w:val="black"/>
        </w:rPr>
        <w:t xml:space="preserve"> </w:t>
      </w:r>
      <w:r>
        <w:rPr>
          <w:rFonts w:hAnsi="Arial"/>
          <w:rFonts w:ascii="Arial"/>
          <w:sz w:val="24"/>
          <w:color w:val="black"/>
        </w:rPr>
        <w:t xml:space="preserve">La Junta Directiva del Fondo Nacional Avícola tendrá las siguientes funciones: </w:t>
      </w:r>
    </w:p>
    <w:p>
      <w:pPr>
        <w:jc w:val="both"/>
      </w:pPr>
      <w:rPr>
        <w:sz w:val="24"/>
        <w:color w:val="black"/>
      </w:rPr>
    </w:p>
    <w:p>
      <w:pPr>
        <w:jc w:val="both"/>
      </w:pPr>
      <w:r>
        <w:rPr>
          <w:rFonts w:hAnsi="Arial"/>
          <w:rFonts w:ascii="Arial"/>
          <w:sz w:val="24"/>
          <w:color w:val="black"/>
        </w:rPr>
        <w:t xml:space="preserve">1. Aprobar el plan de inversiones y gastos de que trata el artículo </w:t>
      </w:r>
      <w:r>
        <w:fldChar w:fldCharType="begin"/>
      </w:r>
      <w:r>
        <w:instrText>HYPERLINK "http://www.redjurista.com/document.aspx?ajcode=l0117_94&amp;arts=11"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117 de 1994. </w:t>
      </w:r>
    </w:p>
    <w:p>
      <w:pPr>
        <w:jc w:val="both"/>
      </w:pPr>
      <w:rPr>
        <w:sz w:val="24"/>
        <w:color w:val="black"/>
      </w:rPr>
    </w:p>
    <w:p>
      <w:pPr>
        <w:jc w:val="both"/>
      </w:pPr>
      <w:r>
        <w:rPr>
          <w:rFonts w:hAnsi="Arial"/>
          <w:rFonts w:ascii="Arial"/>
          <w:sz w:val="24"/>
          <w:color w:val="black"/>
        </w:rPr>
        <w:t xml:space="preserve">2. Fijar los gastos administrativos que para el cumplimiento de los objetivos le corresponda asumir al Fondo Nacional Avícola durante cada vigencia. </w:t>
      </w:r>
    </w:p>
    <w:p>
      <w:pPr>
        <w:jc w:val="both"/>
      </w:pPr>
      <w:rPr>
        <w:sz w:val="24"/>
        <w:color w:val="black"/>
      </w:rPr>
    </w:p>
    <w:p>
      <w:pPr>
        <w:jc w:val="both"/>
      </w:pPr>
      <w:r>
        <w:rPr>
          <w:rFonts w:hAnsi="Arial"/>
          <w:rFonts w:ascii="Arial"/>
          <w:sz w:val="24"/>
          <w:color w:val="black"/>
        </w:rPr>
        <w:t xml:space="preserve">3. Autorizar la celebración de contratos, según las condiciones que señale su propio reglamento. </w:t>
      </w:r>
    </w:p>
    <w:p>
      <w:pPr>
        <w:jc w:val="both"/>
      </w:pPr>
      <w:rPr>
        <w:sz w:val="24"/>
        <w:color w:val="black"/>
      </w:rPr>
    </w:p>
    <w:p>
      <w:pPr>
        <w:jc w:val="both"/>
      </w:pPr>
      <w:r>
        <w:rPr>
          <w:rFonts w:hAnsi="Arial"/>
          <w:rFonts w:ascii="Arial"/>
          <w:sz w:val="24"/>
          <w:color w:val="black"/>
        </w:rPr>
        <w:t xml:space="preserve">4. Conformar comités asesores de acuerdo con las necesidades del Fondo Nacional Avícola. </w:t>
      </w:r>
    </w:p>
    <w:p>
      <w:pPr>
        <w:jc w:val="both"/>
      </w:pPr>
      <w:rPr>
        <w:sz w:val="24"/>
        <w:color w:val="black"/>
      </w:rPr>
    </w:p>
    <w:p>
      <w:pPr>
        <w:jc w:val="both"/>
      </w:pPr>
      <w:r>
        <w:rPr>
          <w:rFonts w:hAnsi="Arial"/>
          <w:rFonts w:ascii="Arial"/>
          <w:sz w:val="24"/>
          <w:color w:val="black"/>
        </w:rPr>
        <w:t xml:space="preserve">5. Propender por la consolidación de la Federación Nacional de Avicultores de Colombia (Fenavi), y de las entidades gremiales nacionales y regionales que le sean asociadas, las cuales se estiman piezas fundamentales para el cumplimiento de los objetivos del Fondo Nacional Avícola. </w:t>
      </w:r>
    </w:p>
    <w:p>
      <w:pPr>
        <w:jc w:val="both"/>
      </w:pPr>
      <w:rPr>
        <w:sz w:val="24"/>
        <w:color w:val="black"/>
      </w:rPr>
    </w:p>
    <w:p>
      <w:pPr>
        <w:jc w:val="both"/>
      </w:pPr>
      <w:r>
        <w:rPr>
          <w:rFonts w:hAnsi="Arial"/>
          <w:rFonts w:ascii="Arial"/>
          <w:sz w:val="24"/>
          <w:color w:val="black"/>
        </w:rPr>
        <w:t xml:space="preserve">6. Establecer con la entidad administradora los gastos que son de su cargo y aquellos que correspondan al Fondo, de manera que se delimiten claramente responsabilidades, y gastos. </w:t>
      </w:r>
    </w:p>
    <w:p>
      <w:pPr>
        <w:jc w:val="both"/>
      </w:pPr>
      <w:rPr>
        <w:sz w:val="24"/>
        <w:color w:val="black"/>
      </w:rPr>
    </w:p>
    <w:p>
      <w:pPr>
        <w:jc w:val="both"/>
      </w:pPr>
      <w:r>
        <w:rPr>
          <w:rFonts w:hAnsi="Arial"/>
          <w:rFonts w:ascii="Arial"/>
          <w:sz w:val="24"/>
          <w:color w:val="black"/>
        </w:rPr>
        <w:t xml:space="preserve">7. Determinar los proyectos y programas estratégicos del Fondo Nacional Avícola, tanto de índole nacional como regional. Para estos últimos, con el apoyo de un comité asesor que para el efecto se conforme, evaluará y decidirá sobre las propuestas e iniciativas que se presenten. </w:t>
      </w:r>
    </w:p>
    <w:p>
      <w:pPr>
        <w:jc w:val="both"/>
      </w:pPr>
      <w:rPr>
        <w:sz w:val="24"/>
        <w:color w:val="black"/>
      </w:rPr>
    </w:p>
    <w:p>
      <w:pPr>
        <w:jc w:val="both"/>
      </w:pPr>
      <w:r>
        <w:rPr>
          <w:rFonts w:hAnsi="Arial"/>
          <w:rFonts w:ascii="Arial"/>
          <w:sz w:val="24"/>
          <w:color w:val="black"/>
        </w:rPr>
        <w:t xml:space="preserve">8. Verificar que el monto de los proyectos y programas nacionales y regionales se ajusten al presupuesto anual de inversiones, atendiendo a la proporcionalidad en la aplicación de los recursos a que se refiere el parágrafo del artículo </w:t>
      </w:r>
      <w:r>
        <w:fldChar w:fldCharType="begin"/>
      </w:r>
      <w:r>
        <w:instrText>HYPERLINK "http://www.redjurista.com/document.aspx?ajcode=l0117_94&amp;arts=11"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117 de 1994. </w:t>
      </w:r>
    </w:p>
    <w:p>
      <w:pPr>
        <w:jc w:val="both"/>
      </w:pPr>
      <w:rPr>
        <w:sz w:val="24"/>
        <w:color w:val="black"/>
      </w:rPr>
    </w:p>
    <w:p>
      <w:pPr>
        <w:jc w:val="both"/>
      </w:pPr>
      <w:r>
        <w:rPr>
          <w:rFonts w:hAnsi="Arial"/>
          <w:rFonts w:ascii="Arial"/>
          <w:sz w:val="24"/>
          <w:color w:val="black"/>
        </w:rPr>
        <w:t xml:space="preserve">9. Darse su propio reglamento. </w:t>
      </w:r>
    </w:p>
    <w:p>
      <w:pPr>
        <w:jc w:val="both"/>
      </w:pPr>
      <w:rPr>
        <w:sz w:val="24"/>
        <w:color w:val="black"/>
      </w:rPr>
    </w:p>
    <w:p>
      <w:pPr>
        <w:jc w:val="both"/>
      </w:pPr>
      <w:r>
        <w:rPr>
          <w:rFonts w:hAnsi="Arial"/>
          <w:rFonts w:ascii="Arial"/>
          <w:sz w:val="24"/>
          <w:color w:val="black"/>
        </w:rPr>
        <w:t xml:space="preserve">10. Las demás que sean de su competencia de acuerdo con los objetivos del Fondo Nacional Avícola. </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44" w:name="2.10.3.11.13"/>
      <w:r>
        <w:rPr>
          <w:rFonts w:hAnsi="Arial"/>
          <w:rFonts w:ascii="Arial"/>
          <w:sz w:val="24"/>
          <w:color w:val="navy"/>
        </w:rPr>
        <w:t xml:space="preserve">ARTÍCULO 2.10.3.11.13. </w:t>
      </w:r>
      <w:r>
        <w:rPr>
          <w:rFonts w:hAnsi="Arial"/>
          <w:rFonts w:ascii="Arial"/>
          <w:sz w:val="24"/>
          <w:i/>
          <w:color w:val="navy"/>
        </w:rPr>
        <w:t xml:space="preserve">PLAN DE INVERSIONES Y GASTOS.</w:t>
      </w:r>
      <w:bookmarkEnd w:id="66444"/>
      <w:r>
        <w:rPr>
          <w:rFonts w:hAnsi="Arial"/>
          <w:rFonts w:ascii="Arial"/>
          <w:sz w:val="24"/>
          <w:b/>
          <w:i/>
          <w:color w:val="black"/>
        </w:rPr>
        <w:t xml:space="preserve"> </w:t>
      </w:r>
      <w:r>
        <w:rPr>
          <w:rFonts w:hAnsi="Arial"/>
          <w:rFonts w:ascii="Arial"/>
          <w:sz w:val="24"/>
          <w:color w:val="black"/>
        </w:rPr>
        <w:t xml:space="preserve">La entidad administradora del Fondo Nacional Avícola elaborará antes del primero de noviembre de cada año el plan de inversiones y gastos por programas y proyecto del año siguiente, en forma discriminada, el cual solo podrá ejecutarse una vez haya sido aprobado por la Junta Directiva del Fondo. </w:t>
      </w:r>
    </w:p>
    <w:p>
      <w:pPr>
        <w:jc w:val="both"/>
      </w:pPr>
      <w:rPr>
        <w:sz w:val="24"/>
        <w:color w:val="black"/>
      </w:rPr>
    </w:p>
    <w:p>
      <w:pPr>
        <w:jc w:val="both"/>
      </w:pPr>
      <w:r>
        <w:rPr>
          <w:rFonts w:hAnsi="Arial"/>
          <w:rFonts w:ascii="Arial"/>
          <w:sz w:val="24"/>
          <w:color w:val="black"/>
        </w:rPr>
        <w:t xml:space="preserve">Los programas y proyectos podrán ser de cobertura nacional o regional. En el primer caso, su ejecución será competencia de la entidad Administradora; en el segundo, podrá concertarse la acción con la entidad o entidades regionales presentes en las respectivas áreas cuya personería jurídica se encuentre debidamente reconocida. </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45" w:name="2.10.3.11.14"/>
      <w:r>
        <w:rPr>
          <w:rFonts w:hAnsi="Arial"/>
          <w:rFonts w:ascii="Arial"/>
          <w:sz w:val="24"/>
          <w:color w:val="navy"/>
        </w:rPr>
        <w:t xml:space="preserve">ARTÍCULO 2.10.3.11.14. </w:t>
      </w:r>
      <w:r>
        <w:rPr>
          <w:rFonts w:hAnsi="Arial"/>
          <w:rFonts w:ascii="Arial"/>
          <w:sz w:val="24"/>
          <w:i/>
          <w:color w:val="navy"/>
        </w:rPr>
        <w:t xml:space="preserve">DEL MANEJO DE LOS RECURSOS Y ACTIVOS.</w:t>
      </w:r>
      <w:bookmarkEnd w:id="66445"/>
      <w:r>
        <w:rPr>
          <w:rFonts w:hAnsi="Arial"/>
          <w:rFonts w:ascii="Arial"/>
          <w:sz w:val="24"/>
          <w:b/>
          <w:i/>
          <w:color w:val="black"/>
        </w:rPr>
        <w:t xml:space="preserve"> </w:t>
      </w:r>
      <w:r>
        <w:rPr>
          <w:rFonts w:hAnsi="Arial"/>
          <w:rFonts w:ascii="Arial"/>
          <w:sz w:val="24"/>
          <w:color w:val="black"/>
        </w:rPr>
        <w:t xml:space="preserve">El manejo de los recursos y activos del Fondo Nacional Avícola debe cumplirse de manera que en cualquier momento se pueda determinar su estado y movimiento. Con tal fin, la entidad administradora del Fondo organizará la contabilidad de conformidad con los métodos contables prescritos y utilizará cuentas bancarias independientes de las que emplea para el manejo de sus propios recursos y demás bienes. </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46" w:name="2.10.3.11.15"/>
      <w:r>
        <w:rPr>
          <w:rFonts w:hAnsi="Arial"/>
          <w:rFonts w:ascii="Arial"/>
          <w:sz w:val="24"/>
          <w:color w:val="navy"/>
        </w:rPr>
        <w:t xml:space="preserve">ARTÍCULO 2.10.3.11.15. </w:t>
      </w:r>
      <w:r>
        <w:rPr>
          <w:rFonts w:hAnsi="Arial"/>
          <w:rFonts w:ascii="Arial"/>
          <w:sz w:val="24"/>
          <w:i/>
          <w:color w:val="navy"/>
        </w:rPr>
        <w:t xml:space="preserve">DE LA VIGILANCIA DE PROGRAMAS Y PROYECTOS.</w:t>
      </w:r>
      <w:bookmarkEnd w:id="66446"/>
      <w:r>
        <w:rPr>
          <w:rFonts w:hAnsi="Arial"/>
          <w:rFonts w:ascii="Arial"/>
          <w:sz w:val="24"/>
          <w:b/>
          <w:i/>
          <w:color w:val="black"/>
        </w:rPr>
        <w:t xml:space="preserve"> </w:t>
      </w:r>
      <w:r>
        <w:rPr>
          <w:rFonts w:hAnsi="Arial"/>
          <w:rFonts w:ascii="Arial"/>
          <w:sz w:val="24"/>
          <w:color w:val="black"/>
        </w:rPr>
        <w:t xml:space="preserve">La evaluación y seguimiento de los programas y proyectos que se financien con los recursos provenientes del Fondo Nacional Avícola y su inversión la ejercerá el Ministerio de Agricultura y Desarrollo Rural, para lo cual la entidad administradora remitirá semestralmente un informe detallado de los recursos obtenidos y su inversión. </w:t>
      </w:r>
    </w:p>
    <w:p>
      <w:pPr>
        <w:jc w:val="both"/>
      </w:pPr>
      <w:rPr>
        <w:sz w:val="24"/>
        <w:color w:val="black"/>
      </w:rPr>
    </w:p>
    <w:p>
      <w:pPr>
        <w:jc w:val="both"/>
      </w:pPr>
      <w:r>
        <w:rPr>
          <w:rFonts w:hAnsi="Arial"/>
          <w:rFonts w:ascii="Arial"/>
          <w:sz w:val="24"/>
          <w:i/>
          <w:color w:val="black"/>
        </w:rPr>
        <w:t xml:space="preserve">(Decreto número 823 de 1994, artículo </w:t>
      </w:r>
      <w:r>
        <w:fldChar w:fldCharType="begin"/>
      </w:r>
      <w:r>
        <w:instrText>HYPERLINK "http://www.redjurista.com/document.aspx?ajcode=d0823_94&amp;arts=16"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center"/>
      </w:pPr>
      <w:rPr>
        <w:sz w:val="24"/>
        <w:color w:val="black"/>
      </w:rPr>
    </w:p>
    <w:p>
      <w:pPr>
        <w:jc w:val="center"/>
      </w:pPr>
      <w:r>
        <w:rPr>
          <w:rFonts w:hAnsi="Arial"/>
          <w:rFonts w:ascii="Arial"/>
          <w:sz w:val="24"/>
          <w:vanish/>
          <w:color w:val="black"/>
        </w:rPr>
        <w:t>&amp;$</w:t>
      </w:r>
      <w:bookmarkStart w:id="66447" w:name="CAPÍTULO 2.10.3.12"/>
      <w:r>
        <w:rPr>
          <w:rFonts w:hAnsi="Arial"/>
          <w:rFonts w:ascii="Arial"/>
          <w:sz w:val="24"/>
          <w:color w:val="navy"/>
        </w:rPr>
        <w:t xml:space="preserve">CAPÍTULO 12. </w:t>
      </w:r>
    </w:p>
    <w:p>
      <w:pPr>
        <w:jc w:val="center"/>
      </w:pPr>
      <w:r>
        <w:rPr>
          <w:rFonts w:hAnsi="Arial"/>
          <w:rFonts w:ascii="Arial"/>
          <w:sz w:val="24"/>
          <w:color w:val="navy"/>
        </w:rPr>
        <w:t xml:space="preserve">FONDO NACIONAL DE LA PORCICULTURA.</w:t>
      </w:r>
      <w:bookmarkEnd w:id="66447"/>
      <w:r>
        <w:rPr>
          <w:rFonts w:hAnsi="Arial"/>
          <w:rFonts w:ascii="Arial"/>
          <w:sz w:val="24"/>
          <w:b/>
          <w:color w:val="black"/>
        </w:rPr>
        <w:t xml:space="preserve"> </w:t>
      </w:r>
    </w:p>
    <w:p>
      <w:pPr>
        <w:jc w:val="center"/>
      </w:pPr>
      <w:rPr>
        <w:color w:val="black"/>
      </w:rPr>
    </w:p>
    <w:p>
      <w:pPr>
        <w:jc w:val="both"/>
      </w:pPr>
      <w:r>
        <w:rPr>
          <w:rFonts w:hAnsi="Arial"/>
          <w:rFonts w:ascii="Arial"/>
          <w:sz w:val="24"/>
          <w:vanish/>
          <w:color w:val="black"/>
        </w:rPr>
        <w:t>&amp;$</w:t>
      </w:r>
      <w:bookmarkStart w:id="66448" w:name="2.10.3.12.1"/>
      <w:r>
        <w:rPr>
          <w:rFonts w:hAnsi="Arial"/>
          <w:rFonts w:ascii="Arial"/>
          <w:sz w:val="24"/>
          <w:color w:val="navy"/>
        </w:rPr>
        <w:t xml:space="preserve">ARTÍCULO 2.10.3.12.1. </w:t>
      </w:r>
      <w:r>
        <w:rPr>
          <w:rFonts w:hAnsi="Arial"/>
          <w:rFonts w:ascii="Arial"/>
          <w:sz w:val="24"/>
          <w:i/>
          <w:color w:val="navy"/>
        </w:rPr>
        <w:t>OBJETO</w:t>
      </w:r>
      <w:r>
        <w:rPr>
          <w:rFonts w:hAnsi="Arial"/>
          <w:rFonts w:ascii="Arial"/>
          <w:sz w:val="24"/>
          <w:color w:val="navy"/>
        </w:rPr>
        <w:t>.</w:t>
      </w:r>
      <w:bookmarkEnd w:id="66448"/>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El presente Capítulo tiene por objeto reglamentar la Ley </w:t>
      </w:r>
      <w:r>
        <w:fldChar w:fldCharType="begin"/>
      </w:r>
      <w:r>
        <w:instrText>HYPERLINK "http://www.redjurista.com/document.aspx?ajcode=l0272_96&amp;arts=INICIO"</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de 1996, modificada por la Ley </w:t>
      </w:r>
      <w:r>
        <w:fldChar w:fldCharType="begin"/>
      </w:r>
      <w:r>
        <w:instrText>HYPERLINK "http://www.redjurista.com/document.aspx?ajcode=l0623000&amp;arts=INICIO"</w:instrText>
      </w:r>
      <w:r>
        <w:fldChar w:fldCharType="separate"/>
      </w:r>
      <w:r>
        <w:rPr>
          <w:rFonts w:hAnsi="Arial"/>
          <w:rFonts w:ascii="Arial"/>
          <w:sz w:val="24"/>
          <w:u w:val="single"/>
          <w:color w:val="black"/>
        </w:rPr>
        <w:t>623</w:t>
      </w:r>
      <w:r>
        <w:fldChar w:fldCharType="end"/>
      </w:r>
      <w:r>
        <w:rPr>
          <w:rFonts w:hAnsi="Arial"/>
          <w:rFonts w:ascii="Arial"/>
          <w:sz w:val="24"/>
          <w:u w:val="none"/>
          <w:color w:val="black"/>
        </w:rPr>
        <w:t xml:space="preserve"> de 2000 y por la Ley </w:t>
      </w:r>
      <w:r>
        <w:fldChar w:fldCharType="begin"/>
      </w:r>
      <w:r>
        <w:instrText>HYPERLINK "http://www.redjurista.com/document.aspx?ajcode=l1500011&amp;arts=INICIO"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2011, en lo relacionado con la Cuota de Fomento Porcícola, la administración del Fondo Nacional de la Porcicultura y su órgano de dirección, y dictar otras disposiciones reglamentarias para la efectiva aplicación de la ley. </w:t>
      </w:r>
    </w:p>
    <w:p>
      <w:pPr>
        <w:jc w:val="both"/>
      </w:pPr>
      <w:rPr>
        <w:color w:val="black"/>
      </w:rPr>
    </w:p>
    <w:p>
      <w:pPr>
        <w:jc w:val="both"/>
      </w:pPr>
      <w:r>
        <w:rPr>
          <w:rFonts w:hAnsi="Arial"/>
          <w:rFonts w:ascii="Arial"/>
          <w:sz w:val="24"/>
          <w:vanish/>
          <w:color w:val="black"/>
        </w:rPr>
        <w:t>&amp;$</w:t>
      </w:r>
      <w:bookmarkStart w:id="66449" w:name="2.10.3.12.2"/>
      <w:r>
        <w:rPr>
          <w:rFonts w:hAnsi="Arial"/>
          <w:rFonts w:ascii="Arial"/>
          <w:sz w:val="24"/>
          <w:color w:val="navy"/>
        </w:rPr>
        <w:t xml:space="preserve">ARTÍCULO 2.10.3.12.2. </w:t>
      </w:r>
      <w:r>
        <w:rPr>
          <w:rFonts w:hAnsi="Arial"/>
          <w:rFonts w:ascii="Arial"/>
          <w:sz w:val="24"/>
          <w:i/>
          <w:color w:val="navy"/>
        </w:rPr>
        <w:t xml:space="preserve">CUOTA DE FOMENTO PORCÍCOLA.</w:t>
      </w:r>
      <w:bookmarkEnd w:id="66449"/>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La Cuota de Fomento Porcícola está constituida por el equivalente al treinta y dos por ciento (32%) de un salario mínimo diario legal vigente, y se causa cada vez que ocurra el sacrificio de un porcino. </w:t>
      </w:r>
    </w:p>
    <w:p>
      <w:pPr>
        <w:jc w:val="both"/>
      </w:pPr>
      <w:rPr>
        <w:sz w:val="24"/>
        <w:color w:val="black"/>
      </w:rPr>
    </w:p>
    <w:p>
      <w:pPr>
        <w:jc w:val="both"/>
      </w:pPr>
      <w:r>
        <w:rPr>
          <w:rFonts w:hAnsi="Arial"/>
          <w:rFonts w:ascii="Arial"/>
          <w:sz w:val="24"/>
          <w:color w:val="black"/>
        </w:rPr>
        <w:t xml:space="preserve">Están obligados al pago de la Cuota de Fomento Porcícola los productores de porcinos, sean personas naturales, jurídicas o sociedades de hecho y los comercializadores de los mismos. </w:t>
      </w:r>
    </w:p>
    <w:p>
      <w:pPr>
        <w:jc w:val="both"/>
      </w:pPr>
      <w:rPr>
        <w:color w:val="black"/>
      </w:rPr>
    </w:p>
    <w:p>
      <w:pPr>
        <w:jc w:val="both"/>
      </w:pPr>
      <w:r>
        <w:rPr>
          <w:rFonts w:hAnsi="Arial"/>
          <w:rFonts w:ascii="Arial"/>
          <w:sz w:val="24"/>
          <w:vanish/>
          <w:color w:val="black"/>
        </w:rPr>
        <w:t>&amp;$</w:t>
      </w:r>
      <w:bookmarkStart w:id="66450" w:name="2.10.3.12.3"/>
      <w:r>
        <w:rPr>
          <w:rFonts w:hAnsi="Arial"/>
          <w:rFonts w:ascii="Arial"/>
          <w:sz w:val="24"/>
          <w:color w:val="navy"/>
        </w:rPr>
        <w:t xml:space="preserve">ARTÍCULO 2.10.3.12.3. </w:t>
      </w:r>
      <w:r>
        <w:rPr>
          <w:rFonts w:hAnsi="Arial"/>
          <w:rFonts w:ascii="Arial"/>
          <w:sz w:val="24"/>
          <w:i/>
          <w:color w:val="navy"/>
        </w:rPr>
        <w:t xml:space="preserve">RECAUDO DE LA CONTRIBUCIÓN.</w:t>
      </w:r>
      <w:bookmarkEnd w:id="66450"/>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Efectuarán el recaudo de la Cuota de Fomento Porcícola: </w:t>
      </w:r>
    </w:p>
    <w:p>
      <w:pPr>
        <w:jc w:val="both"/>
      </w:pPr>
      <w:rPr>
        <w:sz w:val="24"/>
        <w:color w:val="black"/>
      </w:rPr>
    </w:p>
    <w:p>
      <w:pPr>
        <w:jc w:val="both"/>
      </w:pPr>
      <w:r>
        <w:rPr>
          <w:rFonts w:hAnsi="Arial"/>
          <w:rFonts w:ascii="Arial"/>
          <w:sz w:val="24"/>
          <w:color w:val="black"/>
        </w:rPr>
        <w:t xml:space="preserve">1. La tesorería municipal de la entidad territorial en donde se realice el sacrificio de los porcinos, con el cumplimiento de las normas sanitarias y de otro tipo vigentes para dicho sacrificio, cuando no existan plantas de beneficio debidamente autorizadas, al momento de expedir la guía o permiso para el sacrificio. </w:t>
      </w:r>
    </w:p>
    <w:p>
      <w:pPr>
        <w:jc w:val="both"/>
      </w:pPr>
      <w:rPr>
        <w:sz w:val="24"/>
        <w:color w:val="black"/>
      </w:rPr>
    </w:p>
    <w:p>
      <w:pPr>
        <w:jc w:val="both"/>
      </w:pPr>
      <w:r>
        <w:rPr>
          <w:rFonts w:hAnsi="Arial"/>
          <w:rFonts w:ascii="Arial"/>
          <w:sz w:val="24"/>
          <w:color w:val="black"/>
        </w:rPr>
        <w:t xml:space="preserve">2. Las personas naturales, jurídicas o sociedades de hecho propietarias de plantas de beneficio debidamente autorizadas, al momento del degüello. </w:t>
      </w:r>
    </w:p>
    <w:p>
      <w:pPr>
        <w:jc w:val="both"/>
      </w:pPr>
      <w:rPr>
        <w:color w:val="black"/>
      </w:rPr>
    </w:p>
    <w:p>
      <w:pPr>
        <w:jc w:val="both"/>
      </w:pPr>
      <w:r>
        <w:rPr>
          <w:rFonts w:hAnsi="Arial"/>
          <w:rFonts w:ascii="Arial"/>
          <w:sz w:val="24"/>
          <w:vanish/>
          <w:color w:val="black"/>
        </w:rPr>
        <w:t>&amp;$</w:t>
      </w:r>
      <w:bookmarkStart w:id="66451" w:name="2.10.3.12.4"/>
      <w:r>
        <w:rPr>
          <w:rFonts w:hAnsi="Arial"/>
          <w:rFonts w:ascii="Arial"/>
          <w:sz w:val="24"/>
          <w:color w:val="navy"/>
        </w:rPr>
        <w:t xml:space="preserve">ARTÍCULO 2.10.3.12.4. </w:t>
      </w:r>
      <w:r>
        <w:rPr>
          <w:rFonts w:hAnsi="Arial"/>
          <w:rFonts w:ascii="Arial"/>
          <w:sz w:val="24"/>
          <w:i/>
          <w:color w:val="navy"/>
        </w:rPr>
        <w:t xml:space="preserve">SEPARACIÓN DE CUENTAS.</w:t>
      </w:r>
      <w:bookmarkEnd w:id="66451"/>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Los recaudadores de la Cuota de Fomento Porcícola deberán mantener provisionalmente los recursos en una cuenta separada de sus propios recursos a través de los medios contables que así lo garanticen. </w:t>
      </w:r>
    </w:p>
    <w:p>
      <w:pPr>
        <w:jc w:val="both"/>
      </w:pPr>
      <w:rPr>
        <w:color w:val="black"/>
      </w:rPr>
    </w:p>
    <w:p>
      <w:pPr>
        <w:jc w:val="both"/>
      </w:pPr>
      <w:r>
        <w:rPr>
          <w:rFonts w:hAnsi="Arial"/>
          <w:rFonts w:ascii="Arial"/>
          <w:sz w:val="24"/>
          <w:vanish/>
          <w:color w:val="black"/>
        </w:rPr>
        <w:t>&amp;$</w:t>
      </w:r>
      <w:bookmarkStart w:id="66452" w:name="2.10.3.12.5"/>
      <w:r>
        <w:rPr>
          <w:rFonts w:hAnsi="Arial"/>
          <w:rFonts w:ascii="Arial"/>
          <w:sz w:val="24"/>
          <w:color w:val="navy"/>
        </w:rPr>
        <w:t xml:space="preserve">ARTÍCULO 2.10.3.12.5. </w:t>
      </w:r>
      <w:r>
        <w:rPr>
          <w:rFonts w:hAnsi="Arial"/>
          <w:rFonts w:ascii="Arial"/>
          <w:sz w:val="24"/>
          <w:i/>
          <w:color w:val="navy"/>
        </w:rPr>
        <w:t xml:space="preserve">DEPÓSITO DE LA CUOTA DE FOMENTO PORCÍCOLA.</w:t>
      </w:r>
      <w:bookmarkEnd w:id="66452"/>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Los recaudadores de la Cuota de Fomento Porcícola se encuentran obligados a depositar dentro de los diez (10) primeros días del mes siguiente al del recaudo, lo recaudado por concepto de la Cuota de Fomento Porcícola, en una cuenta bancaria especial denominada "Fondo Nacional de la Porcicultura", que para el efecto abra la entidad administradora. </w:t>
      </w:r>
    </w:p>
    <w:p>
      <w:pPr>
        <w:jc w:val="both"/>
      </w:pPr>
      <w:rPr>
        <w:color w:val="black"/>
      </w:rPr>
    </w:p>
    <w:p>
      <w:pPr>
        <w:jc w:val="both"/>
      </w:pPr>
      <w:r>
        <w:rPr>
          <w:rFonts w:hAnsi="Arial"/>
          <w:rFonts w:ascii="Arial"/>
          <w:sz w:val="24"/>
          <w:vanish/>
          <w:color w:val="black"/>
        </w:rPr>
        <w:t>&amp;$</w:t>
      </w:r>
      <w:bookmarkStart w:id="66453" w:name="2.10.3.12.6"/>
      <w:r>
        <w:rPr>
          <w:rFonts w:hAnsi="Arial"/>
          <w:rFonts w:ascii="Arial"/>
          <w:sz w:val="24"/>
          <w:color w:val="navy"/>
        </w:rPr>
        <w:t xml:space="preserve">ARTÍCULO 2.10.3.12.6. </w:t>
      </w:r>
      <w:r>
        <w:rPr>
          <w:rFonts w:hAnsi="Arial"/>
          <w:rFonts w:ascii="Arial"/>
          <w:sz w:val="24"/>
          <w:i/>
          <w:color w:val="navy"/>
        </w:rPr>
        <w:t xml:space="preserve">REGISTRO Y REPORTE DE LOS RECAUDOS.</w:t>
      </w:r>
      <w:bookmarkEnd w:id="66453"/>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Los recaudadores de la Cuota de Fomento Porcícola llevarán un registro periódico, diario y mensual de los dineros recaudados por concepto de la Cuota de Fomento Porcícola, en medio físico, magnético o virtual, de conformidad con lo establecido por el Fondo Nacional de la Porcicultura, de la siguiente manera: </w:t>
      </w:r>
    </w:p>
    <w:p>
      <w:pPr>
        <w:jc w:val="both"/>
      </w:pPr>
      <w:rPr>
        <w:sz w:val="24"/>
        <w:color w:val="black"/>
      </w:rPr>
    </w:p>
    <w:p>
      <w:pPr>
        <w:jc w:val="both"/>
      </w:pPr>
      <w:r>
        <w:rPr>
          <w:rFonts w:hAnsi="Arial"/>
          <w:rFonts w:ascii="Arial"/>
          <w:sz w:val="24"/>
          <w:color w:val="black"/>
        </w:rPr>
        <w:t xml:space="preserve">1. </w:t>
      </w:r>
      <w:r>
        <w:rPr>
          <w:rFonts w:hAnsi="Arial"/>
          <w:rFonts w:ascii="Arial"/>
          <w:sz w:val="24"/>
          <w:i/>
          <w:color w:val="black"/>
        </w:rPr>
        <w:t xml:space="preserve">Sacrificio porcino diario. </w:t>
      </w:r>
      <w:r>
        <w:rPr>
          <w:rFonts w:hAnsi="Arial"/>
          <w:rFonts w:ascii="Arial"/>
          <w:sz w:val="24"/>
          <w:color w:val="black"/>
        </w:rPr>
        <w:t xml:space="preserve">El recaudador deberá registrar de manera diaria el número de porcinos sacrificados, a través del diligenciamiento de la "Planilla de Sacrificio Diario", que contendrá la siguiente información: </w:t>
      </w:r>
    </w:p>
    <w:p>
      <w:pPr>
        <w:jc w:val="both"/>
      </w:pPr>
      <w:rPr>
        <w:sz w:val="24"/>
        <w:color w:val="black"/>
      </w:rPr>
    </w:p>
    <w:p>
      <w:pPr>
        <w:jc w:val="both"/>
      </w:pPr>
      <w:r>
        <w:rPr>
          <w:rFonts w:hAnsi="Arial"/>
          <w:rFonts w:ascii="Arial"/>
          <w:sz w:val="24"/>
          <w:color w:val="black"/>
        </w:rPr>
        <w:t xml:space="preserve">a) Nombre o razón social y NIT del agente recaudador;</w:t>
      </w:r>
    </w:p>
    <w:p>
      <w:pPr>
        <w:jc w:val="both"/>
      </w:pPr>
      <w:rPr>
        <w:sz w:val="24"/>
        <w:color w:val="black"/>
      </w:rPr>
    </w:p>
    <w:p>
      <w:pPr>
        <w:jc w:val="both"/>
      </w:pPr>
      <w:r>
        <w:rPr>
          <w:rFonts w:hAnsi="Arial"/>
          <w:rFonts w:ascii="Arial"/>
          <w:sz w:val="24"/>
          <w:color w:val="black"/>
        </w:rPr>
        <w:t xml:space="preserve">b) Municipio y departamento, con indicación de la dirección y teléfono del agente recaudador;</w:t>
      </w:r>
    </w:p>
    <w:p>
      <w:pPr>
        <w:jc w:val="both"/>
      </w:pPr>
      <w:rPr>
        <w:sz w:val="24"/>
        <w:color w:val="black"/>
      </w:rPr>
    </w:p>
    <w:p>
      <w:pPr>
        <w:jc w:val="both"/>
      </w:pPr>
      <w:r>
        <w:rPr>
          <w:rFonts w:hAnsi="Arial"/>
          <w:rFonts w:ascii="Arial"/>
          <w:sz w:val="24"/>
          <w:color w:val="black"/>
        </w:rPr>
        <w:t xml:space="preserve">c) Calidad de recaudador: Planta de beneficio debidamente autorizada, o la Tesorería Municipal, según el caso;</w:t>
      </w:r>
    </w:p>
    <w:p>
      <w:pPr>
        <w:jc w:val="both"/>
      </w:pPr>
      <w:rPr>
        <w:sz w:val="24"/>
        <w:color w:val="black"/>
      </w:rPr>
    </w:p>
    <w:p>
      <w:pPr>
        <w:jc w:val="both"/>
      </w:pPr>
      <w:r>
        <w:rPr>
          <w:rFonts w:hAnsi="Arial"/>
          <w:rFonts w:ascii="Arial"/>
          <w:sz w:val="24"/>
          <w:color w:val="black"/>
        </w:rPr>
        <w:t xml:space="preserve">d) Nombre o razón social y NIT de la persona que pagó la Cuota de Fomento Porcícola;</w:t>
      </w:r>
    </w:p>
    <w:p>
      <w:pPr>
        <w:jc w:val="both"/>
      </w:pPr>
      <w:rPr>
        <w:sz w:val="24"/>
        <w:color w:val="black"/>
      </w:rPr>
    </w:p>
    <w:p>
      <w:pPr>
        <w:jc w:val="both"/>
      </w:pPr>
      <w:r>
        <w:rPr>
          <w:rFonts w:hAnsi="Arial"/>
          <w:rFonts w:ascii="Arial"/>
          <w:sz w:val="24"/>
          <w:color w:val="black"/>
        </w:rPr>
        <w:t xml:space="preserve">e) Municipio y departamento del cual provengan los porcinos sacrificados;</w:t>
      </w:r>
    </w:p>
    <w:p>
      <w:pPr>
        <w:jc w:val="both"/>
      </w:pPr>
      <w:rPr>
        <w:sz w:val="24"/>
        <w:color w:val="black"/>
      </w:rPr>
    </w:p>
    <w:p>
      <w:pPr>
        <w:jc w:val="both"/>
      </w:pPr>
      <w:r>
        <w:rPr>
          <w:rFonts w:hAnsi="Arial"/>
          <w:rFonts w:ascii="Arial"/>
          <w:sz w:val="24"/>
          <w:color w:val="black"/>
        </w:rPr>
        <w:t xml:space="preserve">f) Fecha del sacrificio de los porcinos;</w:t>
      </w:r>
    </w:p>
    <w:p>
      <w:pPr>
        <w:jc w:val="both"/>
      </w:pPr>
      <w:rPr>
        <w:sz w:val="24"/>
        <w:color w:val="black"/>
      </w:rPr>
    </w:p>
    <w:p>
      <w:pPr>
        <w:jc w:val="both"/>
      </w:pPr>
      <w:r>
        <w:rPr>
          <w:rFonts w:hAnsi="Arial"/>
          <w:rFonts w:ascii="Arial"/>
          <w:sz w:val="24"/>
          <w:color w:val="black"/>
        </w:rPr>
        <w:t xml:space="preserve">g) Número de porcinos sacrificados;</w:t>
      </w:r>
    </w:p>
    <w:p>
      <w:pPr>
        <w:jc w:val="both"/>
      </w:pPr>
      <w:rPr>
        <w:sz w:val="24"/>
        <w:color w:val="black"/>
      </w:rPr>
    </w:p>
    <w:p>
      <w:pPr>
        <w:jc w:val="both"/>
      </w:pPr>
      <w:r>
        <w:rPr>
          <w:rFonts w:hAnsi="Arial"/>
          <w:rFonts w:ascii="Arial"/>
          <w:sz w:val="24"/>
          <w:color w:val="black"/>
        </w:rPr>
        <w:t xml:space="preserve">h) Firma y número de cédula de ciudadanía del representante legal o su delegado. </w:t>
      </w:r>
    </w:p>
    <w:p>
      <w:pPr>
        <w:jc w:val="both"/>
      </w:pPr>
      <w:rPr>
        <w:sz w:val="24"/>
        <w:color w:val="black"/>
      </w:rPr>
    </w:p>
    <w:p>
      <w:pPr>
        <w:jc w:val="both"/>
      </w:pPr>
      <w:r>
        <w:rPr>
          <w:rFonts w:hAnsi="Arial"/>
          <w:rFonts w:ascii="Arial"/>
          <w:sz w:val="24"/>
          <w:color w:val="black"/>
        </w:rPr>
        <w:t xml:space="preserve">2. </w:t>
      </w:r>
      <w:r>
        <w:rPr>
          <w:rFonts w:hAnsi="Arial"/>
          <w:rFonts w:ascii="Arial"/>
          <w:sz w:val="24"/>
          <w:i/>
          <w:color w:val="black"/>
        </w:rPr>
        <w:t xml:space="preserve">Sacrificio porcino mensual. </w:t>
      </w:r>
      <w:r>
        <w:rPr>
          <w:rFonts w:hAnsi="Arial"/>
          <w:rFonts w:ascii="Arial"/>
          <w:sz w:val="24"/>
          <w:color w:val="black"/>
        </w:rPr>
        <w:t xml:space="preserve">El recaudador deberá reportar el sacrificio de porcinos y el recaudo mensual de la Cuota de Fomento Porcícola, mediante el diligenciamiento del formato "Reporte Mensual Consolidado", el cual contendrá la siguiente información: </w:t>
      </w:r>
    </w:p>
    <w:p>
      <w:pPr>
        <w:jc w:val="both"/>
      </w:pPr>
      <w:rPr>
        <w:sz w:val="24"/>
        <w:color w:val="black"/>
      </w:rPr>
    </w:p>
    <w:p>
      <w:pPr>
        <w:jc w:val="both"/>
      </w:pPr>
      <w:r>
        <w:rPr>
          <w:rFonts w:hAnsi="Arial"/>
          <w:rFonts w:ascii="Arial"/>
          <w:sz w:val="24"/>
          <w:color w:val="black"/>
        </w:rPr>
        <w:t xml:space="preserve">a) Nombre o razón social y NIT del agente recaudador;</w:t>
      </w:r>
    </w:p>
    <w:p>
      <w:pPr>
        <w:jc w:val="both"/>
      </w:pPr>
      <w:rPr>
        <w:sz w:val="24"/>
        <w:color w:val="black"/>
      </w:rPr>
    </w:p>
    <w:p>
      <w:pPr>
        <w:jc w:val="both"/>
      </w:pPr>
      <w:r>
        <w:rPr>
          <w:rFonts w:hAnsi="Arial"/>
          <w:rFonts w:ascii="Arial"/>
          <w:sz w:val="24"/>
          <w:color w:val="black"/>
        </w:rPr>
        <w:t xml:space="preserve">b) Municipio y departamento, con indicación de la dirección y teléfono del agente recaudador;</w:t>
      </w:r>
    </w:p>
    <w:p>
      <w:pPr>
        <w:jc w:val="both"/>
      </w:pPr>
      <w:rPr>
        <w:sz w:val="24"/>
        <w:color w:val="black"/>
      </w:rPr>
    </w:p>
    <w:p>
      <w:pPr>
        <w:jc w:val="both"/>
      </w:pPr>
      <w:r>
        <w:rPr>
          <w:rFonts w:hAnsi="Arial"/>
          <w:rFonts w:ascii="Arial"/>
          <w:sz w:val="24"/>
          <w:color w:val="black"/>
        </w:rPr>
        <w:t xml:space="preserve">c) Calidad de recaudador: Planta de beneficio debidamente autorizada, o la Tesorería Municipal, según el caso;</w:t>
      </w:r>
    </w:p>
    <w:p>
      <w:pPr>
        <w:jc w:val="both"/>
      </w:pPr>
      <w:rPr>
        <w:sz w:val="24"/>
        <w:color w:val="black"/>
      </w:rPr>
    </w:p>
    <w:p>
      <w:pPr>
        <w:jc w:val="both"/>
      </w:pPr>
      <w:r>
        <w:rPr>
          <w:rFonts w:hAnsi="Arial"/>
          <w:rFonts w:ascii="Arial"/>
          <w:sz w:val="24"/>
          <w:color w:val="black"/>
        </w:rPr>
        <w:t xml:space="preserve">d) Periodo al que corresponde el sacrificio de porcinos;</w:t>
      </w:r>
    </w:p>
    <w:p>
      <w:pPr>
        <w:jc w:val="both"/>
      </w:pPr>
      <w:rPr>
        <w:sz w:val="24"/>
        <w:color w:val="black"/>
      </w:rPr>
    </w:p>
    <w:p>
      <w:pPr>
        <w:jc w:val="both"/>
      </w:pPr>
      <w:r>
        <w:rPr>
          <w:rFonts w:hAnsi="Arial"/>
          <w:rFonts w:ascii="Arial"/>
          <w:sz w:val="24"/>
          <w:color w:val="black"/>
        </w:rPr>
        <w:t xml:space="preserve">e) Número de porcinos sacrificados en el periodo reportado;</w:t>
      </w:r>
    </w:p>
    <w:p>
      <w:pPr>
        <w:jc w:val="both"/>
      </w:pPr>
      <w:rPr>
        <w:sz w:val="24"/>
        <w:color w:val="black"/>
      </w:rPr>
    </w:p>
    <w:p>
      <w:pPr>
        <w:jc w:val="both"/>
      </w:pPr>
      <w:r>
        <w:rPr>
          <w:rFonts w:hAnsi="Arial"/>
          <w:rFonts w:ascii="Arial"/>
          <w:sz w:val="24"/>
          <w:color w:val="black"/>
        </w:rPr>
        <w:t xml:space="preserve">f) Nombre o razón social y NIT de la persona que pagó la Cuota de Fomento Porcícola, con indicación del número de porcinos sacrificados;</w:t>
      </w:r>
    </w:p>
    <w:p>
      <w:pPr>
        <w:jc w:val="both"/>
      </w:pPr>
      <w:rPr>
        <w:sz w:val="24"/>
        <w:color w:val="black"/>
      </w:rPr>
    </w:p>
    <w:p>
      <w:pPr>
        <w:jc w:val="both"/>
      </w:pPr>
      <w:r>
        <w:rPr>
          <w:rFonts w:hAnsi="Arial"/>
          <w:rFonts w:ascii="Arial"/>
          <w:sz w:val="24"/>
          <w:color w:val="black"/>
        </w:rPr>
        <w:t xml:space="preserve">g) Municipio y departamento del cual provengan los porcinos sacrificados;</w:t>
      </w:r>
    </w:p>
    <w:p>
      <w:pPr>
        <w:jc w:val="both"/>
      </w:pPr>
      <w:rPr>
        <w:sz w:val="24"/>
        <w:color w:val="black"/>
      </w:rPr>
    </w:p>
    <w:p>
      <w:pPr>
        <w:jc w:val="both"/>
      </w:pPr>
      <w:r>
        <w:rPr>
          <w:rFonts w:hAnsi="Arial"/>
          <w:rFonts w:ascii="Arial"/>
          <w:sz w:val="24"/>
          <w:color w:val="black"/>
        </w:rPr>
        <w:t xml:space="preserve">h) Valor del recaudo en pesos, equivalente al número de cabezas reportadas en el periodo, multiplicado por el valor de la cuota de fomento vigente por animal;</w:t>
      </w:r>
    </w:p>
    <w:p>
      <w:pPr>
        <w:jc w:val="both"/>
      </w:pPr>
      <w:rPr>
        <w:sz w:val="24"/>
        <w:color w:val="black"/>
      </w:rPr>
    </w:p>
    <w:p>
      <w:pPr>
        <w:jc w:val="both"/>
      </w:pPr>
      <w:r>
        <w:rPr>
          <w:rFonts w:hAnsi="Arial"/>
          <w:rFonts w:ascii="Arial"/>
          <w:sz w:val="24"/>
          <w:color w:val="black"/>
        </w:rPr>
        <w:t xml:space="preserve">i) Entidad financiera y fecha en la cual efectuó el pago del recaudo reportado, con indicación del número y tipo de cuenta donde se realizó el pago del recaudo;</w:t>
      </w:r>
    </w:p>
    <w:p>
      <w:pPr>
        <w:jc w:val="both"/>
      </w:pPr>
      <w:rPr>
        <w:sz w:val="24"/>
        <w:color w:val="black"/>
      </w:rPr>
    </w:p>
    <w:p>
      <w:pPr>
        <w:jc w:val="both"/>
      </w:pPr>
      <w:r>
        <w:rPr>
          <w:rFonts w:hAnsi="Arial"/>
          <w:rFonts w:ascii="Arial"/>
          <w:sz w:val="24"/>
          <w:color w:val="black"/>
        </w:rPr>
        <w:t xml:space="preserve">j) Fecha de envío o reporte de la información;</w:t>
      </w:r>
    </w:p>
    <w:p>
      <w:pPr>
        <w:jc w:val="both"/>
      </w:pPr>
      <w:rPr>
        <w:sz w:val="24"/>
        <w:color w:val="black"/>
      </w:rPr>
    </w:p>
    <w:p>
      <w:pPr>
        <w:jc w:val="both"/>
      </w:pPr>
      <w:r>
        <w:rPr>
          <w:rFonts w:hAnsi="Arial"/>
          <w:rFonts w:ascii="Arial"/>
          <w:sz w:val="24"/>
          <w:color w:val="black"/>
        </w:rPr>
        <w:t xml:space="preserve">k) Firma y número de cédula de ciudadanía del representante legal del recaudador o su delegado;</w:t>
      </w:r>
    </w:p>
    <w:p>
      <w:pPr>
        <w:jc w:val="both"/>
      </w:pPr>
      <w:rPr>
        <w:sz w:val="24"/>
        <w:color w:val="black"/>
      </w:rPr>
    </w:p>
    <w:p>
      <w:pPr>
        <w:jc w:val="both"/>
      </w:pPr>
      <w:r>
        <w:rPr>
          <w:rFonts w:hAnsi="Arial"/>
          <w:rFonts w:ascii="Arial"/>
          <w:sz w:val="24"/>
          <w:color w:val="black"/>
        </w:rPr>
        <w:t xml:space="preserve">l) Firma, número de cédula y tarjeta profesional del contador público, o del revisor fiscal con número de tarjeta profesional, cuando sea del caso. </w:t>
      </w:r>
    </w:p>
    <w:p>
      <w:pPr>
        <w:jc w:val="both"/>
      </w:pPr>
      <w:rPr>
        <w:color w:val="black"/>
      </w:rPr>
    </w:p>
    <w:p>
      <w:pPr>
        <w:jc w:val="both"/>
      </w:pPr>
      <w:r>
        <w:rPr>
          <w:rFonts w:hAnsi="Arial"/>
          <w:rFonts w:ascii="Arial"/>
          <w:sz w:val="24"/>
          <w:vanish/>
          <w:color w:val="black"/>
        </w:rPr>
        <w:t>&amp;$</w:t>
      </w:r>
      <w:bookmarkStart w:id="66454" w:name="2.10.3.12.7"/>
      <w:r>
        <w:rPr>
          <w:rFonts w:hAnsi="Arial"/>
          <w:rFonts w:ascii="Arial"/>
          <w:sz w:val="24"/>
          <w:color w:val="navy"/>
        </w:rPr>
        <w:t xml:space="preserve">ARTÍCULO 2.10.3.12.7. </w:t>
      </w:r>
      <w:r>
        <w:rPr>
          <w:rFonts w:hAnsi="Arial"/>
          <w:rFonts w:ascii="Arial"/>
          <w:sz w:val="24"/>
          <w:i/>
          <w:color w:val="navy"/>
        </w:rPr>
        <w:t xml:space="preserve">SUMINISTRO DE INFORMACIÓN.</w:t>
      </w:r>
      <w:bookmarkEnd w:id="66454"/>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El Ministerio de Agricultura y Desarrollo Rural determinará mediante resolución el procedimiento, metodología y sistemas de información automatizados y tecnológicos para el registro, reporte, pago y recibo de la información de la Cuota de Fomento Porcícola descritos en el presente Capítulo, con indicación de las fases y plazos para su implementación y los plazos de presentación oportuna de los reportes.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Sin perjuicio de lo establecido en el inciso primero de este artículo, los recaudadores deberán entregar a la entidad administradora del Fondo Nacional de la Porcicultura, dentro de los diez (10) primeros días de cada mes, la información sobre los sujetos pasivos de la contribución, y sobre la causación y recaudo de la Cuota de Fomento Porcícola, permitiendo la aplicación de las disposiciones contenidas en el presente capítulo y en el Capítulo 1 del Título 1 de la Parte 10 del Libro 2 del Decreto Único Reglamentario del Sector Administrativo Agropecuario, Pesquero y de Desarrollo Rural. </w:t>
      </w:r>
    </w:p>
    <w:p>
      <w:pPr>
        <w:jc w:val="both"/>
      </w:pPr>
      <w:rPr>
        <w:color w:val="black"/>
      </w:rPr>
    </w:p>
    <w:p>
      <w:pPr>
        <w:jc w:val="both"/>
      </w:pPr>
      <w:r>
        <w:rPr>
          <w:rFonts w:hAnsi="Arial"/>
          <w:rFonts w:ascii="Arial"/>
          <w:sz w:val="24"/>
          <w:vanish/>
          <w:color w:val="black"/>
        </w:rPr>
        <w:t>&amp;$</w:t>
      </w:r>
      <w:bookmarkStart w:id="66455" w:name="2.10.3.12.8"/>
      <w:r>
        <w:rPr>
          <w:rFonts w:hAnsi="Arial"/>
          <w:rFonts w:ascii="Arial"/>
          <w:sz w:val="24"/>
          <w:color w:val="navy"/>
        </w:rPr>
        <w:t xml:space="preserve">ARTÍCULO 2.10.3.12.8. </w:t>
      </w:r>
      <w:r>
        <w:rPr>
          <w:rFonts w:hAnsi="Arial"/>
          <w:rFonts w:ascii="Arial"/>
          <w:sz w:val="24"/>
          <w:i/>
          <w:color w:val="navy"/>
        </w:rPr>
        <w:t xml:space="preserve">SANCIONES AL RECAUDADOR</w:t>
      </w:r>
      <w:r>
        <w:rPr>
          <w:rFonts w:hAnsi="Arial"/>
          <w:rFonts w:ascii="Arial"/>
          <w:sz w:val="24"/>
          <w:color w:val="navy"/>
        </w:rPr>
        <w:t>.</w:t>
      </w:r>
      <w:bookmarkEnd w:id="66455"/>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El recaudador de la Cuota de Fomento Porcícola que no transfiera oportunamente los recursos al Fondo incurrirá en mora que generará el pago de intereses sobre las sumas adeudadas a la tasa señalada para los deudores morosos del impuesto de renta. </w:t>
      </w:r>
    </w:p>
    <w:p>
      <w:pPr>
        <w:jc w:val="both"/>
      </w:pPr>
      <w:rPr>
        <w:sz w:val="24"/>
        <w:color w:val="black"/>
      </w:rPr>
    </w:p>
    <w:p>
      <w:pPr>
        <w:jc w:val="both"/>
      </w:pPr>
      <w:r>
        <w:rPr>
          <w:rFonts w:hAnsi="Arial"/>
          <w:rFonts w:ascii="Arial"/>
          <w:sz w:val="24"/>
          <w:color w:val="black"/>
        </w:rPr>
        <w:t xml:space="preserve">En caso de pagos parciales sobre las cuotas en mora, estos se imputarán primero a los intereses causados y el saldo, si lo hubiere, al capital adeudado.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sanción a que se refiere el presente artículo se aplicará sin perjuicio de las acciones penales y civiles a que haya lugar. </w:t>
      </w:r>
    </w:p>
    <w:p>
      <w:pPr>
        <w:jc w:val="both"/>
      </w:pPr>
      <w:rPr>
        <w:color w:val="black"/>
      </w:rPr>
    </w:p>
    <w:p>
      <w:pPr>
        <w:jc w:val="both"/>
      </w:pPr>
      <w:r>
        <w:rPr>
          <w:rFonts w:hAnsi="Arial"/>
          <w:rFonts w:ascii="Arial"/>
          <w:sz w:val="24"/>
          <w:vanish/>
          <w:color w:val="black"/>
        </w:rPr>
        <w:t>&amp;$</w:t>
      </w:r>
      <w:bookmarkStart w:id="66456" w:name="2.10.3.12.9"/>
      <w:r>
        <w:rPr>
          <w:rFonts w:hAnsi="Arial"/>
          <w:rFonts w:ascii="Arial"/>
          <w:sz w:val="24"/>
          <w:color w:val="navy"/>
        </w:rPr>
        <w:t xml:space="preserve">ARTÍCULO 2.10.3.12.9. </w:t>
      </w:r>
      <w:r>
        <w:rPr>
          <w:rFonts w:hAnsi="Arial"/>
          <w:rFonts w:ascii="Arial"/>
          <w:sz w:val="24"/>
          <w:i/>
          <w:color w:val="navy"/>
        </w:rPr>
        <w:t xml:space="preserve">CONTROL DEL RECAUDO</w:t>
      </w:r>
      <w:r>
        <w:rPr>
          <w:rFonts w:hAnsi="Arial"/>
          <w:rFonts w:ascii="Arial"/>
          <w:sz w:val="24"/>
          <w:color w:val="navy"/>
        </w:rPr>
        <w:t>.</w:t>
      </w:r>
      <w:bookmarkEnd w:id="66456"/>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En ejercicio de la función de auditoría, el auditor interno del Fondo Nacional de la Porcicultura podrá realizar visitas de inspección a los documentos y libros de contabilidad de las empresas y entidades recaudadoras de la Cuota de Fomento Porcícola, con el propósito de verificar su correcta liquidación, recaudo y consignación dentro de los diez (10) primeros días del mes siguiente a su recaudo, en los términos del Capítulo 1 del Título 1 de la Parte 10 del Libro 2 del presente Decreto Único Reglamentario, y el oportuno y correcto suministro y reporte de la información. </w:t>
      </w:r>
    </w:p>
    <w:p>
      <w:pPr>
        <w:jc w:val="both"/>
      </w:pPr>
      <w:rPr>
        <w:sz w:val="24"/>
        <w:color w:val="black"/>
      </w:rPr>
    </w:p>
    <w:p>
      <w:pPr>
        <w:jc w:val="both"/>
      </w:pPr>
      <w:r>
        <w:rPr>
          <w:rFonts w:hAnsi="Arial"/>
          <w:rFonts w:ascii="Arial"/>
          <w:sz w:val="24"/>
          <w:color w:val="black"/>
        </w:rPr>
        <w:t xml:space="preserve">Para efectos de lo anterior, el Fondo Nacional de la Porcicultura elaborará un Plan de Auditoría, que será ejecutado con la aprobación previa del Ministerio de Hacienda y Crédito Público o su delegado. </w:t>
      </w:r>
    </w:p>
    <w:p>
      <w:pPr>
        <w:jc w:val="both"/>
      </w:pPr>
      <w:rPr>
        <w:sz w:val="24"/>
        <w:color w:val="black"/>
      </w:rPr>
    </w:p>
    <w:p>
      <w:pPr>
        <w:jc w:val="both"/>
      </w:pPr>
      <w:r>
        <w:rPr>
          <w:rFonts w:hAnsi="Arial"/>
          <w:rFonts w:ascii="Arial"/>
          <w:sz w:val="24"/>
          <w:color w:val="black"/>
        </w:rPr>
        <w:t xml:space="preserve">El auditor interno del Fondo también podrá revisar los soportes contables correspondientes, lo cual se hará constar en la autorización que expida el Ministerio de Hacienda y Crédito Público o su delegado. </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administrador del Fondo y el auditor interno del mismo garantizarán a los auditados la reserva de la información que con ocasión de la auditoría conozcan, información que solo podrá utilizarse con el fin de establecer la correcta liquidación, recaudo y consignación de la cuota, así como el oportuno y correcto suministro y reporte de la misma. </w:t>
      </w:r>
    </w:p>
    <w:p>
      <w:pPr>
        <w:jc w:val="both"/>
      </w:pPr>
      <w:rPr>
        <w:color w:val="black"/>
      </w:rPr>
    </w:p>
    <w:p>
      <w:pPr>
        <w:jc w:val="both"/>
      </w:pPr>
      <w:r>
        <w:rPr>
          <w:rFonts w:hAnsi="Arial"/>
          <w:rFonts w:ascii="Arial"/>
          <w:sz w:val="24"/>
          <w:vanish/>
          <w:color w:val="black"/>
        </w:rPr>
        <w:t>&amp;$</w:t>
      </w:r>
      <w:bookmarkStart w:id="66457" w:name="2.10.3.12.10"/>
      <w:r>
        <w:rPr>
          <w:rFonts w:hAnsi="Arial"/>
          <w:rFonts w:ascii="Arial"/>
          <w:sz w:val="24"/>
          <w:color w:val="navy"/>
        </w:rPr>
        <w:t xml:space="preserve">ARTÍCULO 2.10.3.12.10. </w:t>
      </w:r>
      <w:r>
        <w:rPr>
          <w:rFonts w:hAnsi="Arial"/>
          <w:rFonts w:ascii="Arial"/>
          <w:sz w:val="24"/>
          <w:i/>
          <w:color w:val="navy"/>
        </w:rPr>
        <w:t xml:space="preserve">JUNTA DIRECTIVA.</w:t>
      </w:r>
      <w:bookmarkEnd w:id="6645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La Junta Directiva del Fondo Nacional de la Porcicultura estará integrada de conformidad con lo establecido en la Ley </w:t>
      </w:r>
      <w:r>
        <w:fldChar w:fldCharType="begin"/>
      </w:r>
      <w:r>
        <w:instrText>HYPERLINK "http://www.redjurista.com/document.aspx?ajcode=l0272_96&amp;arts=INICIO"</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de 1996, o aquella que la modifique o sustituya. </w:t>
      </w:r>
    </w:p>
    <w:p>
      <w:pPr>
        <w:jc w:val="both"/>
      </w:pPr>
      <w:rPr>
        <w:color w:val="black"/>
      </w:rPr>
    </w:p>
    <w:p>
      <w:pPr>
        <w:jc w:val="both"/>
      </w:pPr>
      <w:r>
        <w:rPr>
          <w:rFonts w:hAnsi="Arial"/>
          <w:rFonts w:ascii="Arial"/>
          <w:sz w:val="24"/>
          <w:vanish/>
          <w:color w:val="black"/>
        </w:rPr>
        <w:t>&amp;$</w:t>
      </w:r>
      <w:bookmarkStart w:id="66458" w:name="2.10.3.12.11"/>
      <w:r>
        <w:rPr>
          <w:rFonts w:hAnsi="Arial"/>
          <w:rFonts w:ascii="Arial"/>
          <w:sz w:val="24"/>
          <w:color w:val="navy"/>
        </w:rPr>
        <w:t xml:space="preserve">ARTÍCULO 2.10.3.12.11. </w:t>
      </w:r>
      <w:r>
        <w:rPr>
          <w:rFonts w:hAnsi="Arial"/>
          <w:rFonts w:ascii="Arial"/>
          <w:sz w:val="24"/>
          <w:i/>
          <w:color w:val="navy"/>
        </w:rPr>
        <w:t xml:space="preserve">MECANISMO DE ELECCIÓN DE LOS REPRESENTANTES DE LA ASOCIACIÓN COLOMBIANA DE PORCICULTORES.</w:t>
      </w:r>
      <w:bookmarkEnd w:id="66458"/>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"http://www.redjurista.com/document.aspx?ajcode=d0013016&amp;arts=5"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13 de 2016&gt; </w:t>
      </w:r>
    </w:p>
    <w:p>
      <w:pPr>
        <w:jc w:val="both"/>
      </w:pPr>
      <w:rPr>
        <w:color w:val="black"/>
      </w:rPr>
    </w:p>
    <w:p>
      <w:pPr>
        <w:jc w:val="both"/>
      </w:pPr>
      <w:r>
        <w:rPr>
          <w:rFonts w:hAnsi="Arial"/>
          <w:rFonts w:ascii="Arial"/>
          <w:sz w:val="24"/>
          <w:vanish/>
          <w:color w:val="black"/>
        </w:rPr>
        <w:t>&amp;$</w:t>
      </w:r>
      <w:bookmarkStart w:id="66459" w:name="2.10.3.12.12"/>
      <w:r>
        <w:rPr>
          <w:rFonts w:hAnsi="Arial"/>
          <w:rFonts w:ascii="Arial"/>
          <w:sz w:val="24"/>
          <w:color w:val="navy"/>
        </w:rPr>
        <w:t xml:space="preserve">ARTÍCULO 2.10.3.12.12. </w:t>
      </w:r>
      <w:r>
        <w:rPr>
          <w:rFonts w:hAnsi="Arial"/>
          <w:rFonts w:ascii="Arial"/>
          <w:sz w:val="24"/>
          <w:i/>
          <w:color w:val="navy"/>
        </w:rPr>
        <w:t xml:space="preserve">ELECCIÓN DEL REPRESENTANTE DE LAS COOPERATIVAS DE PORCICULTORES QUE FUNCIONEN EN EL PAÍS.</w:t>
      </w:r>
      <w:bookmarkEnd w:id="66459"/>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"http://www.redjurista.com/document.aspx?ajcode=d0013016&amp;arts=5"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13 de 2016&gt; </w:t>
      </w:r>
    </w:p>
    <w:p>
      <w:pPr>
        <w:jc w:val="both"/>
      </w:pPr>
      <w:rPr>
        <w:color w:val="black"/>
      </w:rPr>
    </w:p>
    <w:p>
      <w:pPr>
        <w:jc w:val="both"/>
      </w:pPr>
      <w:r>
        <w:rPr>
          <w:rFonts w:hAnsi="Arial"/>
          <w:rFonts w:ascii="Arial"/>
          <w:sz w:val="24"/>
          <w:vanish/>
          <w:color w:val="black"/>
        </w:rPr>
        <w:t>&amp;$</w:t>
      </w:r>
      <w:bookmarkStart w:id="66460" w:name="2.10.3.12.13"/>
      <w:r>
        <w:rPr>
          <w:rFonts w:hAnsi="Arial"/>
          <w:rFonts w:ascii="Arial"/>
          <w:sz w:val="24"/>
          <w:color w:val="navy"/>
        </w:rPr>
        <w:t xml:space="preserve">ARTÍCULO 2.10.3.12.13. </w:t>
      </w:r>
      <w:r>
        <w:rPr>
          <w:rFonts w:hAnsi="Arial"/>
          <w:rFonts w:ascii="Arial"/>
          <w:sz w:val="24"/>
          <w:i/>
          <w:color w:val="navy"/>
        </w:rPr>
        <w:t xml:space="preserve">PERÍODO DE LOS MIEMBROS DE LA JUNTA DIRECTIVA.</w:t>
      </w:r>
      <w:bookmarkEnd w:id="66460"/>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Los miembros del sector privado en la Junta Directiva del Fondo Nacional de la Porcicultura tendrán un período fijo de dos (2) años. Si renunciaren a la Junta, o perdieren el carácter de productores o de representantes de las cooperativas de porcicultores, perderán automáticamente su calidad de miembros de la Junta Directiva del Fondo Nacional de la Porcicultura, ante lo cual se adelantará el procedimiento correspondiente para designar los reemplazos. </w:t>
      </w:r>
    </w:p>
    <w:p>
      <w:pPr>
        <w:jc w:val="both"/>
      </w:pPr>
      <w:rPr>
        <w:color w:val="black"/>
      </w:rPr>
    </w:p>
    <w:p>
      <w:pPr>
        <w:jc w:val="both"/>
      </w:pPr>
      <w:r>
        <w:rPr>
          <w:rFonts w:hAnsi="Arial"/>
          <w:rFonts w:ascii="Arial"/>
          <w:sz w:val="24"/>
          <w:vanish/>
          <w:color w:val="black"/>
        </w:rPr>
        <w:t>&amp;$</w:t>
      </w:r>
      <w:bookmarkStart w:id="66461" w:name="2.10.3.12.14"/>
      <w:r>
        <w:rPr>
          <w:rFonts w:hAnsi="Arial"/>
          <w:rFonts w:ascii="Arial"/>
          <w:sz w:val="24"/>
          <w:color w:val="navy"/>
        </w:rPr>
        <w:t xml:space="preserve">ARTÍCULO 2.10.3.12.14. </w:t>
      </w:r>
      <w:r>
        <w:rPr>
          <w:rFonts w:hAnsi="Arial"/>
          <w:rFonts w:ascii="Arial"/>
          <w:sz w:val="24"/>
          <w:i/>
          <w:color w:val="navy"/>
        </w:rPr>
        <w:t xml:space="preserve">REUNIONES DE LA JUNTA DIRECTIVA DEL FONDO NACIONAL DE LA PORCICULTURA.</w:t>
      </w:r>
      <w:bookmarkEnd w:id="66461"/>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La Junta Directiva del Fondo Nacional de la Porcicultura se reunirá ordinariamente cuatro (4) veces al año y, en forma extraordinaria, cuando el Ministro de Agricultura y Desarrollo Rural, la entidad administradora, o mínimo tres (3) de sus miembros, la convoquen. </w:t>
      </w:r>
    </w:p>
    <w:p>
      <w:pPr>
        <w:jc w:val="both"/>
      </w:pPr>
      <w:rPr>
        <w:color w:val="black"/>
      </w:rPr>
    </w:p>
    <w:p>
      <w:pPr>
        <w:jc w:val="both"/>
      </w:pPr>
      <w:r>
        <w:rPr>
          <w:rFonts w:hAnsi="Arial"/>
          <w:rFonts w:ascii="Arial"/>
          <w:sz w:val="24"/>
          <w:vanish/>
          <w:color w:val="black"/>
        </w:rPr>
        <w:t>&amp;$</w:t>
      </w:r>
      <w:bookmarkStart w:id="66462" w:name="2.10.3.12.15"/>
      <w:r>
        <w:rPr>
          <w:rFonts w:hAnsi="Arial"/>
          <w:rFonts w:ascii="Arial"/>
          <w:sz w:val="24"/>
          <w:color w:val="navy"/>
        </w:rPr>
        <w:t xml:space="preserve">ARTÍCULO 2.10.3.12.15. </w:t>
      </w:r>
      <w:r>
        <w:rPr>
          <w:rFonts w:hAnsi="Arial"/>
          <w:rFonts w:ascii="Arial"/>
          <w:sz w:val="24"/>
          <w:i/>
          <w:color w:val="navy"/>
        </w:rPr>
        <w:t xml:space="preserve">FUNCIONES DE LA JUNTA DIRECTIVA DEL FONDO NACIONAL DE LA PORCICULTURA.</w:t>
      </w:r>
      <w:bookmarkEnd w:id="66462"/>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La Junta Directiva del Fondo Nacional de la Porcicultura tendrá las siguientes funciones: </w:t>
      </w:r>
    </w:p>
    <w:p>
      <w:pPr>
        <w:jc w:val="both"/>
      </w:pPr>
      <w:rPr>
        <w:sz w:val="24"/>
        <w:color w:val="black"/>
      </w:rPr>
    </w:p>
    <w:p>
      <w:pPr>
        <w:jc w:val="both"/>
      </w:pPr>
      <w:r>
        <w:rPr>
          <w:rFonts w:hAnsi="Arial"/>
          <w:rFonts w:ascii="Arial"/>
          <w:sz w:val="24"/>
          <w:color w:val="black"/>
        </w:rPr>
        <w:t xml:space="preserve">1. Aprobar el plan de inversiones y gastos de que trata el artículo </w:t>
      </w:r>
      <w:r>
        <w:fldChar w:fldCharType="begin"/>
      </w:r>
      <w:r>
        <w:instrText>HYPERLINK "http://www.redjurista.com/document.aspx?ajcode=l0272_96&amp;arts=9"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272 de 1996, y sus modificaciones cuando se presenten durante el año planes, programas y proyectos que por su prioridad lo justifiquen, todo lo cual requerirá el voto favorable del Ministro de Agricultura y Desarrollo Rural o de su delegado. </w:t>
      </w:r>
    </w:p>
    <w:p>
      <w:pPr>
        <w:jc w:val="both"/>
      </w:pPr>
      <w:rPr>
        <w:sz w:val="24"/>
        <w:color w:val="black"/>
      </w:rPr>
    </w:p>
    <w:p>
      <w:pPr>
        <w:jc w:val="both"/>
      </w:pPr>
      <w:r>
        <w:rPr>
          <w:rFonts w:hAnsi="Arial"/>
          <w:rFonts w:ascii="Arial"/>
          <w:sz w:val="24"/>
          <w:color w:val="black"/>
        </w:rPr>
        <w:t xml:space="preserve">2. Revisar y aprobar los estados financieros que por ley debe presentar la entidad administradora del Fondo Nacional de la Porcicultura. </w:t>
      </w:r>
    </w:p>
    <w:p>
      <w:pPr>
        <w:jc w:val="both"/>
      </w:pPr>
      <w:rPr>
        <w:sz w:val="24"/>
        <w:color w:val="black"/>
      </w:rPr>
    </w:p>
    <w:p>
      <w:pPr>
        <w:jc w:val="both"/>
      </w:pPr>
      <w:r>
        <w:rPr>
          <w:rFonts w:hAnsi="Arial"/>
          <w:rFonts w:ascii="Arial"/>
          <w:sz w:val="24"/>
          <w:color w:val="black"/>
        </w:rPr>
        <w:t xml:space="preserve">3. Establecer los límites dentro de los cuales el representante legal de la entidad administradora puede contratar sin autorización previa de la Junta Directiva del Fondo Nacional de la Porcicultura. </w:t>
      </w:r>
    </w:p>
    <w:p>
      <w:pPr>
        <w:jc w:val="both"/>
      </w:pPr>
      <w:rPr>
        <w:sz w:val="24"/>
        <w:color w:val="black"/>
      </w:rPr>
    </w:p>
    <w:p>
      <w:pPr>
        <w:jc w:val="both"/>
      </w:pPr>
      <w:r>
        <w:rPr>
          <w:rFonts w:hAnsi="Arial"/>
          <w:rFonts w:ascii="Arial"/>
          <w:sz w:val="24"/>
          <w:color w:val="black"/>
        </w:rPr>
        <w:t xml:space="preserve">4. Conformar comités asesores, de acuerdo con las necesidades del Fondo Nacional de la Porcicultura, para su normal y buen funcionamiento. </w:t>
      </w:r>
    </w:p>
    <w:p>
      <w:pPr>
        <w:jc w:val="both"/>
      </w:pPr>
      <w:rPr>
        <w:sz w:val="24"/>
        <w:color w:val="black"/>
      </w:rPr>
    </w:p>
    <w:p>
      <w:pPr>
        <w:jc w:val="both"/>
      </w:pPr>
      <w:r>
        <w:rPr>
          <w:rFonts w:hAnsi="Arial"/>
          <w:rFonts w:ascii="Arial"/>
          <w:sz w:val="24"/>
          <w:color w:val="black"/>
        </w:rPr>
        <w:t xml:space="preserve">5. Determinar los planes, programas y proyectos estratégicos del Fondo Nacional de la Porcicultura, de índole nacional, regional o subregional. </w:t>
      </w:r>
    </w:p>
    <w:p>
      <w:pPr>
        <w:jc w:val="both"/>
      </w:pPr>
      <w:rPr>
        <w:sz w:val="24"/>
        <w:color w:val="black"/>
      </w:rPr>
    </w:p>
    <w:p>
      <w:pPr>
        <w:jc w:val="both"/>
      </w:pPr>
      <w:r>
        <w:rPr>
          <w:rFonts w:hAnsi="Arial"/>
          <w:rFonts w:ascii="Arial"/>
          <w:sz w:val="24"/>
          <w:color w:val="black"/>
        </w:rPr>
        <w:t xml:space="preserve">6. Promover las formas asociativas necesarias para la operación del Fondo Nacional de la Porcicultura. </w:t>
      </w:r>
    </w:p>
    <w:p>
      <w:pPr>
        <w:jc w:val="both"/>
      </w:pPr>
      <w:rPr>
        <w:sz w:val="24"/>
        <w:color w:val="black"/>
      </w:rPr>
    </w:p>
    <w:p>
      <w:pPr>
        <w:jc w:val="both"/>
      </w:pPr>
      <w:r>
        <w:rPr>
          <w:rFonts w:hAnsi="Arial"/>
          <w:rFonts w:ascii="Arial"/>
          <w:sz w:val="24"/>
          <w:color w:val="black"/>
        </w:rPr>
        <w:t xml:space="preserve">7. Apoyar los esfuerzos de los porcicultores para conformar asociaciones o agremiarse a las existentes. </w:t>
      </w:r>
    </w:p>
    <w:p>
      <w:pPr>
        <w:jc w:val="both"/>
      </w:pPr>
      <w:rPr>
        <w:sz w:val="24"/>
        <w:color w:val="black"/>
      </w:rPr>
    </w:p>
    <w:p>
      <w:pPr>
        <w:jc w:val="both"/>
      </w:pPr>
      <w:r>
        <w:rPr>
          <w:rFonts w:hAnsi="Arial"/>
          <w:rFonts w:ascii="Arial"/>
          <w:sz w:val="24"/>
          <w:color w:val="black"/>
        </w:rPr>
        <w:t xml:space="preserve">8. Darse su propio reglamento. </w:t>
      </w:r>
    </w:p>
    <w:p>
      <w:pPr>
        <w:jc w:val="both"/>
      </w:pPr>
      <w:rPr>
        <w:sz w:val="24"/>
        <w:color w:val="black"/>
      </w:rPr>
    </w:p>
    <w:p>
      <w:pPr>
        <w:jc w:val="both"/>
      </w:pPr>
      <w:r>
        <w:rPr>
          <w:rFonts w:hAnsi="Arial"/>
          <w:rFonts w:ascii="Arial"/>
          <w:sz w:val="24"/>
          <w:color w:val="black"/>
        </w:rPr>
        <w:t xml:space="preserve">9. Las demás que sean de su estricta competencia de acuerdo con los objetivos del Fondo Nacional de la Porcicultura. </w:t>
      </w:r>
    </w:p>
    <w:p>
      <w:pPr>
        <w:jc w:val="both"/>
      </w:pPr>
      <w:rPr>
        <w:color w:val="black"/>
      </w:rPr>
    </w:p>
    <w:p>
      <w:pPr>
        <w:jc w:val="both"/>
      </w:pPr>
      <w:r>
        <w:rPr>
          <w:rFonts w:hAnsi="Arial"/>
          <w:rFonts w:ascii="Arial"/>
          <w:sz w:val="24"/>
          <w:vanish/>
          <w:color w:val="black"/>
        </w:rPr>
        <w:t>&amp;$</w:t>
      </w:r>
      <w:bookmarkStart w:id="66463" w:name="2.10.3.12.16"/>
      <w:r>
        <w:rPr>
          <w:rFonts w:hAnsi="Arial"/>
          <w:rFonts w:ascii="Arial"/>
          <w:sz w:val="24"/>
          <w:color w:val="navy"/>
        </w:rPr>
        <w:t xml:space="preserve">ARTÍCULO 2.10.3.12.16. </w:t>
      </w:r>
      <w:r>
        <w:rPr>
          <w:rFonts w:hAnsi="Arial"/>
          <w:rFonts w:ascii="Arial"/>
          <w:sz w:val="24"/>
          <w:i/>
          <w:color w:val="navy"/>
        </w:rPr>
        <w:t xml:space="preserve">CONDICIONES DE REPRESENTATIVIDAD DE LA ENTIDAD ADMINISTRADORA DEL FONDO NACIONAL DE LA PORCICULTURA.</w:t>
      </w:r>
      <w:bookmarkEnd w:id="66463"/>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La entidad administradora del Fondo Nacional de la Porcicultura debe reunir condiciones de representatividad de la porcicultura. Se entenderá que una entidad reúne estas condiciones cuando: </w:t>
      </w:r>
    </w:p>
    <w:p>
      <w:pPr>
        <w:jc w:val="both"/>
      </w:pPr>
      <w:rPr>
        <w:sz w:val="24"/>
        <w:color w:val="black"/>
      </w:rPr>
    </w:p>
    <w:p>
      <w:pPr>
        <w:jc w:val="both"/>
      </w:pPr>
      <w:r>
        <w:rPr>
          <w:rFonts w:hAnsi="Arial"/>
          <w:rFonts w:ascii="Arial"/>
          <w:sz w:val="24"/>
          <w:color w:val="black"/>
        </w:rPr>
        <w:t xml:space="preserve">1. Su acción se extiende sobre el territorio nacional. </w:t>
      </w:r>
    </w:p>
    <w:p>
      <w:pPr>
        <w:jc w:val="both"/>
      </w:pPr>
      <w:rPr>
        <w:sz w:val="24"/>
        <w:color w:val="black"/>
      </w:rPr>
    </w:p>
    <w:p>
      <w:pPr>
        <w:jc w:val="both"/>
      </w:pPr>
      <w:r>
        <w:rPr>
          <w:rFonts w:hAnsi="Arial"/>
          <w:rFonts w:ascii="Arial"/>
          <w:sz w:val="24"/>
          <w:color w:val="black"/>
        </w:rPr>
        <w:t xml:space="preserve">2. La entidad agrupa personas naturales, jurídicas u organizaciones dedicadas a la actividad de producción de pie de cría (granjas genéticas) y producción comercial de lechones y cerdos para el abastecimiento del mercado de carne fresca y de la industria cárnica especializada, a nivel nacional, departamental y municipal, sin establecer criterios discriminatorios. </w:t>
      </w:r>
    </w:p>
    <w:p>
      <w:pPr>
        <w:jc w:val="both"/>
      </w:pPr>
      <w:rPr>
        <w:sz w:val="24"/>
        <w:color w:val="black"/>
      </w:rPr>
    </w:p>
    <w:p>
      <w:pPr>
        <w:jc w:val="both"/>
      </w:pPr>
      <w:r>
        <w:rPr>
          <w:rFonts w:hAnsi="Arial"/>
          <w:rFonts w:ascii="Arial"/>
          <w:sz w:val="24"/>
          <w:color w:val="black"/>
        </w:rPr>
        <w:t xml:space="preserve">3. La entidad orienta y representa los intereses del gremio porcícola, y de los productores y comercializadores de porcinos. </w:t>
      </w:r>
    </w:p>
    <w:p>
      <w:pPr>
        <w:jc w:val="both"/>
      </w:pPr>
      <w:rPr>
        <w:sz w:val="24"/>
        <w:color w:val="black"/>
      </w:rPr>
    </w:p>
    <w:p>
      <w:pPr>
        <w:jc w:val="both"/>
      </w:pPr>
      <w:r>
        <w:rPr>
          <w:rFonts w:hAnsi="Arial"/>
          <w:rFonts w:ascii="Arial"/>
          <w:sz w:val="24"/>
          <w:color w:val="black"/>
        </w:rPr>
        <w:t xml:space="preserve">4. La entidad no cuenta con barreras que limiten de manera ilegítima el acceso a personas naturales, jurídicas u organizaciones dedicadas a la actividad de producción de pie de cría (granjas genéticas) y producción comercial de lechones y cerdos para el abastecimiento del mercado de carne fresca y de la industria cárnica especializada, a nivel nacional, departamental o municipal. </w:t>
      </w:r>
    </w:p>
    <w:p>
      <w:pPr>
        <w:jc w:val="both"/>
      </w:pPr>
      <w:rPr>
        <w:sz w:val="24"/>
        <w:color w:val="black"/>
      </w:rPr>
    </w:p>
    <w:p>
      <w:pPr>
        <w:jc w:val="both"/>
      </w:pPr>
      <w:r>
        <w:rPr>
          <w:rFonts w:hAnsi="Arial"/>
          <w:rFonts w:ascii="Arial"/>
          <w:sz w:val="24"/>
          <w:color w:val="black"/>
        </w:rPr>
        <w:t xml:space="preserve">5. Sus órganos directivos son elegidos mediante un sistema democrático y transparente. </w:t>
      </w:r>
    </w:p>
    <w:p>
      <w:pPr>
        <w:jc w:val="both"/>
      </w:pPr>
      <w:rPr>
        <w:color w:val="black"/>
      </w:rPr>
    </w:p>
    <w:p>
      <w:pPr>
        <w:jc w:val="both"/>
      </w:pPr>
      <w:r>
        <w:rPr>
          <w:rFonts w:hAnsi="Arial"/>
          <w:rFonts w:ascii="Arial"/>
          <w:sz w:val="24"/>
          <w:vanish/>
          <w:color w:val="black"/>
        </w:rPr>
        <w:t>&amp;$</w:t>
      </w:r>
      <w:bookmarkStart w:id="66464" w:name="2.10.3.12.17"/>
      <w:r>
        <w:rPr>
          <w:rFonts w:hAnsi="Arial"/>
          <w:rFonts w:ascii="Arial"/>
          <w:sz w:val="24"/>
          <w:color w:val="navy"/>
        </w:rPr>
        <w:t xml:space="preserve">ARTÍCULO 2.10.3.12.17. </w:t>
      </w:r>
      <w:r>
        <w:rPr>
          <w:rFonts w:hAnsi="Arial"/>
          <w:rFonts w:ascii="Arial"/>
          <w:sz w:val="24"/>
          <w:i/>
          <w:color w:val="navy"/>
        </w:rPr>
        <w:t xml:space="preserve">CÓDIGO DE BUEN GOBIERNO</w:t>
      </w:r>
      <w:r>
        <w:rPr>
          <w:rFonts w:hAnsi="Arial"/>
          <w:rFonts w:ascii="Arial"/>
          <w:sz w:val="24"/>
          <w:color w:val="navy"/>
        </w:rPr>
        <w:t>.</w:t>
      </w:r>
      <w:bookmarkEnd w:id="66464"/>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La entidad administradora del Fondo Nacional de la Porcicultura deberá contar con un código de buen gobierno, que incluya un conjunto de principios, valores y compromisos relacionados con mecanismos de trasparencia y eficiencia en la administración de recursos, así como mecanismos para prevenir y solucionar la ocurrencia de conflictos de interés. </w:t>
      </w:r>
    </w:p>
    <w:p>
      <w:pPr>
        <w:jc w:val="both"/>
      </w:pPr>
      <w:rPr>
        <w:color w:val="black"/>
      </w:rPr>
    </w:p>
    <w:p>
      <w:pPr>
        <w:jc w:val="both"/>
      </w:pPr>
      <w:r>
        <w:rPr>
          <w:rFonts w:hAnsi="Arial"/>
          <w:rFonts w:ascii="Arial"/>
          <w:sz w:val="24"/>
          <w:vanish/>
          <w:color w:val="black"/>
        </w:rPr>
        <w:t>&amp;$</w:t>
      </w:r>
      <w:bookmarkStart w:id="66465" w:name="2.10.3.12.18"/>
      <w:r>
        <w:rPr>
          <w:rFonts w:hAnsi="Arial"/>
          <w:rFonts w:ascii="Arial"/>
          <w:sz w:val="24"/>
          <w:color w:val="navy"/>
        </w:rPr>
        <w:t xml:space="preserve">ARTÍCULO 2.10.3.12.18. </w:t>
      </w:r>
      <w:r>
        <w:rPr>
          <w:rFonts w:hAnsi="Arial"/>
          <w:rFonts w:ascii="Arial"/>
          <w:sz w:val="24"/>
          <w:i/>
          <w:color w:val="navy"/>
        </w:rPr>
        <w:t xml:space="preserve">PLAN DE INVERSIONES Y GASTOS.</w:t>
      </w:r>
      <w:bookmarkEnd w:id="66465"/>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La entidad administradora del Fondo Nacional de la Porcicultura elaborará, antes del primero de noviembre de cada año, el Plan de Inversiones y Gastos por planes, programas y proyectos para el año siguiente, en forma discriminada. </w:t>
      </w:r>
    </w:p>
    <w:p>
      <w:pPr>
        <w:jc w:val="both"/>
      </w:pPr>
      <w:rPr>
        <w:sz w:val="24"/>
        <w:color w:val="black"/>
      </w:rPr>
    </w:p>
    <w:p>
      <w:pPr>
        <w:jc w:val="both"/>
      </w:pPr>
      <w:r>
        <w:rPr>
          <w:rFonts w:hAnsi="Arial"/>
          <w:rFonts w:ascii="Arial"/>
          <w:sz w:val="24"/>
          <w:color w:val="black"/>
        </w:rPr>
        <w:t xml:space="preserve">Dicho plan solo podrá ejecutarse una vez haya sido aprobado por la Junta Directiva del Fondo Nacional de la Porcicultura, si cuenta con el voto favorable del Ministerio de Agricultura y Desarrollo Rural.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asignación de recursos a los programas y los proyectos del Fondo Nacional de la Porcicultura se deberá tener en cuenta la proporción de los aportes efectuados por las regiones en la contribución al Fondo Nacional de la Porcicultura, y las necesidades de inversión de las regiones y subregiones, de acuerdo con los objetivos del Fondo Nacional de la Porcicultura. </w:t>
      </w:r>
    </w:p>
    <w:p>
      <w:pPr>
        <w:jc w:val="both"/>
      </w:pPr>
      <w:rPr>
        <w:color w:val="black"/>
      </w:rPr>
    </w:p>
    <w:p>
      <w:pPr>
        <w:jc w:val="both"/>
      </w:pPr>
      <w:r>
        <w:rPr>
          <w:rFonts w:hAnsi="Arial"/>
          <w:rFonts w:ascii="Arial"/>
          <w:sz w:val="24"/>
          <w:vanish/>
          <w:color w:val="black"/>
        </w:rPr>
        <w:t>&amp;$</w:t>
      </w:r>
      <w:bookmarkStart w:id="66466" w:name="2.10.3.12.19"/>
      <w:r>
        <w:rPr>
          <w:rFonts w:hAnsi="Arial"/>
          <w:rFonts w:ascii="Arial"/>
          <w:sz w:val="24"/>
          <w:color w:val="navy"/>
        </w:rPr>
        <w:t xml:space="preserve">ARTÍCULO 2.10.3.12.19. </w:t>
      </w:r>
      <w:r>
        <w:rPr>
          <w:rFonts w:hAnsi="Arial"/>
          <w:rFonts w:ascii="Arial"/>
          <w:sz w:val="24"/>
          <w:i/>
          <w:color w:val="navy"/>
        </w:rPr>
        <w:t xml:space="preserve">OPERACIONES E INVERSIONES A NOMBRE DEL FONDO NACIONAL DE LA PORCICULTURA.</w:t>
      </w:r>
      <w:bookmarkEnd w:id="66466"/>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La entidad administradora del Fondo Nacional de la Porcicultura podrá efectuar operaciones e inversiones a nombre del mismo, con los recursos del Fondo, siempre y cuando se encuentren afectas a alguna de las finalidades que define el artículo </w:t>
      </w:r>
      <w:r>
        <w:fldChar w:fldCharType="begin"/>
      </w:r>
      <w:r>
        <w:instrText>HYPERLINK "http://www.redjurista.com/document.aspx?ajcode=l0272_96&amp;arts=5"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272 de 1996, estén previstas en el presupuesto de ingresos y gastos, y hayan sido aprobadas por la Junta Directiva del Fondo Nacional de la Porcicultura.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resultado de las operaciones e inversiones realizadas afectará solamente los registros contables del Fondo. </w:t>
      </w:r>
    </w:p>
    <w:p>
      <w:pPr>
        <w:jc w:val="both"/>
      </w:pPr>
      <w:rPr>
        <w:color w:val="black"/>
      </w:rPr>
    </w:p>
    <w:p>
      <w:pPr>
        <w:jc w:val="both"/>
      </w:pPr>
      <w:r>
        <w:rPr>
          <w:rFonts w:hAnsi="Arial"/>
          <w:rFonts w:ascii="Arial"/>
          <w:sz w:val="24"/>
          <w:vanish/>
          <w:color w:val="black"/>
        </w:rPr>
        <w:t>&amp;$</w:t>
      </w:r>
      <w:bookmarkStart w:id="66467" w:name="2.10.3.12.20"/>
      <w:r>
        <w:rPr>
          <w:rFonts w:hAnsi="Arial"/>
          <w:rFonts w:ascii="Arial"/>
          <w:sz w:val="24"/>
          <w:color w:val="navy"/>
        </w:rPr>
        <w:t xml:space="preserve">ARTÍCULO 2.10.3.12.20. </w:t>
      </w:r>
      <w:r>
        <w:rPr>
          <w:rFonts w:hAnsi="Arial"/>
          <w:rFonts w:ascii="Arial"/>
          <w:sz w:val="24"/>
          <w:i/>
          <w:color w:val="navy"/>
        </w:rPr>
        <w:t xml:space="preserve">MANEJO DE LOS RECURSOS Y ACTIVOS</w:t>
      </w:r>
      <w:r>
        <w:rPr>
          <w:rFonts w:hAnsi="Arial"/>
          <w:rFonts w:ascii="Arial"/>
          <w:sz w:val="24"/>
          <w:color w:val="navy"/>
        </w:rPr>
        <w:t>.</w:t>
      </w:r>
      <w:bookmarkEnd w:id="66467"/>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"http://www.redjurista.com/document.aspx?ajcode=d1648015&amp;arts=1"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1648 de 2015. El nuevo texto es el siguiente:&gt; El manejo de los recursos y activos del Fondo Nacional de la Porcicultura debe cumplirse de manera que en cualquier momento se pueda determinar su estado y movimiento. </w:t>
      </w:r>
    </w:p>
    <w:p>
      <w:pPr>
        <w:jc w:val="both"/>
      </w:pPr>
      <w:rPr>
        <w:sz w:val="24"/>
        <w:color w:val="black"/>
      </w:rPr>
    </w:p>
    <w:p>
      <w:pPr>
        <w:jc w:val="both"/>
      </w:pPr>
      <w:r>
        <w:rPr>
          <w:rFonts w:hAnsi="Arial"/>
          <w:rFonts w:ascii="Arial"/>
          <w:sz w:val="24"/>
          <w:color w:val="black"/>
        </w:rPr>
        <w:t xml:space="preserve">Para tal fin, la entidad administradora del Fondo Nacional de la Porcicultura organizará la contabilidad del Fondo Nacional de la Porcicultura siguiendo las normas de contabilidad generalmente aceptadas en Colombia, de manera independiente a la de sus propios recursos.</w:t>
      </w:r>
    </w:p>
    <w:p>
      <w:pPr>
        <w:jc w:val="both"/>
      </w:pPr>
      <w:rPr>
        <w:color w:val="black"/>
      </w:rPr>
    </w:p>
    <w:p>
      <w:pPr>
        <w:jc w:val="center"/>
        <w:outlineLvl w:val="1"/>
      </w:pPr>
      <w:r>
        <w:rPr>
          <w:rFonts w:hAnsi="Arial"/>
          <w:rFonts w:ascii="Arial"/>
          <w:sz w:val="24"/>
          <w:b/>
          <w:vanish/>
          <w:color w:val="black"/>
        </w:rPr>
        <w:t>&amp;$</w:t>
      </w:r>
      <w:bookmarkStart w:id="66468" w:name="CAPÍTULO 2.10.3.13"/>
      <w:r>
        <w:rPr>
          <w:rFonts w:hAnsi="Arial"/>
          <w:rFonts w:ascii="Arial"/>
          <w:sz w:val="24"/>
          <w:color w:val="navy"/>
        </w:rPr>
        <w:t xml:space="preserve">CAPÍTULO 13. </w:t>
      </w:r>
    </w:p>
    <w:p>
      <w:pPr>
        <w:jc w:val="center"/>
        <w:outlineLvl w:val="1"/>
      </w:pPr>
      <w:r>
        <w:rPr>
          <w:rFonts w:hAnsi="Arial"/>
          <w:rFonts w:ascii="Arial"/>
          <w:sz w:val="24"/>
          <w:color w:val="navy"/>
        </w:rPr>
        <w:t xml:space="preserve">FONDO DE FOMENTO CAUCHERO.</w:t>
      </w:r>
      <w:bookmarkEnd w:id="66468"/>
      <w:r>
        <w:rPr>
          <w:rFonts w:hAnsi="Arial"/>
          <w:rFonts w:ascii="Arial"/>
          <w:sz w:val="24"/>
          <w:b/>
          <w:color w:val="black"/>
        </w:rPr>
        <w:t xml:space="preserve"> </w:t>
      </w:r>
    </w:p>
    <w:p>
      <w:pPr>
        <w:jc w:val="both"/>
      </w:pPr>
      <w:rPr>
        <w:sz w:val="24"/>
        <w:color w:val="black"/>
      </w:rPr>
    </w:p>
    <w:p>
      <w:pPr>
        <w:jc w:val="both"/>
      </w:pPr>
      <w:r>
        <w:rPr>
          <w:rFonts w:hAnsi="Arial"/>
          <w:rFonts w:ascii="Arial"/>
          <w:sz w:val="24"/>
          <w:b/>
          <w:vanish/>
          <w:color w:val="black"/>
        </w:rPr>
        <w:t>&amp;$</w:t>
      </w:r>
      <w:bookmarkStart w:id="66469" w:name="2.10.3.13.1"/>
      <w:r>
        <w:rPr>
          <w:rFonts w:hAnsi="Arial"/>
          <w:rFonts w:ascii="Arial"/>
          <w:sz w:val="24"/>
          <w:color w:val="navy"/>
        </w:rPr>
        <w:t xml:space="preserve">ARTÍCULO 2.10.3.13.1. OBJETO.</w:t>
      </w:r>
      <w:bookmarkEnd w:id="66469"/>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"http://www.redjurista.com/document.aspx?ajcode=d1731020&amp;arts=1"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1731 de 2020. El nuevo texto es el siguiente:&gt; El presente capitulo tiene por objeto reglamentar la Ley </w:t>
      </w:r>
      <w:r>
        <w:fldChar w:fldCharType="begin"/>
      </w:r>
      <w:r>
        <w:instrText>HYPERLINK "http://www.redjurista.com/document.aspx?ajcode=l0686001&amp;arts=inicio"</w:instrText>
      </w:r>
      <w:r>
        <w:fldChar w:fldCharType="separate"/>
      </w:r>
      <w:r>
        <w:rPr>
          <w:rFonts w:hAnsi="Arial"/>
          <w:rFonts w:ascii="Arial"/>
          <w:sz w:val="24"/>
          <w:u w:val="single"/>
          <w:color w:val="black"/>
        </w:rPr>
        <w:t>686</w:t>
      </w:r>
      <w:r>
        <w:fldChar w:fldCharType="end"/>
      </w:r>
      <w:r>
        <w:rPr>
          <w:rFonts w:hAnsi="Arial"/>
          <w:rFonts w:ascii="Arial"/>
          <w:sz w:val="24"/>
          <w:u w:val="none"/>
          <w:color w:val="black"/>
        </w:rPr>
        <w:t xml:space="preserve"> de 2001, modificada por la Ley </w:t>
      </w:r>
      <w:r>
        <w:fldChar w:fldCharType="begin"/>
      </w:r>
      <w:r>
        <w:instrText>HYPERLINK "http://www.redjurista.com/document.aspx?ajcode=l1758015&amp;arts=inicio"</w:instrText>
      </w:r>
      <w:r>
        <w:fldChar w:fldCharType="separate"/>
      </w:r>
      <w:r>
        <w:rPr>
          <w:rFonts w:hAnsi="Arial"/>
          <w:rFonts w:ascii="Arial"/>
          <w:sz w:val="24"/>
          <w:u w:val="single"/>
          <w:color w:val="black"/>
        </w:rPr>
        <w:t>1758</w:t>
      </w:r>
      <w:r>
        <w:fldChar w:fldCharType="end"/>
      </w:r>
      <w:r>
        <w:rPr>
          <w:rFonts w:hAnsi="Arial"/>
          <w:rFonts w:ascii="Arial"/>
          <w:sz w:val="24"/>
          <w:u w:val="none"/>
          <w:color w:val="black"/>
        </w:rPr>
        <w:t xml:space="preserve"> de 2015, en lo relacionado con la Cuota de Fomento Cauchera, su órgano de dirección, y otras disposiciones reglamentarias para la aplicación de la ley.</w:t>
      </w:r>
    </w:p>
    <w:p>
      <w:pPr>
        <w:jc w:val="both"/>
      </w:pPr>
      <w:rPr>
        <w:color w:val="black"/>
      </w:rPr>
    </w:p>
    <w:p>
      <w:pPr>
        <w:jc w:val="both"/>
      </w:pPr>
      <w:r>
        <w:rPr>
          <w:rFonts w:hAnsi="Arial"/>
          <w:rFonts w:ascii="Arial"/>
          <w:sz w:val="24"/>
          <w:b/>
          <w:vanish/>
          <w:color w:val="black"/>
        </w:rPr>
        <w:t>&amp;$</w:t>
      </w:r>
      <w:bookmarkStart w:id="66470" w:name="2.10.3.13.2"/>
      <w:r>
        <w:rPr>
          <w:rFonts w:hAnsi="Arial"/>
          <w:rFonts w:ascii="Arial"/>
          <w:sz w:val="24"/>
          <w:color w:val="navy"/>
        </w:rPr>
        <w:t xml:space="preserve">ARTÍCULO 2.10.3.13.2. ÁMBITO DE APLICACIÓN.</w:t>
      </w:r>
      <w:bookmarkEnd w:id="66470"/>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"http://www.redjurista.com/document.aspx?ajcode=d1731020&amp;arts=1"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1731 de 2020. El nuevo texto es el siguiente:&gt; El presente capítulo se aplica al heveicultor que beneficie el látex o el coágulo de campo y obtenga diferentes materias primas de caucho natural, como látex preservado, látex centrifugado, látex cremado, ripio, lámina, lámina ahumada, TSR20, TSR10, TSR5, TSRL, Crepé y Cauchos especiales, sea para comercializarlas o para incorporarlas en sus procesos agroindustriales o industriales.</w:t>
      </w:r>
    </w:p>
    <w:p>
      <w:pPr>
        <w:jc w:val="both"/>
      </w:pPr>
      <w:rPr>
        <w:color w:val="black"/>
      </w:rPr>
    </w:p>
    <w:p>
      <w:pPr>
        <w:jc w:val="both"/>
      </w:pPr>
      <w:r>
        <w:rPr>
          <w:rFonts w:hAnsi="Arial"/>
          <w:rFonts w:ascii="Arial"/>
          <w:sz w:val="24"/>
          <w:b/>
          <w:vanish/>
          <w:color w:val="black"/>
        </w:rPr>
        <w:t>&amp;$</w:t>
      </w:r>
      <w:bookmarkStart w:id="66471" w:name="2.10.3.13.3"/>
      <w:r>
        <w:rPr>
          <w:rFonts w:hAnsi="Arial"/>
          <w:rFonts w:ascii="Arial"/>
          <w:sz w:val="24"/>
          <w:color w:val="navy"/>
        </w:rPr>
        <w:t xml:space="preserve">ARTÍCULO 2.10.3.13.3. DEFINICIONES.</w:t>
      </w:r>
      <w:bookmarkEnd w:id="66471"/>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"http://www.redjurista.com/document.aspx?ajcode=d1731020&amp;arts=1"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1731 de 2020. El nuevo texto es el siguiente:&gt; Para los efectos del presente capítulo se adoptan las siguientes definiciones:</w:t>
      </w:r>
    </w:p>
    <w:p>
      <w:pPr>
        <w:jc w:val="both"/>
      </w:pPr>
      <w:rPr>
        <w:sz w:val="24"/>
        <w:color w:val="black"/>
      </w:rPr>
    </w:p>
    <w:p>
      <w:pPr>
        <w:jc w:val="both"/>
      </w:pPr>
      <w:r>
        <w:rPr>
          <w:rFonts w:hAnsi="Arial"/>
          <w:rFonts w:ascii="Arial"/>
          <w:sz w:val="24"/>
          <w:b/>
          <w:color w:val="black"/>
        </w:rPr>
        <w:t xml:space="preserve">1. Autorretenedor: </w:t>
      </w:r>
      <w:r>
        <w:rPr>
          <w:rFonts w:hAnsi="Arial"/>
          <w:rFonts w:ascii="Arial"/>
          <w:sz w:val="24"/>
          <w:color w:val="black"/>
        </w:rPr>
        <w:t xml:space="preserve">Es el sujeto, bien sea persona natural o jurídica, obligado al pago y traslado de la cuota de fomento cauchero al administrador del Fondo de Fomento cauchero.</w:t>
      </w:r>
    </w:p>
    <w:p>
      <w:pPr>
        <w:jc w:val="both"/>
      </w:pPr>
      <w:rPr>
        <w:sz w:val="24"/>
        <w:color w:val="black"/>
      </w:rPr>
    </w:p>
    <w:p>
      <w:pPr>
        <w:jc w:val="both"/>
      </w:pPr>
      <w:r>
        <w:rPr>
          <w:rFonts w:hAnsi="Arial"/>
          <w:rFonts w:ascii="Arial"/>
          <w:sz w:val="24"/>
          <w:b/>
          <w:color w:val="black"/>
        </w:rPr>
        <w:t xml:space="preserve">2. Agroindustrial: </w:t>
      </w:r>
      <w:r>
        <w:rPr>
          <w:rFonts w:hAnsi="Arial"/>
          <w:rFonts w:ascii="Arial"/>
          <w:sz w:val="24"/>
          <w:color w:val="black"/>
        </w:rPr>
        <w:t xml:space="preserve">Persona natural o jurídica que realiza el beneficio de látex o coagulo de campo.</w:t>
      </w:r>
    </w:p>
    <w:p>
      <w:pPr>
        <w:jc w:val="both"/>
      </w:pPr>
      <w:rPr>
        <w:sz w:val="24"/>
        <w:color w:val="black"/>
      </w:rPr>
    </w:p>
    <w:p>
      <w:pPr>
        <w:jc w:val="both"/>
      </w:pPr>
      <w:r>
        <w:rPr>
          <w:rFonts w:hAnsi="Arial"/>
          <w:rFonts w:ascii="Arial"/>
          <w:sz w:val="24"/>
          <w:b/>
          <w:color w:val="black"/>
        </w:rPr>
        <w:t xml:space="preserve">3. Beneficio: </w:t>
      </w:r>
      <w:r>
        <w:rPr>
          <w:rFonts w:hAnsi="Arial"/>
          <w:rFonts w:ascii="Arial"/>
          <w:sz w:val="24"/>
          <w:color w:val="black"/>
        </w:rPr>
        <w:t xml:space="preserve">Proceso al que se somete el látex o el coágulo de campo para obtener diferentes materias primas de caucho natural, como son: látex preservado, látex centrifugado, látex cremado, lámina, lámina ahumada, TSR20, TSR10, TSRS, TSRL, crepé y cauchos especiales.</w:t>
      </w:r>
    </w:p>
    <w:p>
      <w:pPr>
        <w:jc w:val="both"/>
      </w:pPr>
      <w:rPr>
        <w:sz w:val="24"/>
        <w:color w:val="black"/>
      </w:rPr>
    </w:p>
    <w:p>
      <w:pPr>
        <w:jc w:val="both"/>
      </w:pPr>
      <w:r>
        <w:rPr>
          <w:rFonts w:hAnsi="Arial"/>
          <w:rFonts w:ascii="Arial"/>
          <w:sz w:val="24"/>
          <w:b/>
          <w:color w:val="black"/>
        </w:rPr>
        <w:t xml:space="preserve">4. Comercialización: </w:t>
      </w:r>
      <w:r>
        <w:rPr>
          <w:rFonts w:hAnsi="Arial"/>
          <w:rFonts w:ascii="Arial"/>
          <w:sz w:val="24"/>
          <w:color w:val="black"/>
        </w:rPr>
        <w:t xml:space="preserve">Conjunto de actividades en el cual se fijan las condiciones necesarias para su venta.</w:t>
      </w:r>
    </w:p>
    <w:p>
      <w:pPr>
        <w:jc w:val="both"/>
      </w:pPr>
      <w:rPr>
        <w:sz w:val="24"/>
        <w:color w:val="black"/>
      </w:rPr>
    </w:p>
    <w:p>
      <w:pPr>
        <w:jc w:val="both"/>
      </w:pPr>
      <w:r>
        <w:rPr>
          <w:rFonts w:hAnsi="Arial"/>
          <w:rFonts w:ascii="Arial"/>
          <w:sz w:val="24"/>
          <w:b/>
          <w:color w:val="black"/>
        </w:rPr>
        <w:t xml:space="preserve">5. Comercializadores: </w:t>
      </w:r>
      <w:r>
        <w:rPr>
          <w:rFonts w:hAnsi="Arial"/>
          <w:rFonts w:ascii="Arial"/>
          <w:sz w:val="24"/>
          <w:color w:val="black"/>
        </w:rPr>
        <w:t xml:space="preserve">Personas naturales o jurídicas, que agregando o no valor al producto, lo transfieren a terceros mediante la fijación de un precio, ya sea que se destinen a los mercados nacionales o internacionales. Se entienden como tales las plantas de procesamiento, los intermediarios proveedores de las anteriores, los comisionistas e intermediarios que le compren directamente a los productores y lo suministren a la industria o lo exporten y los demás que desarrollen actividades comparables.</w:t>
      </w:r>
    </w:p>
    <w:p>
      <w:pPr>
        <w:jc w:val="both"/>
      </w:pPr>
      <w:rPr>
        <w:sz w:val="24"/>
        <w:color w:val="black"/>
      </w:rPr>
    </w:p>
    <w:p>
      <w:pPr>
        <w:jc w:val="both"/>
      </w:pPr>
      <w:r>
        <w:rPr>
          <w:rFonts w:hAnsi="Arial"/>
          <w:rFonts w:ascii="Arial"/>
          <w:sz w:val="24"/>
          <w:b/>
          <w:color w:val="black"/>
        </w:rPr>
        <w:t xml:space="preserve">6. Heveicultor: </w:t>
      </w:r>
      <w:r>
        <w:rPr>
          <w:rFonts w:hAnsi="Arial"/>
          <w:rFonts w:ascii="Arial"/>
          <w:sz w:val="24"/>
          <w:color w:val="black"/>
        </w:rPr>
        <w:t xml:space="preserve">Persona natural o jurídica que tiene como actividades el establecimiento, el sostenimiento, el aprovechamiento de plantaciones de caucho y el beneficio de látex producido por los árboles. Este término es utilizado como sinónimo de cauchero.</w:t>
      </w:r>
    </w:p>
    <w:p>
      <w:pPr>
        <w:jc w:val="both"/>
      </w:pPr>
      <w:rPr>
        <w:sz w:val="24"/>
        <w:b/>
        <w:color w:val="black"/>
      </w:rPr>
    </w:p>
    <w:p>
      <w:pPr>
        <w:jc w:val="both"/>
      </w:pPr>
      <w:r>
        <w:rPr>
          <w:rFonts w:hAnsi="Arial"/>
          <w:rFonts w:ascii="Arial"/>
          <w:sz w:val="24"/>
          <w:b/>
          <w:color w:val="black"/>
        </w:rPr>
        <w:t xml:space="preserve">7. Industrial: </w:t>
      </w:r>
      <w:r>
        <w:rPr>
          <w:rFonts w:hAnsi="Arial"/>
          <w:rFonts w:ascii="Arial"/>
          <w:sz w:val="24"/>
          <w:color w:val="black"/>
        </w:rPr>
        <w:t xml:space="preserve">Persona natural o jurídica que transforma la materia prima de caucho natural en productos terminados.</w:t>
      </w:r>
    </w:p>
    <w:p>
      <w:pPr>
        <w:jc w:val="both"/>
      </w:pPr>
      <w:rPr>
        <w:sz w:val="24"/>
        <w:b/>
        <w:color w:val="black"/>
      </w:rPr>
    </w:p>
    <w:p>
      <w:pPr>
        <w:jc w:val="both"/>
      </w:pPr>
      <w:r>
        <w:rPr>
          <w:rFonts w:hAnsi="Arial"/>
          <w:rFonts w:ascii="Arial"/>
          <w:sz w:val="24"/>
          <w:b/>
          <w:color w:val="black"/>
        </w:rPr>
        <w:t xml:space="preserve">8. Materias primas: </w:t>
      </w:r>
      <w:r>
        <w:rPr>
          <w:rFonts w:hAnsi="Arial"/>
          <w:rFonts w:ascii="Arial"/>
          <w:sz w:val="24"/>
          <w:color w:val="black"/>
        </w:rPr>
        <w:t xml:space="preserve">Resultado de la transformación del látex o coágulo de campo para obtener látex preservado, látex centrifugado, látex cremado, ripio, lámina, lámina ahumada, TSR20, TSR10, TSR5, TSRL, crepé y cauchos especiales.</w:t>
      </w:r>
    </w:p>
    <w:p>
      <w:pPr>
        <w:jc w:val="both"/>
      </w:pPr>
      <w:rPr>
        <w:sz w:val="24"/>
        <w:b/>
        <w:color w:val="black"/>
      </w:rPr>
    </w:p>
    <w:p>
      <w:pPr>
        <w:jc w:val="both"/>
      </w:pPr>
      <w:r>
        <w:rPr>
          <w:rFonts w:hAnsi="Arial"/>
          <w:rFonts w:ascii="Arial"/>
          <w:sz w:val="24"/>
          <w:b/>
          <w:color w:val="black"/>
        </w:rPr>
        <w:t xml:space="preserve">9. Planta de Beneficio: </w:t>
      </w:r>
      <w:r>
        <w:rPr>
          <w:rFonts w:hAnsi="Arial"/>
          <w:rFonts w:ascii="Arial"/>
          <w:sz w:val="24"/>
          <w:color w:val="black"/>
        </w:rPr>
        <w:t xml:space="preserve">Instalación física donde se realiza el proceso de beneficio del látex o coagulo de campo.</w:t>
      </w:r>
    </w:p>
    <w:p>
      <w:pPr>
        <w:jc w:val="both"/>
      </w:pPr>
      <w:rPr>
        <w:sz w:val="24"/>
        <w:b/>
        <w:color w:val="black"/>
      </w:rPr>
    </w:p>
    <w:p>
      <w:pPr>
        <w:jc w:val="both"/>
      </w:pPr>
      <w:r>
        <w:rPr>
          <w:rFonts w:hAnsi="Arial"/>
          <w:rFonts w:ascii="Arial"/>
          <w:sz w:val="24"/>
          <w:b/>
          <w:color w:val="black"/>
        </w:rPr>
        <w:t xml:space="preserve">10. Procesamiento industrial: </w:t>
      </w:r>
      <w:r>
        <w:rPr>
          <w:rFonts w:hAnsi="Arial"/>
          <w:rFonts w:ascii="Arial"/>
          <w:sz w:val="24"/>
          <w:color w:val="black"/>
        </w:rPr>
        <w:t xml:space="preserve">Transformación de materias primas para su utilización en productos finales, tales como llantas, globos, preservativos, guantes, entre otros.</w:t>
      </w:r>
    </w:p>
    <w:p>
      <w:pPr>
        <w:jc w:val="both"/>
      </w:pPr>
      <w:rPr>
        <w:sz w:val="24"/>
        <w:b/>
        <w:color w:val="black"/>
      </w:rPr>
    </w:p>
    <w:p>
      <w:pPr>
        <w:jc w:val="both"/>
      </w:pPr>
      <w:r>
        <w:rPr>
          <w:rFonts w:hAnsi="Arial"/>
          <w:rFonts w:ascii="Arial"/>
          <w:sz w:val="24"/>
          <w:b/>
          <w:color w:val="black"/>
        </w:rPr>
        <w:t xml:space="preserve">11. Procesadores: </w:t>
      </w:r>
      <w:r>
        <w:rPr>
          <w:rFonts w:hAnsi="Arial"/>
          <w:rFonts w:ascii="Arial"/>
          <w:sz w:val="24"/>
          <w:color w:val="black"/>
        </w:rPr>
        <w:t xml:space="preserve">Personas naturales o jurídicas que agreguen valor al producto primario.</w:t>
      </w:r>
    </w:p>
    <w:p>
      <w:pPr>
        <w:jc w:val="both"/>
      </w:pPr>
      <w:rPr>
        <w:sz w:val="24"/>
        <w:b/>
        <w:color w:val="black"/>
      </w:rPr>
    </w:p>
    <w:p>
      <w:pPr>
        <w:jc w:val="both"/>
      </w:pPr>
      <w:r>
        <w:rPr>
          <w:rFonts w:hAnsi="Arial"/>
          <w:rFonts w:ascii="Arial"/>
          <w:sz w:val="24"/>
          <w:b/>
          <w:color w:val="black"/>
        </w:rPr>
        <w:t xml:space="preserve">12. Productores. </w:t>
      </w:r>
      <w:r>
        <w:rPr>
          <w:rFonts w:hAnsi="Arial"/>
          <w:rFonts w:ascii="Arial"/>
          <w:sz w:val="24"/>
          <w:color w:val="black"/>
        </w:rPr>
        <w:t xml:space="preserve">Es sinónimo de Heveicultor.</w:t>
      </w:r>
    </w:p>
    <w:p>
      <w:pPr>
        <w:jc w:val="both"/>
      </w:pPr>
      <w:rPr>
        <w:sz w:val="24"/>
        <w:b/>
        <w:color w:val="black"/>
      </w:rPr>
    </w:p>
    <w:p>
      <w:pPr>
        <w:jc w:val="both"/>
      </w:pPr>
      <w:r>
        <w:rPr>
          <w:rFonts w:hAnsi="Arial"/>
          <w:rFonts w:ascii="Arial"/>
          <w:sz w:val="24"/>
          <w:b/>
          <w:color w:val="black"/>
        </w:rPr>
        <w:t xml:space="preserve">13. Recolección: </w:t>
      </w:r>
      <w:r>
        <w:rPr>
          <w:rFonts w:hAnsi="Arial"/>
          <w:rFonts w:ascii="Arial"/>
          <w:sz w:val="24"/>
          <w:color w:val="black"/>
        </w:rPr>
        <w:t xml:space="preserve">Proceso mediante el cual se retira el látex o el coágulo de campo y se lleva al lugar donde será beneficiado.</w:t>
      </w:r>
    </w:p>
    <w:p>
      <w:pPr>
        <w:jc w:val="both"/>
      </w:pPr>
      <w:rPr>
        <w:sz w:val="24"/>
        <w:b/>
        <w:color w:val="black"/>
      </w:rPr>
    </w:p>
    <w:p>
      <w:pPr>
        <w:jc w:val="both"/>
      </w:pPr>
      <w:r>
        <w:rPr>
          <w:rFonts w:hAnsi="Arial"/>
          <w:rFonts w:ascii="Arial"/>
          <w:sz w:val="24"/>
          <w:b/>
          <w:color w:val="black"/>
        </w:rPr>
        <w:t xml:space="preserve">14. Retenedor: </w:t>
      </w:r>
      <w:r>
        <w:rPr>
          <w:rFonts w:hAnsi="Arial"/>
          <w:rFonts w:ascii="Arial"/>
          <w:sz w:val="24"/>
          <w:color w:val="black"/>
        </w:rPr>
        <w:t xml:space="preserve">Las personas naturales o jurídicas que comercialicen los respectivos productos para el procesamiento industrial o su venta en el mercado nacional o internacional.</w:t>
      </w:r>
    </w:p>
    <w:p>
      <w:pPr>
        <w:jc w:val="both"/>
      </w:pPr>
      <w:rPr>
        <w:sz w:val="24"/>
        <w:b/>
        <w:color w:val="black"/>
      </w:rPr>
    </w:p>
    <w:p>
      <w:pPr>
        <w:jc w:val="both"/>
      </w:pPr>
      <w:r>
        <w:rPr>
          <w:rFonts w:hAnsi="Arial"/>
          <w:rFonts w:ascii="Arial"/>
          <w:sz w:val="24"/>
          <w:b/>
          <w:color w:val="black"/>
        </w:rPr>
        <w:t xml:space="preserve">15. Rayado: </w:t>
      </w:r>
      <w:r>
        <w:rPr>
          <w:rFonts w:hAnsi="Arial"/>
          <w:rFonts w:ascii="Arial"/>
          <w:sz w:val="24"/>
          <w:color w:val="black"/>
        </w:rPr>
        <w:t xml:space="preserve">El proceso al que se somete el tallo del árbol de caucho para la obtención del látex.</w:t>
      </w:r>
    </w:p>
    <w:p>
      <w:pPr>
        <w:jc w:val="both"/>
      </w:pPr>
      <w:rPr>
        <w:sz w:val="24"/>
        <w:b/>
        <w:color w:val="black"/>
      </w:rPr>
    </w:p>
    <w:p>
      <w:pPr>
        <w:jc w:val="both"/>
      </w:pPr>
      <w:r>
        <w:rPr>
          <w:rFonts w:hAnsi="Arial"/>
          <w:rFonts w:ascii="Arial"/>
          <w:sz w:val="24"/>
          <w:b/>
          <w:color w:val="black"/>
        </w:rPr>
        <w:t xml:space="preserve">16. Venta: </w:t>
      </w:r>
      <w:r>
        <w:rPr>
          <w:rFonts w:hAnsi="Arial"/>
          <w:rFonts w:ascii="Arial"/>
          <w:sz w:val="24"/>
          <w:color w:val="black"/>
        </w:rPr>
        <w:t xml:space="preserve">Enajenación de los productos por un precio que los representa.</w:t>
      </w:r>
    </w:p>
    <w:p>
      <w:pPr>
        <w:jc w:val="both"/>
      </w:pPr>
      <w:rPr>
        <w:color w:val="black"/>
      </w:rPr>
    </w:p>
    <w:p>
      <w:pPr>
        <w:jc w:val="both"/>
      </w:pPr>
      <w:r>
        <w:rPr>
          <w:rFonts w:hAnsi="Arial"/>
          <w:rFonts w:ascii="Arial"/>
          <w:sz w:val="24"/>
          <w:b/>
          <w:vanish/>
          <w:color w:val="black"/>
        </w:rPr>
        <w:t>&amp;$</w:t>
      </w:r>
      <w:bookmarkStart w:id="66472" w:name="2.10.3.13.4"/>
      <w:r>
        <w:rPr>
          <w:rFonts w:hAnsi="Arial"/>
          <w:rFonts w:ascii="Arial"/>
          <w:sz w:val="24"/>
          <w:color w:val="navy"/>
        </w:rPr>
        <w:t xml:space="preserve">ARTÍCULO 2.10.3.13.4. CAUSACIÓN DE LA CUOTA DE FOMENTO CAUCHERA.</w:t>
      </w:r>
      <w:bookmarkEnd w:id="66472"/>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"http://www.redjurista.com/document.aspx?ajcode=d1731020&amp;arts=1"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1731 de 2020. El nuevo texto es el siguiente:&gt; La Cuota de Fomento Cauchera se causará por una sola vez, en cualquiera de los siguientes escenarios:</w:t>
      </w:r>
    </w:p>
    <w:p>
      <w:pPr>
        <w:jc w:val="both"/>
      </w:pPr>
      <w:rPr>
        <w:sz w:val="24"/>
        <w:color w:val="black"/>
      </w:rPr>
    </w:p>
    <w:p>
      <w:pPr>
        <w:jc w:val="both"/>
      </w:pPr>
      <w:r>
        <w:rPr>
          <w:rFonts w:hAnsi="Arial"/>
          <w:rFonts w:ascii="Arial"/>
          <w:sz w:val="24"/>
          <w:color w:val="black"/>
        </w:rPr>
        <w:t xml:space="preserve">1. A cargo del productor cuando le venda látex o coagulo beneficiando directamente al industrial.</w:t>
      </w:r>
    </w:p>
    <w:p>
      <w:pPr>
        <w:jc w:val="both"/>
      </w:pPr>
      <w:rPr>
        <w:sz w:val="24"/>
        <w:color w:val="black"/>
      </w:rPr>
    </w:p>
    <w:p>
      <w:pPr>
        <w:jc w:val="both"/>
      </w:pPr>
      <w:r>
        <w:rPr>
          <w:rFonts w:hAnsi="Arial"/>
          <w:rFonts w:ascii="Arial"/>
          <w:sz w:val="24"/>
          <w:color w:val="black"/>
        </w:rPr>
        <w:t xml:space="preserve">2. Cuando las personas naturales o jurídicas que, siendo productoras de látex y caucho natural, los procesen con fines industriales.</w:t>
      </w:r>
    </w:p>
    <w:p>
      <w:pPr>
        <w:jc w:val="both"/>
      </w:pPr>
      <w:rPr>
        <w:color w:val="black"/>
      </w:rPr>
    </w:p>
    <w:p>
      <w:pPr>
        <w:jc w:val="both"/>
      </w:pPr>
      <w:r>
        <w:rPr>
          <w:rFonts w:hAnsi="Arial"/>
          <w:rFonts w:ascii="Arial"/>
          <w:sz w:val="24"/>
          <w:b/>
          <w:vanish/>
          <w:color w:val="black"/>
        </w:rPr>
        <w:t>&amp;$</w:t>
      </w:r>
      <w:bookmarkStart w:id="66473" w:name="2.10.3.13.5"/>
      <w:r>
        <w:rPr>
          <w:rFonts w:hAnsi="Arial"/>
          <w:rFonts w:ascii="Arial"/>
          <w:sz w:val="24"/>
          <w:color w:val="navy"/>
        </w:rPr>
        <w:t xml:space="preserve">ARTÍCULO 2.10.3.13.5. TARIFA.</w:t>
      </w:r>
      <w:bookmarkEnd w:id="66473"/>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"http://www.redjurista.com/document.aspx?ajcode=d1731020&amp;arts=1"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1731 de 2020. El nuevo texto es el siguiente:&gt; La Cuota de Fomento Cauchera será del uno por ciento (1%), la cual se calculará multiplicando la cantidad vendida de kilogramos de caucho seco o litros de látex, por el precio de referencia, que será objeto de regulación semestralmente por el Ministerio de Agricultura y Desarrollo Rural, conforme a lo dispuesto por el artículo </w:t>
      </w:r>
      <w:r>
        <w:fldChar w:fldCharType="begin"/>
      </w:r>
      <w:r>
        <w:instrText>HYPERLINK "http://www.redjurista.com/document.aspx?ajcode=l0686001&amp;arts=4"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686 de 2001, modificado por el artículo </w:t>
      </w:r>
      <w:r>
        <w:fldChar w:fldCharType="begin"/>
      </w:r>
      <w:r>
        <w:instrText>HYPERLINK "http://www.redjurista.com/document.aspx?ajcode=l1758015&amp;arts=2"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1758 de 2015.</w:t>
      </w:r>
    </w:p>
    <w:p>
      <w:pPr>
        <w:jc w:val="both"/>
      </w:pPr>
      <w:rPr>
        <w:sz w:val="24"/>
        <w:color w:val="black"/>
      </w:rPr>
    </w:p>
    <w:p>
      <w:pPr>
        <w:jc w:val="both"/>
      </w:pPr>
      <w:r>
        <w:rPr>
          <w:rFonts w:hAnsi="Arial"/>
          <w:rFonts w:ascii="Arial"/>
          <w:sz w:val="24"/>
          <w:color w:val="black"/>
        </w:rPr>
        <w:t xml:space="preserve">La cantidad vendida se medirá en kilogramos, cuando se trate de caucho seco o sólido, como la lámina, la lámina ahumada, TSR20, TSR10, TSR5, TSRL, crepé y cauchos especiales. Se medirá en litros, cuando se trate de caucho líquido, tales como látex preservado, látex centrifugado y látex cremado.</w:t>
      </w:r>
    </w:p>
    <w:p>
      <w:pPr>
        <w:jc w:val="both"/>
      </w:pPr>
      <w:rPr>
        <w:color w:val="black"/>
      </w:rPr>
    </w:p>
    <w:p>
      <w:pPr>
        <w:jc w:val="both"/>
      </w:pPr>
      <w:r>
        <w:rPr>
          <w:rFonts w:hAnsi="Arial"/>
          <w:rFonts w:ascii="Arial"/>
          <w:sz w:val="24"/>
          <w:b/>
          <w:vanish/>
          <w:color w:val="black"/>
        </w:rPr>
        <w:t>&amp;$</w:t>
      </w:r>
      <w:bookmarkStart w:id="66474" w:name="2.10.3.13.6"/>
      <w:r>
        <w:rPr>
          <w:rFonts w:hAnsi="Arial"/>
          <w:rFonts w:ascii="Arial"/>
          <w:sz w:val="24"/>
          <w:color w:val="navy"/>
        </w:rPr>
        <w:t xml:space="preserve">ARTÍCULO 2.10.3.13.6. PERSONAS OBLIGADAS A LA RETENCIÓN DE LA CUOTA.</w:t>
      </w:r>
      <w:bookmarkEnd w:id="66474"/>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"http://www.redjurista.com/document.aspx?ajcode=d1731020&amp;arts=1"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1731 de 2020. El nuevo texto es el siguiente:&gt; Son retenedores de la Cuota de Fomento Cauchera, las personas naturales o jurídicas que comercialicen materias primas, como son el látex, látex preservado, látex centrifugado, látex cremado, ripio, lámina, lámina ahumada, TSR20, TSR10, TSR5, TSRL, Crepé y Cauchos especiales.</w:t>
      </w:r>
    </w:p>
    <w:p>
      <w:pPr>
        <w:jc w:val="both"/>
        <w:outlineLvl w:val="1"/>
      </w:pPr>
      <w:rPr>
        <w:sz w:val="24"/>
        <w:color w:val="black"/>
      </w:rPr>
    </w:p>
    <w:p>
      <w:pPr>
        <w:jc w:val="both"/>
        <w:outlineLvl w:val="1"/>
      </w:pPr>
      <w:r>
        <w:rPr>
          <w:rFonts w:hAnsi="Arial"/>
          <w:rFonts w:ascii="Arial"/>
          <w:sz w:val="24"/>
          <w:color w:val="black"/>
        </w:rPr>
        <w:t xml:space="preserve">La Cuota de Fomento cauchera se liquidará con base en el precio de venta de las materias primas comercializadas en el mercado nacional y/o internacional.</w:t>
      </w:r>
    </w:p>
    <w:p>
      <w:pPr>
        <w:jc w:val="both"/>
      </w:pPr>
      <w:rPr>
        <w:color w:val="black"/>
      </w:rPr>
    </w:p>
    <w:p>
      <w:pPr>
        <w:jc w:val="both"/>
      </w:pPr>
      <w:r>
        <w:rPr>
          <w:rFonts w:hAnsi="Arial"/>
          <w:rFonts w:ascii="Arial"/>
          <w:sz w:val="24"/>
          <w:b/>
          <w:vanish/>
          <w:color w:val="black"/>
        </w:rPr>
        <w:t>&amp;$</w:t>
      </w:r>
      <w:bookmarkStart w:id="66475" w:name="2.10.3.13.7"/>
      <w:r>
        <w:rPr>
          <w:rFonts w:hAnsi="Arial"/>
          <w:rFonts w:ascii="Arial"/>
          <w:sz w:val="24"/>
          <w:color w:val="navy"/>
        </w:rPr>
        <w:t xml:space="preserve">ARTÍCULO 2.10.3.13.7. REGISTRO DE LAS RETENCIONES.</w:t>
      </w:r>
      <w:bookmarkEnd w:id="66475"/>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"http://www.redjurista.com/document.aspx?ajcode=d1731020&amp;arts=1"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1731 de 2020. El nuevo texto es el siguiente:&gt; Los retenedores de la Cuota de Fomento Cauchera estarán obligados a llevar un registro contable de las sumas retenidas por tal concepto. Para el efecto, el Ministerio de Agricultura y Desarrollo Rural fijará el formato para llevar a cabo el registro contable.</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El registro de las retenciones al que hace referencia este artículo y los recursos retenidos deberán ser entregados por parte del retenedor a la entidad administradora del Fondo de Fomento Cauchero, dentro de los primeros quince (15) días calendario del mes siguiente a su recaudo, suscrito por el representante legal y certificado por el revisor fiscal y/o contador.</w:t>
      </w:r>
    </w:p>
    <w:p>
      <w:pPr>
        <w:jc w:val="both"/>
      </w:pPr>
      <w:rPr>
        <w:sz w:val="24"/>
        <w:color w:val="black"/>
      </w:rPr>
    </w:p>
    <w:p>
      <w:pPr>
        <w:jc w:val="both"/>
      </w:pPr>
      <w:r>
        <w:rPr>
          <w:rFonts w:hAnsi="Arial"/>
          <w:rFonts w:ascii="Arial"/>
          <w:sz w:val="24"/>
          <w:color w:val="black"/>
        </w:rPr>
        <w:t xml:space="preserve">Quienes no se encuentren obligados a tener contador o revisor fiscal, remitirán a la entidad administradora del Fondo de Fomento Cauchero, el registro de la retención con la firma del representante legal o el titular del recaudo.</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La información deberá ser registrada y sistematizada por las personas naturales y jurídicas obligadas a hacer la retención de la Cuota de Fomento Cauchero.</w:t>
      </w:r>
    </w:p>
    <w:p>
      <w:pPr>
        <w:jc w:val="both"/>
      </w:pPr>
      <w:rPr>
        <w:color w:val="black"/>
      </w:rPr>
    </w:p>
    <w:p>
      <w:pPr>
        <w:jc w:val="both"/>
      </w:pPr>
      <w:r>
        <w:rPr>
          <w:rFonts w:hAnsi="Arial"/>
          <w:rFonts w:ascii="Arial"/>
          <w:sz w:val="24"/>
          <w:b/>
          <w:vanish/>
          <w:color w:val="black"/>
        </w:rPr>
        <w:t>&amp;$</w:t>
      </w:r>
      <w:bookmarkStart w:id="66476" w:name="2.10.3.13.8"/>
      <w:r>
        <w:rPr>
          <w:rFonts w:hAnsi="Arial"/>
          <w:rFonts w:ascii="Arial"/>
          <w:sz w:val="24"/>
          <w:color w:val="navy"/>
        </w:rPr>
        <w:t xml:space="preserve">ARTÍCULO 2.10.3.13.8. CONTROL DE LA RETENCIÓN.</w:t>
      </w:r>
      <w:bookmarkEnd w:id="66476"/>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"http://www.redjurista.com/document.aspx?ajcode=d1731020&amp;arts=1"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1731 de 2020. El nuevo texto es el siguiente:&gt; En ejercicio de su función de control, el auditor interno del Fondo de Fomento Cauchero podrá realizar visitas de inspección a los procesos, documentos y libros de contabilidad de las personas naturales y jurídicas obligadas a hacer la retención de la Cuota de Fomento Cauchero, con el propósito de verificar su correcta liquidación, retención y consignación, en los términos del artículo </w:t>
      </w:r>
      <w:r>
        <w:fldChar w:fldCharType="begin"/>
      </w:r>
      <w:r>
        <w:instrText>HYPERLINK "http://www.redjurista.com/document.aspx?ajcode=d1731020&amp;arts=2.10.1.1.3"</w:instrText>
      </w:r>
      <w:r>
        <w:fldChar w:fldCharType="separate"/>
      </w:r>
      <w:r>
        <w:rPr>
          <w:rFonts w:hAnsi="Arial"/>
          <w:rFonts w:ascii="Arial"/>
          <w:sz w:val="24"/>
          <w:u w:val="single"/>
          <w:color w:val="black"/>
        </w:rPr>
        <w:t>2.10.1.1.3</w:t>
      </w:r>
      <w:r>
        <w:fldChar w:fldCharType="end"/>
      </w:r>
      <w:r>
        <w:rPr>
          <w:rFonts w:hAnsi="Arial"/>
          <w:rFonts w:ascii="Arial"/>
          <w:sz w:val="24"/>
          <w:u w:val="none"/>
          <w:color w:val="black"/>
        </w:rPr>
        <w:t xml:space="preserve"> del presente decreto, o la norma que lo modifique, sustituya o complemente.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administrador del Fondo y el auditor interno del mismo, garantizarán a los auditados la reserva de la información que con ocasión de la auditoría conozcan, y la misma solamente podrá ser usada con el fin de establecer la correcta causación y recaudo de la cuota.</w:t>
      </w:r>
    </w:p>
    <w:p>
      <w:pPr>
        <w:jc w:val="both"/>
      </w:pPr>
      <w:rPr>
        <w:color w:val="black"/>
      </w:rPr>
    </w:p>
    <w:p>
      <w:pPr>
        <w:jc w:val="both"/>
      </w:pPr>
      <w:r>
        <w:rPr>
          <w:rFonts w:hAnsi="Arial"/>
          <w:rFonts w:ascii="Arial"/>
          <w:sz w:val="24"/>
          <w:b/>
          <w:vanish/>
          <w:color w:val="black"/>
        </w:rPr>
        <w:t>&amp;$</w:t>
      </w:r>
      <w:bookmarkStart w:id="66477" w:name="2.10.3.13.9"/>
      <w:r>
        <w:rPr>
          <w:rFonts w:hAnsi="Arial"/>
          <w:rFonts w:ascii="Arial"/>
          <w:sz w:val="24"/>
          <w:color w:val="navy"/>
        </w:rPr>
        <w:t xml:space="preserve">ARTÍCULO 2.10.3.13.9. PAZ Y SALVO A LOS RETENEDORES.</w:t>
      </w:r>
      <w:bookmarkEnd w:id="66477"/>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"http://www.redjurista.com/document.aspx?ajcode=d1731020&amp;arts=1"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1731 de 2020. El nuevo texto es el siguiente:&gt; La paz y salvo que expedirá la entidad administradora del Fondo de Fomento Cauchero a los retenedores será mensual por cada período recaudado, una vez se acredite la correcta liquidación y consignación o transferencia respectiva del valor total de la cuota recaudada en la cuenta del Fondo.</w:t>
      </w:r>
    </w:p>
    <w:p>
      <w:pPr>
        <w:jc w:val="both"/>
      </w:pPr>
      <w:rPr>
        <w:sz w:val="24"/>
        <w:color w:val="black"/>
      </w:rPr>
    </w:p>
    <w:p>
      <w:pPr>
        <w:jc w:val="both"/>
      </w:pPr>
      <w:r>
        <w:rPr>
          <w:rFonts w:hAnsi="Arial"/>
          <w:rFonts w:ascii="Arial"/>
          <w:sz w:val="24"/>
          <w:color w:val="black"/>
        </w:rPr>
        <w:t xml:space="preserve">En el paz y salvo se hará constar el pago de la contribución y este documento constituye la única prueba que exime de la obligación del recaudo de la cuota.</w:t>
      </w:r>
    </w:p>
    <w:p>
      <w:pPr>
        <w:jc w:val="both"/>
      </w:pPr>
      <w:rPr>
        <w:color w:val="black"/>
      </w:rPr>
    </w:p>
    <w:p>
      <w:pPr>
        <w:jc w:val="both"/>
      </w:pPr>
      <w:r>
        <w:rPr>
          <w:rFonts w:hAnsi="Arial"/>
          <w:rFonts w:ascii="Arial"/>
          <w:sz w:val="24"/>
          <w:b/>
          <w:vanish/>
          <w:color w:val="black"/>
        </w:rPr>
        <w:t>&amp;$</w:t>
      </w:r>
      <w:bookmarkStart w:id="66478" w:name="2.10.3.13.10"/>
      <w:r>
        <w:rPr>
          <w:rFonts w:hAnsi="Arial"/>
          <w:rFonts w:ascii="Arial"/>
          <w:sz w:val="24"/>
          <w:color w:val="navy"/>
        </w:rPr>
        <w:t xml:space="preserve">ARTÍCULO 2.10.3.13.10. CÓDIGO DE BUEN GOBIERNO.</w:t>
      </w:r>
      <w:bookmarkEnd w:id="66478"/>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"http://www.redjurista.com/document.aspx?ajcode=d1731020&amp;arts=1"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1731 de 2020. El nuevo texto es el siguiente:&gt; La entidad seleccionada para la administración del Fondo y recaudo de la Cuota deberá contar con un código de buen gobierno que incluya un conjunto de principios, valores y compromisos relacionados con mecanismos de transparencia y eficiencia en la administración de recursos, así como mecanismos para prevenir y solucionar la ocurrencia de conflictos de interés.</w:t>
      </w:r>
    </w:p>
    <w:p>
      <w:pPr>
        <w:jc w:val="both"/>
      </w:pPr>
      <w:rPr>
        <w:color w:val="black"/>
      </w:rPr>
    </w:p>
    <w:p>
      <w:pPr>
        <w:jc w:val="both"/>
      </w:pPr>
      <w:r>
        <w:rPr>
          <w:rFonts w:hAnsi="Arial"/>
          <w:rFonts w:ascii="Arial"/>
          <w:sz w:val="24"/>
          <w:b/>
          <w:vanish/>
          <w:color w:val="black"/>
        </w:rPr>
        <w:t>&amp;$</w:t>
      </w:r>
      <w:bookmarkStart w:id="66479" w:name="2.10.3.13.11"/>
      <w:r>
        <w:rPr>
          <w:rFonts w:hAnsi="Arial"/>
          <w:rFonts w:ascii="Arial"/>
          <w:sz w:val="24"/>
          <w:color w:val="navy"/>
        </w:rPr>
        <w:t xml:space="preserve">ARTÍCULO 2.10.3.13.11. COMITÉ DIRECTIVO DEL FONDO.</w:t>
      </w:r>
      <w:bookmarkEnd w:id="66479"/>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"http://www.redjurista.com/document.aspx?ajcode=d1731020&amp;arts=1"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1731 de 2020. El nuevo texto es el siguiente:&gt; El Comité Directivo del Fondo de Fomento Cauchero estará integrado por cinco (5) miembros: un (1) representante del Gobierno Nacional que será el Ministro de Agricultura y Desarrollo Rural quien presidirá el Comité Directivo o su delegado, y cuatro (4) representantes de los cultivadores de caucho, cada uno con su respectivo suplente.</w:t>
      </w:r>
    </w:p>
    <w:p>
      <w:pPr>
        <w:jc w:val="both"/>
        <w:outlineLvl w:val="1"/>
      </w:pPr>
      <w:rPr>
        <w:sz w:val="24"/>
        <w:color w:val="black"/>
      </w:rPr>
    </w:p>
    <w:p>
      <w:pPr>
        <w:jc w:val="both"/>
        <w:outlineLvl w:val="1"/>
      </w:pPr>
      <w:r>
        <w:rPr>
          <w:rFonts w:hAnsi="Arial"/>
          <w:rFonts w:ascii="Arial"/>
          <w:sz w:val="24"/>
          <w:color w:val="black"/>
        </w:rPr>
        <w:t xml:space="preserve">De los representantes de los cultivadores, tres (3) deberán ser caucheros en ejercicio, bien sea a título personal o en representación de una persona jurídica, dedicados a esta actividad durante un período no inferior a tres (3) años.</w:t>
      </w:r>
    </w:p>
    <w:p>
      <w:pPr>
        <w:jc w:val="both"/>
        <w:outlineLvl w:val="1"/>
      </w:pPr>
      <w:rPr>
        <w:sz w:val="24"/>
        <w:color w:val="black"/>
      </w:rPr>
    </w:p>
    <w:p>
      <w:pPr>
        <w:jc w:val="both"/>
        <w:outlineLvl w:val="1"/>
      </w:pPr>
      <w:r>
        <w:rPr>
          <w:rFonts w:hAnsi="Arial"/>
          <w:rFonts w:ascii="Arial"/>
          <w:sz w:val="24"/>
          <w:color w:val="black"/>
        </w:rPr>
        <w:t xml:space="preserve">Dichos representantes serán nombrados por el Congreso Nacional de Productores de Caucho, dando representación a todas las zonas caucheras del país y elegidos por los medios democráticos de elección de miembros de los órganos directivos, de conformidad con la reglamentación expedida por el Ministerio de Agricultura y Desarrollo Rural. El cuarto representante de los productores será el Director de la Confederación Cauchera Colombiana (CCC). El período de los representantes de los cultivadores será de dos (2) años y podrán ser reelegidos por una única vez.</w:t>
      </w:r>
    </w:p>
    <w:p>
      <w:pPr>
        <w:jc w:val="both"/>
      </w:pPr>
      <w:rPr>
        <w:color w:val="black"/>
      </w:rPr>
    </w:p>
    <w:p>
      <w:pPr>
        <w:jc w:val="both"/>
      </w:pPr>
      <w:r>
        <w:rPr>
          <w:rFonts w:hAnsi="Arial"/>
          <w:rFonts w:ascii="Arial"/>
          <w:sz w:val="24"/>
          <w:b/>
          <w:vanish/>
          <w:color w:val="black"/>
        </w:rPr>
        <w:t>&amp;$</w:t>
      </w:r>
      <w:bookmarkStart w:id="66480" w:name="2.10.3.13.12"/>
      <w:r>
        <w:rPr>
          <w:rFonts w:hAnsi="Arial"/>
          <w:rFonts w:ascii="Arial"/>
          <w:sz w:val="24"/>
          <w:color w:val="navy"/>
        </w:rPr>
        <w:t xml:space="preserve">ARTÍCULO 2.10.3.13.12. ATRIBUCIONES DE COMITÉ DIRECTIVO DEL FONDO.</w:t>
      </w:r>
      <w:bookmarkEnd w:id="66480"/>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"http://www.redjurista.com/document.aspx?ajcode=d1731020&amp;arts=1"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1731 de 2020. El nuevo texto es el siguiente:&gt; Para el cabal cumplimiento de las funciones consagradas en el artículo </w:t>
      </w:r>
      <w:r>
        <w:fldChar w:fldCharType="begin"/>
      </w:r>
      <w:r>
        <w:instrText>HYPERLINK "http://www.redjurista.com/document.aspx?ajcode=l0686001&amp;arts=18"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686 de 2001, el Comité Directivo del fondo de Fomento Cauchero tendrá las siguientes atribuciones.</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1.</w:t>
        <w:tab/>
        <w:t>Determinar los gastos administrativos que para el cumplimiento de los objetivos legales le corresponde asumir al Fondo Fomento Cauchero durante cada vigencia y establecer aquellos que sean a cargo de la entidad administradora, de manera que se delimiten claramente responsabilidades del Fondo y de la entidad administradora.</w:t>
        <w:tab/>
        <w:t>.</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2.</w:t>
        <w:tab/>
        <w:t>Ajustar el presupuesto anual de inversión de acuerdo con el monto de los programas y proyectos de carácter nacional, así como la distribución de los recursos regionales y subregionales para inversión.</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3.</w:t>
        <w:tab/>
        <w:t>Solicitar informes sobre el estado de ejecución de los recursos.</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4.</w:t>
        <w:tab/>
        <w:t>Darse su propio reglamento.</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5.</w:t>
        <w:tab/>
        <w:t>Aprobar el presupuesto anual de ingresos y gastos del Fondo, presentado por la entidad administradora, previo visto bueno del Ministerio de Agricultura y Desarrollo Rural.</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6.</w:t>
        <w:tab/>
        <w:t>Aprobar las inversiones que con recursos del fondo deba llevar a cabo la entidad administradora y otras entidades al servicio de los caucheros.</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color w:val="black"/>
        </w:rPr>
        <w:t xml:space="preserve">7.</w:t>
        <w:tab/>
        <w:t>Velar por la correcta y eficiente gestión del fondo por parte de la entidad administradora.</w:t>
      </w:r>
    </w:p>
    <w:p>
      <w:pPr>
        <w:jc w:val="both"/>
      </w:pPr>
      <w:rPr>
        <w:color w:val="black"/>
      </w:rPr>
    </w:p>
    <w:p>
      <w:pPr>
        <w:jc w:val="both"/>
      </w:pPr>
      <w:r>
        <w:rPr>
          <w:rFonts w:hAnsi="Arial"/>
          <w:rFonts w:ascii="Arial"/>
          <w:sz w:val="24"/>
          <w:b/>
          <w:vanish/>
          <w:color w:val="black"/>
        </w:rPr>
        <w:t>&amp;$</w:t>
      </w:r>
      <w:bookmarkStart w:id="66481" w:name="2.10.3.13.13"/>
      <w:r>
        <w:rPr>
          <w:rFonts w:hAnsi="Arial"/>
          <w:rFonts w:ascii="Arial"/>
          <w:sz w:val="24"/>
          <w:color w:val="navy"/>
        </w:rPr>
        <w:t xml:space="preserve">ARTÍCULO 2.10.3.13.13. PLAN DE INVERSIONES Y GASTOS.</w:t>
      </w:r>
      <w:bookmarkEnd w:id="66481"/>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"http://www.redjurista.com/document.aspx?ajcode=d1731020&amp;arts=1"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1731 de 2020. El nuevo texto es el siguiente:&gt; La entidad administradora del Fondo Nacional de Fomento Cauchero elaborará cada año, antes del primero de octubre, el Plan de Inversiones y Gastos para el siguiente ejercicio anual, discriminado por programas y proyectos. El Plan de inversiones y Gastos sólo podrá ser ejecutado una vez haya sido aprobado por el Comité Directivo del Fondo de Fomento Cauchero, previo visto bueno del Ministerio de Agricultura y Desarrollo Rural.</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programas y proyectos de inversión podrán ser de cobertura nacional, regional o subregional; en el primer caso, su ejecución será competencia de la entidad administradora del Fondo en asocio con las entidades gremiales representativas a nivel nacional; entre otros, debe contratarse su ejecución con las entidades regionales o subregionales representadas en el área respectiva.</w:t>
      </w:r>
    </w:p>
    <w:p>
      <w:pPr>
        <w:jc w:val="center"/>
      </w:pPr>
      <w:rPr>
        <w:sz w:val="24"/>
        <w:b/>
        <w:color w:val="black"/>
      </w:rPr>
    </w:p>
    <w:p>
      <w:pPr>
        <w:jc w:val="center"/>
      </w:pPr>
      <w:r>
        <w:rPr>
          <w:rFonts w:hAnsi="Arial"/>
          <w:rFonts w:ascii="Arial"/>
          <w:sz w:val="24"/>
          <w:vanish/>
          <w:color w:val="black"/>
        </w:rPr>
        <w:t>&amp;$</w:t>
      </w:r>
      <w:bookmarkStart w:id="66482" w:name="CAPÍTULO 2.10.3.14"/>
      <w:r>
        <w:rPr>
          <w:rFonts w:hAnsi="Arial"/>
          <w:rFonts w:ascii="Arial"/>
          <w:sz w:val="24"/>
          <w:color w:val="navy"/>
        </w:rPr>
        <w:t xml:space="preserve">CAPÍTULO 14. </w:t>
      </w:r>
    </w:p>
    <w:p>
      <w:pPr>
        <w:jc w:val="center"/>
      </w:pPr>
      <w:r>
        <w:rPr>
          <w:rFonts w:hAnsi="Arial"/>
          <w:rFonts w:ascii="Arial"/>
          <w:sz w:val="24"/>
          <w:color w:val="navy"/>
        </w:rPr>
        <w:t xml:space="preserve">FONDO DE FOMENTO DE LA PAPA.</w:t>
      </w:r>
      <w:bookmarkEnd w:id="6648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483" w:name="2.10.3.14.1"/>
      <w:r>
        <w:rPr>
          <w:rFonts w:hAnsi="Arial"/>
          <w:rFonts w:ascii="Arial"/>
          <w:sz w:val="24"/>
          <w:color w:val="navy"/>
        </w:rPr>
        <w:t xml:space="preserve">ARTÍCULO 2.10.3.14.1. </w:t>
      </w:r>
      <w:r>
        <w:rPr>
          <w:rFonts w:hAnsi="Arial"/>
          <w:rFonts w:ascii="Arial"/>
          <w:sz w:val="24"/>
          <w:i/>
          <w:color w:val="navy"/>
        </w:rPr>
        <w:t>OBJETO.</w:t>
      </w:r>
      <w:bookmarkEnd w:id="66483"/>
      <w:r>
        <w:rPr>
          <w:rFonts w:hAnsi="Arial"/>
          <w:rFonts w:ascii="Arial"/>
          <w:sz w:val="24"/>
          <w:b/>
          <w:i/>
          <w:color w:val="black"/>
        </w:rPr>
        <w:t xml:space="preserve"> </w:t>
      </w:r>
      <w:r>
        <w:rPr>
          <w:rFonts w:hAnsi="Arial"/>
          <w:rFonts w:ascii="Arial"/>
          <w:sz w:val="24"/>
          <w:color w:val="black"/>
        </w:rPr>
        <w:t xml:space="preserve">El presente capítulo tiene por objeto reglamentar la Ley </w:t>
      </w:r>
      <w:r>
        <w:fldChar w:fldCharType="begin"/>
      </w:r>
      <w:r>
        <w:instrText>HYPERLINK "http://www.redjurista.com/document.aspx?ajcode=l1707014&amp;arts=Inicio"</w:instrText>
      </w:r>
      <w:r>
        <w:fldChar w:fldCharType="separate"/>
      </w:r>
      <w:r>
        <w:rPr>
          <w:rFonts w:hAnsi="Arial"/>
          <w:rFonts w:ascii="Arial"/>
          <w:sz w:val="24"/>
          <w:u w:val="single"/>
          <w:color w:val="black"/>
        </w:rPr>
        <w:t>1707</w:t>
      </w:r>
      <w:r>
        <w:fldChar w:fldCharType="end"/>
      </w:r>
      <w:r>
        <w:rPr>
          <w:rFonts w:hAnsi="Arial"/>
          <w:rFonts w:ascii="Arial"/>
          <w:sz w:val="24"/>
          <w:u w:val="none"/>
          <w:color w:val="black"/>
        </w:rPr>
        <w:t xml:space="preserve"> de 2014, en lo relacionado con la Cuota de Fomento de la Papa, la administración del Fondo Nacional de Fomento de la Papa y su órgano de dirección, y dictar otras disposiciones complementarias. </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84" w:name="2.10.3.14.2"/>
      <w:r>
        <w:rPr>
          <w:rFonts w:hAnsi="Arial"/>
          <w:rFonts w:ascii="Arial"/>
          <w:sz w:val="24"/>
          <w:color w:val="navy"/>
        </w:rPr>
        <w:t xml:space="preserve">ARTÍCULO 2.10.3.14.2. </w:t>
      </w:r>
      <w:r>
        <w:rPr>
          <w:rFonts w:hAnsi="Arial"/>
          <w:rFonts w:ascii="Arial"/>
          <w:sz w:val="24"/>
          <w:i/>
          <w:color w:val="navy"/>
        </w:rPr>
        <w:t xml:space="preserve">ÁMBITO DE APLICACIÓN.</w:t>
      </w:r>
      <w:bookmarkEnd w:id="66484"/>
      <w:r>
        <w:rPr>
          <w:rFonts w:hAnsi="Arial"/>
          <w:rFonts w:ascii="Arial"/>
          <w:sz w:val="24"/>
          <w:i/>
          <w:color w:val="black"/>
        </w:rPr>
        <w:t xml:space="preserve"> </w:t>
      </w:r>
      <w:r>
        <w:rPr>
          <w:rFonts w:hAnsi="Arial"/>
          <w:rFonts w:ascii="Arial"/>
          <w:sz w:val="24"/>
          <w:color w:val="black"/>
        </w:rPr>
        <w:t xml:space="preserve">El presente capítulo se aplica a las personas naturales, jurídicas y sociedades de hecho que a cualquier título se dediquen a la producción, procesamiento, comercialización y venta de papa en el territorio nacional.</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85" w:name="2.10.3.14.3"/>
      <w:r>
        <w:rPr>
          <w:rFonts w:hAnsi="Arial"/>
          <w:rFonts w:ascii="Arial"/>
          <w:sz w:val="24"/>
          <w:color w:val="navy"/>
        </w:rPr>
        <w:t xml:space="preserve">ARTÍCULO 2.10.3.14.3. </w:t>
      </w:r>
      <w:r>
        <w:rPr>
          <w:rFonts w:hAnsi="Arial"/>
          <w:rFonts w:ascii="Arial"/>
          <w:sz w:val="24"/>
          <w:i/>
          <w:color w:val="navy"/>
        </w:rPr>
        <w:t>CAUSACIÓN.</w:t>
      </w:r>
      <w:bookmarkEnd w:id="66485"/>
      <w:r>
        <w:rPr>
          <w:rFonts w:hAnsi="Arial"/>
          <w:rFonts w:ascii="Arial"/>
          <w:sz w:val="24"/>
          <w:i/>
          <w:color w:val="black"/>
        </w:rPr>
        <w:t xml:space="preserve"> </w:t>
      </w:r>
      <w:r>
        <w:rPr>
          <w:rFonts w:hAnsi="Arial"/>
          <w:rFonts w:ascii="Arial"/>
          <w:sz w:val="24"/>
          <w:color w:val="black"/>
        </w:rPr>
        <w:t xml:space="preserve">La Cuota de Fomento de la Papa se causará por una sola vez en cualquier etapa del proceso de comercialización, y, una vez pagada, la entidad administradora de la cuota parafiscal expedirá un paz y salvo.</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86" w:name="2.10.3.14.4"/>
      <w:r>
        <w:rPr>
          <w:rFonts w:hAnsi="Arial"/>
          <w:rFonts w:ascii="Arial"/>
          <w:sz w:val="24"/>
          <w:color w:val="navy"/>
        </w:rPr>
        <w:t xml:space="preserve">ARTÍCULO 2.10.3.14.4. </w:t>
      </w:r>
      <w:r>
        <w:rPr>
          <w:rFonts w:hAnsi="Arial"/>
          <w:rFonts w:ascii="Arial"/>
          <w:sz w:val="24"/>
          <w:i/>
          <w:color w:val="navy"/>
        </w:rPr>
        <w:t xml:space="preserve">PERSONAS OBLIGADAS AL PAGO DE LA CUOTA DE FOMENTO DE LA PAPA.</w:t>
      </w:r>
      <w:bookmarkEnd w:id="66486"/>
      <w:r>
        <w:rPr>
          <w:rFonts w:hAnsi="Arial"/>
          <w:rFonts w:ascii="Arial"/>
          <w:sz w:val="24"/>
          <w:i/>
          <w:color w:val="black"/>
        </w:rPr>
        <w:t xml:space="preserve"> </w:t>
      </w:r>
      <w:r>
        <w:rPr>
          <w:rFonts w:hAnsi="Arial"/>
          <w:rFonts w:ascii="Arial"/>
          <w:sz w:val="24"/>
          <w:color w:val="black"/>
        </w:rPr>
        <w:t xml:space="preserve">Los productores de papa, ya sean personas naturales, jurídicas o sociedades de hecho, estarán obligados al pago de la Cuota de Fomento de la Papa, al momento de la transacción o del pago correspondiente.</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487" w:name="2.10.3.14.5"/>
      <w:r>
        <w:rPr>
          <w:rFonts w:hAnsi="Arial"/>
          <w:rFonts w:ascii="Arial"/>
          <w:sz w:val="24"/>
          <w:color w:val="navy"/>
        </w:rPr>
        <w:t xml:space="preserve">ARTÍCULO 2.10.3.14.5. </w:t>
      </w:r>
      <w:r>
        <w:rPr>
          <w:rFonts w:hAnsi="Arial"/>
          <w:rFonts w:ascii="Arial"/>
          <w:sz w:val="24"/>
          <w:i/>
          <w:color w:val="navy"/>
        </w:rPr>
        <w:t xml:space="preserve">VALOR DE LA CUOTA DE FOMENTO DE LA PAPA.</w:t>
      </w:r>
      <w:bookmarkEnd w:id="66487"/>
      <w:r>
        <w:rPr>
          <w:rFonts w:hAnsi="Arial"/>
          <w:rFonts w:ascii="Arial"/>
          <w:sz w:val="24"/>
          <w:i/>
          <w:color w:val="black"/>
        </w:rPr>
        <w:t xml:space="preserve"> </w:t>
      </w:r>
      <w:r>
        <w:rPr>
          <w:rFonts w:hAnsi="Arial"/>
          <w:rFonts w:ascii="Arial"/>
          <w:sz w:val="24"/>
          <w:color w:val="black"/>
        </w:rPr>
        <w:t xml:space="preserve">El valor de la Cuota de Fomento de la Papa resultará de multiplicar la cantidad de papa vendida, expresado en kilogramos, por el precio unitario del kilogramo de papa, expresado en pesos, por el uno por ciento (1%).</w:t>
      </w:r>
    </w:p>
    <w:p>
      <w:pPr>
        <w:jc w:val="both"/>
      </w:pPr>
      <w:rPr>
        <w:sz w:val="24"/>
        <w:color w:val="black"/>
      </w:rPr>
    </w:p>
    <w:p>
      <w:pPr>
        <w:jc w:val="both"/>
      </w:pPr>
      <w:r>
        <w:rPr>
          <w:rFonts w:hAnsi="Arial"/>
          <w:rFonts w:ascii="Arial"/>
          <w:sz w:val="24"/>
          <w:color w:val="black"/>
        </w:rPr>
        <w:t xml:space="preserve">El valor de la Cuota de Fomento de la Papa cuando el productor sea a la vez procesador resultará de multiplicar la cantidad de papa utilizada como materia prima, expresada en kilogramos, por el valor del kilogramo de papa en inventario utilizada en la producción, expresado en pesos, por el uno por ciento (1%).</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88" w:name="2.10.3.14.6"/>
      <w:r>
        <w:rPr>
          <w:rFonts w:hAnsi="Arial"/>
          <w:rFonts w:ascii="Arial"/>
          <w:sz w:val="24"/>
          <w:color w:val="navy"/>
        </w:rPr>
        <w:t xml:space="preserve">ARTÍCULO 2.10.3.14.6. </w:t>
      </w:r>
      <w:r>
        <w:rPr>
          <w:rFonts w:hAnsi="Arial"/>
          <w:rFonts w:ascii="Arial"/>
          <w:sz w:val="24"/>
          <w:i/>
          <w:color w:val="navy"/>
        </w:rPr>
        <w:t xml:space="preserve">DEL MOMENTO DE LA LIQUIDACIÓN Y RECAUDO DE LA CUOTA DE FOMENTO DE LA PAPA.</w:t>
      </w:r>
      <w:bookmarkEnd w:id="66488"/>
      <w:r>
        <w:rPr>
          <w:rFonts w:hAnsi="Arial"/>
          <w:rFonts w:ascii="Arial"/>
          <w:sz w:val="24"/>
          <w:i/>
          <w:color w:val="black"/>
        </w:rPr>
        <w:t xml:space="preserve"> </w:t>
      </w:r>
      <w:r>
        <w:rPr>
          <w:rFonts w:hAnsi="Arial"/>
          <w:rFonts w:ascii="Arial"/>
          <w:sz w:val="24"/>
          <w:color w:val="black"/>
        </w:rPr>
        <w:t xml:space="preserve">La Cuota de Fomento de la Papa se liquidará al momento de la venta del producto.</w:t>
      </w:r>
    </w:p>
    <w:p>
      <w:pPr>
        <w:jc w:val="both"/>
      </w:pPr>
      <w:rPr>
        <w:sz w:val="24"/>
        <w:color w:val="black"/>
      </w:rPr>
    </w:p>
    <w:p>
      <w:pPr>
        <w:jc w:val="both"/>
      </w:pPr>
      <w:r>
        <w:rPr>
          <w:rFonts w:hAnsi="Arial"/>
          <w:rFonts w:ascii="Arial"/>
          <w:sz w:val="24"/>
          <w:color w:val="black"/>
        </w:rPr>
        <w:t xml:space="preserve">Cuando el productor sea a la vez procesador, la cuota se liquidará y recaudará al momento de la primera venta del producto terminado.</w:t>
      </w:r>
    </w:p>
    <w:p>
      <w:pPr>
        <w:jc w:val="both"/>
      </w:pPr>
      <w:rPr>
        <w:sz w:val="24"/>
        <w:color w:val="black"/>
      </w:rPr>
    </w:p>
    <w:p>
      <w:pPr>
        <w:jc w:val="both"/>
      </w:pPr>
      <w:r>
        <w:rPr>
          <w:rFonts w:hAnsi="Arial"/>
          <w:rFonts w:ascii="Arial"/>
          <w:sz w:val="24"/>
          <w:color w:val="black"/>
        </w:rPr>
        <w:t xml:space="preserve">Cuando el productor sea a la vez procesador, este estará obligado al recaudo de la cuota de fomento de la papa y obrará como su recaudador.</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89" w:name="2.10.3.14.7"/>
      <w:r>
        <w:rPr>
          <w:rFonts w:hAnsi="Arial"/>
          <w:rFonts w:ascii="Arial"/>
          <w:sz w:val="24"/>
          <w:color w:val="navy"/>
        </w:rPr>
        <w:t xml:space="preserve">ARTÍCULO 2.10.3.14.7. </w:t>
      </w:r>
      <w:r>
        <w:rPr>
          <w:rFonts w:hAnsi="Arial"/>
          <w:rFonts w:ascii="Arial"/>
          <w:sz w:val="24"/>
          <w:i/>
          <w:color w:val="navy"/>
        </w:rPr>
        <w:t xml:space="preserve">PERSONAS OBLIGADAS AL RECAUDO DE LA CUOTA DE FOMENTO DE LA PAPA.</w:t>
      </w:r>
      <w:bookmarkEnd w:id="66489"/>
      <w:r>
        <w:rPr>
          <w:rFonts w:hAnsi="Arial"/>
          <w:rFonts w:ascii="Arial"/>
          <w:sz w:val="24"/>
          <w:b/>
          <w:i/>
          <w:color w:val="black"/>
        </w:rPr>
        <w:t xml:space="preserve"> </w:t>
      </w:r>
      <w:r>
        <w:rPr>
          <w:rFonts w:hAnsi="Arial"/>
          <w:rFonts w:ascii="Arial"/>
          <w:sz w:val="24"/>
          <w:color w:val="black"/>
        </w:rPr>
        <w:t xml:space="preserve">Actuarán como recaudadores de la Cuota de Fomento de la Papa:</w:t>
      </w:r>
    </w:p>
    <w:p>
      <w:pPr>
        <w:jc w:val="both"/>
      </w:pPr>
      <w:rPr>
        <w:sz w:val="24"/>
        <w:color w:val="black"/>
      </w:rPr>
    </w:p>
    <w:p>
      <w:pPr>
        <w:jc w:val="both"/>
      </w:pPr>
      <w:r>
        <w:rPr>
          <w:rFonts w:hAnsi="Arial"/>
          <w:rFonts w:ascii="Arial"/>
          <w:sz w:val="24"/>
          <w:color w:val="black"/>
        </w:rPr>
        <w:t xml:space="preserve">1. Las personas naturales, jurídicas o sociedades de hecho que compren papa de producción nacional de cualquier variedad para utilizarla como semilla.</w:t>
      </w:r>
    </w:p>
    <w:p>
      <w:pPr>
        <w:jc w:val="both"/>
      </w:pPr>
      <w:rPr>
        <w:sz w:val="24"/>
        <w:color w:val="black"/>
      </w:rPr>
    </w:p>
    <w:p>
      <w:pPr>
        <w:jc w:val="both"/>
      </w:pPr>
      <w:r>
        <w:rPr>
          <w:rFonts w:hAnsi="Arial"/>
          <w:rFonts w:ascii="Arial"/>
          <w:sz w:val="24"/>
          <w:color w:val="black"/>
        </w:rPr>
        <w:t xml:space="preserve">2. Las personas naturales, jurídicas o sociedades de hecho que adquieran o utilicen papa de producción nacional de cualquier variedad para acondicionarla, procesarla, industrializarla y comercializarla en el mercado nacional.</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490" w:name="2.10.3.14.8"/>
      <w:r>
        <w:rPr>
          <w:rFonts w:hAnsi="Arial"/>
          <w:rFonts w:ascii="Arial"/>
          <w:sz w:val="24"/>
          <w:color w:val="navy"/>
        </w:rPr>
        <w:t xml:space="preserve">ARTÍCULO 2.10.3.14.8. </w:t>
      </w:r>
      <w:r>
        <w:rPr>
          <w:rFonts w:hAnsi="Arial"/>
          <w:rFonts w:ascii="Arial"/>
          <w:sz w:val="24"/>
          <w:i/>
          <w:color w:val="navy"/>
        </w:rPr>
        <w:t xml:space="preserve">REGISTRO DE LOS RECAUDOS.</w:t>
      </w:r>
      <w:bookmarkEnd w:id="66490"/>
      <w:r>
        <w:rPr>
          <w:rFonts w:hAnsi="Arial"/>
          <w:rFonts w:ascii="Arial"/>
          <w:sz w:val="24"/>
          <w:i/>
          <w:color w:val="black"/>
        </w:rPr>
        <w:t xml:space="preserve"> </w:t>
      </w:r>
      <w:r>
        <w:rPr>
          <w:rFonts w:hAnsi="Arial"/>
          <w:rFonts w:ascii="Arial"/>
          <w:sz w:val="24"/>
          <w:color w:val="black"/>
        </w:rPr>
        <w:t xml:space="preserve">Los recaudadores de la Cuota de Fomento de la Papa están obligados a llevar un registro de las sumas recaudadas en el formato que establezca el Ministerio de Agricultura y Desarrollo Rural mediante resolución, donde se consignará la siguiente información:</w:t>
      </w:r>
    </w:p>
    <w:p>
      <w:pPr>
        <w:jc w:val="both"/>
      </w:pPr>
      <w:rPr>
        <w:sz w:val="24"/>
        <w:color w:val="black"/>
      </w:rPr>
    </w:p>
    <w:p>
      <w:pPr>
        <w:jc w:val="both"/>
      </w:pPr>
      <w:r>
        <w:rPr>
          <w:rFonts w:hAnsi="Arial"/>
          <w:rFonts w:ascii="Arial"/>
          <w:sz w:val="24"/>
          <w:color w:val="black"/>
        </w:rPr>
        <w:t xml:space="preserve">1. Nombre e identificación de la persona natural, jurídica o sociedad de hecho a la que se le ha retenido la Cuota de Fomento de la Papa.</w:t>
      </w:r>
    </w:p>
    <w:p>
      <w:pPr>
        <w:jc w:val="both"/>
      </w:pPr>
      <w:rPr>
        <w:sz w:val="24"/>
        <w:color w:val="black"/>
      </w:rPr>
    </w:p>
    <w:p>
      <w:pPr>
        <w:jc w:val="both"/>
      </w:pPr>
      <w:r>
        <w:rPr>
          <w:rFonts w:hAnsi="Arial"/>
          <w:rFonts w:ascii="Arial"/>
          <w:sz w:val="24"/>
          <w:color w:val="black"/>
        </w:rPr>
        <w:t xml:space="preserve">2. Nombre e identificación del recaudador.</w:t>
      </w:r>
    </w:p>
    <w:p>
      <w:pPr>
        <w:jc w:val="both"/>
      </w:pPr>
      <w:rPr>
        <w:sz w:val="24"/>
        <w:color w:val="black"/>
      </w:rPr>
    </w:p>
    <w:p>
      <w:pPr>
        <w:jc w:val="both"/>
      </w:pPr>
      <w:r>
        <w:rPr>
          <w:rFonts w:hAnsi="Arial"/>
          <w:rFonts w:ascii="Arial"/>
          <w:sz w:val="24"/>
          <w:color w:val="black"/>
        </w:rPr>
        <w:t xml:space="preserve">3. Fecha en que se recaudó la Cuota de Fomento de la Papa.</w:t>
      </w:r>
    </w:p>
    <w:p>
      <w:pPr>
        <w:jc w:val="both"/>
      </w:pPr>
      <w:rPr>
        <w:sz w:val="24"/>
        <w:color w:val="black"/>
      </w:rPr>
    </w:p>
    <w:p>
      <w:pPr>
        <w:jc w:val="both"/>
      </w:pPr>
      <w:r>
        <w:rPr>
          <w:rFonts w:hAnsi="Arial"/>
          <w:rFonts w:ascii="Arial"/>
          <w:sz w:val="24"/>
          <w:color w:val="black"/>
        </w:rPr>
        <w:t xml:space="preserve">4. Variedad de papa sobre la que se recaudó la Cuota.</w:t>
      </w:r>
    </w:p>
    <w:p>
      <w:pPr>
        <w:jc w:val="both"/>
      </w:pPr>
      <w:rPr>
        <w:sz w:val="24"/>
        <w:color w:val="black"/>
      </w:rPr>
    </w:p>
    <w:p>
      <w:pPr>
        <w:jc w:val="both"/>
      </w:pPr>
      <w:r>
        <w:rPr>
          <w:rFonts w:hAnsi="Arial"/>
          <w:rFonts w:ascii="Arial"/>
          <w:sz w:val="24"/>
          <w:color w:val="black"/>
        </w:rPr>
        <w:t xml:space="preserve">5. Municipio del que proviene la papa sobre la que se causa la Cuota de Fomento de la Papa.</w:t>
      </w:r>
    </w:p>
    <w:p>
      <w:pPr>
        <w:jc w:val="both"/>
      </w:pPr>
      <w:rPr>
        <w:sz w:val="24"/>
        <w:color w:val="black"/>
      </w:rPr>
    </w:p>
    <w:p>
      <w:pPr>
        <w:jc w:val="both"/>
      </w:pPr>
      <w:r>
        <w:rPr>
          <w:rFonts w:hAnsi="Arial"/>
          <w:rFonts w:ascii="Arial"/>
          <w:sz w:val="24"/>
          <w:color w:val="black"/>
        </w:rPr>
        <w:t xml:space="preserve">6. Cantidad del producto que causa la cuota, señalada en kilogramos.</w:t>
      </w:r>
    </w:p>
    <w:p>
      <w:pPr>
        <w:jc w:val="both"/>
      </w:pPr>
      <w:rPr>
        <w:sz w:val="24"/>
        <w:color w:val="black"/>
      </w:rPr>
    </w:p>
    <w:p>
      <w:pPr>
        <w:jc w:val="both"/>
      </w:pPr>
      <w:r>
        <w:rPr>
          <w:rFonts w:hAnsi="Arial"/>
          <w:rFonts w:ascii="Arial"/>
          <w:sz w:val="24"/>
          <w:color w:val="black"/>
        </w:rPr>
        <w:t xml:space="preserve">7. Precio de venta.</w:t>
      </w:r>
    </w:p>
    <w:p>
      <w:pPr>
        <w:jc w:val="both"/>
      </w:pPr>
      <w:rPr>
        <w:sz w:val="24"/>
        <w:color w:val="black"/>
      </w:rPr>
    </w:p>
    <w:p>
      <w:pPr>
        <w:jc w:val="both"/>
      </w:pPr>
      <w:r>
        <w:rPr>
          <w:rFonts w:hAnsi="Arial"/>
          <w:rFonts w:ascii="Arial"/>
          <w:sz w:val="24"/>
          <w:color w:val="black"/>
        </w:rPr>
        <w:t xml:space="preserve">8. Valor recaudado por venta.</w:t>
      </w:r>
    </w:p>
    <w:p>
      <w:pPr>
        <w:jc w:val="both"/>
      </w:pPr>
      <w:rPr>
        <w:sz w:val="24"/>
        <w:color w:val="black"/>
      </w:rPr>
    </w:p>
    <w:p>
      <w:pPr>
        <w:jc w:val="both"/>
      </w:pPr>
      <w:r>
        <w:rPr>
          <w:rFonts w:hAnsi="Arial"/>
          <w:rFonts w:ascii="Arial"/>
          <w:sz w:val="24"/>
          <w:color w:val="black"/>
        </w:rPr>
        <w:t xml:space="preserve">9. Fecha de compra o procesamiento, según sea el caso.</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registro de los recaudos al que hace referencia este artículo deberá ser entregado por parte del recaudador a la entidad administradora del Fondo Nacional de Fomento de la Papa, dentro de los primeros diez (10) días del mes siguiente a su recaudo, suscrito por el representante legal y certificado por el revisor fiscal y/o contador.</w:t>
      </w:r>
    </w:p>
    <w:p>
      <w:pPr>
        <w:jc w:val="both"/>
      </w:pPr>
      <w:rPr>
        <w:sz w:val="24"/>
        <w:color w:val="black"/>
      </w:rPr>
    </w:p>
    <w:p>
      <w:pPr>
        <w:jc w:val="both"/>
      </w:pPr>
      <w:r>
        <w:rPr>
          <w:rFonts w:hAnsi="Arial"/>
          <w:rFonts w:ascii="Arial"/>
          <w:sz w:val="24"/>
          <w:color w:val="black"/>
        </w:rPr>
        <w:t xml:space="preserve">Quienes no se encuentren obligados a tener contador o revisor fiscal, remitirán a la entidad administradora del Fondo Nacional de Fomento de la Papa el registro de los recaudos con la firma del representante legal o el titular del recaudo.</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 información deberá ser registrada y sistematizada por la entidad administradora del Fondo Nacional de Fomento de la Papa.</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491" w:name="2.10.3.14.9"/>
      <w:r>
        <w:rPr>
          <w:rFonts w:hAnsi="Arial"/>
          <w:rFonts w:ascii="Arial"/>
          <w:sz w:val="24"/>
          <w:color w:val="navy"/>
        </w:rPr>
        <w:t xml:space="preserve">ARTÍCULO 2.10.3.14.9. </w:t>
      </w:r>
      <w:r>
        <w:rPr>
          <w:rFonts w:hAnsi="Arial"/>
          <w:rFonts w:ascii="Arial"/>
          <w:sz w:val="24"/>
          <w:i/>
          <w:color w:val="navy"/>
        </w:rPr>
        <w:t xml:space="preserve">CONTROL DEL RECAUDO.</w:t>
      </w:r>
      <w:bookmarkEnd w:id="66491"/>
      <w:r>
        <w:rPr>
          <w:rFonts w:hAnsi="Arial"/>
          <w:rFonts w:ascii="Arial"/>
          <w:sz w:val="24"/>
          <w:i/>
          <w:color w:val="black"/>
        </w:rPr>
        <w:t xml:space="preserve"> </w:t>
      </w:r>
      <w:r>
        <w:rPr>
          <w:rFonts w:hAnsi="Arial"/>
          <w:rFonts w:ascii="Arial"/>
          <w:sz w:val="24"/>
          <w:color w:val="black"/>
        </w:rPr>
        <w:t xml:space="preserve">En ejercicio de la función de auditoría, el auditor interno del Fondo Nacional de Fomento de la Papa podrá realizar visitas de inspección a los documentos y libros de contabilidad de las personas naturales y jurídicas o sociedades de hecho obligadas a hacer la retención de la Cuota de Fomento de la Papa, con el propósito de verificar su correcta liquidación, recaudo y consignación dentro de los primeros diez (10) días del mes siguiente a su recaudo, en los términos del artículo </w:t>
      </w:r>
      <w:r>
        <w:fldChar w:fldCharType="begin"/>
      </w:r>
      <w:r>
        <w:instrText>HYPERLINK "http://www.redjurista.com/document.aspx?ajcode=d1071015&amp;arts=2.10.1.1.1"</w:instrText>
      </w:r>
      <w:r>
        <w:fldChar w:fldCharType="separate"/>
      </w:r>
      <w:r>
        <w:rPr>
          <w:rFonts w:hAnsi="Arial"/>
          <w:rFonts w:ascii="Arial"/>
          <w:sz w:val="24"/>
          <w:u w:val="single"/>
          <w:color w:val="black"/>
        </w:rPr>
        <w:t>2.10.1.1.1</w:t>
      </w:r>
      <w:r>
        <w:fldChar w:fldCharType="end"/>
      </w:r>
      <w:r>
        <w:rPr>
          <w:rFonts w:hAnsi="Arial"/>
          <w:rFonts w:ascii="Arial"/>
          <w:sz w:val="24"/>
          <w:u w:val="none"/>
          <w:color w:val="black"/>
        </w:rPr>
        <w:t xml:space="preserve">. y siguientes de este decreto.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administrador del Fondo y el auditor interno del mismo garantizarán a los auditados la reserva de la información que con ocasión de la auditoría conozcan, y la misma solamente podrá ser usada con el fin de establecer la correcta causación y recaudo de la cuota.</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92" w:name="2.10.3.14.10"/>
      <w:r>
        <w:rPr>
          <w:rFonts w:hAnsi="Arial"/>
          <w:rFonts w:ascii="Arial"/>
          <w:sz w:val="24"/>
          <w:color w:val="navy"/>
        </w:rPr>
        <w:t xml:space="preserve">ARTÍCULO 2.10.3.14.10. </w:t>
      </w:r>
      <w:r>
        <w:rPr>
          <w:rFonts w:hAnsi="Arial"/>
          <w:rFonts w:ascii="Arial"/>
          <w:sz w:val="24"/>
          <w:i/>
          <w:color w:val="navy"/>
        </w:rPr>
        <w:t xml:space="preserve">SEPARACIÓN DE CUENTAS Y DEPÓSITO DE LA CUOTA DE FOMENTO DE LA PAPA.</w:t>
      </w:r>
      <w:bookmarkEnd w:id="66492"/>
      <w:r>
        <w:rPr>
          <w:rFonts w:hAnsi="Arial"/>
          <w:rFonts w:ascii="Arial"/>
          <w:sz w:val="24"/>
          <w:b/>
          <w:i/>
          <w:color w:val="black"/>
        </w:rPr>
        <w:t xml:space="preserve"> </w:t>
      </w:r>
      <w:r>
        <w:rPr>
          <w:rFonts w:hAnsi="Arial"/>
          <w:rFonts w:ascii="Arial"/>
          <w:sz w:val="24"/>
          <w:color w:val="black"/>
        </w:rPr>
        <w:t xml:space="preserve">Las personas obligadas al recaudo de la Cuota de Fomento de la Papa mantendrán estos recursos en cuentas separadas y estarán obligadas a acreditarlos en la cuenta especial del Fondo Nacional de Fomento de la Papa dentro de los primeros diez (10) días del mes siguiente a su recaudo.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entidad administradora del Fondo Nacional del Fomento de la Papa diseñará formatos simplificados para el cumplimiento de esta obligación por las personas naturales que no están obligadas a llevar contabilidad.</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93" w:name="2.10.3.14.11"/>
      <w:r>
        <w:rPr>
          <w:rFonts w:hAnsi="Arial"/>
          <w:rFonts w:ascii="Arial"/>
          <w:sz w:val="24"/>
          <w:color w:val="navy"/>
        </w:rPr>
        <w:t xml:space="preserve">ARTÍCULO 2.10.3.14.11. </w:t>
      </w:r>
      <w:r>
        <w:rPr>
          <w:rFonts w:hAnsi="Arial"/>
          <w:rFonts w:ascii="Arial"/>
          <w:sz w:val="24"/>
          <w:i/>
          <w:color w:val="navy"/>
        </w:rPr>
        <w:t xml:space="preserve">PAZ Y SALVO.</w:t>
      </w:r>
      <w:bookmarkEnd w:id="66493"/>
      <w:r>
        <w:rPr>
          <w:rFonts w:hAnsi="Arial"/>
          <w:rFonts w:ascii="Arial"/>
          <w:sz w:val="24"/>
          <w:b/>
          <w:i/>
          <w:color w:val="black"/>
        </w:rPr>
        <w:t xml:space="preserve"> </w:t>
      </w:r>
      <w:r>
        <w:rPr>
          <w:rFonts w:hAnsi="Arial"/>
          <w:rFonts w:ascii="Arial"/>
          <w:sz w:val="24"/>
          <w:color w:val="black"/>
        </w:rPr>
        <w:t xml:space="preserve">El paz y salvo que expedirá la entidad administradora del Fondo Nacional de Fomento de la Papa a los recaudadores será mensual por cada periodo de recaudo, cuando se acredite la correcta liquidación y consignación o transferencia efectiva del valor total de la cuota recaudada.</w:t>
      </w:r>
    </w:p>
    <w:p>
      <w:pPr>
        <w:jc w:val="both"/>
      </w:pPr>
      <w:rPr>
        <w:sz w:val="24"/>
        <w:color w:val="black"/>
      </w:rPr>
    </w:p>
    <w:p>
      <w:pPr>
        <w:jc w:val="both"/>
      </w:pPr>
      <w:r>
        <w:rPr>
          <w:rFonts w:hAnsi="Arial"/>
          <w:rFonts w:ascii="Arial"/>
          <w:sz w:val="24"/>
          <w:color w:val="black"/>
        </w:rPr>
        <w:t xml:space="preserve">En el paz y salvo se hará constar que la contribución ya fue pagada y este documento constituye la única prueba que exime de la obligación del recaudo de la cuota a quienes a partir de la primera venta intervienen en las etapas sucesivas a la comercialización.</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94" w:name="2.10.3.14.12"/>
      <w:r>
        <w:rPr>
          <w:rFonts w:hAnsi="Arial"/>
          <w:rFonts w:ascii="Arial"/>
          <w:sz w:val="24"/>
          <w:color w:val="navy"/>
        </w:rPr>
        <w:t xml:space="preserve">ARTÍCULO 2.10.3.14.12. </w:t>
      </w:r>
      <w:r>
        <w:rPr>
          <w:rFonts w:hAnsi="Arial"/>
          <w:rFonts w:ascii="Arial"/>
          <w:sz w:val="24"/>
          <w:i/>
          <w:color w:val="navy"/>
        </w:rPr>
        <w:t xml:space="preserve">JUNTA DIRECTIVA DEL FONDO NACIONAL DE FOMENTO DE LA PAPA.</w:t>
      </w:r>
      <w:bookmarkEnd w:id="66494"/>
      <w:r>
        <w:rPr>
          <w:rFonts w:hAnsi="Arial"/>
          <w:rFonts w:ascii="Arial"/>
          <w:sz w:val="24"/>
          <w:b/>
          <w:i/>
          <w:color w:val="black"/>
        </w:rPr>
        <w:t xml:space="preserve"> </w:t>
      </w:r>
      <w:r>
        <w:rPr>
          <w:rFonts w:hAnsi="Arial"/>
          <w:rFonts w:ascii="Arial"/>
          <w:sz w:val="24"/>
          <w:color w:val="black"/>
        </w:rPr>
        <w:t xml:space="preserve">De conformidad con la Ley </w:t>
      </w:r>
      <w:r>
        <w:fldChar w:fldCharType="begin"/>
      </w:r>
      <w:r>
        <w:instrText>HYPERLINK "http://www.redjurista.com/document.aspx?ajcode=l1707014&amp;arts=Inicio"</w:instrText>
      </w:r>
      <w:r>
        <w:fldChar w:fldCharType="separate"/>
      </w:r>
      <w:r>
        <w:rPr>
          <w:rFonts w:hAnsi="Arial"/>
          <w:rFonts w:ascii="Arial"/>
          <w:sz w:val="24"/>
          <w:u w:val="single"/>
          <w:color w:val="black"/>
        </w:rPr>
        <w:t>1707</w:t>
      </w:r>
      <w:r>
        <w:fldChar w:fldCharType="end"/>
      </w:r>
      <w:r>
        <w:rPr>
          <w:rFonts w:hAnsi="Arial"/>
          <w:rFonts w:ascii="Arial"/>
          <w:sz w:val="24"/>
          <w:u w:val="none"/>
          <w:color w:val="black"/>
        </w:rPr>
        <w:t xml:space="preserve"> de 2014, como órgano máximo de dirección del Fondo Nacional de Fomento de la Papa actuará una Junta Directiva integrada por:</w:t>
      </w:r>
    </w:p>
    <w:p>
      <w:pPr>
        <w:jc w:val="both"/>
      </w:pPr>
      <w:rPr>
        <w:sz w:val="24"/>
        <w:color w:val="black"/>
      </w:rPr>
    </w:p>
    <w:p>
      <w:pPr>
        <w:jc w:val="both"/>
      </w:pPr>
      <w:r>
        <w:rPr>
          <w:rFonts w:hAnsi="Arial"/>
          <w:rFonts w:ascii="Arial"/>
          <w:sz w:val="24"/>
          <w:color w:val="black"/>
        </w:rPr>
        <w:t xml:space="preserve">1. El Ministro de Agricultura y Desarrollo Rural o su delegado, quien la presidirá. </w:t>
      </w:r>
    </w:p>
    <w:p>
      <w:pPr>
        <w:jc w:val="both"/>
      </w:pPr>
      <w:rPr>
        <w:sz w:val="24"/>
        <w:color w:val="black"/>
      </w:rPr>
    </w:p>
    <w:p>
      <w:pPr>
        <w:jc w:val="both"/>
      </w:pPr>
      <w:r>
        <w:rPr>
          <w:rFonts w:hAnsi="Arial"/>
          <w:rFonts w:ascii="Arial"/>
          <w:sz w:val="24"/>
          <w:color w:val="black"/>
        </w:rPr>
        <w:t xml:space="preserve">2. Un (1) delegado de las organizaciones de productores de papa del orden nacional, con representación legal vigente.</w:t>
      </w:r>
    </w:p>
    <w:p>
      <w:pPr>
        <w:jc w:val="both"/>
      </w:pPr>
      <w:rPr>
        <w:sz w:val="24"/>
        <w:color w:val="black"/>
      </w:rPr>
    </w:p>
    <w:p>
      <w:pPr>
        <w:jc w:val="both"/>
      </w:pPr>
      <w:r>
        <w:rPr>
          <w:rFonts w:hAnsi="Arial"/>
          <w:rFonts w:ascii="Arial"/>
          <w:sz w:val="24"/>
          <w:color w:val="black"/>
        </w:rPr>
        <w:t xml:space="preserve">3. Tres (3) delegados de organizaciones de productores de papa del nivel regional, con representación legal vigente.</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Solo podrán actuar como delegados los representantes legales de las organizaciones de productores del orden nacional y regional elegidas para ser parte de la Junta Directiva del Fondo Nacional de Fomento de la Papa.</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&lt;Parágrafo derogado por el artículo </w:t>
      </w:r>
      <w:r>
        <w:fldChar w:fldCharType="begin"/>
      </w:r>
      <w:r>
        <w:instrText>HYPERLINK "http://www.redjurista.com/document.aspx?ajcode=d0013016&amp;arts=5"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13 de 2016&gt; </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495" w:name="2.10.3.14.13"/>
      <w:r>
        <w:rPr>
          <w:rFonts w:hAnsi="Arial"/>
          <w:rFonts w:ascii="Arial"/>
          <w:sz w:val="24"/>
          <w:color w:val="navy"/>
        </w:rPr>
        <w:t xml:space="preserve">ARTÍCULO 2.10.3.14.13. </w:t>
      </w:r>
      <w:r>
        <w:rPr>
          <w:rFonts w:hAnsi="Arial"/>
          <w:rFonts w:ascii="Arial"/>
          <w:sz w:val="24"/>
          <w:i/>
          <w:color w:val="navy"/>
        </w:rPr>
        <w:t xml:space="preserve">MECANISMO DE ELECCIÓN DE LOS DELEGADOS DE LAS ORGANIZACIONES DE PRODUCTORES DE PAPA DEL ORDEN NACIONAL Y REGIONAL.</w:t>
      </w:r>
      <w:bookmarkEnd w:id="66495"/>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"http://www.redjurista.com/document.aspx?ajcode=d0013016&amp;arts=5"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13 de 2016&gt; </w:t>
      </w:r>
    </w:p>
    <w:p>
      <w:pPr>
        <w:jc w:val="both"/>
      </w:pPr>
      <w:rPr>
        <w:sz w:val="24"/>
        <w:color w:val="black"/>
      </w:rPr>
    </w:p>
    <w:p>
      <w:pPr>
        <w:jc w:val="both"/>
      </w:pPr>
      <w:r>
        <w:rPr>
          <w:rFonts w:hAnsi="Arial"/>
          <w:rFonts w:ascii="Arial"/>
          <w:sz w:val="24"/>
          <w:vanish/>
          <w:color w:val="black"/>
        </w:rPr>
        <w:t>&amp;$</w:t>
      </w:r>
      <w:bookmarkStart w:id="66496" w:name="2.10.3.14.14"/>
      <w:r>
        <w:rPr>
          <w:rFonts w:hAnsi="Arial"/>
          <w:rFonts w:ascii="Arial"/>
          <w:sz w:val="24"/>
          <w:color w:val="navy"/>
        </w:rPr>
        <w:t xml:space="preserve">ARTÍCULO 2.10.3.14.14. </w:t>
      </w:r>
      <w:r>
        <w:rPr>
          <w:rFonts w:hAnsi="Arial"/>
          <w:rFonts w:ascii="Arial"/>
          <w:sz w:val="24"/>
          <w:i/>
          <w:color w:val="navy"/>
        </w:rPr>
        <w:t xml:space="preserve">CONDICIONES DE REPRESENTATIVIDAD DE LA ENTIDAD ADMINISTRADORA DEL FONDO DE FOMENTO DE LA PAPA.</w:t>
      </w:r>
      <w:bookmarkEnd w:id="66496"/>
      <w:r>
        <w:rPr>
          <w:rFonts w:hAnsi="Arial"/>
          <w:rFonts w:ascii="Arial"/>
          <w:sz w:val="24"/>
          <w:i/>
          <w:color w:val="black"/>
        </w:rPr>
        <w:t xml:space="preserve"> </w:t>
      </w:r>
      <w:r>
        <w:rPr>
          <w:rFonts w:hAnsi="Arial"/>
          <w:rFonts w:ascii="Arial"/>
          <w:sz w:val="24"/>
          <w:color w:val="black"/>
        </w:rPr>
        <w:t xml:space="preserve">Para la contratación de la entidad administradora del Fondo de Fomento de la Papa, se entenderá que una entidad tiene condiciones de representatividad cuando:</w:t>
      </w:r>
    </w:p>
    <w:p>
      <w:pPr>
        <w:jc w:val="both"/>
      </w:pPr>
      <w:rPr>
        <w:sz w:val="24"/>
        <w:color w:val="black"/>
      </w:rPr>
    </w:p>
    <w:p>
      <w:pPr>
        <w:jc w:val="both"/>
      </w:pPr>
      <w:r>
        <w:rPr>
          <w:rFonts w:hAnsi="Arial"/>
          <w:rFonts w:ascii="Arial"/>
          <w:sz w:val="24"/>
          <w:color w:val="black"/>
        </w:rPr>
        <w:t xml:space="preserve">1. Su acción se extiende sobre el territorio nacional o hacia los departamentos productores de papa.</w:t>
      </w:r>
    </w:p>
    <w:p>
      <w:pPr>
        <w:jc w:val="both"/>
      </w:pPr>
      <w:rPr>
        <w:sz w:val="24"/>
        <w:color w:val="black"/>
      </w:rPr>
    </w:p>
    <w:p>
      <w:pPr>
        <w:jc w:val="both"/>
      </w:pPr>
      <w:r>
        <w:rPr>
          <w:rFonts w:hAnsi="Arial"/>
          <w:rFonts w:ascii="Arial"/>
          <w:sz w:val="24"/>
          <w:color w:val="black"/>
        </w:rPr>
        <w:t xml:space="preserve">2. La entidad agrupa personas naturales, jurídicas u organizaciones de productores de papa a nivel nacional, departamental y municipal, sin establecer criterios discriminatorios.</w:t>
      </w:r>
    </w:p>
    <w:p>
      <w:pPr>
        <w:jc w:val="both"/>
      </w:pPr>
      <w:rPr>
        <w:sz w:val="24"/>
        <w:color w:val="black"/>
      </w:rPr>
    </w:p>
    <w:p>
      <w:pPr>
        <w:jc w:val="both"/>
      </w:pPr>
      <w:r>
        <w:rPr>
          <w:rFonts w:hAnsi="Arial"/>
          <w:rFonts w:ascii="Arial"/>
          <w:sz w:val="24"/>
          <w:color w:val="black"/>
        </w:rPr>
        <w:t xml:space="preserve">3. La entidad orienta y representa los intereses del gremio papicultor y de los productores de papa.</w:t>
      </w:r>
    </w:p>
    <w:p>
      <w:pPr>
        <w:jc w:val="both"/>
      </w:pPr>
      <w:rPr>
        <w:sz w:val="24"/>
        <w:color w:val="black"/>
      </w:rPr>
    </w:p>
    <w:p>
      <w:pPr>
        <w:jc w:val="both"/>
      </w:pPr>
      <w:r>
        <w:rPr>
          <w:rFonts w:hAnsi="Arial"/>
          <w:rFonts w:ascii="Arial"/>
          <w:sz w:val="24"/>
          <w:color w:val="black"/>
        </w:rPr>
        <w:t xml:space="preserve">4. La entidad no cuenta con barreras que limiten de manera ilegítima el acceso a productores u organizaciones de productores de papa.</w:t>
      </w:r>
    </w:p>
    <w:p>
      <w:pPr>
        <w:jc w:val="both"/>
      </w:pPr>
      <w:rPr>
        <w:sz w:val="24"/>
        <w:color w:val="black"/>
      </w:rPr>
    </w:p>
    <w:p>
      <w:pPr>
        <w:jc w:val="both"/>
      </w:pPr>
      <w:r>
        <w:rPr>
          <w:rFonts w:hAnsi="Arial"/>
          <w:rFonts w:ascii="Arial"/>
          <w:sz w:val="24"/>
          <w:color w:val="black"/>
        </w:rPr>
        <w:t xml:space="preserve">5. Sus órganos directivos son elegidos mediante un sistema democrático y transparente.</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497" w:name="2.10.3.14.15"/>
      <w:r>
        <w:rPr>
          <w:rFonts w:hAnsi="Arial"/>
          <w:rFonts w:ascii="Arial"/>
          <w:sz w:val="24"/>
          <w:color w:val="navy"/>
        </w:rPr>
        <w:t xml:space="preserve">ARTÍCULO 2.10.3.14.15. </w:t>
      </w:r>
      <w:r>
        <w:rPr>
          <w:rFonts w:hAnsi="Arial"/>
          <w:rFonts w:ascii="Arial"/>
          <w:sz w:val="24"/>
          <w:i/>
          <w:color w:val="navy"/>
        </w:rPr>
        <w:t xml:space="preserve">CÓDIGO DE BUEN GOBIERNO.</w:t>
      </w:r>
      <w:bookmarkEnd w:id="66497"/>
      <w:r>
        <w:rPr>
          <w:rFonts w:hAnsi="Arial"/>
          <w:rFonts w:ascii="Arial"/>
          <w:sz w:val="24"/>
          <w:b/>
          <w:i/>
          <w:color w:val="black"/>
        </w:rPr>
        <w:t xml:space="preserve"> </w:t>
      </w:r>
      <w:r>
        <w:rPr>
          <w:rFonts w:hAnsi="Arial"/>
          <w:rFonts w:ascii="Arial"/>
          <w:sz w:val="24"/>
          <w:color w:val="black"/>
        </w:rPr>
        <w:t xml:space="preserve">La entidad seleccionada para la administración del Fondo deberá contar con un código de buen gobierno, que incluya un conjunto de principios, valores y compromisos relacionados con mecanismos de trasparencia y eficiencia en la administración de recursos, así como mecanismos para prevenir y solucionar la ocurrencia de conflictos de interés.</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498" w:name="2.10.3.14.16"/>
      <w:r>
        <w:rPr>
          <w:rFonts w:hAnsi="Arial"/>
          <w:rFonts w:ascii="Arial"/>
          <w:sz w:val="24"/>
          <w:color w:val="navy"/>
        </w:rPr>
        <w:t xml:space="preserve">ARTÍCULO 2.10.3.14.16. </w:t>
      </w:r>
      <w:r>
        <w:rPr>
          <w:rFonts w:hAnsi="Arial"/>
          <w:rFonts w:ascii="Arial"/>
          <w:sz w:val="24"/>
          <w:i/>
          <w:color w:val="navy"/>
        </w:rPr>
        <w:t xml:space="preserve">TRANSFERENCIA DE RECURSOS DEL FONDO NACIONAL DE FOMENTO HORTIFRUTÍCOLA AL FONDO NACIONAL DE FOMENTO DE LA PAPA.</w:t>
      </w:r>
      <w:bookmarkEnd w:id="66498"/>
      <w:r>
        <w:rPr>
          <w:rFonts w:hAnsi="Arial"/>
          <w:rFonts w:ascii="Arial"/>
          <w:sz w:val="24"/>
          <w:b/>
          <w:i/>
          <w:color w:val="black"/>
        </w:rPr>
        <w:t xml:space="preserve"> </w:t>
      </w:r>
      <w:r>
        <w:rPr>
          <w:rFonts w:hAnsi="Arial"/>
          <w:rFonts w:ascii="Arial"/>
          <w:sz w:val="24"/>
          <w:color w:val="black"/>
        </w:rPr>
        <w:t xml:space="preserve">Una vez suscrito el correspondiente contrato de administración y con el objeto de dar cumplimiento a lo establecido en el artículo </w:t>
      </w:r>
      <w:r>
        <w:fldChar w:fldCharType="begin"/>
      </w:r>
      <w:r>
        <w:instrText>HYPERLINK "http://www.redjurista.com/document.aspx?ajcode=l1707014&amp;arts=21"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1707 de 2014, la entidad administradora del Fondo Nacional de Fomento Hortifrutícola entregará al ente administrador del Fondo Nacional de Fomento de la Papa los recursos disponibles correspondientes a la Cuota de Fomento de la Papa.</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499" w:name="2.10.3.14.17"/>
      <w:r>
        <w:rPr>
          <w:rFonts w:hAnsi="Arial"/>
          <w:rFonts w:ascii="Arial"/>
          <w:sz w:val="24"/>
          <w:color w:val="navy"/>
        </w:rPr>
        <w:t xml:space="preserve">ARTÍCULO 2.10.3.14.17. </w:t>
      </w:r>
      <w:r>
        <w:rPr>
          <w:rFonts w:hAnsi="Arial"/>
          <w:rFonts w:ascii="Arial"/>
          <w:sz w:val="24"/>
          <w:i/>
          <w:color w:val="navy"/>
        </w:rPr>
        <w:t xml:space="preserve">TRANSFERENCIA DE ARCHIVOS DEL FONDO NACIONAL DE FOMENTO HORTIFRUTÍCOLA AL FONDO NACIONAL DE FOMENTO DE LA PAPA.</w:t>
      </w:r>
      <w:bookmarkEnd w:id="66499"/>
      <w:r>
        <w:rPr>
          <w:rFonts w:hAnsi="Arial"/>
          <w:rFonts w:ascii="Arial"/>
          <w:sz w:val="24"/>
          <w:i/>
          <w:color w:val="black"/>
        </w:rPr>
        <w:t xml:space="preserve"> </w:t>
      </w:r>
      <w:r>
        <w:rPr>
          <w:rFonts w:hAnsi="Arial"/>
          <w:rFonts w:ascii="Arial"/>
          <w:sz w:val="24"/>
          <w:color w:val="black"/>
        </w:rPr>
        <w:t xml:space="preserve">La entidad administradora del Fondo Nacional de Fomento Hortifrutícola entregará las bases de datos de productores y agentes recaudadores al ente administrador del Fondo Nacional de Fomento de la Papa, dando cumplimiento a lo dispuesto en el artículo </w:t>
      </w:r>
      <w:r>
        <w:fldChar w:fldCharType="begin"/>
      </w:r>
      <w:r>
        <w:instrText>HYPERLINK "http://www.redjurista.com/document.aspx?ajcode=l1707014&amp;arts=21"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1707 de 2014.</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00" w:name="2.10.3.14.18"/>
      <w:r>
        <w:rPr>
          <w:rFonts w:hAnsi="Arial"/>
          <w:rFonts w:ascii="Arial"/>
          <w:sz w:val="24"/>
          <w:color w:val="navy"/>
        </w:rPr>
        <w:t xml:space="preserve">ARTÍCULO 2.10.3.14.18. </w:t>
      </w:r>
      <w:r>
        <w:rPr>
          <w:rFonts w:hAnsi="Arial"/>
          <w:rFonts w:ascii="Arial"/>
          <w:sz w:val="24"/>
          <w:i/>
          <w:color w:val="navy"/>
        </w:rPr>
        <w:t xml:space="preserve">REGISTRO DE TRANSFERENCIAS DE RECURSOS Y ARCHIVOS.</w:t>
      </w:r>
      <w:bookmarkEnd w:id="66500"/>
      <w:r>
        <w:rPr>
          <w:rFonts w:hAnsi="Arial"/>
          <w:rFonts w:ascii="Arial"/>
          <w:sz w:val="24"/>
          <w:i/>
          <w:color w:val="black"/>
        </w:rPr>
        <w:t xml:space="preserve"> </w:t>
      </w:r>
      <w:r>
        <w:rPr>
          <w:rFonts w:hAnsi="Arial"/>
          <w:rFonts w:ascii="Arial"/>
          <w:sz w:val="24"/>
          <w:color w:val="black"/>
        </w:rPr>
        <w:t xml:space="preserve">Los anteriores procedimientos deberán registrarse en actas que serán auditadas por la Auditoría Interna del Fondo Nacional de Fomento de la Papa y remitidas al Ministerio de Agricultura y Desarrollo Rural, atendiendo los procedimientos previstos en las normas especiales sobre la materia.</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01" w:name="2.10.3.14.19"/>
      <w:r>
        <w:rPr>
          <w:rFonts w:hAnsi="Arial"/>
          <w:rFonts w:ascii="Arial"/>
          <w:sz w:val="24"/>
          <w:color w:val="navy"/>
        </w:rPr>
        <w:t xml:space="preserve">ARTÍCULO 2.10.3.14.19. </w:t>
      </w:r>
      <w:r>
        <w:rPr>
          <w:rFonts w:hAnsi="Arial"/>
          <w:rFonts w:ascii="Arial"/>
          <w:sz w:val="24"/>
          <w:i/>
          <w:color w:val="navy"/>
        </w:rPr>
        <w:t xml:space="preserve">APROBACIÓN DEL PLAN DE INVERSIONES Y GASTOS.</w:t>
      </w:r>
      <w:bookmarkEnd w:id="66501"/>
      <w:r>
        <w:rPr>
          <w:rFonts w:hAnsi="Arial"/>
          <w:rFonts w:ascii="Arial"/>
          <w:sz w:val="24"/>
          <w:i/>
          <w:color w:val="black"/>
        </w:rPr>
        <w:t xml:space="preserve"> </w:t>
      </w:r>
      <w:r>
        <w:rPr>
          <w:rFonts w:hAnsi="Arial"/>
          <w:rFonts w:ascii="Arial"/>
          <w:sz w:val="24"/>
          <w:color w:val="black"/>
        </w:rPr>
        <w:t xml:space="preserve">De conformidad con lo previsto en la Ley </w:t>
      </w:r>
      <w:r>
        <w:fldChar w:fldCharType="begin"/>
      </w:r>
      <w:r>
        <w:instrText>HYPERLINK "http://www.redjurista.com/document.aspx?ajcode=l1687013&amp;arts=Inicio"</w:instrText>
      </w:r>
      <w:r>
        <w:fldChar w:fldCharType="separate"/>
      </w:r>
      <w:r>
        <w:rPr>
          <w:rFonts w:hAnsi="Arial"/>
          <w:rFonts w:ascii="Arial"/>
          <w:sz w:val="24"/>
          <w:u w:val="single"/>
          <w:color w:val="black"/>
        </w:rPr>
        <w:t>1687</w:t>
      </w:r>
      <w:r>
        <w:fldChar w:fldCharType="end"/>
      </w:r>
      <w:r>
        <w:rPr>
          <w:rFonts w:hAnsi="Arial"/>
          <w:rFonts w:ascii="Arial"/>
          <w:sz w:val="24"/>
          <w:u w:val="none"/>
          <w:color w:val="black"/>
        </w:rPr>
        <w:t xml:space="preserve"> de 2013 y en las disposiciones orgánicas del presupuesto, la entidad administradora del Fondo Nacional de Fomento de la Papa elaborará su presupuesto conforme a la normatividad que le aplique, el cual deberá ser aprobado por la Junta Directiva del Fondo en primera instancia, antes de ser sometido a la aprobación del Consejo Superior de Política Fiscal (Confis).</w:t>
      </w:r>
    </w:p>
    <w:p>
      <w:pPr>
        <w:jc w:val="both"/>
      </w:pPr>
      <w:rPr>
        <w:sz w:val="24"/>
        <w:color w:val="black"/>
      </w:rPr>
    </w:p>
    <w:p>
      <w:pPr>
        <w:jc w:val="both"/>
      </w:pPr>
      <w:r>
        <w:rPr>
          <w:rFonts w:hAnsi="Arial"/>
          <w:rFonts w:ascii="Arial"/>
          <w:sz w:val="24"/>
          <w:color w:val="black"/>
        </w:rPr>
        <w:t xml:space="preserve">Una vez aprobado el presupuesto por la Junta Directiva, este deberá ser enviado al Ministerio de Hacienda y Crédito Público, quince (15) días antes de la sesión de aprobación que realice el Consejo Superior de Política Fiscal (Confis), con el fin de ser publicado en la página web del Ministerio de Hacienda y Crédito Público.</w:t>
      </w:r>
    </w:p>
    <w:p>
      <w:pPr>
        <w:jc w:val="both"/>
      </w:pPr>
      <w:rPr>
        <w:sz w:val="24"/>
        <w:color w:val="black"/>
      </w:rPr>
    </w:p>
    <w:p>
      <w:pPr>
        <w:jc w:val="both"/>
      </w:pPr>
      <w:r>
        <w:rPr>
          <w:rFonts w:hAnsi="Arial"/>
          <w:rFonts w:ascii="Arial"/>
          <w:sz w:val="24"/>
          <w:i/>
          <w:color w:val="black"/>
        </w:rPr>
        <w:t xml:space="preserve">(Decreto número 2263 de 2014, artículo </w:t>
      </w:r>
      <w:r>
        <w:fldChar w:fldCharType="begin"/>
      </w:r>
      <w:r>
        <w:instrText>HYPERLINK "http://www.redjurista.com/document.aspx?ajcode=d2263014&amp;arts=19"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 xml:space="preserve">. Téngase en cuenta Sentencia C-</w:t>
      </w:r>
      <w:r>
        <w:fldChar w:fldCharType="begin"/>
      </w:r>
      <w:r>
        <w:instrText>HYPERLINK "http://www.redjurista.com/document.aspx?ajcode=sc052_15&amp;arts=Inicio"</w:instrText>
      </w:r>
      <w:r>
        <w:fldChar w:fldCharType="separate"/>
      </w:r>
      <w:r>
        <w:rPr>
          <w:rFonts w:hAnsi="Arial"/>
          <w:rFonts w:ascii="Arial"/>
          <w:sz w:val="24"/>
          <w:i/>
          <w:u w:val="single"/>
          <w:color w:val="black"/>
        </w:rPr>
        <w:t>052</w:t>
      </w:r>
      <w:r>
        <w:fldChar w:fldCharType="end"/>
      </w:r>
      <w:r>
        <w:rPr>
          <w:rFonts w:hAnsi="Arial"/>
          <w:rFonts w:ascii="Arial"/>
          <w:sz w:val="24"/>
          <w:i/>
          <w:u w:val="none"/>
          <w:color w:val="black"/>
        </w:rPr>
        <w:t xml:space="preserve"> de 2015)</w:t>
      </w:r>
    </w:p>
    <w:p>
      <w:pPr>
        <w:jc w:val="both"/>
      </w:pPr>
      <w:rPr>
        <w:color w:val="black"/>
      </w:rPr>
    </w:p>
    <w:p>
      <w:pPr>
        <w:jc w:val="center"/>
      </w:pPr>
      <w:r>
        <w:rPr>
          <w:rFonts w:hAnsi="Arial"/>
          <w:rFonts w:ascii="Arial"/>
          <w:sz w:val="24"/>
          <w:vanish/>
          <w:color w:val="black"/>
        </w:rPr>
        <w:t>&amp;$</w:t>
      </w:r>
      <w:bookmarkStart w:id="66502" w:name="TÍTULO 2.10.4"/>
      <w:r>
        <w:rPr>
          <w:rFonts w:hAnsi="Arial"/>
          <w:rFonts w:ascii="Arial"/>
          <w:sz w:val="24"/>
          <w:color w:val="navy"/>
        </w:rPr>
        <w:t xml:space="preserve">TÍTULO 4. </w:t>
      </w:r>
    </w:p>
    <w:p>
      <w:pPr>
        <w:jc w:val="center"/>
      </w:pPr>
      <w:r>
        <w:rPr>
          <w:rFonts w:hAnsi="Arial"/>
          <w:rFonts w:ascii="Arial"/>
          <w:sz w:val="24"/>
          <w:color w:val="navy"/>
        </w:rPr>
        <w:t xml:space="preserve">MEDIOS DEMOCRÁTICOS DE ELECCIÓN DE MIEMBROS DE JUNTAS DIRECTIVAS DE FONDOS QUE MANEJEN RECURSOS PARAFISCALES, DISTINTOS DE AQUELLOS MIEMBROS QUE REPRESENTEN A ENTIDADES PÚBLICAS.</w:t>
      </w:r>
      <w:bookmarkEnd w:id="66502"/>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6503" w:name="2.10.4.1"/>
      <w:r>
        <w:rPr>
          <w:rFonts w:hAnsi="Arial"/>
          <w:rFonts w:ascii="Arial"/>
          <w:sz w:val="24"/>
          <w:color w:val="navy"/>
        </w:rPr>
        <w:t xml:space="preserve">ARTÍCULO 2.10.4.1. </w:t>
      </w:r>
      <w:r>
        <w:rPr>
          <w:rFonts w:hAnsi="Arial"/>
          <w:rFonts w:ascii="Arial"/>
          <w:sz w:val="24"/>
          <w:i/>
          <w:color w:val="navy"/>
        </w:rPr>
        <w:t xml:space="preserve">ÁMBITO DE APLICACIÓN.</w:t>
      </w:r>
      <w:bookmarkEnd w:id="66503"/>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"http://www.redjurista.com/document.aspx?ajcode=d0013016&amp;arts=2"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13 de 2016. El nuevo texto es el siguiente:&gt; El presente título aplicará en general a cualquier elección de miembros de órganos directivos de todos los fondos que manejen recursos parafiscales, distintos de aquellos miembros que representen a entidades públicas. </w:t>
      </w:r>
    </w:p>
    <w:p>
      <w:pPr>
        <w:jc w:val="both"/>
      </w:pPr>
      <w:rPr>
        <w:sz w:val="24"/>
        <w:color w:val="black"/>
      </w:rPr>
    </w:p>
    <w:p>
      <w:pPr>
        <w:jc w:val="both"/>
      </w:pPr>
      <w:r>
        <w:rPr>
          <w:rFonts w:hAnsi="Arial"/>
          <w:rFonts w:ascii="Arial"/>
          <w:sz w:val="24"/>
          <w:color w:val="black"/>
        </w:rPr>
        <w:t xml:space="preserve">En especial, aplicará a los miembros que no representen a entidades públicas en las Juntas o Consejos Directivos a que se refieren el artículo </w:t>
      </w:r>
      <w:r>
        <w:fldChar w:fldCharType="begin"/>
      </w:r>
      <w:r>
        <w:instrText>HYPERLINK "http://www.redjurista.com/document.aspx?ajcode=l0067_83&amp;arts=7"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67 de 1983, el artículo </w:t>
      </w:r>
      <w:r>
        <w:fldChar w:fldCharType="begin"/>
      </w:r>
      <w:r>
        <w:instrText>HYPERLINK "http://www.redjurista.com/document.aspx?ajcode=l0040_90&amp;arts=12"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40 de 1990, el artículo </w:t>
      </w:r>
      <w:r>
        <w:fldChar w:fldCharType="begin"/>
      </w:r>
      <w:r>
        <w:instrText>HYPERLINK "http://www.redjurista.com/document.aspx?ajcode=l0089_93&amp;arts=5"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89 de 1993, los artículos </w:t>
      </w:r>
      <w:r>
        <w:fldChar w:fldCharType="begin"/>
      </w:r>
      <w:r>
        <w:instrText>HYPERLINK "http://www.redjurista.com/document.aspx?ajcode=l0114_94&amp;arts=4"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y </w:t>
      </w:r>
      <w:r>
        <w:fldChar w:fldCharType="begin"/>
      </w:r>
      <w:r>
        <w:instrText>HYPERLINK "http://www.redjurista.com/document.aspx?ajcode=l0114_94&amp;arts=5"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114 de 1994, el artículo </w:t>
      </w:r>
      <w:r>
        <w:fldChar w:fldCharType="begin"/>
      </w:r>
      <w:r>
        <w:instrText>HYPERLINK "http://www.redjurista.com/document.aspx?ajcode=l0117_94&amp;arts=12"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117 de 1994, el artículo </w:t>
      </w:r>
      <w:r>
        <w:fldChar w:fldCharType="begin"/>
      </w:r>
      <w:r>
        <w:instrText>HYPERLINK "http://www.redjurista.com/document.aspx?ajcode=l0118_94&amp;arts=16"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118 de 1994, modificado por el artículo </w:t>
      </w:r>
      <w:r>
        <w:fldChar w:fldCharType="begin"/>
      </w:r>
      <w:r>
        <w:instrText>HYPERLINK "http://www.redjurista.com/document.aspx?ajcode=l0726001&amp;arts=4"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726 de 2001, el artículo </w:t>
      </w:r>
      <w:r>
        <w:fldChar w:fldCharType="begin"/>
      </w:r>
      <w:r>
        <w:instrText>HYPERLINK "http://www.redjurista.com/document.aspx?ajcode=l0138_94&amp;arts=10"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138 de 1994, el artículo </w:t>
      </w:r>
      <w:r>
        <w:fldChar w:fldCharType="begin"/>
      </w:r>
      <w:r>
        <w:instrText>HYPERLINK "http://www.redjurista.com/document.aspx?ajcode=l0219_95&amp;arts=8"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219 de 1995, el artículo </w:t>
      </w:r>
      <w:r>
        <w:fldChar w:fldCharType="begin"/>
      </w:r>
      <w:r>
        <w:instrText>HYPERLINK "http://www.redjurista.com/document.aspx?ajcode=l0272_96&amp;arts=6"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272 de 1996, el artículo </w:t>
      </w:r>
      <w:r>
        <w:fldChar w:fldCharType="begin"/>
      </w:r>
      <w:r>
        <w:instrText>HYPERLINK "http://www.redjurista.com/document.aspx?ajcode=l0534_99&amp;arts=9"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534 de 1999, y el artículo </w:t>
      </w:r>
      <w:r>
        <w:fldChar w:fldCharType="begin"/>
      </w:r>
      <w:r>
        <w:instrText>HYPERLINK "http://www.redjurista.com/document.aspx?ajcode=l0686001&amp;arts=17"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686 de 2001, modificado por el artículo </w:t>
      </w:r>
      <w:r>
        <w:fldChar w:fldCharType="begin"/>
      </w:r>
      <w:r>
        <w:instrText>HYPERLINK "http://www.redjurista.com/document.aspx?ajcode=l1758015&amp;arts=8"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1758 de 2015, así como los artículos </w:t>
      </w:r>
      <w:r>
        <w:fldChar w:fldCharType="begin"/>
      </w:r>
      <w:r>
        <w:instrText>HYPERLINK "http://www.redjurista.com/document.aspx?ajcode=d1071015&amp;arts=2.11.1.6"</w:instrText>
      </w:r>
      <w:r>
        <w:fldChar w:fldCharType="separate"/>
      </w:r>
      <w:r>
        <w:rPr>
          <w:rFonts w:hAnsi="Arial"/>
          <w:rFonts w:ascii="Arial"/>
          <w:sz w:val="24"/>
          <w:u w:val="single"/>
          <w:color w:val="black"/>
        </w:rPr>
        <w:t>2.11.1.6</w:t>
      </w:r>
      <w:r>
        <w:fldChar w:fldCharType="end"/>
      </w:r>
      <w:r>
        <w:rPr>
          <w:rFonts w:hAnsi="Arial"/>
          <w:rFonts w:ascii="Arial"/>
          <w:sz w:val="24"/>
          <w:u w:val="none"/>
          <w:color w:val="black"/>
        </w:rPr>
        <w:t xml:space="preserve">, </w:t>
      </w:r>
      <w:r>
        <w:fldChar w:fldCharType="begin"/>
      </w:r>
      <w:r>
        <w:instrText>HYPERLINK "http://www.redjurista.com/document.aspx?ajcode=d1071015&amp;arts=2.11.2.8"</w:instrText>
      </w:r>
      <w:r>
        <w:fldChar w:fldCharType="separate"/>
      </w:r>
      <w:r>
        <w:rPr>
          <w:rFonts w:hAnsi="Arial"/>
          <w:rFonts w:ascii="Arial"/>
          <w:sz w:val="24"/>
          <w:u w:val="single"/>
          <w:color w:val="black"/>
        </w:rPr>
        <w:t>2.11.2.8</w:t>
      </w:r>
      <w:r>
        <w:fldChar w:fldCharType="end"/>
      </w:r>
      <w:r>
        <w:rPr>
          <w:rFonts w:hAnsi="Arial"/>
          <w:rFonts w:ascii="Arial"/>
          <w:sz w:val="24"/>
          <w:u w:val="none"/>
          <w:color w:val="black"/>
        </w:rPr>
        <w:t xml:space="preserve">, </w:t>
      </w:r>
      <w:r>
        <w:fldChar w:fldCharType="begin"/>
      </w:r>
      <w:r>
        <w:instrText>HYPERLINK "http://www.redjurista.com/document.aspx?ajcode=d1071015&amp;arts=2.11.3.6"</w:instrText>
      </w:r>
      <w:r>
        <w:fldChar w:fldCharType="separate"/>
      </w:r>
      <w:r>
        <w:rPr>
          <w:rFonts w:hAnsi="Arial"/>
          <w:rFonts w:ascii="Arial"/>
          <w:sz w:val="24"/>
          <w:u w:val="single"/>
          <w:color w:val="black"/>
        </w:rPr>
        <w:t>2.11.3.6</w:t>
      </w:r>
      <w:r>
        <w:fldChar w:fldCharType="end"/>
      </w:r>
      <w:r>
        <w:rPr>
          <w:rFonts w:hAnsi="Arial"/>
          <w:rFonts w:ascii="Arial"/>
          <w:sz w:val="24"/>
          <w:u w:val="none"/>
          <w:color w:val="black"/>
        </w:rPr>
        <w:t xml:space="preserve">, </w:t>
      </w:r>
      <w:r>
        <w:fldChar w:fldCharType="begin"/>
      </w:r>
      <w:r>
        <w:instrText>HYPERLINK "http://www.redjurista.com/document.aspx?ajcode=d1071015&amp;arts=2.11.4.8"</w:instrText>
      </w:r>
      <w:r>
        <w:fldChar w:fldCharType="separate"/>
      </w:r>
      <w:r>
        <w:rPr>
          <w:rFonts w:hAnsi="Arial"/>
          <w:rFonts w:ascii="Arial"/>
          <w:sz w:val="24"/>
          <w:u w:val="single"/>
          <w:color w:val="black"/>
        </w:rPr>
        <w:t>2.11.4.8</w:t>
      </w:r>
      <w:r>
        <w:fldChar w:fldCharType="end"/>
      </w:r>
      <w:r>
        <w:rPr>
          <w:rFonts w:hAnsi="Arial"/>
          <w:rFonts w:ascii="Arial"/>
          <w:sz w:val="24"/>
          <w:u w:val="none"/>
          <w:color w:val="black"/>
        </w:rPr>
        <w:t xml:space="preserve"> y </w:t>
      </w:r>
      <w:r>
        <w:fldChar w:fldCharType="begin"/>
      </w:r>
      <w:r>
        <w:instrText>HYPERLINK "http://www.redjurista.com/document.aspx?ajcode=d1071015&amp;arts=2.11.5.4"</w:instrText>
      </w:r>
      <w:r>
        <w:fldChar w:fldCharType="separate"/>
      </w:r>
      <w:r>
        <w:rPr>
          <w:rFonts w:hAnsi="Arial"/>
          <w:rFonts w:ascii="Arial"/>
          <w:sz w:val="24"/>
          <w:u w:val="single"/>
          <w:color w:val="black"/>
        </w:rPr>
        <w:t>2.11.5.4</w:t>
      </w:r>
      <w:r>
        <w:fldChar w:fldCharType="end"/>
      </w:r>
      <w:r>
        <w:rPr>
          <w:rFonts w:hAnsi="Arial"/>
          <w:rFonts w:ascii="Arial"/>
          <w:sz w:val="24"/>
          <w:u w:val="none"/>
          <w:color w:val="black"/>
        </w:rPr>
        <w:t xml:space="preserve"> del presente decreto. </w:t>
      </w:r>
    </w:p>
    <w:p>
      <w:pPr>
        <w:jc w:val="both"/>
      </w:pPr>
      <w:rPr>
        <w:color w:val="black"/>
      </w:rPr>
    </w:p>
    <w:p>
      <w:pPr>
        <w:jc w:val="both"/>
      </w:pPr>
      <w:r>
        <w:rPr>
          <w:rFonts w:hAnsi="Arial"/>
          <w:rFonts w:ascii="Arial"/>
          <w:sz w:val="24"/>
          <w:vanish/>
          <w:color w:val="black"/>
        </w:rPr>
        <w:t>&amp;$</w:t>
      </w:r>
      <w:bookmarkStart w:id="66504" w:name="2.10.4.2"/>
      <w:r>
        <w:rPr>
          <w:rFonts w:hAnsi="Arial"/>
          <w:rFonts w:ascii="Arial"/>
          <w:sz w:val="24"/>
          <w:color w:val="navy"/>
        </w:rPr>
        <w:t xml:space="preserve">ARTÍCULO 2.10.4.2. </w:t>
      </w:r>
      <w:r>
        <w:rPr>
          <w:rFonts w:hAnsi="Arial"/>
          <w:rFonts w:ascii="Arial"/>
          <w:sz w:val="24"/>
          <w:i/>
          <w:color w:val="navy"/>
        </w:rPr>
        <w:t xml:space="preserve">GARANTÍA DEMOCRÁTICA EN LA ELECCIÓN.</w:t>
      </w:r>
      <w:bookmarkEnd w:id="66504"/>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"http://www.redjurista.com/document.aspx?ajcode=d0013016&amp;arts=2"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13 de 2016. El nuevo texto es el siguiente:&gt; Toda elección de miembros de órganos directivos de fondos que manejen recursos parafiscales, distintos de aquellos miembros que representen a entidades públicas, se hará de acuerdo con lo establecido en la ley que regule cada contribución parafiscal y con estricto cumplimiento de lo señalado en el parágrafo tercero del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lo que implica garantizar de manera efectiva la participación de los gravados del sector respectivo en la elección correspondiente. </w:t>
      </w:r>
    </w:p>
    <w:p>
      <w:pPr>
        <w:jc w:val="both"/>
      </w:pPr>
      <w:rPr>
        <w:sz w:val="24"/>
        <w:color w:val="black"/>
      </w:rPr>
    </w:p>
    <w:p>
      <w:pPr>
        <w:jc w:val="both"/>
      </w:pPr>
      <w:r>
        <w:rPr>
          <w:rFonts w:hAnsi="Arial"/>
          <w:rFonts w:ascii="Arial"/>
          <w:sz w:val="24"/>
          <w:color w:val="black"/>
        </w:rPr>
        <w:t xml:space="preserve">Para el efecto, las elecciones deben realizarse con observancia del procedimiento y requisitos señalados en el presente título. </w:t>
      </w:r>
    </w:p>
    <w:p>
      <w:pPr>
        <w:jc w:val="both"/>
      </w:pPr>
      <w:rPr>
        <w:color w:val="black"/>
      </w:rPr>
    </w:p>
    <w:p>
      <w:pPr>
        <w:jc w:val="both"/>
      </w:pPr>
      <w:r>
        <w:rPr>
          <w:rFonts w:hAnsi="Arial"/>
          <w:rFonts w:ascii="Arial"/>
          <w:sz w:val="24"/>
          <w:b/>
          <w:vanish/>
          <w:color w:val="black"/>
        </w:rPr>
        <w:t>&amp;$</w:t>
      </w:r>
      <w:bookmarkStart w:id="66505" w:name="2.10.4.3"/>
      <w:r>
        <w:rPr>
          <w:rFonts w:hAnsi="Arial"/>
          <w:rFonts w:ascii="Arial"/>
          <w:sz w:val="24"/>
          <w:color w:val="navy"/>
        </w:rPr>
        <w:t xml:space="preserve">ARTÍCULO 2.10.4.3. </w:t>
      </w:r>
      <w:r>
        <w:rPr>
          <w:rFonts w:hAnsi="Arial"/>
          <w:rFonts w:ascii="Arial"/>
          <w:sz w:val="24"/>
          <w:i/>
          <w:color w:val="navy"/>
        </w:rPr>
        <w:t>CONVOCATORIAS</w:t>
      </w:r>
      <w:r>
        <w:rPr>
          <w:rFonts w:hAnsi="Arial"/>
          <w:rFonts w:ascii="Arial"/>
          <w:sz w:val="24"/>
          <w:color w:val="navy"/>
        </w:rPr>
        <w:t>.</w:t>
      </w:r>
      <w:bookmarkEnd w:id="6650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"http://www.redjurista.com/document.aspx?ajcode=d0013016&amp;arts=2"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13 de 2016. El nuevo texto es el siguiente:&gt; Las elecciones de que trata el presente título deben realizarse efectuando una convocatoria general a los gravados con la contribución correspondiente o a todos los afiliados a la entidad que deba elegir el miembro respectivo, según el caso, para que participen en el proceso presentando candidatos y votando en la reunión que se efectúe con tal propósito. </w:t>
      </w:r>
    </w:p>
    <w:p>
      <w:pPr>
        <w:jc w:val="both"/>
      </w:pPr>
      <w:rPr>
        <w:sz w:val="24"/>
        <w:color w:val="black"/>
      </w:rPr>
    </w:p>
    <w:p>
      <w:pPr>
        <w:jc w:val="both"/>
      </w:pPr>
      <w:r>
        <w:rPr>
          <w:rFonts w:hAnsi="Arial"/>
          <w:rFonts w:ascii="Arial"/>
          <w:sz w:val="24"/>
          <w:color w:val="black"/>
        </w:rPr>
        <w:t xml:space="preserve">Las convocatorias deberán señalar inequívocamente el procedimiento y requisitos necesarios para la inscripción de candidatos y la elección de los representantes. </w:t>
      </w:r>
    </w:p>
    <w:p>
      <w:pPr>
        <w:jc w:val="both"/>
      </w:pPr>
      <w:rPr>
        <w:sz w:val="24"/>
        <w:color w:val="black"/>
      </w:rPr>
    </w:p>
    <w:p>
      <w:pPr>
        <w:jc w:val="both"/>
      </w:pPr>
      <w:r>
        <w:rPr>
          <w:rFonts w:hAnsi="Arial"/>
          <w:rFonts w:ascii="Arial"/>
          <w:sz w:val="24"/>
          <w:color w:val="black"/>
        </w:rPr>
        <w:t xml:space="preserve">Las convocatorias deberán efectuarse con una antelación mínima de un (1) mes a la fecha de la respectiva elección y deberán divulgarse con la misma antelación a través de la página web de la entidad convocante, si la tuviere. Cuando se trate de convocatoria general a los gravados, además de la publicación en la página web, se deberá publicar en un medio masivo de comunicación nacional. Cuando se trate de convocatoria a afiliados de la entidad convocante, además de la publicación en la página web, se les deberá comunicar a través de un medio eficaz. </w:t>
      </w:r>
    </w:p>
    <w:p>
      <w:pPr>
        <w:jc w:val="both"/>
      </w:pPr>
      <w:rPr>
        <w:sz w:val="24"/>
        <w:color w:val="black"/>
      </w:rPr>
    </w:p>
    <w:p>
      <w:pPr>
        <w:jc w:val="both"/>
      </w:pPr>
      <w:r>
        <w:rPr>
          <w:rFonts w:hAnsi="Arial"/>
          <w:rFonts w:ascii="Arial"/>
          <w:sz w:val="24"/>
          <w:color w:val="black"/>
        </w:rPr>
        <w:t xml:space="preserve">En todos los casos se remitirá la información, con la misma antelación, al Ministerio de Agricultura y Desarrollo Rural para que publique la convocatoria en su página web.</w:t>
      </w:r>
    </w:p>
    <w:p>
      <w:pPr>
        <w:jc w:val="both"/>
      </w:pPr>
      <w:rPr>
        <w:color w:val="black"/>
      </w:rPr>
    </w:p>
    <w:p>
      <w:pPr>
        <w:jc w:val="both"/>
      </w:pPr>
      <w:r>
        <w:rPr>
          <w:rFonts w:hAnsi="Arial"/>
          <w:rFonts w:ascii="Arial"/>
          <w:sz w:val="24"/>
          <w:b/>
          <w:vanish/>
          <w:color w:val="black"/>
        </w:rPr>
        <w:t>&amp;$</w:t>
      </w:r>
      <w:bookmarkStart w:id="66506" w:name="2.10.4.4"/>
      <w:r>
        <w:rPr>
          <w:rFonts w:hAnsi="Arial"/>
          <w:rFonts w:ascii="Arial"/>
          <w:sz w:val="24"/>
          <w:color w:val="navy"/>
        </w:rPr>
        <w:t xml:space="preserve">ARTÍCULO 2.10.4.4. </w:t>
      </w:r>
      <w:r>
        <w:rPr>
          <w:rFonts w:hAnsi="Arial"/>
          <w:rFonts w:ascii="Arial"/>
          <w:sz w:val="24"/>
          <w:i/>
          <w:color w:val="navy"/>
        </w:rPr>
        <w:t>INSCRIPCIONES</w:t>
      </w:r>
      <w:r>
        <w:rPr>
          <w:rFonts w:hAnsi="Arial"/>
          <w:rFonts w:ascii="Arial"/>
          <w:sz w:val="24"/>
          <w:color w:val="navy"/>
        </w:rPr>
        <w:t>.</w:t>
      </w:r>
      <w:bookmarkEnd w:id="6650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"http://www.redjurista.com/document.aspx?ajcode=d0013016&amp;arts=2"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13 de 2016. El nuevo texto es el siguiente:&gt; Las inscripciones de candidatos podrán presentarse por medios físicos o a través de internet, para lo cual el fondo o entidad respectiva habilitará los medios correspondientes. </w:t>
      </w:r>
    </w:p>
    <w:p>
      <w:pPr>
        <w:jc w:val="both"/>
      </w:pPr>
      <w:rPr>
        <w:color w:val="black"/>
      </w:rPr>
    </w:p>
    <w:p>
      <w:pPr>
        <w:jc w:val="both"/>
      </w:pPr>
      <w:r>
        <w:rPr>
          <w:rFonts w:hAnsi="Arial"/>
          <w:rFonts w:ascii="Arial"/>
          <w:sz w:val="24"/>
          <w:b/>
          <w:vanish/>
          <w:color w:val="black"/>
        </w:rPr>
        <w:t>&amp;$</w:t>
      </w:r>
      <w:bookmarkStart w:id="66507" w:name="2.10.4.5"/>
      <w:r>
        <w:rPr>
          <w:rFonts w:hAnsi="Arial"/>
          <w:rFonts w:ascii="Arial"/>
          <w:sz w:val="24"/>
          <w:color w:val="navy"/>
        </w:rPr>
        <w:t xml:space="preserve">ARTÍCULO 2.10.4.5. </w:t>
      </w:r>
      <w:r>
        <w:rPr>
          <w:rFonts w:hAnsi="Arial"/>
          <w:rFonts w:ascii="Arial"/>
          <w:sz w:val="24"/>
          <w:i/>
          <w:color w:val="navy"/>
        </w:rPr>
        <w:t xml:space="preserve">REQUISITOS MÍNIMOS DE LOS REPRESENTANTES.</w:t>
      </w:r>
      <w:bookmarkEnd w:id="66507"/>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"http://www.redjurista.com/document.aspx?ajcode=d0013016&amp;arts=2"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13 de 2016. El nuevo texto es el siguiente:&gt; Para efectos de ser elegido como representante de sujetos gravados con contribuciones parafiscales agropecuarias o pesqueras en órganos directivos de los fondos especiales que con ellas se constituyen, se debe acreditar el cumplimiento de los siguientes requisitos mínimos: </w:t>
      </w:r>
    </w:p>
    <w:p>
      <w:pPr>
        <w:jc w:val="both"/>
      </w:pPr>
      <w:rPr>
        <w:sz w:val="24"/>
        <w:color w:val="black"/>
      </w:rPr>
    </w:p>
    <w:p>
      <w:pPr>
        <w:jc w:val="both"/>
      </w:pPr>
      <w:r>
        <w:rPr>
          <w:rFonts w:hAnsi="Arial"/>
          <w:rFonts w:ascii="Arial"/>
          <w:sz w:val="24"/>
          <w:color w:val="black"/>
        </w:rPr>
        <w:t xml:space="preserve">1. Ser gravado con la contribución parafiscal correspondiente y estar al día en el pago de la cuota al momento de la inscripción y elección. </w:t>
      </w:r>
    </w:p>
    <w:p>
      <w:pPr>
        <w:jc w:val="both"/>
      </w:pPr>
      <w:rPr>
        <w:sz w:val="24"/>
        <w:color w:val="black"/>
      </w:rPr>
    </w:p>
    <w:p>
      <w:pPr>
        <w:jc w:val="both"/>
      </w:pPr>
      <w:r>
        <w:rPr>
          <w:rFonts w:hAnsi="Arial"/>
          <w:rFonts w:ascii="Arial"/>
          <w:sz w:val="24"/>
          <w:color w:val="black"/>
        </w:rPr>
        <w:t xml:space="preserve">2. No tener antecedentes penales, disciplinarios o fiscales. </w:t>
      </w:r>
    </w:p>
    <w:p>
      <w:pPr>
        <w:jc w:val="both"/>
      </w:pPr>
      <w:rPr>
        <w:sz w:val="24"/>
        <w:color w:val="black"/>
      </w:rPr>
    </w:p>
    <w:p>
      <w:pPr>
        <w:jc w:val="both"/>
      </w:pPr>
      <w:r>
        <w:rPr>
          <w:rFonts w:hAnsi="Arial"/>
          <w:rFonts w:ascii="Arial"/>
          <w:sz w:val="24"/>
          <w:color w:val="black"/>
        </w:rPr>
        <w:t xml:space="preserve">3. &lt;Numeral modificado por el artículo </w:t>
      </w:r>
      <w:r>
        <w:fldChar w:fldCharType="begin"/>
      </w:r>
      <w:r>
        <w:instrText>HYPERLINK "http://www.redjurista.com/document.aspx?ajcode=d1081018&amp;arts=1"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1081 de 2018. El nuevo texto es el siguiente:&gt; No formar parte de la junta directiva o demás órganos de administración de la entidad administradora del Fondo Parafiscal Agropecuario y Pesquero correspondiente, salvo que el candidato haya sido elegido para la junta directiva u órganos de administración del administrador por medios democráticos, conforme a lo establecido en el presente título, sea gravado con la cuota parafiscal respectiva, y esté a paz y salvo con ella al momento de la inscripción.</w:t>
      </w:r>
    </w:p>
    <w:p>
      <w:pPr>
        <w:jc w:val="both"/>
      </w:pPr>
      <w:rPr>
        <w:sz w:val="24"/>
        <w:color w:val="black"/>
      </w:rPr>
    </w:p>
    <w:p>
      <w:pPr>
        <w:jc w:val="both"/>
      </w:pPr>
      <w:r>
        <w:rPr>
          <w:rFonts w:hAnsi="Arial"/>
          <w:rFonts w:ascii="Arial"/>
          <w:sz w:val="24"/>
          <w:color w:val="black"/>
        </w:rPr>
        <w:t xml:space="preserve">4. Acreditar al menos ciento veinte (120) horas de formación en la administración o gestión de empresas agropecuarias o pesqueras. Este requisito se entiende cumplido si se acredita título profesional, o título de tecnólogo o de técnico profesional en áreas agropecuarias o pesqueras, expedidos por instituciones de educación superior oficialmente reconocidas.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efectos del presente artículo, el Ministerio de Agricultura y Desarrollo Rural podrá, en convenio con el Servicio Nacional de Aprendizaje (Sena), promover la formación en administración o gestión de empresas agropecuarias o pesqueras con enfoque a fondos parafiscales. </w:t>
      </w:r>
    </w:p>
    <w:p>
      <w:pPr>
        <w:jc w:val="both"/>
      </w:pPr>
      <w:rPr>
        <w:color w:val="black"/>
      </w:rPr>
    </w:p>
    <w:p>
      <w:pPr>
        <w:jc w:val="both"/>
      </w:pPr>
      <w:r>
        <w:rPr>
          <w:rFonts w:hAnsi="Arial"/>
          <w:rFonts w:ascii="Arial"/>
          <w:sz w:val="24"/>
          <w:b/>
          <w:vanish/>
          <w:color w:val="black"/>
        </w:rPr>
        <w:t>&amp;$</w:t>
      </w:r>
      <w:bookmarkStart w:id="66508" w:name="2.10.4.6"/>
      <w:r>
        <w:rPr>
          <w:rFonts w:hAnsi="Arial"/>
          <w:rFonts w:ascii="Arial"/>
          <w:sz w:val="24"/>
          <w:color w:val="navy"/>
        </w:rPr>
        <w:t xml:space="preserve">ARTÍCULO 2.10.4.6. </w:t>
      </w:r>
      <w:r>
        <w:rPr>
          <w:rFonts w:hAnsi="Arial"/>
          <w:rFonts w:ascii="Arial"/>
          <w:sz w:val="24"/>
          <w:i/>
          <w:color w:val="navy"/>
        </w:rPr>
        <w:t xml:space="preserve">ELECCIÓN DE REPRESENTANTES DE ASOCIACIONES, COOPERATIVAS, FEDERACIONES Y OTRAS ENTIDADES SIN ÁNIMO DE LUCRO.</w:t>
      </w:r>
      <w:bookmarkEnd w:id="66508"/>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"http://www.redjurista.com/document.aspx?ajcode=d0013016&amp;arts=2"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13 de 2016. El nuevo texto es el siguiente:&gt; Si se trata de elecciones de representantes de entidades sin ánimo de lucro, entre ellas las agremiaciones y las entidades administradoras de los fondos parafiscales, además de cumplir con lo establecido en los artículos </w:t>
      </w:r>
      <w:r>
        <w:fldChar w:fldCharType="begin"/>
      </w:r>
      <w:r>
        <w:instrText>HYPERLINK "http://www.redjurista.com/document.aspx?ajcode=d1071015&amp;arts=2.10.4.3"</w:instrText>
      </w:r>
      <w:r>
        <w:fldChar w:fldCharType="separate"/>
      </w:r>
      <w:r>
        <w:rPr>
          <w:rFonts w:hAnsi="Arial"/>
          <w:rFonts w:ascii="Arial"/>
          <w:sz w:val="24"/>
          <w:u w:val="single"/>
          <w:color w:val="black"/>
        </w:rPr>
        <w:t>2.10.4.3</w:t>
      </w:r>
      <w:r>
        <w:fldChar w:fldCharType="end"/>
      </w:r>
      <w:r>
        <w:rPr>
          <w:rFonts w:hAnsi="Arial"/>
          <w:rFonts w:ascii="Arial"/>
          <w:sz w:val="24"/>
          <w:u w:val="none"/>
          <w:color w:val="black"/>
        </w:rPr>
        <w:t xml:space="preserve">, </w:t>
      </w:r>
      <w:r>
        <w:fldChar w:fldCharType="begin"/>
      </w:r>
      <w:r>
        <w:instrText>HYPERLINK "http://www.redjurista.com/document.aspx?ajcode=d1071015&amp;arts=2.10.4.4"</w:instrText>
      </w:r>
      <w:r>
        <w:fldChar w:fldCharType="separate"/>
      </w:r>
      <w:r>
        <w:rPr>
          <w:rFonts w:hAnsi="Arial"/>
          <w:rFonts w:ascii="Arial"/>
          <w:sz w:val="24"/>
          <w:u w:val="single"/>
          <w:color w:val="black"/>
        </w:rPr>
        <w:t>2.10.4.4</w:t>
      </w:r>
      <w:r>
        <w:fldChar w:fldCharType="end"/>
      </w:r>
      <w:r>
        <w:rPr>
          <w:rFonts w:hAnsi="Arial"/>
          <w:rFonts w:ascii="Arial"/>
          <w:sz w:val="24"/>
          <w:u w:val="none"/>
          <w:color w:val="black"/>
        </w:rPr>
        <w:t xml:space="preserve"> y </w:t>
      </w:r>
      <w:r>
        <w:fldChar w:fldCharType="begin"/>
      </w:r>
      <w:r>
        <w:instrText>HYPERLINK "http://www.redjurista.com/document.aspx?ajcode=d1071015&amp;arts=2.10.4.5"</w:instrText>
      </w:r>
      <w:r>
        <w:fldChar w:fldCharType="separate"/>
      </w:r>
      <w:r>
        <w:rPr>
          <w:rFonts w:hAnsi="Arial"/>
          <w:rFonts w:ascii="Arial"/>
          <w:sz w:val="24"/>
          <w:u w:val="single"/>
          <w:color w:val="black"/>
        </w:rPr>
        <w:t>2.10.4.5</w:t>
      </w:r>
      <w:r>
        <w:fldChar w:fldCharType="end"/>
      </w:r>
      <w:r>
        <w:rPr>
          <w:rFonts w:hAnsi="Arial"/>
          <w:rFonts w:ascii="Arial"/>
          <w:sz w:val="24"/>
          <w:u w:val="none"/>
          <w:color w:val="black"/>
        </w:rPr>
        <w:t xml:space="preserve"> del presente decreto, estas elecciones deberán adelantarse democráticamente por la asamblea general de afiliados o por el órgano directivo cuando la ley así lo establezca. </w:t>
      </w:r>
    </w:p>
    <w:p>
      <w:pPr>
        <w:jc w:val="both"/>
      </w:pPr>
      <w:rPr>
        <w:sz w:val="24"/>
        <w:color w:val="black"/>
      </w:rPr>
    </w:p>
    <w:p>
      <w:pPr>
        <w:jc w:val="both"/>
      </w:pPr>
      <w:r>
        <w:rPr>
          <w:rFonts w:hAnsi="Arial"/>
          <w:rFonts w:ascii="Arial"/>
          <w:sz w:val="24"/>
          <w:color w:val="black"/>
        </w:rPr>
        <w:t xml:space="preserve">Cuando se trate de elección por parte de un número plural de asociaciones, cooperativas, federaciones u otras entidades sin ánimo de lucro, la convocatoria, inscripciones y reunión de elección serán efectuadas por el Ministerio de Agricultura y Desarrollo Rural de conformidad con el presente título. </w:t>
      </w:r>
    </w:p>
    <w:p>
      <w:pPr>
        <w:jc w:val="both"/>
      </w:pPr>
      <w:rPr>
        <w:color w:val="black"/>
      </w:rPr>
    </w:p>
    <w:p>
      <w:pPr>
        <w:jc w:val="both"/>
      </w:pPr>
      <w:r>
        <w:rPr>
          <w:rFonts w:hAnsi="Arial"/>
          <w:rFonts w:ascii="Arial"/>
          <w:sz w:val="24"/>
          <w:b/>
          <w:vanish/>
          <w:color w:val="black"/>
        </w:rPr>
        <w:t>&amp;$</w:t>
      </w:r>
      <w:bookmarkStart w:id="66509" w:name="2.10.4.7"/>
      <w:r>
        <w:rPr>
          <w:rFonts w:hAnsi="Arial"/>
          <w:rFonts w:ascii="Arial"/>
          <w:sz w:val="24"/>
          <w:color w:val="navy"/>
        </w:rPr>
        <w:t xml:space="preserve">ARTÍCULO 2.10.4.7. </w:t>
      </w:r>
      <w:r>
        <w:rPr>
          <w:rFonts w:hAnsi="Arial"/>
          <w:rFonts w:ascii="Arial"/>
          <w:sz w:val="24"/>
          <w:i/>
          <w:color w:val="navy"/>
        </w:rPr>
        <w:t xml:space="preserve">REQUISITOS DE REPRESENTANTES DE ENTIDADES SIN ÁNIMO DE LUCRO.</w:t>
      </w:r>
      <w:bookmarkEnd w:id="66509"/>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"http://www.redjurista.com/document.aspx?ajcode=d0013016&amp;arts=2"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13 de 2016. El nuevo texto es el siguiente:&gt; Adicionalmente a las exigencias del artículo </w:t>
      </w:r>
      <w:r>
        <w:fldChar w:fldCharType="begin"/>
      </w:r>
      <w:r>
        <w:instrText>HYPERLINK "http://www.redjurista.com/document.aspx?ajcode=d1071015&amp;arts=2.10.4.5"</w:instrText>
      </w:r>
      <w:r>
        <w:fldChar w:fldCharType="separate"/>
      </w:r>
      <w:r>
        <w:rPr>
          <w:rFonts w:hAnsi="Arial"/>
          <w:rFonts w:ascii="Arial"/>
          <w:sz w:val="24"/>
          <w:u w:val="single"/>
          <w:color w:val="black"/>
        </w:rPr>
        <w:t>2.10.4.5</w:t>
      </w:r>
      <w:r>
        <w:fldChar w:fldCharType="end"/>
      </w:r>
      <w:r>
        <w:rPr>
          <w:rFonts w:hAnsi="Arial"/>
          <w:rFonts w:ascii="Arial"/>
          <w:sz w:val="24"/>
          <w:u w:val="none"/>
          <w:color w:val="black"/>
        </w:rPr>
        <w:t xml:space="preserve"> del presente decreto, para ser representante de entidades sin ánimo de lucro se debe acreditar el cumplimiento de los siguientes requisitos: </w:t>
      </w:r>
    </w:p>
    <w:p>
      <w:pPr>
        <w:jc w:val="both"/>
      </w:pPr>
      <w:rPr>
        <w:sz w:val="24"/>
        <w:color w:val="black"/>
      </w:rPr>
    </w:p>
    <w:p>
      <w:pPr>
        <w:jc w:val="both"/>
      </w:pPr>
      <w:r>
        <w:rPr>
          <w:rFonts w:hAnsi="Arial"/>
          <w:rFonts w:ascii="Arial"/>
          <w:sz w:val="24"/>
          <w:color w:val="black"/>
        </w:rPr>
        <w:t xml:space="preserve">1. Estar afiliado a la respectiva entidad con una antelación mínima de un (1) año previo a la elección. </w:t>
      </w:r>
    </w:p>
    <w:p>
      <w:pPr>
        <w:jc w:val="both"/>
      </w:pPr>
      <w:rPr>
        <w:sz w:val="24"/>
        <w:color w:val="black"/>
      </w:rPr>
    </w:p>
    <w:p>
      <w:pPr>
        <w:jc w:val="both"/>
      </w:pPr>
      <w:r>
        <w:rPr>
          <w:rFonts w:hAnsi="Arial"/>
          <w:rFonts w:ascii="Arial"/>
          <w:sz w:val="24"/>
          <w:color w:val="black"/>
        </w:rPr>
        <w:t xml:space="preserve">2. Ser socio activo de la respectiva entidad a la fecha de la elección, de conformidad con el certificado de la revisoría fiscal. </w:t>
      </w:r>
    </w:p>
    <w:p>
      <w:pPr>
        <w:jc w:val="both"/>
      </w:pPr>
      <w:rPr>
        <w:sz w:val="24"/>
        <w:color w:val="black"/>
      </w:rPr>
    </w:p>
    <w:p>
      <w:pPr>
        <w:jc w:val="both"/>
      </w:pPr>
      <w:r>
        <w:rPr>
          <w:rFonts w:hAnsi="Arial"/>
          <w:rFonts w:ascii="Arial"/>
          <w:sz w:val="24"/>
          <w:color w:val="black"/>
        </w:rPr>
        <w:t xml:space="preserve">3. No haber sido sancionado, durante los últimos cinco (5) años anteriores a la elección, por alguno de los órganos que ejercen vigilancia y control sobre la respectiva entidad sin ánimo de lucro o por la propia entidad convocante. </w:t>
      </w:r>
    </w:p>
    <w:p>
      <w:pPr>
        <w:jc w:val="both"/>
      </w:pPr>
      <w:rPr>
        <w:color w:val="black"/>
      </w:rPr>
    </w:p>
    <w:p>
      <w:pPr>
        <w:jc w:val="both"/>
      </w:pPr>
      <w:r>
        <w:rPr>
          <w:rFonts w:hAnsi="Arial"/>
          <w:rFonts w:ascii="Arial"/>
          <w:sz w:val="24"/>
          <w:b/>
          <w:vanish/>
          <w:color w:val="black"/>
        </w:rPr>
        <w:t>&amp;$</w:t>
      </w:r>
      <w:bookmarkStart w:id="66510" w:name="2.10.4.8"/>
      <w:r>
        <w:rPr>
          <w:rFonts w:hAnsi="Arial"/>
          <w:rFonts w:ascii="Arial"/>
          <w:sz w:val="24"/>
          <w:color w:val="navy"/>
        </w:rPr>
        <w:t xml:space="preserve">ARTÍCULO 2.10.4.8. </w:t>
      </w:r>
      <w:r>
        <w:rPr>
          <w:rFonts w:hAnsi="Arial"/>
          <w:rFonts w:ascii="Arial"/>
          <w:sz w:val="24"/>
          <w:i/>
          <w:color w:val="navy"/>
        </w:rPr>
        <w:t xml:space="preserve">DESIGNACIÓN DE REPRESENTANTES DE AGREMIACIONES O PRODUCTORES POR PARTE DEL MINISTERIO DE AGRICULTURA Y DESARROLLO RURAL.</w:t>
      </w:r>
      <w:bookmarkEnd w:id="66510"/>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"http://www.redjurista.com/document.aspx?ajcode=d0013016&amp;arts=2"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13 de 2016. El nuevo texto es el siguiente:&gt; Para la designación de representantes de agremiaciones o productores por parte del Ministerio de Agricultura y Desarrollo Rural, de ternas presentadas al efecto, la selección de candidatos integrantes de las ternas debe ajustarse al procedimiento previsto en los artículos </w:t>
      </w:r>
      <w:r>
        <w:fldChar w:fldCharType="begin"/>
      </w:r>
      <w:r>
        <w:instrText>HYPERLINK "http://www.redjurista.com/document.aspx?ajcode=d1071015&amp;arts=2.10.4.3"</w:instrText>
      </w:r>
      <w:r>
        <w:fldChar w:fldCharType="separate"/>
      </w:r>
      <w:r>
        <w:rPr>
          <w:rFonts w:hAnsi="Arial"/>
          <w:rFonts w:ascii="Arial"/>
          <w:sz w:val="24"/>
          <w:u w:val="single"/>
          <w:color w:val="black"/>
        </w:rPr>
        <w:t>2.10.4.3</w:t>
      </w:r>
      <w:r>
        <w:fldChar w:fldCharType="end"/>
      </w:r>
      <w:r>
        <w:rPr>
          <w:rFonts w:hAnsi="Arial"/>
          <w:rFonts w:ascii="Arial"/>
          <w:sz w:val="24"/>
          <w:u w:val="none"/>
          <w:color w:val="black"/>
        </w:rPr>
        <w:t xml:space="preserve">, </w:t>
      </w:r>
      <w:r>
        <w:fldChar w:fldCharType="begin"/>
      </w:r>
      <w:r>
        <w:instrText>HYPERLINK "http://www.redjurista.com/document.aspx?ajcode=d1071015&amp;arts=2.10.4.4"</w:instrText>
      </w:r>
      <w:r>
        <w:fldChar w:fldCharType="separate"/>
      </w:r>
      <w:r>
        <w:rPr>
          <w:rFonts w:hAnsi="Arial"/>
          <w:rFonts w:ascii="Arial"/>
          <w:sz w:val="24"/>
          <w:u w:val="single"/>
          <w:color w:val="black"/>
        </w:rPr>
        <w:t>2.10.4.4</w:t>
      </w:r>
      <w:r>
        <w:fldChar w:fldCharType="end"/>
      </w:r>
      <w:r>
        <w:rPr>
          <w:rFonts w:hAnsi="Arial"/>
          <w:rFonts w:ascii="Arial"/>
          <w:sz w:val="24"/>
          <w:u w:val="none"/>
          <w:color w:val="black"/>
        </w:rPr>
        <w:t xml:space="preserve"> y </w:t>
      </w:r>
      <w:r>
        <w:fldChar w:fldCharType="begin"/>
      </w:r>
      <w:r>
        <w:instrText>HYPERLINK "http://www.redjurista.com/document.aspx?ajcode=d1071015&amp;arts=2.10.4.5"</w:instrText>
      </w:r>
      <w:r>
        <w:fldChar w:fldCharType="separate"/>
      </w:r>
      <w:r>
        <w:rPr>
          <w:rFonts w:hAnsi="Arial"/>
          <w:rFonts w:ascii="Arial"/>
          <w:sz w:val="24"/>
          <w:u w:val="single"/>
          <w:color w:val="black"/>
        </w:rPr>
        <w:t>2.10.4.5</w:t>
      </w:r>
      <w:r>
        <w:fldChar w:fldCharType="end"/>
      </w:r>
      <w:r>
        <w:rPr>
          <w:rFonts w:hAnsi="Arial"/>
          <w:rFonts w:ascii="Arial"/>
          <w:sz w:val="24"/>
          <w:u w:val="none"/>
          <w:color w:val="black"/>
        </w:rPr>
        <w:t xml:space="preserve"> del presente decreto. </w:t>
      </w:r>
    </w:p>
    <w:p>
      <w:pPr>
        <w:jc w:val="both"/>
      </w:pPr>
      <w:rPr>
        <w:color w:val="black"/>
      </w:rPr>
    </w:p>
    <w:p>
      <w:pPr>
        <w:jc w:val="both"/>
      </w:pPr>
      <w:r>
        <w:rPr>
          <w:rFonts w:hAnsi="Arial"/>
          <w:rFonts w:ascii="Arial"/>
          <w:sz w:val="24"/>
          <w:b/>
          <w:vanish/>
          <w:color w:val="black"/>
        </w:rPr>
        <w:t>&amp;$</w:t>
      </w:r>
      <w:bookmarkStart w:id="66511" w:name="2.10.4.9"/>
      <w:r>
        <w:rPr>
          <w:rFonts w:hAnsi="Arial"/>
          <w:rFonts w:ascii="Arial"/>
          <w:sz w:val="24"/>
          <w:color w:val="navy"/>
        </w:rPr>
        <w:t xml:space="preserve">ARTÍCULO 2.10.4.9. </w:t>
      </w:r>
      <w:r>
        <w:rPr>
          <w:rFonts w:hAnsi="Arial"/>
          <w:rFonts w:ascii="Arial"/>
          <w:sz w:val="24"/>
          <w:i/>
          <w:color w:val="navy"/>
        </w:rPr>
        <w:t xml:space="preserve">ELECCIÓN DE REPRESENTANTES DE CULTIVADORES POR PARTE DE ORGANISMOS SIN PERSONERÍA JURÍDICA (CONGRESOS NACIONALES DE PALMA Y CAUCHO).</w:t>
      </w:r>
      <w:bookmarkEnd w:id="66511"/>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"http://www.redjurista.com/document.aspx?ajcode=d0013016&amp;arts=2"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13 de 2016. El nuevo texto es el siguiente:&gt; Las elecciones de representantes de cultivadores a que se refieren el artículo </w:t>
      </w:r>
      <w:r>
        <w:fldChar w:fldCharType="begin"/>
      </w:r>
      <w:r>
        <w:instrText>HYPERLINK "http://www.redjurista.com/document.aspx?ajcode=l0138_94&amp;arts=10"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138 de 1994 y el artículo </w:t>
      </w:r>
      <w:r>
        <w:fldChar w:fldCharType="begin"/>
      </w:r>
      <w:r>
        <w:instrText>HYPERLINK "http://www.redjurista.com/document.aspx?ajcode=l0686001&amp;arts=17"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686 de 2001, modificado por el artículo </w:t>
      </w:r>
      <w:r>
        <w:fldChar w:fldCharType="begin"/>
      </w:r>
      <w:r>
        <w:instrText>HYPERLINK "http://www.redjurista.com/document.aspx?ajcode=l1758015&amp;arts=8"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1758 de 2015, se realizarán a través de un procedimiento en el que se cumpla lo previsto en el artículo </w:t>
      </w:r>
      <w:r>
        <w:fldChar w:fldCharType="begin"/>
      </w:r>
      <w:r>
        <w:instrText>HYPERLINK "http://www.redjurista.com/document.aspx?ajcode=d1071015&amp;arts=2.10.4.6"</w:instrText>
      </w:r>
      <w:r>
        <w:fldChar w:fldCharType="separate"/>
      </w:r>
      <w:r>
        <w:rPr>
          <w:rFonts w:hAnsi="Arial"/>
          <w:rFonts w:ascii="Arial"/>
          <w:sz w:val="24"/>
          <w:u w:val="single"/>
          <w:color w:val="black"/>
        </w:rPr>
        <w:t>2.10.4.6</w:t>
      </w:r>
      <w:r>
        <w:fldChar w:fldCharType="end"/>
      </w:r>
      <w:r>
        <w:rPr>
          <w:rFonts w:hAnsi="Arial"/>
          <w:rFonts w:ascii="Arial"/>
          <w:sz w:val="24"/>
          <w:u w:val="none"/>
          <w:color w:val="black"/>
        </w:rPr>
        <w:t xml:space="preserve"> del presente decreto para asociaciones, cooperativas, federaciones y otras entidades sin ánimo de lucro. </w:t>
      </w:r>
    </w:p>
    <w:p>
      <w:pPr>
        <w:jc w:val="both"/>
      </w:pPr>
      <w:rPr>
        <w:color w:val="black"/>
      </w:rPr>
    </w:p>
    <w:p>
      <w:pPr>
        <w:jc w:val="both"/>
      </w:pPr>
      <w:r>
        <w:rPr>
          <w:rFonts w:hAnsi="Arial"/>
          <w:rFonts w:ascii="Arial"/>
          <w:sz w:val="24"/>
          <w:b/>
          <w:vanish/>
          <w:color w:val="black"/>
        </w:rPr>
        <w:t>&amp;$</w:t>
      </w:r>
      <w:bookmarkStart w:id="66512" w:name="2.10.4.10"/>
      <w:r>
        <w:rPr>
          <w:rFonts w:hAnsi="Arial"/>
          <w:rFonts w:ascii="Arial"/>
          <w:sz w:val="24"/>
          <w:color w:val="navy"/>
        </w:rPr>
        <w:t xml:space="preserve">ARTÍCULO 2.10.4.10. </w:t>
      </w:r>
      <w:r>
        <w:rPr>
          <w:rFonts w:hAnsi="Arial"/>
          <w:rFonts w:ascii="Arial"/>
          <w:sz w:val="24"/>
          <w:i/>
          <w:color w:val="navy"/>
        </w:rPr>
        <w:t xml:space="preserve">PARTICIPACIÓN DE PERSONAS JURÍDICAS EN PROCESOS DE SELECCIÓN DE CANDIDATOS O ELECCIÓN DE REPRESENTANTES.</w:t>
      </w:r>
      <w:bookmarkEnd w:id="66512"/>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"http://www.redjurista.com/document.aspx?ajcode=d0013016&amp;arts=2"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13 de 2016. El nuevo texto es el siguiente:&gt; Para participar en procesos de selección de candidatos o elección de representantes, las personas jurídicas habilitadas legalmente al efecto deberán acreditar: </w:t>
      </w:r>
    </w:p>
    <w:p>
      <w:pPr>
        <w:jc w:val="both"/>
      </w:pPr>
      <w:rPr>
        <w:sz w:val="24"/>
        <w:color w:val="black"/>
      </w:rPr>
    </w:p>
    <w:p>
      <w:pPr>
        <w:jc w:val="both"/>
      </w:pPr>
      <w:r>
        <w:rPr>
          <w:rFonts w:hAnsi="Arial"/>
          <w:rFonts w:ascii="Arial"/>
          <w:sz w:val="24"/>
          <w:color w:val="black"/>
        </w:rPr>
        <w:t xml:space="preserve">1. Certificado de existencia y representación legal expedido por la autoridad competente, con una antelación no mayor a treinta (30) días calendario a la fecha de la inscripción o la elección, con el fin de verificar: </w:t>
      </w:r>
    </w:p>
    <w:p>
      <w:pPr>
        <w:jc w:val="both"/>
      </w:pPr>
      <w:rPr>
        <w:sz w:val="24"/>
        <w:color w:val="black"/>
      </w:rPr>
    </w:p>
    <w:p>
      <w:pPr>
        <w:jc w:val="both"/>
      </w:pPr>
      <w:r>
        <w:rPr>
          <w:rFonts w:hAnsi="Arial"/>
          <w:rFonts w:ascii="Arial"/>
          <w:sz w:val="24"/>
          <w:color w:val="black"/>
        </w:rPr>
        <w:t xml:space="preserve">1.1. Que su objeto social incluya el de agrupar a personas que desarrollen actividades relacionadas con la actividad gravada respectiva, así como el de representar y proteger sus intereses. </w:t>
      </w:r>
    </w:p>
    <w:p>
      <w:pPr>
        <w:jc w:val="both"/>
      </w:pPr>
      <w:rPr>
        <w:sz w:val="24"/>
        <w:color w:val="black"/>
      </w:rPr>
    </w:p>
    <w:p>
      <w:pPr>
        <w:jc w:val="both"/>
      </w:pPr>
      <w:r>
        <w:rPr>
          <w:rFonts w:hAnsi="Arial"/>
          <w:rFonts w:ascii="Arial"/>
          <w:sz w:val="24"/>
          <w:color w:val="black"/>
        </w:rPr>
        <w:t xml:space="preserve">1.2. Que la fecha de su constitución no sea inferior a dos (2) años anteriores a la fecha de la inscripción o elección. </w:t>
      </w:r>
    </w:p>
    <w:p>
      <w:pPr>
        <w:jc w:val="both"/>
      </w:pPr>
      <w:rPr>
        <w:sz w:val="24"/>
        <w:color w:val="black"/>
      </w:rPr>
    </w:p>
    <w:p>
      <w:pPr>
        <w:jc w:val="both"/>
      </w:pPr>
      <w:r>
        <w:rPr>
          <w:rFonts w:hAnsi="Arial"/>
          <w:rFonts w:ascii="Arial"/>
          <w:sz w:val="24"/>
          <w:color w:val="black"/>
        </w:rPr>
        <w:t xml:space="preserve">2. Certificación expedida por el representante legal y contador público o revisor fiscal, según sea el caso, de la persona jurídica postulante, en la que se indique el número de afiliados activos y las zonas a las que pertenecen. </w:t>
      </w:r>
    </w:p>
    <w:p>
      <w:pPr>
        <w:jc w:val="both"/>
      </w:pPr>
      <w:rPr>
        <w:color w:val="black"/>
      </w:rPr>
    </w:p>
    <w:p>
      <w:pPr>
        <w:jc w:val="both"/>
      </w:pPr>
      <w:r>
        <w:rPr>
          <w:rFonts w:hAnsi="Arial"/>
          <w:rFonts w:ascii="Arial"/>
          <w:sz w:val="24"/>
          <w:b/>
          <w:vanish/>
          <w:color w:val="black"/>
        </w:rPr>
        <w:t>&amp;$</w:t>
      </w:r>
      <w:bookmarkStart w:id="66513" w:name="2.10.4.11"/>
      <w:r>
        <w:rPr>
          <w:rFonts w:hAnsi="Arial"/>
          <w:rFonts w:ascii="Arial"/>
          <w:sz w:val="24"/>
          <w:color w:val="navy"/>
        </w:rPr>
        <w:t xml:space="preserve">ARTÍCULO 2.10.4.11. </w:t>
      </w:r>
      <w:r>
        <w:rPr>
          <w:rFonts w:hAnsi="Arial"/>
          <w:rFonts w:ascii="Arial"/>
          <w:sz w:val="24"/>
          <w:i/>
          <w:color w:val="navy"/>
        </w:rPr>
        <w:t xml:space="preserve">INFORMACIÓN DE LA DECISIÓN ADOPTADA.</w:t>
      </w:r>
      <w:bookmarkEnd w:id="66513"/>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"http://www.redjurista.com/document.aspx?ajcode=d0013016&amp;arts=2"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13 de 2016. El nuevo texto es el siguiente:&gt; El representante legal de la entidad encargada de la elección informará a la entidad administradora del fondo parafiscal respectivo el nombre del representante elegido para ser miembro del órgano directivo, anexando copia del acta respectiva, debidamente suscrita, en donde conste la elección. Tal información deberá remitirse dentro de los diez (10) días siguientes a la elección. </w:t>
      </w:r>
    </w:p>
    <w:p>
      <w:pPr>
        <w:jc w:val="both"/>
      </w:pPr>
      <w:rPr>
        <w:color w:val="black"/>
      </w:rPr>
    </w:p>
    <w:p>
      <w:pPr>
        <w:jc w:val="both"/>
      </w:pPr>
      <w:r>
        <w:rPr>
          <w:rFonts w:hAnsi="Arial"/>
          <w:rFonts w:ascii="Arial"/>
          <w:sz w:val="24"/>
          <w:b/>
          <w:vanish/>
          <w:color w:val="black"/>
        </w:rPr>
        <w:t>&amp;$</w:t>
      </w:r>
      <w:bookmarkStart w:id="66514" w:name="2.10.4.12"/>
      <w:r>
        <w:rPr>
          <w:rFonts w:hAnsi="Arial"/>
          <w:rFonts w:ascii="Arial"/>
          <w:sz w:val="24"/>
          <w:color w:val="navy"/>
        </w:rPr>
        <w:t xml:space="preserve">ARTÍCULO 2.10.4.12. </w:t>
      </w:r>
      <w:r>
        <w:rPr>
          <w:rFonts w:hAnsi="Arial"/>
          <w:rFonts w:ascii="Arial"/>
          <w:sz w:val="24"/>
          <w:i/>
          <w:color w:val="navy"/>
        </w:rPr>
        <w:t>PERÍODO</w:t>
      </w:r>
      <w:r>
        <w:rPr>
          <w:rFonts w:hAnsi="Arial"/>
          <w:rFonts w:ascii="Arial"/>
          <w:sz w:val="24"/>
          <w:color w:val="navy"/>
        </w:rPr>
        <w:t>.</w:t>
      </w:r>
      <w:bookmarkEnd w:id="6651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"http://www.redjurista.com/document.aspx?ajcode=d0013016&amp;arts=2"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13 de 2016. El nuevo texto es el siguiente:&gt; Salvo disposición legal en contrario, el período de quienes resultaren elegidos, en cualquiera de los casos previstos en el presente título, será de dos (2) años contados a partir de la fecha en que se efectúe su elección o de su designación según el caso. </w:t>
      </w:r>
    </w:p>
    <w:p>
      <w:pPr>
        <w:jc w:val="both"/>
      </w:pPr>
      <w:rPr>
        <w:sz w:val="24"/>
        <w:color w:val="black"/>
      </w:rPr>
    </w:p>
    <w:p>
      <w:pPr>
        <w:jc w:val="both"/>
      </w:pPr>
      <w:r>
        <w:rPr>
          <w:rFonts w:hAnsi="Arial"/>
          <w:rFonts w:ascii="Arial"/>
          <w:sz w:val="24"/>
          <w:color w:val="black"/>
        </w:rPr>
        <w:t xml:space="preserve">Si durante dicho período la persona elegida presenta inhabilidad o impedimento, renuncia a la designación o se configura una vacancia definitiva del cargo, la vacancia será suplida por la persona que hubiere obtenido la siguiente votación más alta, quien asumirá la función por el término restante del período respectivo. La situación descrita en el presente inciso deberá ser puesta de presente entre los electores al momento de la elección. </w:t>
      </w:r>
    </w:p>
    <w:p>
      <w:pPr>
        <w:jc w:val="both"/>
      </w:pPr>
      <w:rPr>
        <w:sz w:val="24"/>
        <w:color w:val="black"/>
      </w:rPr>
    </w:p>
    <w:p>
      <w:pPr>
        <w:jc w:val="both"/>
      </w:pPr>
      <w:r>
        <w:rPr>
          <w:rFonts w:hAnsi="Arial"/>
          <w:rFonts w:ascii="Arial"/>
          <w:sz w:val="24"/>
          <w:color w:val="black"/>
        </w:rPr>
        <w:t xml:space="preserve">Una vez cumplido el periodo respectivo, el representante podrá ser reelegido para el siguiente periodo consecutivo, siguiendo el mismo procedimiento descrito en este título. </w:t>
      </w:r>
    </w:p>
    <w:p>
      <w:pPr>
        <w:jc w:val="both"/>
      </w:pPr>
      <w:rPr>
        <w:sz w:val="24"/>
        <w:color w:val="black"/>
      </w:rPr>
    </w:p>
    <w:p>
      <w:pPr>
        <w:jc w:val="both"/>
      </w:pPr>
      <w:r>
        <w:rPr>
          <w:rFonts w:hAnsi="Arial"/>
          <w:rFonts w:ascii="Arial"/>
          <w:sz w:val="24"/>
          <w:color w:val="black"/>
        </w:rPr>
        <w:t xml:space="preserve">Sin perjuicio de la posibilidad de reelección establecida en el inciso anterior, quien haya sido representante podrá volver a ser elegido cuando haya transcurrido al menos un periodo desde su última elección, en los mismos términos descritos en este título.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"http://www.redjurista.com/document.aspx?ajcode=d1081018&amp;arts=2"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1081 de 2018. El nuevo texto es el siguiente:&gt; El Ministerio de Agricultura y Desarrollo Rural, a través del Viceministro de Asuntos Agropecuarios, previo concepto técnico favorable del Director de Cadenas Agrícolas y Forestales o del de Cadenas Pecuarias, Pesqueras y Acuícolas, podrá, en consideración a variables tales como periodo histórico de elección, número de miembros distintos a los que representan a entidades estatales, número de afiliados al gremio, y número de municipios productores, autorizar de manera motivada que se pueda ampliar el término previsto en el presente artículo para el periodo de los miembros de los órganos directivos de éstos, hasta por máximo cuatro (4) años, contados a partir de la fecha en que se efectúe su elección o designación, según el caso. Lo anterior se hará previa solicitud justificada presentada por el fondo parafiscal respectivo.</w:t>
      </w:r>
    </w:p>
    <w:p>
      <w:pPr>
        <w:jc w:val="both"/>
      </w:pPr>
      <w:rPr>
        <w:color w:val="black"/>
      </w:rPr>
    </w:p>
    <w:p>
      <w:pPr>
        <w:jc w:val="both"/>
      </w:pPr>
      <w:r>
        <w:rPr>
          <w:rFonts w:hAnsi="Arial"/>
          <w:rFonts w:ascii="Arial"/>
          <w:sz w:val="24"/>
          <w:b/>
          <w:vanish/>
          <w:color w:val="black"/>
        </w:rPr>
        <w:t>&amp;$</w:t>
      </w:r>
      <w:bookmarkStart w:id="66515" w:name="2.10.4.13"/>
      <w:r>
        <w:rPr>
          <w:rFonts w:hAnsi="Arial"/>
          <w:rFonts w:ascii="Arial"/>
          <w:sz w:val="24"/>
          <w:color w:val="navy"/>
        </w:rPr>
        <w:t xml:space="preserve">ARTÍCULO 2.10.4.13. </w:t>
      </w:r>
      <w:r>
        <w:rPr>
          <w:rFonts w:hAnsi="Arial"/>
          <w:rFonts w:ascii="Arial"/>
          <w:sz w:val="24"/>
          <w:i/>
          <w:color w:val="navy"/>
        </w:rPr>
        <w:t>REGLAMENTACIÓN</w:t>
      </w:r>
      <w:r>
        <w:rPr>
          <w:rFonts w:hAnsi="Arial"/>
          <w:rFonts w:ascii="Arial"/>
          <w:sz w:val="24"/>
          <w:color w:val="navy"/>
        </w:rPr>
        <w:t>.</w:t>
      </w:r>
      <w:bookmarkEnd w:id="66515"/>
      <w:r>
        <w:rPr>
          <w:rFonts w:hAnsi="Arial"/>
          <w:rFonts w:ascii="Arial"/>
          <w:sz w:val="24"/>
          <w:b/>
          <w:color w:val="black"/>
        </w:rPr>
        <w:t xml:space="preserve"> </w:t>
      </w:r>
      <w:r>
        <w:rPr>
          <w:rFonts w:hAnsi="Arial"/>
          <w:rFonts w:ascii="Arial"/>
          <w:sz w:val="24"/>
          <w:color w:val="black"/>
        </w:rPr>
        <w:t xml:space="preserve">El Ministerio de Agricultura y Desarrollo Rural establecerá mediante resolución los términos, procedimientos y requisitos no previstos en el presente título que sean necesarios para el cumplimiento de lo establecido en 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y en el presente título.</w:t>
      </w:r>
    </w:p>
    <w:p>
      <w:pPr>
        <w:jc w:val="both"/>
      </w:pPr>
      <w:rPr>
        <w:color w:val="black"/>
      </w:rPr>
    </w:p>
    <w:p>
      <w:pPr>
        <w:jc w:val="center"/>
      </w:pPr>
      <w:r>
        <w:rPr>
          <w:rFonts w:hAnsi="Arial"/>
          <w:rFonts w:ascii="Arial"/>
          <w:sz w:val="24"/>
          <w:vanish/>
          <w:color w:val="black"/>
        </w:rPr>
        <w:t>&amp;$</w:t>
      </w:r>
      <w:bookmarkStart w:id="66516" w:name="TÍTULO 2.10.5"/>
      <w:r>
        <w:rPr>
          <w:rFonts w:hAnsi="Arial"/>
          <w:rFonts w:ascii="Arial"/>
          <w:sz w:val="24"/>
          <w:color w:val="navy"/>
        </w:rPr>
        <w:t xml:space="preserve">TÍTULO 5. </w:t>
      </w:r>
    </w:p>
    <w:p>
      <w:pPr>
        <w:jc w:val="center"/>
      </w:pPr>
      <w:r>
        <w:rPr>
          <w:rFonts w:hAnsi="Arial"/>
          <w:rFonts w:ascii="Arial"/>
          <w:sz w:val="24"/>
          <w:color w:val="navy"/>
        </w:rPr>
        <w:t xml:space="preserve">ASUNCIÓN TEMPORAL DE LA ADMINISTRACIÓN DE LAS CONTRIBUCIONES PARAFISCALES.</w:t>
      </w:r>
      <w:bookmarkEnd w:id="66516"/>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6517" w:name="2.10.5.1"/>
      <w:r>
        <w:rPr>
          <w:rFonts w:hAnsi="Arial"/>
          <w:rFonts w:ascii="Arial"/>
          <w:sz w:val="24"/>
          <w:color w:val="navy"/>
        </w:rPr>
        <w:t xml:space="preserve">ARTÍCULO 2.10.5.1. </w:t>
      </w:r>
      <w:r>
        <w:rPr>
          <w:rFonts w:hAnsi="Arial"/>
          <w:rFonts w:ascii="Arial"/>
          <w:sz w:val="24"/>
          <w:i/>
          <w:color w:val="navy"/>
        </w:rPr>
        <w:t xml:space="preserve">RAZONES ESPECIALES PARA LA ASUNCIÓN TEMPORAL DE LA ADMINISTRACIÓN DE LAS CONTRIBUCIONES PARAFISCALES POR PARTE DEL MINISTERIO DE AGRICULTURA Y DESARROLLO RURAL.</w:t>
      </w:r>
      <w:bookmarkEnd w:id="66517"/>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"http://www.redjurista.com/document.aspx?ajcode=d2537015&amp;arts=1"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2537 de 2015. El nuevo texto es el siguiente:&gt; Se considerarán como razones especiales para que el Ministerio de Agricultura y Desarrollo Rural asuma temporalmente la administración de las contribuciones parafiscales agropecuarias y pesqueras, las siguientes:</w:t>
      </w:r>
    </w:p>
    <w:p>
      <w:pPr>
        <w:jc w:val="both"/>
      </w:pPr>
      <w:rPr>
        <w:sz w:val="24"/>
        <w:color w:val="black"/>
      </w:rPr>
    </w:p>
    <w:p>
      <w:pPr>
        <w:jc w:val="both"/>
      </w:pPr>
      <w:r>
        <w:rPr>
          <w:rFonts w:hAnsi="Arial"/>
          <w:rFonts w:ascii="Arial"/>
          <w:sz w:val="24"/>
          <w:color w:val="black"/>
        </w:rPr>
        <w:t xml:space="preserve">1. Cuando en el ejercicio contable del año anterior los pasivos sean superiores al patrimonio.</w:t>
      </w:r>
    </w:p>
    <w:p>
      <w:pPr>
        <w:jc w:val="both"/>
      </w:pPr>
      <w:rPr>
        <w:sz w:val="24"/>
        <w:color w:val="black"/>
      </w:rPr>
    </w:p>
    <w:p>
      <w:pPr>
        <w:jc w:val="both"/>
      </w:pPr>
      <w:r>
        <w:rPr>
          <w:rFonts w:hAnsi="Arial"/>
          <w:rFonts w:ascii="Arial"/>
          <w:sz w:val="24"/>
          <w:color w:val="black"/>
        </w:rPr>
        <w:t xml:space="preserve">2. Cuando el Fondo sea o haya sido admitido en proceso de reorganización en los términos de la Ley </w:t>
      </w:r>
      <w:r>
        <w:fldChar w:fldCharType="begin"/>
      </w:r>
      <w:r>
        <w:instrText>HYPERLINK "http://www.redjurista.com/document.aspx?ajcode=l1116006&amp;arts=INICIO"</w:instrText>
      </w:r>
      <w:r>
        <w:fldChar w:fldCharType="separate"/>
      </w:r>
      <w:r>
        <w:rPr>
          <w:rFonts w:hAnsi="Arial"/>
          <w:rFonts w:ascii="Arial"/>
          <w:sz w:val="24"/>
          <w:u w:val="single"/>
          <w:color w:val="black"/>
        </w:rPr>
        <w:t>1116</w:t>
      </w:r>
      <w:r>
        <w:fldChar w:fldCharType="end"/>
      </w:r>
      <w:r>
        <w:rPr>
          <w:rFonts w:hAnsi="Arial"/>
          <w:rFonts w:ascii="Arial"/>
          <w:sz w:val="24"/>
          <w:u w:val="none"/>
          <w:color w:val="black"/>
        </w:rPr>
        <w:t xml:space="preserve"> de 2006 y normas concordantes, así como las normas que la modifiquen, deroguen o sustituyan.</w:t>
      </w:r>
    </w:p>
    <w:p>
      <w:pPr>
        <w:jc w:val="both"/>
      </w:pPr>
      <w:rPr>
        <w:sz w:val="24"/>
        <w:color w:val="black"/>
      </w:rPr>
    </w:p>
    <w:p>
      <w:pPr>
        <w:jc w:val="both"/>
      </w:pPr>
      <w:r>
        <w:rPr>
          <w:rFonts w:hAnsi="Arial"/>
          <w:rFonts w:ascii="Arial"/>
          <w:sz w:val="24"/>
          <w:color w:val="black"/>
        </w:rPr>
        <w:t xml:space="preserve">3. Cuando a la terminación del plazo de ejecución del contrato de administración respectivo, el Ministerio de Agricultura y Desarrollo Rural considere necesario evaluar la situación del administrador y del sector respectivo, para garantizar el cumplimiento de las reglas y políticas que deba regir la ejecución de la contribución parafiscal correspondiente.</w:t>
      </w:r>
    </w:p>
    <w:p>
      <w:pPr>
        <w:jc w:val="both"/>
      </w:pPr>
      <w:rPr>
        <w:sz w:val="24"/>
        <w:color w:val="black"/>
      </w:rPr>
    </w:p>
    <w:p>
      <w:pPr>
        <w:jc w:val="both"/>
      </w:pPr>
      <w:r>
        <w:rPr>
          <w:rFonts w:hAnsi="Arial"/>
          <w:rFonts w:ascii="Arial"/>
          <w:sz w:val="24"/>
          <w:color w:val="black"/>
        </w:rPr>
        <w:t xml:space="preserve">4. Cuando el administrador se encuentre en situación de cesación de pagos o se hayan ordenado en su contra embargos judiciales que afecten el cumplimiento del contrato de administración.</w:t>
      </w:r>
    </w:p>
    <w:p>
      <w:pPr>
        <w:jc w:val="both"/>
      </w:pPr>
      <w:rPr>
        <w:sz w:val="24"/>
        <w:color w:val="black"/>
      </w:rPr>
    </w:p>
    <w:p>
      <w:pPr>
        <w:jc w:val="both"/>
      </w:pPr>
      <w:r>
        <w:rPr>
          <w:rFonts w:hAnsi="Arial"/>
          <w:rFonts w:ascii="Arial"/>
          <w:sz w:val="24"/>
          <w:color w:val="black"/>
        </w:rPr>
        <w:t xml:space="preserve">5. Cuando las directivas del administrador sean objeto de sanciones penales o administrativas por hechos relacionados con la administración del Fondo.</w:t>
      </w:r>
    </w:p>
    <w:p>
      <w:pPr>
        <w:jc w:val="both"/>
      </w:pPr>
      <w:rPr>
        <w:sz w:val="24"/>
        <w:color w:val="black"/>
      </w:rPr>
    </w:p>
    <w:p>
      <w:pPr>
        <w:jc w:val="both"/>
      </w:pPr>
      <w:r>
        <w:rPr>
          <w:rFonts w:hAnsi="Arial"/>
          <w:rFonts w:ascii="Arial"/>
          <w:sz w:val="24"/>
          <w:color w:val="black"/>
        </w:rPr>
        <w:t xml:space="preserve">6. Cuando exista cartera en mora superior al 5% del recaudo, sin que se hayan iniciado los procesos ejecutivos de cobro.</w:t>
      </w:r>
    </w:p>
    <w:p>
      <w:pPr>
        <w:jc w:val="both"/>
      </w:pPr>
      <w:rPr>
        <w:sz w:val="24"/>
        <w:color w:val="black"/>
      </w:rPr>
    </w:p>
    <w:p>
      <w:pPr>
        <w:jc w:val="both"/>
      </w:pPr>
      <w:r>
        <w:rPr>
          <w:rFonts w:hAnsi="Arial"/>
          <w:rFonts w:ascii="Arial"/>
          <w:sz w:val="24"/>
          <w:color w:val="black"/>
        </w:rPr>
        <w:t xml:space="preserve">7. Cuando se apliquen recursos del Fondo a actividades no previstas en los objetivos dispuestos para cada fondo en la normatividad que lo regula.</w:t>
      </w:r>
    </w:p>
    <w:p>
      <w:pPr>
        <w:jc w:val="both"/>
      </w:pPr>
      <w:rPr>
        <w:sz w:val="24"/>
        <w:color w:val="black"/>
      </w:rPr>
    </w:p>
    <w:p>
      <w:pPr>
        <w:jc w:val="both"/>
      </w:pPr>
      <w:r>
        <w:rPr>
          <w:rFonts w:hAnsi="Arial"/>
          <w:rFonts w:ascii="Arial"/>
          <w:sz w:val="24"/>
          <w:color w:val="navy"/>
        </w:rPr>
        <w:t xml:space="preserve">PARÁGRAFO. </w:t>
      </w:r>
      <w:r>
        <w:rPr>
          <w:rFonts w:hAnsi="Arial"/>
          <w:rFonts w:ascii="Arial"/>
          <w:sz w:val="24"/>
          <w:color w:val="black"/>
        </w:rPr>
        <w:t xml:space="preserve">&lt;Parágrafo adicionado por el artículo </w:t>
      </w:r>
      <w:r>
        <w:fldChar w:fldCharType="begin"/>
      </w:r>
      <w:r>
        <w:instrText>HYPERLINK "http://www.redjurista.com/document.aspx?ajcode=d0942016&amp;arts=1"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942 de 2016. El nuevo texto es el siguiente:&gt; En caso de que se ordene la liquidación de un fondo parafiscal del sector agropecuario y pesquero, el Ministerio de Agricultura y Desarrollo Rural asumirá de manera temporal, por los términos máximos previstos en el artículo 2.10.5.3 del presente decreto, contados a partir de la fecha de la decisión de liquidación, a través de una fiduciaria contratada en las condiciones del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la administración de las cuotas que se causen y deban recaudarse a partir del día siguiente al de la decisión de liquidación del fondo parafiscal respectivo. En ese sentido informará lo pertinente a los recaudadores de la cuota mediante una publicación en un diario de amplia circulación nacional y en la página web del Ministerio.</w:t>
      </w:r>
    </w:p>
    <w:p>
      <w:pPr>
        <w:jc w:val="both"/>
      </w:pPr>
      <w:rPr>
        <w:sz w:val="24"/>
        <w:color w:val="black"/>
      </w:rPr>
    </w:p>
    <w:p>
      <w:pPr>
        <w:jc w:val="both"/>
      </w:pPr>
      <w:r>
        <w:rPr>
          <w:rFonts w:hAnsi="Arial"/>
          <w:rFonts w:ascii="Arial"/>
          <w:sz w:val="24"/>
          <w:color w:val="black"/>
        </w:rPr>
        <w:t xml:space="preserve">El Ministerio adelantará, en coordinación con la fiduciaria contratada y/o las entidades que correspondan, los trámites necesarios para definir y organizar la nueva cuenta parafiscal, para lo cual se seguirán los parámetros legales establecidos para el fondo respectivo en la ley que lo regule, en concordancia con lo previsto en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en 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w:t>
      </w:r>
    </w:p>
    <w:p>
      <w:pPr>
        <w:jc w:val="both"/>
      </w:pPr>
      <w:rPr>
        <w:sz w:val="24"/>
        <w:color w:val="black"/>
      </w:rPr>
    </w:p>
    <w:p>
      <w:pPr>
        <w:jc w:val="both"/>
      </w:pPr>
      <w:r>
        <w:rPr>
          <w:rFonts w:hAnsi="Arial"/>
          <w:rFonts w:ascii="Arial"/>
          <w:sz w:val="24"/>
          <w:color w:val="black"/>
        </w:rPr>
        <w:t xml:space="preserve">Asimismo, el Ministerio de Agricultura y Desarrollo Rural iniciará, dentro de los noventa (90) días siguientes a la decisión de liquidación, los procedimientos legales que correspondan para realizar la contratación del administrador de la cuota parafiscal de conformidad con la normativa que resulte aplicable. Una vez perfeccionado el contrato, y conforme a las cláusulas del mismo, la fiduciaria le trasladará a la administradora contratada, para la respectiva administración, el saldo de los recursos de la cuota y bienes que hubiere recibido con posterioridad a la decisión de liquidación.Para el mismo efecto, el Ministerio le trasladará a la administradora los remanentes resultantes en el trámite de liquidación que se le entreguen en la oportunidad correspondiente.</w:t>
      </w:r>
    </w:p>
    <w:p>
      <w:rPr>
        <w:color w:val="black"/>
      </w:rPr>
    </w:p>
    <w:p>
      <w:pPr>
        <w:jc w:val="both"/>
      </w:pPr>
      <w:r>
        <w:rPr>
          <w:rFonts w:hAnsi="Arial"/>
          <w:rFonts w:ascii="Arial"/>
          <w:sz w:val="24"/>
          <w:b/>
          <w:vanish/>
          <w:color w:val="black"/>
        </w:rPr>
        <w:t>&amp;$</w:t>
      </w:r>
      <w:bookmarkStart w:id="66518" w:name="2.10.5.2"/>
      <w:r>
        <w:rPr>
          <w:rFonts w:hAnsi="Arial"/>
          <w:rFonts w:ascii="Arial"/>
          <w:sz w:val="24"/>
          <w:color w:val="navy"/>
        </w:rPr>
        <w:t xml:space="preserve">ARTÍCULO 2.10.5.2. </w:t>
      </w:r>
      <w:r>
        <w:rPr>
          <w:rFonts w:hAnsi="Arial"/>
          <w:rFonts w:ascii="Arial"/>
          <w:sz w:val="24"/>
          <w:i/>
          <w:color w:val="navy"/>
        </w:rPr>
        <w:t xml:space="preserve">PROCEDIMIENTO APLICABLE PARA LA ASUNCIÓN TEMPORAL DE ADMINISTRACIÓN DE LAS CONTRIBUCIONES PARAFISCALES.</w:t>
      </w:r>
      <w:bookmarkEnd w:id="66518"/>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"http://www.redjurista.com/document.aspx?ajcode=d2537015&amp;arts=1"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2537 de 2015. El nuevo texto es el siguiente:&gt; Para los efectos del presente título y en los casos en que se halle en ejecución el contrato de administración respectivo, el Ministerio de Agricultura y Desarrollo Rural, mediante acto administrativo motivado, procederá a la asunción de la administración temporal de las contribuciones parafiscales agropecuarias y pesqueras.</w:t>
      </w:r>
    </w:p>
    <w:p>
      <w:pPr>
        <w:jc w:val="both"/>
      </w:pPr>
      <w:rPr>
        <w:sz w:val="24"/>
        <w:color w:val="black"/>
      </w:rPr>
    </w:p>
    <w:p>
      <w:pPr>
        <w:jc w:val="both"/>
      </w:pPr>
      <w:r>
        <w:rPr>
          <w:rFonts w:hAnsi="Arial"/>
          <w:rFonts w:ascii="Arial"/>
          <w:sz w:val="24"/>
          <w:color w:val="black"/>
        </w:rPr>
        <w:t xml:space="preserve">Además, tomará las determinaciones que correspondan respecto a la actividad contractual con la administradora de conformidad con la normatividad aplicable.</w:t>
      </w:r>
    </w:p>
    <w:p>
      <w:pPr>
        <w:jc w:val="both"/>
      </w:pPr>
      <w:rPr>
        <w:sz w:val="24"/>
        <w:color w:val="black"/>
      </w:rPr>
    </w:p>
    <w:p>
      <w:pPr>
        <w:jc w:val="both"/>
      </w:pPr>
      <w:r>
        <w:rPr>
          <w:rFonts w:hAnsi="Arial"/>
          <w:rFonts w:ascii="Arial"/>
          <w:sz w:val="24"/>
          <w:color w:val="black"/>
        </w:rPr>
        <w:t xml:space="preserve">En los contratos cuyo plazo de ejecución haya terminado, y se configure alguna de las razones especiales previstas en el artículo </w:t>
      </w:r>
      <w:r>
        <w:fldChar w:fldCharType="begin"/>
      </w:r>
      <w:r>
        <w:instrText>HYPERLINK "http://www.redjurista.com/document.aspx?ajcode=d1071015&amp;arts=2.10.5.1"</w:instrText>
      </w:r>
      <w:r>
        <w:fldChar w:fldCharType="separate"/>
      </w:r>
      <w:r>
        <w:rPr>
          <w:rFonts w:hAnsi="Arial"/>
          <w:rFonts w:ascii="Arial"/>
          <w:sz w:val="24"/>
          <w:u w:val="single"/>
          <w:color w:val="black"/>
        </w:rPr>
        <w:t>2.10.5.1</w:t>
      </w:r>
      <w:r>
        <w:fldChar w:fldCharType="end"/>
      </w:r>
      <w:r>
        <w:rPr>
          <w:rFonts w:hAnsi="Arial"/>
          <w:rFonts w:ascii="Arial"/>
          <w:sz w:val="24"/>
          <w:u w:val="none"/>
          <w:color w:val="black"/>
        </w:rPr>
        <w:t xml:space="preserve"> del presente decreto, el Ministerio de Agricultura y Desarrollo Rural procederá directamente a la administración de los recursos.</w:t>
      </w:r>
    </w:p>
    <w:p>
      <w:pPr>
        <w:jc w:val="both"/>
      </w:pPr>
      <w:rPr>
        <w:sz w:val="24"/>
        <w:color w:val="black"/>
      </w:rPr>
    </w:p>
    <w:p>
      <w:pPr>
        <w:jc w:val="both"/>
      </w:pPr>
      <w:r>
        <w:rPr>
          <w:rFonts w:hAnsi="Arial"/>
          <w:rFonts w:ascii="Arial"/>
          <w:sz w:val="24"/>
          <w:color w:val="black"/>
        </w:rPr>
        <w:t xml:space="preserve">En los documentos de planeación contractual y en el contrato de encargo fiduciario respectivo se determinará la causal o causales aplicables al efecto.</w:t>
      </w:r>
    </w:p>
    <w:p>
      <w:pPr>
        <w:jc w:val="both"/>
      </w:pPr>
      <w:rPr>
        <w:sz w:val="24"/>
        <w:color w:val="black"/>
      </w:rPr>
    </w:p>
    <w:p>
      <w:pPr>
        <w:jc w:val="both"/>
      </w:pPr>
      <w:r>
        <w:rPr>
          <w:rFonts w:hAnsi="Arial"/>
          <w:rFonts w:ascii="Arial"/>
          <w:sz w:val="24"/>
          <w:color w:val="black"/>
        </w:rPr>
        <w:t xml:space="preserve">En cualquiera de los eventos aquí previstos el Ministerio realizará la administración a través de un encargo fiduciario, de conformidad con lo previsto en 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gastos que demande la administración fiduciaria serán pagados con cargo a la contraprestación prevista por la administración de las cuotas en la ley respectiva.</w:t>
      </w:r>
    </w:p>
    <w:p>
      <w:rPr>
        <w:color w:val="black"/>
      </w:rPr>
    </w:p>
    <w:p>
      <w:pPr>
        <w:jc w:val="both"/>
      </w:pPr>
      <w:r>
        <w:rPr>
          <w:rFonts w:hAnsi="Arial"/>
          <w:rFonts w:ascii="Arial"/>
          <w:sz w:val="24"/>
          <w:b/>
          <w:vanish/>
          <w:color w:val="black"/>
        </w:rPr>
        <w:t>&amp;$</w:t>
      </w:r>
      <w:bookmarkStart w:id="66519" w:name="2.10.5.3"/>
      <w:r>
        <w:rPr>
          <w:rFonts w:hAnsi="Arial"/>
          <w:rFonts w:ascii="Arial"/>
          <w:sz w:val="24"/>
          <w:color w:val="navy"/>
        </w:rPr>
        <w:t xml:space="preserve">ARTÍCULO 2.10.5.3. ÁMBITO DE TEMPORALIDAD DE LA ASUNCIÓN DE ADMINISTRACIÓN DE LAS CONTRIBUCIONES PARAFISCALES POR EL MINISTERIO.</w:t>
      </w:r>
      <w:bookmarkEnd w:id="66519"/>
      <w:r>
        <w:rPr>
          <w:rFonts w:hAnsi="Arial"/>
          <w:rFonts w:ascii="Arial"/>
          <w:sz w:val="24"/>
          <w:color w:val="black"/>
        </w:rPr>
        <w:t xml:space="preserve"> &lt;Artículo modificado por el artículo </w:t>
      </w:r>
      <w:r>
        <w:fldChar w:fldCharType="begin"/>
      </w:r>
      <w:r>
        <w:instrText>HYPERLINK "http://www.redjurista.com/document.aspx?ajcode=d2193017&amp;arts=1"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2193 de 2017. El nuevo texto es el siguiente:&gt; La asunción de la administración de contribuciones parafiscales por parte del Ministerio de Agricultura y Desarrollo Rural, por las causales establecidas en el artículo </w:t>
      </w:r>
      <w:r>
        <w:fldChar w:fldCharType="begin"/>
      </w:r>
      <w:r>
        <w:instrText>HYPERLINK "http://www.redjurista.com/document.aspx?ajcode=d1071015&amp;arts=2.10.5.1"</w:instrText>
      </w:r>
      <w:r>
        <w:fldChar w:fldCharType="separate"/>
      </w:r>
      <w:r>
        <w:rPr>
          <w:rFonts w:hAnsi="Arial"/>
          <w:rFonts w:ascii="Arial"/>
          <w:sz w:val="24"/>
          <w:u w:val="single"/>
          <w:color w:val="black"/>
        </w:rPr>
        <w:t>2.10.5.1</w:t>
      </w:r>
      <w:r>
        <w:fldChar w:fldCharType="end"/>
      </w:r>
      <w:r>
        <w:rPr>
          <w:rFonts w:hAnsi="Arial"/>
          <w:rFonts w:ascii="Arial"/>
          <w:sz w:val="24"/>
          <w:u w:val="none"/>
          <w:color w:val="black"/>
        </w:rPr>
        <w:t xml:space="preserve"> del presente título, se efectuará por un plazo de hasta un (1) año, prorrogable por dicho Ministerio hasta por otro año, contado a partir de la terminación del contrato de administración, o a partir de la expedición del acto administrativo a que hace referencia el inciso inicial del artículo </w:t>
      </w:r>
      <w:r>
        <w:fldChar w:fldCharType="begin"/>
      </w:r>
      <w:r>
        <w:instrText>HYPERLINK "http://www.redjurista.com/document.aspx?ajcode=d1071015&amp;arts=2.10.5.2"</w:instrText>
      </w:r>
      <w:r>
        <w:fldChar w:fldCharType="separate"/>
      </w:r>
      <w:r>
        <w:rPr>
          <w:rFonts w:hAnsi="Arial"/>
          <w:rFonts w:ascii="Arial"/>
          <w:sz w:val="24"/>
          <w:u w:val="single"/>
          <w:color w:val="black"/>
        </w:rPr>
        <w:t>2.10.5.2</w:t>
      </w:r>
      <w:r>
        <w:fldChar w:fldCharType="end"/>
      </w:r>
      <w:r>
        <w:rPr>
          <w:rFonts w:hAnsi="Arial"/>
          <w:rFonts w:ascii="Arial"/>
          <w:sz w:val="24"/>
          <w:u w:val="none"/>
          <w:color w:val="black"/>
        </w:rPr>
        <w:t xml:space="preserve"> del presente título, según el caso. </w:t>
      </w:r>
    </w:p>
    <w:p>
      <w:pPr>
        <w:jc w:val="both"/>
      </w:pPr>
      <w:rPr>
        <w:sz w:val="24"/>
        <w:color w:val="black"/>
      </w:rPr>
    </w:p>
    <w:p>
      <w:pPr>
        <w:jc w:val="both"/>
      </w:pPr>
      <w:r>
        <w:rPr>
          <w:rFonts w:hAnsi="Arial"/>
          <w:rFonts w:ascii="Arial"/>
          <w:sz w:val="24"/>
          <w:color w:val="black"/>
        </w:rPr>
        <w:t xml:space="preserve">Dependiendo de la magnitud del fondo, y en caso de que se presente algún factor que haga necesario contar con un plazo mayor para garantizar el cumplimiento de las reglas y políticas que debe regir la ejecución de las contribuciones parafiscales, el Viceministro de Asuntos Agropecuarios, con fundamento en la recomendación que presente para el efecto la fiduciaria a través de la cual se esté realizando la administración temporal, podrá extender dicho plazo hasta por un término máximo de treinta y seis (36) meses, incluyendo en este término el periodo inicial y su prórroga establecidos en el inciso primero del presente artículo.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Tanto los periodos iniciales como los máximos se establecen sin perjuicio de que la administración por el Ministerio de Agricultura y Desarrollo Rural pueda terminar antes del vencimiento de tales periodos”. </w:t>
      </w:r>
    </w:p>
    <w:p>
      <w:pPr>
        <w:jc w:val="both"/>
      </w:pPr>
      <w:rPr>
        <w:sz w:val="24"/>
        <w:color w:val="black"/>
      </w:rPr>
    </w:p>
    <w:p>
      <w:pPr>
        <w:jc w:val="both"/>
      </w:pPr>
      <w:r>
        <w:rPr>
          <w:rFonts w:hAnsi="Arial"/>
          <w:rFonts w:ascii="Arial"/>
          <w:sz w:val="24"/>
          <w:b/>
          <w:vanish/>
          <w:color w:val="black"/>
        </w:rPr>
        <w:t>&amp;$</w:t>
      </w:r>
      <w:bookmarkStart w:id="66520" w:name="2.10.5.4"/>
      <w:r>
        <w:rPr>
          <w:rFonts w:hAnsi="Arial"/>
          <w:rFonts w:ascii="Arial"/>
          <w:sz w:val="24"/>
          <w:color w:val="navy"/>
        </w:rPr>
        <w:t xml:space="preserve">ARTÍCULO 2.10.5.4. </w:t>
      </w:r>
      <w:r>
        <w:rPr>
          <w:rFonts w:hAnsi="Arial"/>
          <w:rFonts w:ascii="Arial"/>
          <w:sz w:val="24"/>
          <w:i/>
          <w:color w:val="navy"/>
        </w:rPr>
        <w:t xml:space="preserve">ENTREGA DE LA ADMINISTRACIÓN.</w:t>
      </w:r>
      <w:bookmarkEnd w:id="66520"/>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"http://www.redjurista.com/document.aspx?ajcode=d2537015&amp;arts=1"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2537 de 2015. El nuevo texto es el siguiente:&gt; Una vez el Ministerio de Agricultura y Desarrollo Rural asuma temporalmente la administración de las contribuciones parafiscales a las que hace referencia este título, el administrador del Fondo entregará la administración en los términos requeridos por el Ministerio y de conformidad con la normatividad aplicable.</w:t>
      </w:r>
    </w:p>
    <w:p>
      <w:pPr>
        <w:jc w:val="both"/>
        <w:keepNext/>
      </w:pPr>
      <w:rPr>
        <w:sz w:val="24"/>
        <w:color w:val="black"/>
      </w:rPr>
    </w:p>
    <w:p>
      <w:pPr>
        <w:jc w:val="center"/>
        <w:keepNext/>
      </w:pPr>
      <w:r>
        <w:rPr>
          <w:rFonts w:hAnsi="Arial"/>
          <w:rFonts w:ascii="Arial"/>
          <w:sz w:val="24"/>
          <w:vanish/>
          <w:color w:val="black"/>
        </w:rPr>
        <w:t>&amp;$</w:t>
      </w:r>
      <w:bookmarkStart w:id="66521" w:name="TÍTULO 2.10.6"/>
      <w:r>
        <w:rPr>
          <w:rFonts w:hAnsi="Arial"/>
          <w:rFonts w:ascii="Arial"/>
          <w:sz w:val="24"/>
          <w:color w:val="navy"/>
        </w:rPr>
        <w:t xml:space="preserve">TÍTULO 6. </w:t>
      </w:r>
    </w:p>
    <w:p>
      <w:pPr>
        <w:jc w:val="center"/>
        <w:keepNext/>
      </w:pPr>
      <w:r>
        <w:rPr>
          <w:rFonts w:hAnsi="Arial"/>
          <w:rFonts w:ascii="Arial"/>
          <w:sz w:val="24"/>
          <w:color w:val="navy"/>
        </w:rPr>
        <w:t xml:space="preserve">MEDIDAS PARA GARANTIZAR LA CONTINUIDAD DEL RECAUDO E INVERSIÓN DE LOS RECURSOS DE LOS FONDOS PARAFISCALES DEL SECTOR AGROPECUARIO Y PESQUERO.</w:t>
      </w:r>
      <w:bookmarkEnd w:id="66521"/>
      <w:r>
        <w:rPr>
          <w:rFonts w:hAnsi="Arial"/>
          <w:rFonts w:ascii="Arial"/>
          <w:sz w:val="24"/>
          <w:color w:val="black"/>
        </w:rPr>
        <w:t xml:space="preserve"> </w:t>
      </w:r>
    </w:p>
    <w:p>
      <w:pPr>
        <w:jc w:val="both"/>
      </w:pPr>
      <w:rPr>
        <w:color w:val="black"/>
      </w:rPr>
    </w:p>
    <w:p>
      <w:pPr>
        <w:jc w:val="both"/>
      </w:pPr>
      <w:r>
        <w:rPr>
          <w:rFonts w:hAnsi="Arial"/>
          <w:rFonts w:ascii="Arial"/>
          <w:sz w:val="24"/>
          <w:b/>
          <w:vanish/>
          <w:color w:val="black"/>
        </w:rPr>
        <w:t>&amp;$</w:t>
      </w:r>
      <w:bookmarkStart w:id="66522" w:name="2.10.6.1"/>
      <w:r>
        <w:rPr>
          <w:rFonts w:hAnsi="Arial"/>
          <w:rFonts w:ascii="Arial"/>
          <w:sz w:val="24"/>
          <w:color w:val="navy"/>
        </w:rPr>
        <w:t xml:space="preserve">ARTÍCULO 2.10.6.1. </w:t>
      </w:r>
      <w:r>
        <w:rPr>
          <w:rFonts w:hAnsi="Arial"/>
          <w:rFonts w:ascii="Arial"/>
          <w:sz w:val="24"/>
          <w:i/>
          <w:color w:val="navy"/>
        </w:rPr>
        <w:t>OBJETO</w:t>
      </w:r>
      <w:r>
        <w:rPr>
          <w:rFonts w:hAnsi="Arial"/>
          <w:rFonts w:ascii="Arial"/>
          <w:sz w:val="24"/>
          <w:color w:val="navy"/>
        </w:rPr>
        <w:t>.</w:t>
      </w:r>
      <w:bookmarkEnd w:id="66522"/>
      <w:r>
        <w:rPr>
          <w:rFonts w:hAnsi="Arial"/>
          <w:rFonts w:ascii="Arial"/>
          <w:sz w:val="24"/>
          <w:color w:val="black"/>
        </w:rPr>
        <w:t xml:space="preserve"> &lt;Artículo adicionado por el artículo </w:t>
      </w:r>
      <w:r>
        <w:fldChar w:fldCharType="begin"/>
      </w:r>
      <w:r>
        <w:instrText>HYPERLINK "http://www.redjurista.com/document.aspx?ajcode=d0942016&amp;arts=1"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942 de 2016. El nuevo texto es el siguiente:&gt; El presente título tiene por objeto reglamentar las medidas necesarias para garantizar la continuidad en el recaudo e inversión de los recursos de los fondos parafiscales del sector agropecuario y pesquero, en caso de liquidación de un fondo.</w:t>
      </w:r>
    </w:p>
    <w:p>
      <w:pPr>
        <w:jc w:val="both"/>
      </w:pPr>
      <w:rPr>
        <w:color w:val="black"/>
      </w:rPr>
    </w:p>
    <w:p>
      <w:pPr>
        <w:jc w:val="both"/>
      </w:pPr>
      <w:r>
        <w:rPr>
          <w:rFonts w:hAnsi="Arial"/>
          <w:rFonts w:ascii="Arial"/>
          <w:sz w:val="24"/>
          <w:b/>
          <w:vanish/>
          <w:color w:val="black"/>
        </w:rPr>
        <w:t>&amp;$</w:t>
      </w:r>
      <w:bookmarkStart w:id="66523" w:name="2.10.6.2"/>
      <w:r>
        <w:rPr>
          <w:rFonts w:hAnsi="Arial"/>
          <w:rFonts w:ascii="Arial"/>
          <w:sz w:val="24"/>
          <w:color w:val="navy"/>
        </w:rPr>
        <w:t xml:space="preserve">ARTÍCULO 2.10.6.2. </w:t>
      </w:r>
      <w:r>
        <w:rPr>
          <w:rFonts w:hAnsi="Arial"/>
          <w:rFonts w:ascii="Arial"/>
          <w:sz w:val="24"/>
          <w:i/>
          <w:color w:val="navy"/>
        </w:rPr>
        <w:t xml:space="preserve">CONTINUIDAD DE LA CAUSACIÓN Y RECAUDO DE LA CUOTA PARAFISCAL</w:t>
      </w:r>
      <w:r>
        <w:rPr>
          <w:rFonts w:hAnsi="Arial"/>
          <w:rFonts w:ascii="Arial"/>
          <w:sz w:val="24"/>
          <w:color w:val="navy"/>
        </w:rPr>
        <w:t>.</w:t>
      </w:r>
      <w:bookmarkEnd w:id="66523"/>
      <w:r>
        <w:rPr>
          <w:rFonts w:hAnsi="Arial"/>
          <w:rFonts w:ascii="Arial"/>
          <w:sz w:val="24"/>
          <w:color w:val="black"/>
        </w:rPr>
        <w:t xml:space="preserve"> &lt;Artículo adicionado por el artículo </w:t>
      </w:r>
      <w:r>
        <w:fldChar w:fldCharType="begin"/>
      </w:r>
      <w:r>
        <w:instrText>HYPERLINK "http://www.redjurista.com/document.aspx?ajcode=d0942016&amp;arts=1"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942 de 2016. El nuevo texto es el siguiente:&gt; La liquidación de un fondo parafiscal no suspenderá la causación y recaudo de la cuota parafiscal respectiva mientras legalmente subsistan las normas que la regulen.</w:t>
      </w:r>
    </w:p>
    <w:p>
      <w:pPr>
        <w:jc w:val="both"/>
      </w:pPr>
      <w:rPr>
        <w:sz w:val="24"/>
        <w:color w:val="black"/>
      </w:rPr>
    </w:p>
    <w:p>
      <w:pPr>
        <w:jc w:val="both"/>
      </w:pPr>
      <w:r>
        <w:rPr>
          <w:rFonts w:hAnsi="Arial"/>
          <w:rFonts w:ascii="Arial"/>
          <w:sz w:val="24"/>
          <w:color w:val="black"/>
        </w:rPr>
        <w:t xml:space="preserve">La cuota parafiscal se seguirá causando de conformidad con la ley que la regule y deberá ser recaudada por las personas o empresas previstas en cada ley.</w:t>
      </w:r>
    </w:p>
    <w:p>
      <w:pPr>
        <w:jc w:val="both"/>
      </w:pPr>
      <w:rPr>
        <w:color w:val="black"/>
      </w:rPr>
    </w:p>
    <w:p>
      <w:pPr>
        <w:jc w:val="both"/>
      </w:pPr>
      <w:r>
        <w:rPr>
          <w:rFonts w:hAnsi="Arial"/>
          <w:rFonts w:ascii="Arial"/>
          <w:sz w:val="24"/>
          <w:b/>
          <w:vanish/>
          <w:color w:val="black"/>
        </w:rPr>
        <w:t>&amp;$</w:t>
      </w:r>
      <w:bookmarkStart w:id="66524" w:name="2.10.6.3"/>
      <w:r>
        <w:rPr>
          <w:rFonts w:hAnsi="Arial"/>
          <w:rFonts w:ascii="Arial"/>
          <w:sz w:val="24"/>
          <w:color w:val="navy"/>
        </w:rPr>
        <w:t xml:space="preserve">ARTÍCULO 2.10.6.3. </w:t>
      </w:r>
      <w:r>
        <w:rPr>
          <w:rFonts w:hAnsi="Arial"/>
          <w:rFonts w:ascii="Arial"/>
          <w:sz w:val="24"/>
          <w:i/>
          <w:color w:val="navy"/>
        </w:rPr>
        <w:t xml:space="preserve">RECURSOS EXISTENTES Y NUEVAS CUOTAS</w:t>
      </w:r>
      <w:r>
        <w:rPr>
          <w:rFonts w:hAnsi="Arial"/>
          <w:rFonts w:ascii="Arial"/>
          <w:sz w:val="24"/>
          <w:color w:val="navy"/>
        </w:rPr>
        <w:t>.</w:t>
      </w:r>
      <w:bookmarkEnd w:id="66524"/>
      <w:r>
        <w:rPr>
          <w:rFonts w:hAnsi="Arial"/>
          <w:rFonts w:ascii="Arial"/>
          <w:sz w:val="24"/>
          <w:color w:val="black"/>
        </w:rPr>
        <w:t xml:space="preserve"> &lt;Artículo adicionado por el artículo </w:t>
      </w:r>
      <w:r>
        <w:fldChar w:fldCharType="begin"/>
      </w:r>
      <w:r>
        <w:instrText>HYPERLINK "http://www.redjurista.com/document.aspx?ajcode=d0942016&amp;arts=1"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942 de 2016. El nuevo texto es el siguiente:&gt; Los activos y pasivos existentes a la fecha en que se ordene la liquidación del fondo parafiscal se entregarán al liquidador designado por quien ordene la liquidación a fin de darle continuidad al trámite de la liquidación.</w:t>
      </w:r>
    </w:p>
    <w:p>
      <w:pPr>
        <w:jc w:val="both"/>
      </w:pPr>
      <w:rPr>
        <w:sz w:val="24"/>
        <w:color w:val="black"/>
      </w:rPr>
    </w:p>
    <w:p>
      <w:pPr>
        <w:jc w:val="both"/>
      </w:pPr>
      <w:r>
        <w:rPr>
          <w:rFonts w:hAnsi="Arial"/>
          <w:rFonts w:ascii="Arial"/>
          <w:sz w:val="24"/>
          <w:color w:val="black"/>
        </w:rPr>
        <w:t xml:space="preserve">Los recursos de la cuota parafiscal respectiva que se causen a partir del día siguiente a la decisión de liquidación serán recaudados por el responsable y puestos a disposición del administrador de las nuevas cuotas en el término legal previsto, con el fin de garantizar su aplicación a la destinación legal establecida en la ley que regule cada cuota parafiscal, </w:t>
      </w:r>
    </w:p>
    <w:p>
      <w:pPr>
        <w:jc w:val="both"/>
      </w:pPr>
      <w:rPr>
        <w:color w:val="black"/>
      </w:rPr>
    </w:p>
    <w:p>
      <w:pPr>
        <w:jc w:val="both"/>
      </w:pPr>
      <w:r>
        <w:rPr>
          <w:rFonts w:hAnsi="Arial"/>
          <w:rFonts w:ascii="Arial"/>
          <w:sz w:val="24"/>
          <w:b/>
          <w:vanish/>
          <w:color w:val="black"/>
        </w:rPr>
        <w:t>&amp;$</w:t>
      </w:r>
      <w:bookmarkStart w:id="66525" w:name="2.10.6.4"/>
      <w:r>
        <w:rPr>
          <w:rFonts w:hAnsi="Arial"/>
          <w:rFonts w:ascii="Arial"/>
          <w:sz w:val="24"/>
          <w:color w:val="navy"/>
        </w:rPr>
        <w:t xml:space="preserve">ARTÍCULO 2.10.6.4. </w:t>
      </w:r>
      <w:r>
        <w:rPr>
          <w:rFonts w:hAnsi="Arial"/>
          <w:rFonts w:ascii="Arial"/>
          <w:sz w:val="24"/>
          <w:i/>
          <w:color w:val="navy"/>
        </w:rPr>
        <w:t xml:space="preserve">CONTINUIDAD DE PROYECTOS O CONTRATOS DE INVERSIÓN EN EJECUCIÓN</w:t>
      </w:r>
      <w:r>
        <w:rPr>
          <w:rFonts w:hAnsi="Arial"/>
          <w:rFonts w:ascii="Arial"/>
          <w:sz w:val="24"/>
          <w:color w:val="navy"/>
        </w:rPr>
        <w:t>.</w:t>
      </w:r>
      <w:bookmarkEnd w:id="66525"/>
      <w:r>
        <w:rPr>
          <w:rFonts w:hAnsi="Arial"/>
          <w:rFonts w:ascii="Arial"/>
          <w:sz w:val="24"/>
          <w:color w:val="black"/>
        </w:rPr>
        <w:t xml:space="preserve"> &lt;Artículo adicionado por el artículo </w:t>
      </w:r>
      <w:r>
        <w:fldChar w:fldCharType="begin"/>
      </w:r>
      <w:r>
        <w:instrText>HYPERLINK "http://www.redjurista.com/document.aspx?ajcode=d0942016&amp;arts=1"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942 de 2016. El nuevo texto es el siguiente:&gt; Teniendo en cuenta la destinación legal, el presupuesto anual aprobado y la naturaleza de los proyectos de inversión previstos en los artículos </w:t>
      </w:r>
      <w:r>
        <w:fldChar w:fldCharType="begin"/>
      </w:r>
      <w:r>
        <w:instrText>HYPERLINK "http://www.redjurista.com/document.aspx?ajcode=l0101_93&amp;arts=31"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y </w:t>
      </w:r>
      <w:r>
        <w:fldChar w:fldCharType="begin"/>
      </w:r>
      <w:r>
        <w:instrText>HYPERLINK "http://www.redjurista.com/document.aspx?ajcode=l0101_93&amp;arts=33"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101 de 1993, así como en las leyes que regulan cada cuota parafiscal, el Ministerio de Agricultura y Desarrollo Rural, a través del Viceministerio de Asuntos Agropecuarios, o quien haga sus veces, o la fiduciaria contratada en los casos a que se refiere el Decreto </w:t>
      </w:r>
      <w:r>
        <w:fldChar w:fldCharType="begin"/>
      </w:r>
      <w:r>
        <w:instrText>HYPERLINK "http://www.redjurista.com/document.aspx?ajcode=d2537015&amp;arts=INICIO"</w:instrText>
      </w:r>
      <w:r>
        <w:fldChar w:fldCharType="separate"/>
      </w:r>
      <w:r>
        <w:rPr>
          <w:rFonts w:hAnsi="Arial"/>
          <w:rFonts w:ascii="Arial"/>
          <w:sz w:val="24"/>
          <w:u w:val="single"/>
          <w:color w:val="black"/>
        </w:rPr>
        <w:t>2537</w:t>
      </w:r>
      <w:r>
        <w:fldChar w:fldCharType="end"/>
      </w:r>
      <w:r>
        <w:rPr>
          <w:rFonts w:hAnsi="Arial"/>
          <w:rFonts w:ascii="Arial"/>
          <w:sz w:val="24"/>
          <w:u w:val="none"/>
          <w:color w:val="black"/>
        </w:rPr>
        <w:t xml:space="preserve"> de 2015, por el cual se adicionó el Título </w:t>
      </w:r>
      <w:r>
        <w:fldChar w:fldCharType="begin"/>
      </w:r>
      <w:r>
        <w:instrText>HYPERLINK "http://www.redjurista.com/document.aspx?ajcode=d1071015&amp;arts=TÍTULO 2.10.5"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Parte 10 del Libro 2 del Decreto 1071 de 2015, Decreto Único Reglamentario del Sector Administrativo Agropecuario, Pesquero y de Desarrollo Rural, solicitará a quien ordenó la liquidación, dentro de los quince (15) días siguientes a la fecha de la decisión, asegurar la continuidad de los proyectos y/o contratos cuya ejecución se requiera hasta su culminación, para que dentro de la liquidación se tomen las medidas correspondientes.</w:t>
      </w:r>
    </w:p>
    <w:p>
      <w:pPr>
        <w:jc w:val="both"/>
      </w:pPr>
      <w:rPr>
        <w:sz w:val="24"/>
        <w:color w:val="black"/>
      </w:rPr>
    </w:p>
    <w:p>
      <w:pPr>
        <w:jc w:val="both"/>
      </w:pPr>
      <w:r>
        <w:rPr>
          <w:rFonts w:hAnsi="Arial"/>
          <w:rFonts w:ascii="Arial"/>
          <w:sz w:val="24"/>
          <w:color w:val="black"/>
        </w:rPr>
        <w:t xml:space="preserve">Para tal efecto, en la solicitud se indicarán los fundamentos técnicos, operativos y administrativos que justifiquen la necesidad de continuar con el proyecto y/o contrato.</w:t>
      </w:r>
    </w:p>
    <w:p>
      <w:pPr>
        <w:jc w:val="both"/>
      </w:pPr>
      <w:rPr>
        <w:color w:val="black"/>
      </w:rPr>
    </w:p>
    <w:p>
      <w:pPr>
        <w:jc w:val="both"/>
      </w:pPr>
      <w:r>
        <w:rPr>
          <w:rFonts w:hAnsi="Arial"/>
          <w:rFonts w:ascii="Arial"/>
          <w:sz w:val="24"/>
          <w:b/>
          <w:i/>
          <w:vanish/>
          <w:color w:val="black"/>
        </w:rPr>
        <w:t>&amp;$</w:t>
      </w:r>
      <w:bookmarkStart w:id="66526" w:name="2.10.6.5"/>
      <w:r>
        <w:rPr>
          <w:rFonts w:hAnsi="Arial"/>
          <w:rFonts w:ascii="Arial"/>
          <w:sz w:val="24"/>
          <w:i/>
          <w:color w:val="navy"/>
        </w:rPr>
        <w:t xml:space="preserve">ARTÍCULO 2.10.6.5. ENTREGA Y DESTINACIÓN DE LOS BIENES REMANENTES DE LOS FONDOS DE FOMENTO AGROPECUARIO.</w:t>
      </w:r>
      <w:bookmarkEnd w:id="66526"/>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"http://www.redjurista.com/document.aspx?ajcode=d2193017&amp;arts=2"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2193 de 2017. El nuevo texto es el siguiente:&gt; Dentro de los treinta (30) días hábiles siguientes a que haya sido cancelada la totalidad de los pasivos del fondo parafiscal en liquidación respectivo, los bienes remanentes, de cualquier clase, incluidos los activos inmateriales, deberán ser entregados por el liquidador al Ministerio de Agricultura y Desarrollo Rural.</w:t>
      </w:r>
    </w:p>
    <w:p>
      <w:pPr>
        <w:jc w:val="both"/>
      </w:pPr>
      <w:rPr>
        <w:sz w:val="24"/>
        <w:color w:val="black"/>
      </w:rPr>
    </w:p>
    <w:p>
      <w:pPr>
        <w:jc w:val="both"/>
      </w:pPr>
      <w:r>
        <w:rPr>
          <w:rFonts w:hAnsi="Arial"/>
          <w:rFonts w:ascii="Arial"/>
          <w:sz w:val="24"/>
          <w:color w:val="black"/>
        </w:rPr>
        <w:t xml:space="preserve">La entrega y recibo se hará mediante acta suscrita por el liquidador y el Subdirector Administrativo del Ministerio de Agricultura y Desarrollo Rural. En el acta los bienes deben quedar debidamente inventariados y especificados, y constar el estado actual en que se entregan y reciben. </w:t>
      </w:r>
    </w:p>
    <w:p>
      <w:pPr>
        <w:jc w:val="both"/>
      </w:pPr>
      <w:rPr>
        <w:sz w:val="24"/>
        <w:color w:val="black"/>
      </w:rPr>
    </w:p>
    <w:p>
      <w:pPr>
        <w:jc w:val="both"/>
      </w:pPr>
      <w:r>
        <w:rPr>
          <w:rFonts w:hAnsi="Arial"/>
          <w:rFonts w:ascii="Arial"/>
          <w:sz w:val="24"/>
          <w:color w:val="black"/>
        </w:rPr>
        <w:t xml:space="preserve">El Ministerio de Agricultura y Desarrollo Rural solo podrá utilizar los bienes remanentes recibidos para destinarlos a actividades relacionadas con el cumplimiento de los objetivos de protección y fomento previstos en el objeto y funciones del fondo liquidado, conforme a la ley que lo haya creado, en concordancia con lo previsto en el artículo </w:t>
      </w:r>
      <w:r>
        <w:fldChar w:fldCharType="begin"/>
      </w:r>
      <w:r>
        <w:instrText>HYPERLINK "http://www.redjurista.com/document.aspx?ajcode=l0101_93&amp;arts=31"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101 de 1993. </w:t>
      </w:r>
    </w:p>
    <w:p>
      <w:pPr>
        <w:jc w:val="both"/>
      </w:pPr>
      <w:rPr>
        <w:sz w:val="24"/>
        <w:color w:val="black"/>
      </w:rPr>
    </w:p>
    <w:p>
      <w:pPr>
        <w:jc w:val="both"/>
      </w:pPr>
      <w:r>
        <w:rPr>
          <w:rFonts w:hAnsi="Arial"/>
          <w:rFonts w:ascii="Arial"/>
          <w:sz w:val="24"/>
          <w:color w:val="black"/>
        </w:rPr>
        <w:t xml:space="preserve">En caso de que exista un ente que reemplace al fondo que haya sido liquidado, conforme a lo previsto en los artículos </w:t>
      </w:r>
      <w:r>
        <w:fldChar w:fldCharType="begin"/>
      </w:r>
      <w:r>
        <w:instrText>HYPERLINK "http://www.redjurista.com/document.aspx?ajcode=d1075015&amp;arts=2.10.6.2"</w:instrText>
      </w:r>
      <w:r>
        <w:fldChar w:fldCharType="separate"/>
      </w:r>
      <w:r>
        <w:rPr>
          <w:rFonts w:hAnsi="Arial"/>
          <w:rFonts w:ascii="Arial"/>
          <w:sz w:val="24"/>
          <w:u w:val="single"/>
          <w:color w:val="black"/>
        </w:rPr>
        <w:t>2.10.6.2</w:t>
      </w:r>
      <w:r>
        <w:fldChar w:fldCharType="end"/>
      </w:r>
      <w:r>
        <w:rPr>
          <w:rFonts w:hAnsi="Arial"/>
          <w:rFonts w:ascii="Arial"/>
          <w:sz w:val="24"/>
          <w:u w:val="none"/>
          <w:color w:val="black"/>
        </w:rPr>
        <w:t xml:space="preserve"> y </w:t>
      </w:r>
      <w:r>
        <w:fldChar w:fldCharType="begin"/>
      </w:r>
      <w:r>
        <w:instrText>HYPERLINK "http://www.redjurista.com/document.aspx?ajcode=d1075015&amp;arts=2.10.6.3"</w:instrText>
      </w:r>
      <w:r>
        <w:fldChar w:fldCharType="separate"/>
      </w:r>
      <w:r>
        <w:rPr>
          <w:rFonts w:hAnsi="Arial"/>
          <w:rFonts w:ascii="Arial"/>
          <w:sz w:val="24"/>
          <w:u w:val="single"/>
          <w:color w:val="black"/>
        </w:rPr>
        <w:t>2.10.6.3</w:t>
      </w:r>
      <w:r>
        <w:fldChar w:fldCharType="end"/>
      </w:r>
      <w:r>
        <w:rPr>
          <w:rFonts w:hAnsi="Arial"/>
          <w:rFonts w:ascii="Arial"/>
          <w:sz w:val="24"/>
          <w:u w:val="none"/>
          <w:color w:val="black"/>
        </w:rPr>
        <w:t xml:space="preserve"> inciso segundo, y el parágrafo del artículo </w:t>
      </w:r>
      <w:r>
        <w:fldChar w:fldCharType="begin"/>
      </w:r>
      <w:r>
        <w:instrText>HYPERLINK "http://www.redjurista.com/document.aspx?ajcode=d1075015&amp;arts=2.10.5.1"</w:instrText>
      </w:r>
      <w:r>
        <w:fldChar w:fldCharType="separate"/>
      </w:r>
      <w:r>
        <w:rPr>
          <w:rFonts w:hAnsi="Arial"/>
          <w:rFonts w:ascii="Arial"/>
          <w:sz w:val="24"/>
          <w:u w:val="single"/>
          <w:color w:val="black"/>
        </w:rPr>
        <w:t>2.10.5.1</w:t>
      </w:r>
      <w:r>
        <w:fldChar w:fldCharType="end"/>
      </w:r>
      <w:r>
        <w:rPr>
          <w:rFonts w:hAnsi="Arial"/>
          <w:rFonts w:ascii="Arial"/>
          <w:sz w:val="24"/>
          <w:u w:val="none"/>
          <w:color w:val="black"/>
        </w:rPr>
        <w:t xml:space="preserve"> del presente decreto, el Viceministro de Asuntos Agropecuarios del Ministerio de Agricultura y Desarrollo Rural podrá solicitar al liquidador que este haga entrega directa de los bienes remanentes a quien administre dicho ente, con el fin de que sean destinados al cumplimiento de los objetivos de protección y fomento respectivos, conforme a lo previsto en el presente artículo. Dicha entrega también deberá realizarse mediante acta suscrita entre el liquidador y el representante legal del administrador del ente receptor, siguiendo los parámetros establecidos en el presente artículo.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los eventos de liquidación judicial de los fondos parafiscales agropecuarios o pesqueros, la transferencia del derecho de dominio de bienes sujetos a registro, si a ello hubiere lugar, la tradición de bienes, la entrega material de los mismos, las obligaciones que se deriven para el adquirente, se sujetarán a lo dispuesto al respecto en el artículo </w:t>
      </w:r>
      <w:r>
        <w:fldChar w:fldCharType="begin"/>
      </w:r>
      <w:r>
        <w:instrText>HYPERLINK "http://www.redjurista.com/document.aspx?ajcode=l1116006&amp;arts=58"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Ley 1116 de 2006 y demás normas concordantes.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 previsto en el presente artículo se entiende sin perjuicio de la rendición final de cuentas que haga el liquidador, respecto de la cual el Ministerio de Agricultura y Desarrollo Rural, como destinatario legal de los recursos remanentes, podrá hacer las solicitudes, observaciones, objeciones o ejercer las acciones y/o recursos que fueren procedentes.</w:t>
      </w:r>
    </w:p>
    <w:p>
      <w:pPr>
        <w:jc w:val="center"/>
      </w:pPr>
      <w:rPr>
        <w:sz w:val="24"/>
        <w:b/>
        <w:color w:val="black"/>
      </w:rPr>
    </w:p>
    <w:p>
      <w:pPr>
        <w:jc w:val="center"/>
      </w:pPr>
      <w:r>
        <w:rPr>
          <w:rFonts w:hAnsi="Arial"/>
          <w:rFonts w:ascii="Arial"/>
          <w:sz w:val="24"/>
          <w:vanish/>
          <w:color w:val="black"/>
        </w:rPr>
        <w:t>&amp;$</w:t>
      </w:r>
      <w:bookmarkStart w:id="66527" w:name="PARTE 2.11"/>
      <w:r>
        <w:rPr>
          <w:rFonts w:hAnsi="Arial"/>
          <w:rFonts w:ascii="Arial"/>
          <w:sz w:val="24"/>
          <w:color w:val="navy"/>
        </w:rPr>
        <w:t xml:space="preserve">PARTE 11. </w:t>
      </w:r>
    </w:p>
    <w:p>
      <w:pPr>
        <w:jc w:val="center"/>
      </w:pPr>
      <w:r>
        <w:rPr>
          <w:rFonts w:hAnsi="Arial"/>
          <w:rFonts w:ascii="Arial"/>
          <w:sz w:val="24"/>
          <w:color w:val="navy"/>
        </w:rPr>
        <w:t xml:space="preserve">FONDOS DE ESTABILIZACIÓN DE PRECIOS.</w:t>
      </w:r>
      <w:bookmarkEnd w:id="66527"/>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528" w:name="TÍTULO 2.11.1"/>
      <w:r>
        <w:rPr>
          <w:rFonts w:hAnsi="Arial"/>
          <w:rFonts w:ascii="Arial"/>
          <w:sz w:val="24"/>
          <w:color w:val="navy"/>
        </w:rPr>
        <w:t xml:space="preserve">TÍTULO 1. </w:t>
      </w:r>
    </w:p>
    <w:p>
      <w:pPr>
        <w:jc w:val="center"/>
      </w:pPr>
      <w:r>
        <w:rPr>
          <w:rFonts w:hAnsi="Arial"/>
          <w:rFonts w:ascii="Arial"/>
          <w:sz w:val="24"/>
          <w:color w:val="navy"/>
        </w:rPr>
        <w:t xml:space="preserve">FONDO DE ESTABILIZACIÓN DE PRECIOS DEL CACAO.</w:t>
      </w:r>
      <w:bookmarkEnd w:id="6652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529" w:name="2.11.1.1"/>
      <w:r>
        <w:rPr>
          <w:rFonts w:hAnsi="Arial"/>
          <w:rFonts w:ascii="Arial"/>
          <w:sz w:val="24"/>
          <w:color w:val="navy"/>
        </w:rPr>
        <w:t xml:space="preserve">ARTÍCULO 2.11.1.1</w:t>
      </w:r>
      <w:r>
        <w:rPr>
          <w:rFonts w:hAnsi="Arial"/>
          <w:rFonts w:ascii="Arial"/>
          <w:sz w:val="24"/>
          <w:i/>
          <w:color w:val="navy"/>
        </w:rPr>
        <w:t xml:space="preserve">. ORGANIZACIÓN.</w:t>
      </w:r>
      <w:bookmarkEnd w:id="66529"/>
      <w:r>
        <w:rPr>
          <w:rFonts w:hAnsi="Arial"/>
          <w:rFonts w:ascii="Arial"/>
          <w:sz w:val="24"/>
          <w:b/>
          <w:i/>
          <w:color w:val="black"/>
        </w:rPr>
        <w:t xml:space="preserve"> </w:t>
      </w:r>
      <w:r>
        <w:rPr>
          <w:rFonts w:hAnsi="Arial"/>
          <w:rFonts w:ascii="Arial"/>
          <w:sz w:val="24"/>
          <w:color w:val="black"/>
        </w:rPr>
        <w:t xml:space="preserve">Transfórmase el Fondo de Estabilización de Precios de Exportación del Cacao, cuyo funcionamiento fue autorizado mediante el Decreto número </w:t>
      </w:r>
      <w:r>
        <w:fldChar w:fldCharType="begin"/>
      </w:r>
      <w:r>
        <w:instrText>HYPERLINK "http://www.redjurista.com/document.aspx?ajcode=d1226_89&amp;arts=Inicio"</w:instrText>
      </w:r>
      <w:r>
        <w:fldChar w:fldCharType="separate"/>
      </w:r>
      <w:r>
        <w:rPr>
          <w:rFonts w:hAnsi="Arial"/>
          <w:rFonts w:ascii="Arial"/>
          <w:sz w:val="24"/>
          <w:u w:val="single"/>
          <w:color w:val="black"/>
        </w:rPr>
        <w:t>1226</w:t>
      </w:r>
      <w:r>
        <w:fldChar w:fldCharType="end"/>
      </w:r>
      <w:r>
        <w:rPr>
          <w:rFonts w:hAnsi="Arial"/>
          <w:rFonts w:ascii="Arial"/>
          <w:sz w:val="24"/>
          <w:u w:val="none"/>
          <w:color w:val="black"/>
        </w:rPr>
        <w:t xml:space="preserve"> de 1989, reglamentado mediante Resolución número </w:t>
      </w:r>
      <w:r>
        <w:fldChar w:fldCharType="begin"/>
      </w:r>
      <w:r>
        <w:instrText>HYPERLINK "http://www.redjurista.com/document.aspx?ajcode=r_ma_0529_1989&amp;arts=Inicio"</w:instrText>
      </w:r>
      <w:r>
        <w:fldChar w:fldCharType="separate"/>
      </w:r>
      <w:r>
        <w:rPr>
          <w:rFonts w:hAnsi="Arial"/>
          <w:rFonts w:ascii="Arial"/>
          <w:sz w:val="24"/>
          <w:u w:val="single"/>
          <w:color w:val="black"/>
        </w:rPr>
        <w:t>0529</w:t>
      </w:r>
      <w:r>
        <w:fldChar w:fldCharType="end"/>
      </w:r>
      <w:r>
        <w:rPr>
          <w:rFonts w:hAnsi="Arial"/>
          <w:rFonts w:ascii="Arial"/>
          <w:sz w:val="24"/>
          <w:u w:val="none"/>
          <w:color w:val="black"/>
        </w:rPr>
        <w:t xml:space="preserve"> de 1989 y Resolución número </w:t>
      </w:r>
      <w:r>
        <w:fldChar w:fldCharType="begin"/>
      </w:r>
      <w:r>
        <w:instrText>HYPERLINK "http://www.redjurista.com/document.aspx?ajcode=r_ma_0053_1990&amp;arts=Inicio"</w:instrText>
      </w:r>
      <w:r>
        <w:fldChar w:fldCharType="separate"/>
      </w:r>
      <w:r>
        <w:rPr>
          <w:rFonts w:hAnsi="Arial"/>
          <w:rFonts w:ascii="Arial"/>
          <w:sz w:val="24"/>
          <w:u w:val="single"/>
          <w:color w:val="black"/>
        </w:rPr>
        <w:t>053</w:t>
      </w:r>
      <w:r>
        <w:fldChar w:fldCharType="end"/>
      </w:r>
      <w:r>
        <w:rPr>
          <w:rFonts w:hAnsi="Arial"/>
          <w:rFonts w:ascii="Arial"/>
          <w:sz w:val="24"/>
          <w:u w:val="none"/>
          <w:color w:val="black"/>
        </w:rPr>
        <w:t xml:space="preserve"> de 1990 del Ministerio de Agricultura y Desarrollo Rural, en el Fondo de Estabilización de Precios del Cacao que operará conforme a los términos establecidos en el Capítulo VI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i/>
          <w:color w:val="black"/>
        </w:rPr>
        <w:t xml:space="preserve">(Decreto número 1485 de 2008, artículo </w:t>
      </w:r>
      <w:r>
        <w:fldChar w:fldCharType="begin"/>
      </w:r>
      <w:r>
        <w:instrText>HYPERLINK "http://www.redjurista.com/document.aspx?ajcode=d1485008&amp;arts=1"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30" w:name="2.11.1.2"/>
      <w:r>
        <w:rPr>
          <w:rFonts w:hAnsi="Arial"/>
          <w:rFonts w:ascii="Arial"/>
          <w:sz w:val="24"/>
          <w:color w:val="navy"/>
        </w:rPr>
        <w:t xml:space="preserve">ARTÍCULO 2.11.1.2. </w:t>
      </w:r>
      <w:r>
        <w:rPr>
          <w:rFonts w:hAnsi="Arial"/>
          <w:rFonts w:ascii="Arial"/>
          <w:sz w:val="24"/>
          <w:i/>
          <w:color w:val="navy"/>
        </w:rPr>
        <w:t xml:space="preserve">NATURALEZA JURÍDICA.</w:t>
      </w:r>
      <w:bookmarkEnd w:id="66530"/>
      <w:r>
        <w:rPr>
          <w:rFonts w:hAnsi="Arial"/>
          <w:rFonts w:ascii="Arial"/>
          <w:sz w:val="24"/>
          <w:b/>
          <w:i/>
          <w:color w:val="black"/>
        </w:rPr>
        <w:t xml:space="preserve"> </w:t>
      </w:r>
      <w:r>
        <w:rPr>
          <w:rFonts w:hAnsi="Arial"/>
          <w:rFonts w:ascii="Arial"/>
          <w:sz w:val="24"/>
          <w:color w:val="black"/>
        </w:rPr>
        <w:t xml:space="preserve">El Fondo de Estabilización de Precios del Cacao funcionará como una cuenta especial, y sin personería jurídica, de conformidad con lo señalado en el artículo </w:t>
      </w:r>
      <w:r>
        <w:fldChar w:fldCharType="begin"/>
      </w:r>
      <w:r>
        <w:instrText>HYPERLINK "http://www.redjurista.com/document.aspx?ajcode=l0101_93&amp;arts=37"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101 de 1993.</w:t>
      </w:r>
    </w:p>
    <w:p>
      <w:pPr>
        <w:jc w:val="both"/>
      </w:pPr>
      <w:rPr>
        <w:sz w:val="24"/>
        <w:color w:val="black"/>
      </w:rPr>
    </w:p>
    <w:p>
      <w:pPr>
        <w:jc w:val="both"/>
      </w:pPr>
      <w:r>
        <w:rPr>
          <w:rFonts w:hAnsi="Arial"/>
          <w:rFonts w:ascii="Arial"/>
          <w:sz w:val="24"/>
          <w:i/>
          <w:color w:val="black"/>
        </w:rPr>
        <w:t xml:space="preserve">(Decreto número 1485 de 2008, artículo </w:t>
      </w:r>
      <w:r>
        <w:fldChar w:fldCharType="begin"/>
      </w:r>
      <w:r>
        <w:instrText>HYPERLINK "http://www.redjurista.com/document.aspx?ajcode=d1485008&amp;arts=2"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31" w:name="2.11.1.3"/>
      <w:r>
        <w:rPr>
          <w:rFonts w:hAnsi="Arial"/>
          <w:rFonts w:ascii="Arial"/>
          <w:sz w:val="24"/>
          <w:color w:val="navy"/>
        </w:rPr>
        <w:t xml:space="preserve">ARTÍCULO 2.11.1.3. </w:t>
      </w:r>
      <w:r>
        <w:rPr>
          <w:rFonts w:hAnsi="Arial"/>
          <w:rFonts w:ascii="Arial"/>
          <w:sz w:val="24"/>
          <w:i/>
          <w:color w:val="navy"/>
        </w:rPr>
        <w:t>OBJETO.</w:t>
      </w:r>
      <w:bookmarkEnd w:id="66531"/>
      <w:r>
        <w:rPr>
          <w:rFonts w:hAnsi="Arial"/>
          <w:rFonts w:ascii="Arial"/>
          <w:sz w:val="24"/>
          <w:i/>
          <w:color w:val="black"/>
        </w:rPr>
        <w:t xml:space="preserve"> </w:t>
      </w:r>
      <w:r>
        <w:rPr>
          <w:rFonts w:hAnsi="Arial"/>
          <w:rFonts w:ascii="Arial"/>
          <w:sz w:val="24"/>
          <w:color w:val="black"/>
        </w:rPr>
        <w:t xml:space="preserve">El Fondo de Estabilización de Precios del Cacao tendrá por objeto procurar un ingreso remunerativo para los productores, regular la producción nacional e incrementar las exportaciones mediante el financiamiento de la estabilización de los precios del producto mencionado en el artículo </w:t>
      </w:r>
      <w:r>
        <w:fldChar w:fldCharType="begin"/>
      </w:r>
      <w:r>
        <w:instrText>HYPERLINK "http://www.redjurista.com/document.aspx?ajcode=d1071015&amp;arts=2.11.1.4"</w:instrText>
      </w:r>
      <w:r>
        <w:fldChar w:fldCharType="separate"/>
      </w:r>
      <w:r>
        <w:rPr>
          <w:rFonts w:hAnsi="Arial"/>
          <w:rFonts w:ascii="Arial"/>
          <w:sz w:val="24"/>
          <w:u w:val="single"/>
          <w:color w:val="black"/>
        </w:rPr>
        <w:t>2.11.1.4</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i/>
          <w:color w:val="black"/>
        </w:rPr>
        <w:t xml:space="preserve">(Decreto número 1485 de 2008, artículo </w:t>
      </w:r>
      <w:r>
        <w:fldChar w:fldCharType="begin"/>
      </w:r>
      <w:r>
        <w:instrText>HYPERLINK "http://www.redjurista.com/document.aspx?ajcode=d1485008&amp;arts=3"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32" w:name="2.11.1.4"/>
      <w:r>
        <w:rPr>
          <w:rFonts w:hAnsi="Arial"/>
          <w:rFonts w:ascii="Arial"/>
          <w:sz w:val="24"/>
          <w:color w:val="navy"/>
        </w:rPr>
        <w:t xml:space="preserve">ARTÍCULO 2.11.1.4. </w:t>
      </w:r>
      <w:r>
        <w:rPr>
          <w:rFonts w:hAnsi="Arial"/>
          <w:rFonts w:ascii="Arial"/>
          <w:sz w:val="24"/>
          <w:i/>
          <w:color w:val="navy"/>
        </w:rPr>
        <w:t xml:space="preserve">PRODUCTO SUJETO DE ESTABILIZACIÓN.</w:t>
      </w:r>
      <w:bookmarkEnd w:id="66532"/>
      <w:r>
        <w:rPr>
          <w:rFonts w:hAnsi="Arial"/>
          <w:rFonts w:ascii="Arial"/>
          <w:sz w:val="24"/>
          <w:i/>
          <w:color w:val="black"/>
        </w:rPr>
        <w:t xml:space="preserve"> </w:t>
      </w:r>
      <w:r>
        <w:rPr>
          <w:rFonts w:hAnsi="Arial"/>
          <w:rFonts w:ascii="Arial"/>
          <w:sz w:val="24"/>
          <w:color w:val="black"/>
        </w:rPr>
        <w:t xml:space="preserve">Para los efectos del presente decreto, los productos agrícolas objeto de estabilización serán los clasificados por la partida arancelaria 18.01, de acuerdo con lo establecido en el decreto que fije el arancel de aduanas, y que se obtienen de la semilla del cacaotero (</w:t>
      </w:r>
      <w:r>
        <w:rPr>
          <w:rFonts w:hAnsi="Arial"/>
          <w:rFonts w:ascii="Arial"/>
          <w:sz w:val="24"/>
          <w:u w:val="single"/>
          <w:color w:val="black"/>
        </w:rPr>
        <w:t xml:space="preserve">Theobroma cacao </w:t>
      </w:r>
      <w:r>
        <w:rPr>
          <w:rFonts w:hAnsi="Arial"/>
          <w:rFonts w:ascii="Arial"/>
          <w:sz w:val="24"/>
          <w:u w:val="none"/>
          <w:color w:val="black"/>
        </w:rPr>
        <w:t>L.).</w:t>
      </w:r>
    </w:p>
    <w:p>
      <w:pPr>
        <w:jc w:val="both"/>
      </w:pPr>
      <w:rPr>
        <w:sz w:val="24"/>
        <w:color w:val="black"/>
      </w:rPr>
    </w:p>
    <w:p>
      <w:pPr>
        <w:jc w:val="both"/>
      </w:pPr>
      <w:r>
        <w:rPr>
          <w:rFonts w:hAnsi="Arial"/>
          <w:rFonts w:ascii="Arial"/>
          <w:sz w:val="24"/>
          <w:i/>
          <w:color w:val="black"/>
        </w:rPr>
        <w:t xml:space="preserve">(Decreto número 1485 de 2008, artículo </w:t>
      </w:r>
      <w:r>
        <w:fldChar w:fldCharType="begin"/>
      </w:r>
      <w:r>
        <w:instrText>HYPERLINK "http://www.redjurista.com/document.aspx?ajcode=d1485008&amp;arts=4"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33" w:name="2.11.1.5"/>
      <w:r>
        <w:rPr>
          <w:rFonts w:hAnsi="Arial"/>
          <w:rFonts w:ascii="Arial"/>
          <w:sz w:val="24"/>
          <w:color w:val="navy"/>
        </w:rPr>
        <w:t xml:space="preserve">ARTÍCULO 2.11.1.5. </w:t>
      </w:r>
      <w:r>
        <w:rPr>
          <w:rFonts w:hAnsi="Arial"/>
          <w:rFonts w:ascii="Arial"/>
          <w:sz w:val="24"/>
          <w:i/>
          <w:color w:val="navy"/>
        </w:rPr>
        <w:t xml:space="preserve">DE LA ADMINISTRACIÓN.</w:t>
      </w:r>
      <w:bookmarkEnd w:id="66533"/>
      <w:r>
        <w:rPr>
          <w:rFonts w:hAnsi="Arial"/>
          <w:rFonts w:ascii="Arial"/>
          <w:sz w:val="24"/>
          <w:b/>
          <w:i/>
          <w:color w:val="black"/>
        </w:rPr>
        <w:t xml:space="preserve"> </w:t>
      </w:r>
      <w:r>
        <w:rPr>
          <w:rFonts w:hAnsi="Arial"/>
          <w:rFonts w:ascii="Arial"/>
          <w:sz w:val="24"/>
          <w:color w:val="black"/>
        </w:rPr>
        <w:t xml:space="preserve">El Fondo de Estabilización de Precios del Cacao será administrado por la entidad que defina el Ministerio de Agricultura y Desarrollo Rural en los términos del artículo </w:t>
      </w:r>
      <w:r>
        <w:fldChar w:fldCharType="begin"/>
      </w:r>
      <w:r>
        <w:instrText>HYPERLINK "http://www.redjurista.com/document.aspx?ajcode=l0101_93&amp;arts=37"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101 de 1993 mediante contrato.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entidad administradora manejará los recursos que conforman el Fondo de manera independiente de sus propios recursos, para lo cual deberá llevar una contabilidad separada, de forma que en cualquier momento se pueda establecer su estado y movimiento.</w:t>
      </w:r>
    </w:p>
    <w:p>
      <w:pPr>
        <w:jc w:val="both"/>
      </w:pPr>
      <w:rPr>
        <w:sz w:val="24"/>
        <w:color w:val="black"/>
      </w:rPr>
    </w:p>
    <w:p>
      <w:pPr>
        <w:jc w:val="both"/>
      </w:pPr>
      <w:r>
        <w:rPr>
          <w:rFonts w:hAnsi="Arial"/>
          <w:rFonts w:ascii="Arial"/>
          <w:sz w:val="24"/>
          <w:i/>
          <w:color w:val="black"/>
        </w:rPr>
        <w:t xml:space="preserve">(Decreto número 1485 de 2008, artículo </w:t>
      </w:r>
      <w:r>
        <w:fldChar w:fldCharType="begin"/>
      </w:r>
      <w:r>
        <w:instrText>HYPERLINK "http://www.redjurista.com/document.aspx?ajcode=d1485008&amp;arts=5"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34" w:name="2.11.1.6"/>
      <w:r>
        <w:rPr>
          <w:rFonts w:hAnsi="Arial"/>
          <w:rFonts w:ascii="Arial"/>
          <w:sz w:val="24"/>
          <w:color w:val="navy"/>
        </w:rPr>
        <w:t xml:space="preserve">ARTÍCULO 2.11.1.6. </w:t>
      </w:r>
      <w:r>
        <w:rPr>
          <w:rFonts w:hAnsi="Arial"/>
          <w:rFonts w:ascii="Arial"/>
          <w:sz w:val="24"/>
          <w:i/>
          <w:color w:val="navy"/>
        </w:rPr>
        <w:t xml:space="preserve">COMITÉ DIRECTIVO.</w:t>
      </w:r>
      <w:bookmarkEnd w:id="66534"/>
      <w:r>
        <w:rPr>
          <w:rFonts w:hAnsi="Arial"/>
          <w:rFonts w:ascii="Arial"/>
          <w:sz w:val="24"/>
          <w:b/>
          <w:i/>
          <w:color w:val="black"/>
        </w:rPr>
        <w:t xml:space="preserve"> </w:t>
      </w:r>
      <w:r>
        <w:rPr>
          <w:rFonts w:hAnsi="Arial"/>
          <w:rFonts w:ascii="Arial"/>
          <w:sz w:val="24"/>
          <w:color w:val="black"/>
        </w:rPr>
        <w:t xml:space="preserve">El Fondo de Estabilización de Precios del Cacao tendrá un Comité Directivo integrado por:</w:t>
      </w:r>
    </w:p>
    <w:p>
      <w:pPr>
        <w:jc w:val="both"/>
      </w:pPr>
      <w:rPr>
        <w:sz w:val="24"/>
        <w:color w:val="black"/>
      </w:rPr>
    </w:p>
    <w:p>
      <w:r>
        <w:rPr>
          <w:rFonts w:hAnsi="Arial"/>
          <w:rFonts w:ascii="Arial"/>
          <w:sz w:val="24"/>
          <w:color w:val="black"/>
        </w:rPr>
        <w:t xml:space="preserve">1. El Ministro de Agricultura y Desarrollo Rural o su delegado, quien lo presidirá.</w:t>
      </w:r>
    </w:p>
    <w:p>
      <w:r>
        <w:rPr>
          <w:rFonts w:hAnsi="Arial"/>
          <w:rFonts w:ascii="Arial"/>
          <w:sz w:val="24"/>
          <w:color w:val="black"/>
        </w:rPr>
        <w:t xml:space="preserve">2. El Ministro de Comercio, Industria y Turismo, o su delegado.</w:t>
      </w:r>
    </w:p>
    <w:p>
      <w:r>
        <w:rPr>
          <w:rFonts w:hAnsi="Arial"/>
          <w:rFonts w:ascii="Arial"/>
          <w:sz w:val="24"/>
          <w:color w:val="black"/>
        </w:rPr>
        <w:t xml:space="preserve">3. Dos representantes de los Productores de Cacao.</w:t>
      </w:r>
    </w:p>
    <w:p>
      <w:r>
        <w:rPr>
          <w:rFonts w:hAnsi="Arial"/>
          <w:rFonts w:ascii="Arial"/>
          <w:sz w:val="24"/>
          <w:color w:val="black"/>
        </w:rPr>
        <w:t xml:space="preserve">4. Un representante de los Vendedores de Cacao.</w:t>
      </w:r>
    </w:p>
    <w:p>
      <w:r>
        <w:rPr>
          <w:rFonts w:hAnsi="Arial"/>
          <w:rFonts w:ascii="Arial"/>
          <w:sz w:val="24"/>
          <w:color w:val="black"/>
        </w:rPr>
        <w:t xml:space="preserve">5. Un representante de los Exportadores del producto sujeto de estabilización.</w:t>
      </w:r>
    </w:p>
    <w:p>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&lt;Parágrafo modificado por el artículo </w:t>
      </w:r>
      <w:r>
        <w:fldChar w:fldCharType="begin"/>
      </w:r>
      <w:r>
        <w:instrText>HYPERLINK "http://www.redjurista.com/document.aspx?ajcode=d0013016&amp;arts=3"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13 de 2016. El nuevo texto es el siguiente:&gt; La designación de los representantes de los productores, exportadores y vendedores corresponde al Ministro de Agricultura y Desarrollo Rural con base en ternas presentadas por cada uno de los gremios representativos de cada actividad.</w:t>
      </w:r>
    </w:p>
    <w:p>
      <w:pPr>
        <w:jc w:val="both"/>
      </w:pPr>
      <w:rPr>
        <w:sz w:val="24"/>
        <w:color w:val="black"/>
      </w:rPr>
    </w:p>
    <w:p>
      <w:pPr>
        <w:jc w:val="both"/>
      </w:pPr>
      <w:r>
        <w:rPr>
          <w:rFonts w:hAnsi="Arial"/>
          <w:rFonts w:ascii="Arial"/>
          <w:sz w:val="24"/>
          <w:i/>
          <w:color w:val="black"/>
        </w:rPr>
        <w:t xml:space="preserve">(Decreto número 1485 de 2008, artículo </w:t>
      </w:r>
      <w:r>
        <w:fldChar w:fldCharType="begin"/>
      </w:r>
      <w:r>
        <w:instrText>HYPERLINK "http://www.redjurista.com/document.aspx?ajcode=d1485008&amp;arts=6"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535" w:name="2.11.1.7"/>
      <w:r>
        <w:rPr>
          <w:rFonts w:hAnsi="Arial"/>
          <w:rFonts w:ascii="Arial"/>
          <w:sz w:val="24"/>
          <w:color w:val="navy"/>
        </w:rPr>
        <w:t xml:space="preserve">ARTÍCULO 2.11.1.7. </w:t>
      </w:r>
      <w:r>
        <w:rPr>
          <w:rFonts w:hAnsi="Arial"/>
          <w:rFonts w:ascii="Arial"/>
          <w:sz w:val="24"/>
          <w:i/>
          <w:color w:val="navy"/>
        </w:rPr>
        <w:t xml:space="preserve">FUNCIONES DEL COMITÉ DIRECTIVO.</w:t>
      </w:r>
      <w:bookmarkEnd w:id="66535"/>
      <w:r>
        <w:rPr>
          <w:rFonts w:hAnsi="Arial"/>
          <w:rFonts w:ascii="Arial"/>
          <w:sz w:val="24"/>
          <w:b/>
          <w:i/>
          <w:color w:val="black"/>
        </w:rPr>
        <w:t xml:space="preserve"> </w:t>
      </w:r>
      <w:r>
        <w:rPr>
          <w:rFonts w:hAnsi="Arial"/>
          <w:rFonts w:ascii="Arial"/>
          <w:sz w:val="24"/>
          <w:color w:val="black"/>
        </w:rPr>
        <w:t xml:space="preserve">El Comité Directivo del Fondo de Estabilización de Precios del Cacao cumplirá las siguientes funciones:</w:t>
      </w:r>
    </w:p>
    <w:p>
      <w:pPr>
        <w:jc w:val="both"/>
      </w:pPr>
      <w:rPr>
        <w:sz w:val="24"/>
        <w:color w:val="black"/>
      </w:rPr>
    </w:p>
    <w:p>
      <w:pPr>
        <w:jc w:val="both"/>
      </w:pPr>
      <w:r>
        <w:rPr>
          <w:rFonts w:hAnsi="Arial"/>
          <w:rFonts w:ascii="Arial"/>
          <w:sz w:val="24"/>
          <w:color w:val="black"/>
        </w:rPr>
        <w:t xml:space="preserve">1. Determinar las políticas y lineamientos del Fondo, de conformidad con las cuales la entidad administradora podrá expedir los actos y medidas administrativas y suscribir los contratos y convenios especiales, necesarios para el cabal cumplimiento de los objetivos previstos para el Fondo.</w:t>
      </w:r>
    </w:p>
    <w:p>
      <w:pPr>
        <w:jc w:val="both"/>
      </w:pPr>
      <w:rPr>
        <w:sz w:val="24"/>
        <w:color w:val="black"/>
      </w:rPr>
    </w:p>
    <w:p>
      <w:pPr>
        <w:jc w:val="both"/>
      </w:pPr>
      <w:r>
        <w:rPr>
          <w:rFonts w:hAnsi="Arial"/>
          <w:rFonts w:ascii="Arial"/>
          <w:sz w:val="24"/>
          <w:color w:val="black"/>
        </w:rPr>
        <w:t xml:space="preserve">2. Determinar los casos, los requisitos y las condiciones en las cuales se aplicarán las compensaciones o cesiones a las operaciones de venta interna, de conformidad con lo establecido en el parágrafo 1o del artículo </w:t>
      </w:r>
      <w:r>
        <w:fldChar w:fldCharType="begin"/>
      </w:r>
      <w:r>
        <w:instrText>HYPERLINK "http://www.redjurista.com/document.aspx?ajcode=l0101_93&amp;arts=40"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101 de 1993.</w:t>
      </w:r>
    </w:p>
    <w:p>
      <w:pPr>
        <w:jc w:val="both"/>
      </w:pPr>
      <w:rPr>
        <w:sz w:val="24"/>
        <w:color w:val="black"/>
      </w:rPr>
    </w:p>
    <w:p>
      <w:pPr>
        <w:jc w:val="both"/>
      </w:pPr>
      <w:r>
        <w:rPr>
          <w:rFonts w:hAnsi="Arial"/>
          <w:rFonts w:ascii="Arial"/>
          <w:sz w:val="24"/>
          <w:color w:val="black"/>
        </w:rPr>
        <w:t xml:space="preserve">3. Establecer la cotización fuente del precio del producto sujeto de estabilización en el mercado internacional.</w:t>
      </w:r>
    </w:p>
    <w:p>
      <w:pPr>
        <w:jc w:val="both"/>
      </w:pPr>
      <w:rPr>
        <w:sz w:val="24"/>
        <w:color w:val="black"/>
      </w:rPr>
    </w:p>
    <w:p>
      <w:pPr>
        <w:jc w:val="both"/>
      </w:pPr>
      <w:r>
        <w:rPr>
          <w:rFonts w:hAnsi="Arial"/>
          <w:rFonts w:ascii="Arial"/>
          <w:sz w:val="24"/>
          <w:color w:val="black"/>
        </w:rPr>
        <w:t xml:space="preserve">4. Determinar el precio de referencia o la franja de precios de referencia a partir de la cotización señalada en el numeral 3 del presente artículo.</w:t>
      </w:r>
    </w:p>
    <w:p>
      <w:pPr>
        <w:jc w:val="both"/>
      </w:pPr>
      <w:rPr>
        <w:sz w:val="24"/>
        <w:color w:val="black"/>
      </w:rPr>
    </w:p>
    <w:p>
      <w:pPr>
        <w:jc w:val="both"/>
      </w:pPr>
      <w:r>
        <w:rPr>
          <w:rFonts w:hAnsi="Arial"/>
          <w:rFonts w:ascii="Arial"/>
          <w:sz w:val="24"/>
          <w:color w:val="black"/>
        </w:rPr>
        <w:t xml:space="preserve">5. Establecer la metodología para el cálculo del precio de referencia o la franja de precios de referencia relevantes para cada mercado, con base en un promedio móvil no inferior a los últimos doce (12) meses ni superior a los últimos sesenta (60) meses.</w:t>
      </w:r>
    </w:p>
    <w:p>
      <w:pPr>
        <w:jc w:val="both"/>
      </w:pPr>
      <w:rPr>
        <w:sz w:val="24"/>
        <w:color w:val="black"/>
      </w:rPr>
    </w:p>
    <w:p>
      <w:pPr>
        <w:jc w:val="both"/>
      </w:pPr>
      <w:r>
        <w:rPr>
          <w:rFonts w:hAnsi="Arial"/>
          <w:rFonts w:ascii="Arial"/>
          <w:sz w:val="24"/>
          <w:color w:val="black"/>
        </w:rPr>
        <w:t xml:space="preserve">6. Determinar el porcentaje de la diferencia entre ambos precios que se cederá o se compensará por parte del Fondo, dentro del margen establecido en el artículo </w:t>
      </w:r>
      <w:r>
        <w:fldChar w:fldCharType="begin"/>
      </w:r>
      <w:r>
        <w:instrText>HYPERLINK "http://www.redjurista.com/document.aspx?ajcode=l0101_93&amp;arts=40"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101 de 1993.</w:t>
      </w:r>
    </w:p>
    <w:p>
      <w:pPr>
        <w:jc w:val="both"/>
      </w:pPr>
      <w:rPr>
        <w:sz w:val="24"/>
        <w:color w:val="black"/>
      </w:rPr>
    </w:p>
    <w:p>
      <w:pPr>
        <w:jc w:val="both"/>
      </w:pPr>
      <w:r>
        <w:rPr>
          <w:rFonts w:hAnsi="Arial"/>
          <w:rFonts w:ascii="Arial"/>
          <w:sz w:val="24"/>
          <w:color w:val="black"/>
        </w:rPr>
        <w:t xml:space="preserve">7. Determinar la etapa del proceso de comercialización en la cual se aplicarán las cesiones y las compensaciones a los productores, vendedores o exportadores. </w:t>
      </w:r>
    </w:p>
    <w:p>
      <w:pPr>
        <w:jc w:val="both"/>
      </w:pPr>
      <w:rPr>
        <w:sz w:val="24"/>
        <w:color w:val="black"/>
      </w:rPr>
    </w:p>
    <w:p>
      <w:pPr>
        <w:jc w:val="both"/>
      </w:pPr>
      <w:r>
        <w:rPr>
          <w:rFonts w:hAnsi="Arial"/>
          <w:rFonts w:ascii="Arial"/>
          <w:sz w:val="24"/>
          <w:color w:val="black"/>
        </w:rPr>
        <w:t xml:space="preserve">8. Establecer los requisitos necesarios que deben cumplir los participantes en los diferentes procesos, para la aplicación de cesiones y compensaciones.</w:t>
      </w:r>
    </w:p>
    <w:p>
      <w:pPr>
        <w:jc w:val="both"/>
      </w:pPr>
      <w:rPr>
        <w:sz w:val="24"/>
        <w:color w:val="black"/>
      </w:rPr>
    </w:p>
    <w:p>
      <w:pPr>
        <w:jc w:val="both"/>
      </w:pPr>
      <w:r>
        <w:rPr>
          <w:rFonts w:hAnsi="Arial"/>
          <w:rFonts w:ascii="Arial"/>
          <w:sz w:val="24"/>
          <w:color w:val="black"/>
        </w:rPr>
        <w:t xml:space="preserve">9. Estudiar los casos de incumplimiento de los productores, vendedores o exportadores y fijar los procedimientos y las sanciones correspondientes de acuerdo con este título y con el Reglamento Operativo del Fondo.</w:t>
      </w:r>
    </w:p>
    <w:p>
      <w:pPr>
        <w:jc w:val="both"/>
      </w:pPr>
      <w:rPr>
        <w:sz w:val="24"/>
        <w:color w:val="black"/>
      </w:rPr>
    </w:p>
    <w:p>
      <w:pPr>
        <w:jc w:val="both"/>
      </w:pPr>
      <w:r>
        <w:rPr>
          <w:rFonts w:hAnsi="Arial"/>
          <w:rFonts w:ascii="Arial"/>
          <w:sz w:val="24"/>
          <w:color w:val="black"/>
        </w:rPr>
        <w:t xml:space="preserve">10. Aprobar las políticas para el manejo eficiente del presupuesto anual del Fondo, de sus gastos de operación, de las inversiones temporales de sus recursos financieros y de otros ingresos y egresos que estén directamente relacionados con el objetivo de estabilización de precios, con el voto favorable del Ministro de Agricultura y Desarrollo Rural, o su delegado.</w:t>
      </w:r>
    </w:p>
    <w:p>
      <w:pPr>
        <w:jc w:val="both"/>
      </w:pPr>
      <w:rPr>
        <w:sz w:val="24"/>
        <w:color w:val="black"/>
      </w:rPr>
    </w:p>
    <w:p>
      <w:pPr>
        <w:jc w:val="both"/>
      </w:pPr>
      <w:r>
        <w:rPr>
          <w:rFonts w:hAnsi="Arial"/>
          <w:rFonts w:ascii="Arial"/>
          <w:sz w:val="24"/>
          <w:color w:val="black"/>
        </w:rPr>
        <w:t xml:space="preserve">11. Determinar los programas de estabilización de precios que se ejecutarán en los diferentes mercados.</w:t>
      </w:r>
    </w:p>
    <w:p>
      <w:pPr>
        <w:jc w:val="both"/>
      </w:pPr>
      <w:rPr>
        <w:sz w:val="24"/>
        <w:color w:val="black"/>
      </w:rPr>
    </w:p>
    <w:p>
      <w:pPr>
        <w:jc w:val="both"/>
      </w:pPr>
      <w:r>
        <w:rPr>
          <w:rFonts w:hAnsi="Arial"/>
          <w:rFonts w:ascii="Arial"/>
          <w:sz w:val="24"/>
          <w:color w:val="black"/>
        </w:rPr>
        <w:t xml:space="preserve">12. Determinar los Programas de Coberturas que se realicen con recursos del Fondo.</w:t>
      </w:r>
    </w:p>
    <w:p>
      <w:pPr>
        <w:jc w:val="both"/>
      </w:pPr>
      <w:rPr>
        <w:sz w:val="24"/>
        <w:color w:val="black"/>
      </w:rPr>
    </w:p>
    <w:p>
      <w:pPr>
        <w:jc w:val="both"/>
      </w:pPr>
      <w:r>
        <w:rPr>
          <w:rFonts w:hAnsi="Arial"/>
          <w:rFonts w:ascii="Arial"/>
          <w:sz w:val="24"/>
          <w:color w:val="black"/>
        </w:rPr>
        <w:t xml:space="preserve">13. Evaluar las actividades del Fondo y formular las recomendaciones a que hubiere lugar.</w:t>
      </w:r>
    </w:p>
    <w:p>
      <w:pPr>
        <w:jc w:val="both"/>
      </w:pPr>
      <w:rPr>
        <w:sz w:val="24"/>
        <w:color w:val="black"/>
      </w:rPr>
    </w:p>
    <w:p>
      <w:pPr>
        <w:jc w:val="both"/>
      </w:pPr>
      <w:r>
        <w:rPr>
          <w:rFonts w:hAnsi="Arial"/>
          <w:rFonts w:ascii="Arial"/>
          <w:sz w:val="24"/>
          <w:color w:val="black"/>
        </w:rPr>
        <w:t xml:space="preserve">14. Designar el Auditor para que supervise y controle la operación del Fondo.</w:t>
      </w:r>
    </w:p>
    <w:p>
      <w:pPr>
        <w:jc w:val="both"/>
      </w:pPr>
      <w:rPr>
        <w:sz w:val="24"/>
        <w:color w:val="black"/>
      </w:rPr>
    </w:p>
    <w:p>
      <w:pPr>
        <w:jc w:val="both"/>
      </w:pPr>
      <w:r>
        <w:rPr>
          <w:rFonts w:hAnsi="Arial"/>
          <w:rFonts w:ascii="Arial"/>
          <w:sz w:val="24"/>
          <w:color w:val="black"/>
        </w:rPr>
        <w:t xml:space="preserve">15. Establecer las funciones del Secretario Técnico. </w:t>
      </w:r>
    </w:p>
    <w:p>
      <w:pPr>
        <w:jc w:val="both"/>
      </w:pPr>
      <w:rPr>
        <w:sz w:val="24"/>
        <w:color w:val="black"/>
      </w:rPr>
    </w:p>
    <w:p>
      <w:pPr>
        <w:jc w:val="both"/>
      </w:pPr>
      <w:r>
        <w:rPr>
          <w:rFonts w:hAnsi="Arial"/>
          <w:rFonts w:ascii="Arial"/>
          <w:sz w:val="24"/>
          <w:color w:val="black"/>
        </w:rPr>
        <w:t xml:space="preserve">16. Designar al Ordenador del Gasto del Fondo.</w:t>
      </w:r>
    </w:p>
    <w:p>
      <w:pPr>
        <w:jc w:val="both"/>
      </w:pPr>
      <w:rPr>
        <w:sz w:val="24"/>
        <w:color w:val="black"/>
      </w:rPr>
    </w:p>
    <w:p>
      <w:pPr>
        <w:jc w:val="both"/>
      </w:pPr>
      <w:r>
        <w:rPr>
          <w:rFonts w:hAnsi="Arial"/>
          <w:rFonts w:ascii="Arial"/>
          <w:sz w:val="24"/>
          <w:color w:val="black"/>
        </w:rPr>
        <w:t xml:space="preserve">17. Expedir el Reglamento Operativo del Fondo.</w:t>
      </w:r>
    </w:p>
    <w:p>
      <w:pPr>
        <w:jc w:val="both"/>
      </w:pPr>
      <w:rPr>
        <w:sz w:val="24"/>
        <w:color w:val="black"/>
      </w:rPr>
    </w:p>
    <w:p>
      <w:pPr>
        <w:jc w:val="both"/>
      </w:pPr>
      <w:r>
        <w:rPr>
          <w:rFonts w:hAnsi="Arial"/>
          <w:rFonts w:ascii="Arial"/>
          <w:sz w:val="24"/>
          <w:color w:val="black"/>
        </w:rPr>
        <w:t xml:space="preserve">18. Expedir su propio reglamento.</w:t>
      </w:r>
    </w:p>
    <w:p>
      <w:pPr>
        <w:jc w:val="both"/>
      </w:pPr>
      <w:rPr>
        <w:sz w:val="24"/>
        <w:color w:val="black"/>
      </w:rPr>
    </w:p>
    <w:p>
      <w:pPr>
        <w:jc w:val="both"/>
      </w:pPr>
      <w:r>
        <w:rPr>
          <w:rFonts w:hAnsi="Arial"/>
          <w:rFonts w:ascii="Arial"/>
          <w:sz w:val="24"/>
          <w:color w:val="black"/>
        </w:rPr>
        <w:t xml:space="preserve">19. Las demás que le asignen el Gobierno nacional y la ley.</w:t>
      </w:r>
    </w:p>
    <w:p>
      <w:pPr>
        <w:jc w:val="both"/>
      </w:pPr>
      <w:rPr>
        <w:sz w:val="24"/>
        <w:color w:val="black"/>
      </w:rPr>
    </w:p>
    <w:p>
      <w:r>
        <w:rPr>
          <w:rFonts w:hAnsi="Arial"/>
          <w:rFonts w:ascii="Arial"/>
          <w:sz w:val="24"/>
          <w:i/>
          <w:color w:val="black"/>
        </w:rPr>
        <w:t xml:space="preserve">(Decreto número 1485 de 2008, artículo </w:t>
      </w:r>
      <w:r>
        <w:fldChar w:fldCharType="begin"/>
      </w:r>
      <w:r>
        <w:instrText>HYPERLINK "http://www.redjurista.com/document.aspx?ajcode=d1485008&amp;arts=7"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536" w:name="2.11.1.8"/>
      <w:r>
        <w:rPr>
          <w:rFonts w:hAnsi="Arial"/>
          <w:rFonts w:ascii="Arial"/>
          <w:sz w:val="24"/>
          <w:color w:val="navy"/>
        </w:rPr>
        <w:t xml:space="preserve">ARTÍCULO 2.11.1.8. EL COMITÉ DIRECTIVO DEL FONDO DE ESTABILIZACIÓN DE PRECIOS DEL CACAO, SE REUNIRÁ ORDINARIAMENTE CADA TRES (3) MESES Y EXTRAORDINARIAMENTE CUANDO SEA CONVOCADO POR SU PRESIDENTE.</w:t>
      </w:r>
      <w:bookmarkEnd w:id="66536"/>
      <w:r>
        <w:rPr>
          <w:rFonts w:hAnsi="Arial"/>
          <w:rFonts w:ascii="Arial"/>
          <w:sz w:val="24"/>
          <w:color w:val="black"/>
        </w:rPr>
        <w:t xml:space="preserve"> Para este efecto, el Secretario Técnico del Fondo, con la debida antelación y de acuerdo con lo dispuesto en el Reglamento Operativo, efectuará las citaciones correspondientes.</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Comité Directivo de este Fondo podrá sesionar válidamente con la mitad más uno de sus miembros y sus decisiones se tomarán con el voto favorable de la mayoría de sus asistentes. En todo caso, las decisiones deberán ser tomadas con el voto favorable del Ministro de Agricultura y Desarrollo Rural o su delegado.</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reuniones de este Comité Directivo se harán constar en actas y las decisiones se suscribirán en Acuerdos, siendo ambos documentos elaborados por el Secretario Técnico. Los dos documentos serán firmados por el Presidente del Comité y el Secretario Técnico del Fondo.</w:t>
      </w:r>
    </w:p>
    <w:p>
      <w:pPr>
        <w:jc w:val="both"/>
      </w:pPr>
      <w:rPr>
        <w:sz w:val="24"/>
        <w:color w:val="black"/>
      </w:rPr>
    </w:p>
    <w:p>
      <w:pPr>
        <w:jc w:val="both"/>
      </w:pPr>
      <w:r>
        <w:rPr>
          <w:rFonts w:hAnsi="Arial"/>
          <w:rFonts w:ascii="Arial"/>
          <w:sz w:val="24"/>
          <w:i/>
          <w:color w:val="black"/>
        </w:rPr>
        <w:t xml:space="preserve">(Decreto número 1485 de 2008, artículo </w:t>
      </w:r>
      <w:r>
        <w:fldChar w:fldCharType="begin"/>
      </w:r>
      <w:r>
        <w:instrText>HYPERLINK "http://www.redjurista.com/document.aspx?ajcode=d1485008&amp;arts=8"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37" w:name="2.11.1.9"/>
      <w:r>
        <w:rPr>
          <w:rFonts w:hAnsi="Arial"/>
          <w:rFonts w:ascii="Arial"/>
          <w:sz w:val="24"/>
          <w:color w:val="navy"/>
        </w:rPr>
        <w:t xml:space="preserve">ARTÍCULO 2.11.1.9. </w:t>
      </w:r>
      <w:r>
        <w:rPr>
          <w:rFonts w:hAnsi="Arial"/>
          <w:rFonts w:ascii="Arial"/>
          <w:sz w:val="24"/>
          <w:i/>
          <w:color w:val="navy"/>
        </w:rPr>
        <w:t xml:space="preserve">SECRETARIO TÉCNICO.</w:t>
      </w:r>
      <w:bookmarkEnd w:id="66537"/>
      <w:r>
        <w:rPr>
          <w:rFonts w:hAnsi="Arial"/>
          <w:rFonts w:ascii="Arial"/>
          <w:sz w:val="24"/>
          <w:i/>
          <w:color w:val="black"/>
        </w:rPr>
        <w:t xml:space="preserve"> </w:t>
      </w:r>
      <w:r>
        <w:rPr>
          <w:rFonts w:hAnsi="Arial"/>
          <w:rFonts w:ascii="Arial"/>
          <w:sz w:val="24"/>
          <w:color w:val="black"/>
        </w:rPr>
        <w:t xml:space="preserve">El Secretario Técnico del Fondo de Estabilización de Precios del Cacao será designado conforme lo dispone el artículo </w:t>
      </w:r>
      <w:r>
        <w:fldChar w:fldCharType="begin"/>
      </w:r>
      <w:r>
        <w:instrText>HYPERLINK "http://www.redjurista.com/document.aspx?ajcode=l0101_93&amp;arts=44"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101 de 1993.</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Secretario Técnico podrá ser designado por el Comité Directivo como el Ordenador del Gasto del Fondo.</w:t>
      </w:r>
    </w:p>
    <w:p>
      <w:pPr>
        <w:jc w:val="both"/>
      </w:pPr>
      <w:rPr>
        <w:sz w:val="24"/>
        <w:color w:val="black"/>
      </w:rPr>
    </w:p>
    <w:p>
      <w:r>
        <w:rPr>
          <w:rFonts w:hAnsi="Arial"/>
          <w:rFonts w:ascii="Arial"/>
          <w:sz w:val="24"/>
          <w:i/>
          <w:color w:val="black"/>
        </w:rPr>
        <w:t xml:space="preserve">(Decreto número 1485 de 2008, artículo </w:t>
      </w:r>
      <w:r>
        <w:fldChar w:fldCharType="begin"/>
      </w:r>
      <w:r>
        <w:instrText>HYPERLINK "http://www.redjurista.com/document.aspx?ajcode=d1485008&amp;arts=9"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538" w:name="2.11.1.10"/>
      <w:r>
        <w:rPr>
          <w:rFonts w:hAnsi="Arial"/>
          <w:rFonts w:ascii="Arial"/>
          <w:sz w:val="24"/>
          <w:color w:val="navy"/>
        </w:rPr>
        <w:t xml:space="preserve">ARTÍCULO 2.11.1.10. </w:t>
      </w:r>
      <w:r>
        <w:rPr>
          <w:rFonts w:hAnsi="Arial"/>
          <w:rFonts w:ascii="Arial"/>
          <w:sz w:val="24"/>
          <w:i/>
          <w:color w:val="navy"/>
        </w:rPr>
        <w:t xml:space="preserve">PROCEDIMIENTO PARA LA ESTABILIZACIÓN DE PRECIOS.</w:t>
      </w:r>
      <w:bookmarkEnd w:id="66538"/>
      <w:r>
        <w:rPr>
          <w:rFonts w:hAnsi="Arial"/>
          <w:rFonts w:ascii="Arial"/>
          <w:sz w:val="24"/>
          <w:b/>
          <w:i/>
          <w:color w:val="black"/>
        </w:rPr>
        <w:t xml:space="preserve"> </w:t>
      </w:r>
      <w:r>
        <w:rPr>
          <w:rFonts w:hAnsi="Arial"/>
          <w:rFonts w:ascii="Arial"/>
          <w:sz w:val="24"/>
          <w:color w:val="black"/>
        </w:rPr>
        <w:t xml:space="preserve">El procedimiento para la estabilización de precios se regirá por lo señalado en el artículo </w:t>
      </w:r>
      <w:r>
        <w:fldChar w:fldCharType="begin"/>
      </w:r>
      <w:r>
        <w:instrText>HYPERLINK "http://www.redjurista.com/document.aspx?ajcode=l0101_93&amp;arts=40"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101 de 1993.</w:t>
      </w:r>
    </w:p>
    <w:p>
      <w:pPr>
        <w:jc w:val="both"/>
      </w:pPr>
      <w:rPr>
        <w:sz w:val="24"/>
        <w:color w:val="black"/>
      </w:rPr>
    </w:p>
    <w:p>
      <w:pPr>
        <w:jc w:val="both"/>
      </w:pPr>
      <w:r>
        <w:rPr>
          <w:rFonts w:hAnsi="Arial"/>
          <w:rFonts w:ascii="Arial"/>
          <w:sz w:val="24"/>
          <w:i/>
          <w:color w:val="black"/>
        </w:rPr>
        <w:t xml:space="preserve">(Decreto número 1485 de 2008, artículo </w:t>
      </w:r>
      <w:r>
        <w:fldChar w:fldCharType="begin"/>
      </w:r>
      <w:r>
        <w:instrText>HYPERLINK "http://www.redjurista.com/document.aspx?ajcode=d1485008&amp;arts=10"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39" w:name="2.11.1.11"/>
      <w:r>
        <w:rPr>
          <w:rFonts w:hAnsi="Arial"/>
          <w:rFonts w:ascii="Arial"/>
          <w:sz w:val="24"/>
          <w:color w:val="navy"/>
        </w:rPr>
        <w:t xml:space="preserve">ARTÍCULO 2.11.1.11. </w:t>
      </w:r>
      <w:r>
        <w:rPr>
          <w:rFonts w:hAnsi="Arial"/>
          <w:rFonts w:ascii="Arial"/>
          <w:sz w:val="24"/>
          <w:i/>
          <w:color w:val="navy"/>
        </w:rPr>
        <w:t xml:space="preserve">SUSCRIPCIÓN DE CONVENIOS DE ESTABILIZACIÓN.</w:t>
      </w:r>
      <w:bookmarkEnd w:id="66539"/>
      <w:r>
        <w:rPr>
          <w:rFonts w:hAnsi="Arial"/>
          <w:rFonts w:ascii="Arial"/>
          <w:sz w:val="24"/>
          <w:b/>
          <w:i/>
          <w:color w:val="black"/>
        </w:rPr>
        <w:t xml:space="preserve"> </w:t>
      </w:r>
      <w:r>
        <w:rPr>
          <w:rFonts w:hAnsi="Arial"/>
          <w:rFonts w:ascii="Arial"/>
          <w:sz w:val="24"/>
          <w:color w:val="black"/>
        </w:rPr>
        <w:t xml:space="preserve">Los exportadores del producto sujeto de estabilización mencionado en el artículo </w:t>
      </w:r>
      <w:r>
        <w:fldChar w:fldCharType="begin"/>
      </w:r>
      <w:r>
        <w:instrText>HYPERLINK "http://www.redjurista.com/document.aspx?ajcode=d1071015&amp;arts=2.11.1.4"</w:instrText>
      </w:r>
      <w:r>
        <w:fldChar w:fldCharType="separate"/>
      </w:r>
      <w:r>
        <w:rPr>
          <w:rFonts w:hAnsi="Arial"/>
          <w:rFonts w:ascii="Arial"/>
          <w:sz w:val="24"/>
          <w:u w:val="single"/>
          <w:color w:val="black"/>
        </w:rPr>
        <w:t>2.11.1.4</w:t>
      </w:r>
      <w:r>
        <w:fldChar w:fldCharType="end"/>
      </w:r>
      <w:r>
        <w:rPr>
          <w:rFonts w:hAnsi="Arial"/>
          <w:rFonts w:ascii="Arial"/>
          <w:sz w:val="24"/>
          <w:u w:val="none"/>
          <w:color w:val="black"/>
        </w:rPr>
        <w:t xml:space="preserve">. del presente decreto, para efectuar sus operaciones de exportación, deberán obligatoriamente suscribir Convenios de Estabilización con la Entidad Administradora del Fondo, con cláusulas que serán aprobadas por el Comité Directivo.</w:t>
      </w:r>
    </w:p>
    <w:p>
      <w:pPr>
        <w:jc w:val="both"/>
      </w:pPr>
      <w:rPr>
        <w:sz w:val="24"/>
        <w:color w:val="black"/>
      </w:rPr>
    </w:p>
    <w:p>
      <w:pPr>
        <w:jc w:val="both"/>
      </w:pPr>
      <w:r>
        <w:rPr>
          <w:rFonts w:hAnsi="Arial"/>
          <w:rFonts w:ascii="Arial"/>
          <w:sz w:val="24"/>
          <w:i/>
          <w:color w:val="black"/>
        </w:rPr>
        <w:t xml:space="preserve">(Decreto número 1485 de 2008, artículo </w:t>
      </w:r>
      <w:r>
        <w:fldChar w:fldCharType="begin"/>
      </w:r>
      <w:r>
        <w:instrText>HYPERLINK "http://www.redjurista.com/document.aspx?ajcode=d1485008&amp;arts=11"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40" w:name="2.11.1.12"/>
      <w:r>
        <w:rPr>
          <w:rFonts w:hAnsi="Arial"/>
          <w:rFonts w:ascii="Arial"/>
          <w:sz w:val="24"/>
          <w:color w:val="navy"/>
        </w:rPr>
        <w:t xml:space="preserve">ARTÍCULO 2.11.1.12. </w:t>
      </w:r>
      <w:r>
        <w:rPr>
          <w:rFonts w:hAnsi="Arial"/>
          <w:rFonts w:ascii="Arial"/>
          <w:sz w:val="24"/>
          <w:i/>
          <w:color w:val="navy"/>
        </w:rPr>
        <w:t xml:space="preserve">RETENCIÓN Y PAGO DE CESIONES DE ESTABILIZACIÓN.</w:t>
      </w:r>
      <w:bookmarkEnd w:id="66540"/>
      <w:r>
        <w:rPr>
          <w:rFonts w:hAnsi="Arial"/>
          <w:rFonts w:ascii="Arial"/>
          <w:sz w:val="24"/>
          <w:i/>
          <w:color w:val="black"/>
        </w:rPr>
        <w:t xml:space="preserve"> </w:t>
      </w:r>
      <w:r>
        <w:rPr>
          <w:rFonts w:hAnsi="Arial"/>
          <w:rFonts w:ascii="Arial"/>
          <w:sz w:val="24"/>
          <w:color w:val="black"/>
        </w:rPr>
        <w:t xml:space="preserve">Cuando la cesión de estabilización deba ser pagada por los productores, vendedores o exportadores de los productos a que se refiere el artículo </w:t>
      </w:r>
      <w:r>
        <w:fldChar w:fldCharType="begin"/>
      </w:r>
      <w:r>
        <w:instrText>HYPERLINK "http://www.redjurista.com/document.aspx?ajcode=d1071015&amp;arts=2.11.1.4"</w:instrText>
      </w:r>
      <w:r>
        <w:fldChar w:fldCharType="separate"/>
      </w:r>
      <w:r>
        <w:rPr>
          <w:rFonts w:hAnsi="Arial"/>
          <w:rFonts w:ascii="Arial"/>
          <w:sz w:val="24"/>
          <w:u w:val="single"/>
          <w:color w:val="black"/>
        </w:rPr>
        <w:t>2.11.1.4</w:t>
      </w:r>
      <w:r>
        <w:fldChar w:fldCharType="end"/>
      </w:r>
      <w:r>
        <w:rPr>
          <w:rFonts w:hAnsi="Arial"/>
          <w:rFonts w:ascii="Arial"/>
          <w:sz w:val="24"/>
          <w:u w:val="none"/>
          <w:color w:val="black"/>
        </w:rPr>
        <w:t xml:space="preserve">. del presente decreto, estos mismos sujetos de la contribución parafiscal actuarán como agentes retenedores. El Comité Directivo determinará el momento en que se efectuará la retención para las operaciones sujetas de estabilización, determinadas según lo dispuesto en el artículo </w:t>
      </w:r>
      <w:r>
        <w:fldChar w:fldCharType="begin"/>
      </w:r>
      <w:r>
        <w:instrText>HYPERLINK "http://www.redjurista.com/document.aspx?ajcode=d1071015&amp;arts=2.11.1.10"</w:instrText>
      </w:r>
      <w:r>
        <w:fldChar w:fldCharType="separate"/>
      </w:r>
      <w:r>
        <w:rPr>
          <w:rFonts w:hAnsi="Arial"/>
          <w:rFonts w:ascii="Arial"/>
          <w:sz w:val="24"/>
          <w:u w:val="single"/>
          <w:color w:val="black"/>
        </w:rPr>
        <w:t>2.11.1.10</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agente retenedor contabilizará las cesiones retenidas en forma separada de sus propios recursos y girará los saldos a la cuenta especial del Fondo de Estabilización de Precios.</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personas naturales o jurídicas que actúen como agentes retenedores, serán responsables por el valor de las cesiones causadas, por las cesiones re- caudadas y dejadas de recaudar y por las liquidaciones defectuosas o equivocadas.</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El agente retenedor de las cesiones, las declarará y pagará dentro de los primeros sesenta (60) días calendario, contados a partir del día en que se efectúe la retención. Para la declaración utilizará los formularios y los procedimientos diseñados por el Fondo para tal efecto.</w:t>
      </w:r>
    </w:p>
    <w:p>
      <w:pPr>
        <w:jc w:val="both"/>
      </w:pPr>
      <w:rPr>
        <w:sz w:val="24"/>
        <w:color w:val="black"/>
      </w:rPr>
    </w:p>
    <w:p>
      <w:pPr>
        <w:jc w:val="both"/>
      </w:pPr>
      <w:r>
        <w:rPr>
          <w:rFonts w:hAnsi="Arial"/>
          <w:rFonts w:ascii="Arial"/>
          <w:sz w:val="24"/>
          <w:i/>
          <w:color w:val="black"/>
        </w:rPr>
        <w:t xml:space="preserve">(Decreto número 1485 de 2008, artículo </w:t>
      </w:r>
      <w:r>
        <w:fldChar w:fldCharType="begin"/>
      </w:r>
      <w:r>
        <w:instrText>HYPERLINK "http://www.redjurista.com/document.aspx?ajcode=d1485008&amp;arts=12"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41" w:name="2.11.1.13"/>
      <w:r>
        <w:rPr>
          <w:rFonts w:hAnsi="Arial"/>
          <w:rFonts w:ascii="Arial"/>
          <w:sz w:val="24"/>
          <w:color w:val="navy"/>
        </w:rPr>
        <w:t xml:space="preserve">ARTÍCULO 2.11.1.13. </w:t>
      </w:r>
      <w:r>
        <w:rPr>
          <w:rFonts w:hAnsi="Arial"/>
          <w:rFonts w:ascii="Arial"/>
          <w:sz w:val="24"/>
          <w:i/>
          <w:color w:val="navy"/>
        </w:rPr>
        <w:t>MORA.</w:t>
      </w:r>
      <w:bookmarkEnd w:id="66541"/>
      <w:r>
        <w:rPr>
          <w:rFonts w:hAnsi="Arial"/>
          <w:rFonts w:ascii="Arial"/>
          <w:sz w:val="24"/>
          <w:i/>
          <w:color w:val="black"/>
        </w:rPr>
        <w:t xml:space="preserve"> </w:t>
      </w:r>
      <w:r>
        <w:rPr>
          <w:rFonts w:hAnsi="Arial"/>
          <w:rFonts w:ascii="Arial"/>
          <w:sz w:val="24"/>
          <w:color w:val="black"/>
        </w:rPr>
        <w:t xml:space="preserve">El productor, vendedor o exportador que incurra en mora en el cumplimiento de sus obligaciones con el Fondo, relativas a las cesiones de estabilización, pagará intereses moratorios a la tasa establecida para el Impuesto de Renta y Complementarios, vigente a la fecha en que incurra en mora.</w:t>
      </w:r>
    </w:p>
    <w:p>
      <w:pPr>
        <w:jc w:val="both"/>
      </w:pPr>
      <w:rPr>
        <w:sz w:val="24"/>
        <w:color w:val="black"/>
      </w:rPr>
    </w:p>
    <w:p>
      <w:pPr>
        <w:jc w:val="both"/>
      </w:pPr>
      <w:r>
        <w:rPr>
          <w:rFonts w:hAnsi="Arial"/>
          <w:rFonts w:ascii="Arial"/>
          <w:sz w:val="24"/>
          <w:i/>
          <w:color w:val="black"/>
        </w:rPr>
        <w:t xml:space="preserve">(Decreto número 1485 de 2008, artículo </w:t>
      </w:r>
      <w:r>
        <w:fldChar w:fldCharType="begin"/>
      </w:r>
      <w:r>
        <w:instrText>HYPERLINK "http://www.redjurista.com/document.aspx?ajcode=d1485008&amp;arts=13"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42" w:name="2.11.1.14"/>
      <w:r>
        <w:rPr>
          <w:rFonts w:hAnsi="Arial"/>
          <w:rFonts w:ascii="Arial"/>
          <w:sz w:val="24"/>
          <w:color w:val="navy"/>
        </w:rPr>
        <w:t xml:space="preserve">ARTÍCULO 2.11.1.14. </w:t>
      </w:r>
      <w:r>
        <w:rPr>
          <w:rFonts w:hAnsi="Arial"/>
          <w:rFonts w:ascii="Arial"/>
          <w:sz w:val="24"/>
          <w:i/>
          <w:color w:val="navy"/>
        </w:rPr>
        <w:t>RECURSOS.</w:t>
      </w:r>
      <w:bookmarkEnd w:id="66542"/>
      <w:r>
        <w:rPr>
          <w:rFonts w:hAnsi="Arial"/>
          <w:rFonts w:ascii="Arial"/>
          <w:sz w:val="24"/>
          <w:i/>
          <w:color w:val="black"/>
        </w:rPr>
        <w:t xml:space="preserve"> </w:t>
      </w:r>
      <w:r>
        <w:rPr>
          <w:rFonts w:hAnsi="Arial"/>
          <w:rFonts w:ascii="Arial"/>
          <w:sz w:val="24"/>
          <w:color w:val="black"/>
        </w:rPr>
        <w:t xml:space="preserve">El Fondo de Estabilización de Precios del Cacao estará conformado por los siguientes recursos:</w:t>
      </w:r>
    </w:p>
    <w:p>
      <w:pPr>
        <w:jc w:val="both"/>
      </w:pPr>
      <w:rPr>
        <w:sz w:val="24"/>
        <w:color w:val="black"/>
      </w:rPr>
    </w:p>
    <w:p>
      <w:pPr>
        <w:jc w:val="both"/>
      </w:pPr>
      <w:r>
        <w:rPr>
          <w:rFonts w:hAnsi="Arial"/>
          <w:rFonts w:ascii="Arial"/>
          <w:sz w:val="24"/>
          <w:color w:val="black"/>
        </w:rPr>
        <w:t xml:space="preserve">1. Los que constituyen el patrimonio del Fondo de Estabilización de Precios de Exportación del Cacao.</w:t>
      </w:r>
    </w:p>
    <w:p>
      <w:pPr>
        <w:jc w:val="both"/>
      </w:pPr>
      <w:rPr>
        <w:sz w:val="24"/>
        <w:color w:val="black"/>
      </w:rPr>
    </w:p>
    <w:p>
      <w:pPr>
        <w:jc w:val="both"/>
      </w:pPr>
      <w:r>
        <w:rPr>
          <w:rFonts w:hAnsi="Arial"/>
          <w:rFonts w:ascii="Arial"/>
          <w:sz w:val="24"/>
          <w:color w:val="black"/>
        </w:rPr>
        <w:t xml:space="preserve">2. Los provenientes de las cesiones de estabilización que los productores, vendedores o exportadores hagan de conformidad con el artículo </w:t>
      </w:r>
      <w:r>
        <w:fldChar w:fldCharType="begin"/>
      </w:r>
      <w:r>
        <w:instrText>HYPERLINK "http://www.redjurista.com/document.aspx?ajcode=l0101_93&amp;arts=40"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101 de 1993 y con las disposiciones del presente decreto.</w:t>
      </w:r>
    </w:p>
    <w:p>
      <w:pPr>
        <w:jc w:val="both"/>
      </w:pPr>
      <w:rPr>
        <w:sz w:val="24"/>
        <w:color w:val="black"/>
      </w:rPr>
    </w:p>
    <w:p>
      <w:pPr>
        <w:jc w:val="both"/>
      </w:pPr>
      <w:r>
        <w:rPr>
          <w:rFonts w:hAnsi="Arial"/>
          <w:rFonts w:ascii="Arial"/>
          <w:sz w:val="24"/>
          <w:color w:val="black"/>
        </w:rPr>
        <w:t xml:space="preserve">3. Los recursos que les aporten entidades públicas o personas naturales o jurídicas de derecho privado, de acuerdo con los convenios que se celebren al respecto.</w:t>
      </w:r>
    </w:p>
    <w:p>
      <w:pPr>
        <w:jc w:val="both"/>
      </w:pPr>
      <w:rPr>
        <w:sz w:val="24"/>
        <w:color w:val="black"/>
      </w:rPr>
    </w:p>
    <w:p>
      <w:pPr>
        <w:jc w:val="both"/>
      </w:pPr>
      <w:r>
        <w:rPr>
          <w:rFonts w:hAnsi="Arial"/>
          <w:rFonts w:ascii="Arial"/>
          <w:sz w:val="24"/>
          <w:color w:val="black"/>
        </w:rPr>
        <w:t xml:space="preserve">4. Los rendimientos de las inversiones temporales que se efectúen con los recursos del Fondo en títulos de deuda emitidos, avalados, aceptados o garantizados en cualquier otra forma por la Nación o en valores de alta rentabilidad, seguridad y liquidez expedidos por el Banco de la República y otros establecimientos financieros.</w:t>
      </w:r>
    </w:p>
    <w:p>
      <w:pPr>
        <w:jc w:val="both"/>
      </w:pPr>
      <w:rPr>
        <w:sz w:val="24"/>
        <w:color w:val="black"/>
      </w:rPr>
    </w:p>
    <w:p>
      <w:pPr>
        <w:jc w:val="both"/>
      </w:pPr>
      <w:r>
        <w:rPr>
          <w:rFonts w:hAnsi="Arial"/>
          <w:rFonts w:ascii="Arial"/>
          <w:sz w:val="24"/>
          <w:color w:val="black"/>
        </w:rPr>
        <w:t xml:space="preserve">5. Aportes del Fondo de Fomento Cacaotero.</w:t>
      </w:r>
    </w:p>
    <w:p>
      <w:pPr>
        <w:jc w:val="both"/>
      </w:pPr>
      <w:rPr>
        <w:sz w:val="24"/>
        <w:color w:val="black"/>
      </w:rPr>
    </w:p>
    <w:p>
      <w:pPr>
        <w:jc w:val="both"/>
      </w:pPr>
      <w:r>
        <w:rPr>
          <w:rFonts w:hAnsi="Arial"/>
          <w:rFonts w:ascii="Arial"/>
          <w:sz w:val="24"/>
          <w:color w:val="black"/>
        </w:rPr>
        <w:t xml:space="preserve">6. El producto de las sanciones impuestas a los productores, vendedores o exportadores por incumplimiento de las obligaciones establecidas en el presente Título o en el Reglamento del Fondo.</w:t>
      </w:r>
    </w:p>
    <w:p>
      <w:pPr>
        <w:jc w:val="both"/>
      </w:pPr>
      <w:rPr>
        <w:sz w:val="24"/>
        <w:color w:val="black"/>
      </w:rPr>
    </w:p>
    <w:p>
      <w:pPr>
        <w:jc w:val="both"/>
      </w:pPr>
      <w:r>
        <w:rPr>
          <w:rFonts w:hAnsi="Arial"/>
          <w:rFonts w:ascii="Arial"/>
          <w:sz w:val="24"/>
          <w:color w:val="black"/>
        </w:rPr>
        <w:t xml:space="preserve">7. El producto de la venta o liquidación de sus activos e inversiones.</w:t>
      </w:r>
    </w:p>
    <w:p>
      <w:pPr>
        <w:jc w:val="both"/>
      </w:pPr>
      <w:rPr>
        <w:sz w:val="24"/>
        <w:color w:val="black"/>
      </w:rPr>
    </w:p>
    <w:p>
      <w:pPr>
        <w:jc w:val="both"/>
      </w:pPr>
      <w:r>
        <w:rPr>
          <w:rFonts w:hAnsi="Arial"/>
          <w:rFonts w:ascii="Arial"/>
          <w:sz w:val="24"/>
          <w:color w:val="black"/>
        </w:rPr>
        <w:t xml:space="preserve">8. Los recursos derivados de las operaciones de cobertura de que trata el artículo </w:t>
      </w:r>
      <w:r>
        <w:fldChar w:fldCharType="begin"/>
      </w:r>
      <w:r>
        <w:instrText>HYPERLINK "http://www.redjurista.com/document.aspx?ajcode=d1071015&amp;arts=2.11.1.10"</w:instrText>
      </w:r>
      <w:r>
        <w:fldChar w:fldCharType="separate"/>
      </w:r>
      <w:r>
        <w:rPr>
          <w:rFonts w:hAnsi="Arial"/>
          <w:rFonts w:ascii="Arial"/>
          <w:sz w:val="24"/>
          <w:u w:val="single"/>
          <w:color w:val="black"/>
        </w:rPr>
        <w:t>2.11.1.10</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9. Los recursos que le sean apropiados en el Presupuesto General de la Nación para la capitalización.</w:t>
      </w:r>
    </w:p>
    <w:p>
      <w:pPr>
        <w:jc w:val="both"/>
      </w:pPr>
      <w:rPr>
        <w:sz w:val="24"/>
        <w:color w:val="black"/>
      </w:rPr>
    </w:p>
    <w:p>
      <w:pPr>
        <w:jc w:val="both"/>
      </w:pPr>
      <w:r>
        <w:rPr>
          <w:rFonts w:hAnsi="Arial"/>
          <w:rFonts w:ascii="Arial"/>
          <w:sz w:val="24"/>
          <w:color w:val="black"/>
        </w:rPr>
        <w:t xml:space="preserve">10. Los recursos provenientes de Cooperación Técnica Internacional.</w:t>
      </w:r>
    </w:p>
    <w:p>
      <w:pPr>
        <w:jc w:val="both"/>
      </w:pPr>
      <w:rPr>
        <w:sz w:val="24"/>
        <w:color w:val="black"/>
      </w:rPr>
    </w:p>
    <w:p>
      <w:r>
        <w:rPr>
          <w:rFonts w:hAnsi="Arial"/>
          <w:rFonts w:ascii="Arial"/>
          <w:sz w:val="24"/>
          <w:i/>
          <w:color w:val="black"/>
        </w:rPr>
        <w:t xml:space="preserve">(Decreto número 1485 de 2008, artículo </w:t>
      </w:r>
      <w:r>
        <w:fldChar w:fldCharType="begin"/>
      </w:r>
      <w:r>
        <w:instrText>HYPERLINK "http://www.redjurista.com/document.aspx?ajcode=d1485008&amp;arts=14"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543" w:name="2.11.1.15"/>
      <w:r>
        <w:rPr>
          <w:rFonts w:hAnsi="Arial"/>
          <w:rFonts w:ascii="Arial"/>
          <w:sz w:val="24"/>
          <w:color w:val="navy"/>
        </w:rPr>
        <w:t xml:space="preserve">ARTÍCULO 2.11.1.15. </w:t>
      </w:r>
      <w:r>
        <w:rPr>
          <w:rFonts w:hAnsi="Arial"/>
          <w:rFonts w:ascii="Arial"/>
          <w:sz w:val="24"/>
          <w:i/>
          <w:color w:val="navy"/>
        </w:rPr>
        <w:t xml:space="preserve">PRESTAMOS DEL PRESUPUESTO NACIONAL.</w:t>
      </w:r>
      <w:bookmarkEnd w:id="66543"/>
      <w:r>
        <w:rPr>
          <w:rFonts w:hAnsi="Arial"/>
          <w:rFonts w:ascii="Arial"/>
          <w:sz w:val="24"/>
          <w:b/>
          <w:i/>
          <w:color w:val="black"/>
        </w:rPr>
        <w:t xml:space="preserve"> </w:t>
      </w:r>
      <w:r>
        <w:rPr>
          <w:rFonts w:hAnsi="Arial"/>
          <w:rFonts w:ascii="Arial"/>
          <w:sz w:val="24"/>
          <w:color w:val="black"/>
        </w:rPr>
        <w:t xml:space="preserve">De acuerdo con lo establecido en el parágrafo 1o del artículo </w:t>
      </w:r>
      <w:r>
        <w:fldChar w:fldCharType="begin"/>
      </w:r>
      <w:r>
        <w:instrText>HYPERLINK "http://www.redjurista.com/document.aspx?ajcode=l0101_93&amp;arts=38"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101 de 1993, el Fondo de Estabilización de Precios del Cacao podrá recibir préstamos del Presupuesto Nacional o de instituciones de crédito nacionales o internacionales. La Nación podrá garantizar estos créditos de acuerdo con las normas de crédito público.</w:t>
      </w:r>
    </w:p>
    <w:p>
      <w:pPr>
        <w:jc w:val="both"/>
      </w:pPr>
      <w:rPr>
        <w:sz w:val="24"/>
        <w:color w:val="black"/>
      </w:rPr>
    </w:p>
    <w:p>
      <w:pPr>
        <w:jc w:val="both"/>
      </w:pPr>
      <w:r>
        <w:rPr>
          <w:rFonts w:hAnsi="Arial"/>
          <w:rFonts w:ascii="Arial"/>
          <w:sz w:val="24"/>
          <w:i/>
          <w:color w:val="black"/>
        </w:rPr>
        <w:t xml:space="preserve">(Decreto número 1485 de 2008, artículo </w:t>
      </w:r>
      <w:r>
        <w:fldChar w:fldCharType="begin"/>
      </w:r>
      <w:r>
        <w:instrText>HYPERLINK "http://www.redjurista.com/document.aspx?ajcode=d1485008&amp;arts=15"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44" w:name="2.11.1.16"/>
      <w:r>
        <w:rPr>
          <w:rFonts w:hAnsi="Arial"/>
          <w:rFonts w:ascii="Arial"/>
          <w:sz w:val="24"/>
          <w:color w:val="navy"/>
        </w:rPr>
        <w:t xml:space="preserve">ARTÍCULO 2.11.1.16. </w:t>
      </w:r>
      <w:r>
        <w:rPr>
          <w:rFonts w:hAnsi="Arial"/>
          <w:rFonts w:ascii="Arial"/>
          <w:sz w:val="24"/>
          <w:i/>
          <w:color w:val="navy"/>
        </w:rPr>
        <w:t xml:space="preserve">RESERVA PARA ESTABILIZACIÓN.</w:t>
      </w:r>
      <w:bookmarkEnd w:id="66544"/>
      <w:r>
        <w:rPr>
          <w:rFonts w:hAnsi="Arial"/>
          <w:rFonts w:ascii="Arial"/>
          <w:sz w:val="24"/>
          <w:b/>
          <w:i/>
          <w:color w:val="black"/>
        </w:rPr>
        <w:t xml:space="preserve"> </w:t>
      </w:r>
      <w:r>
        <w:rPr>
          <w:rFonts w:hAnsi="Arial"/>
          <w:rFonts w:ascii="Arial"/>
          <w:sz w:val="24"/>
          <w:color w:val="black"/>
        </w:rPr>
        <w:t xml:space="preserve">Con patrimonio del Fondo se constituirá una cuenta denominada -Reserva para Estabilización-. Esta reserva se formará con los recursos que ingresen al Fondo, en la cuantía que determine el Comité Directivo.</w:t>
      </w:r>
    </w:p>
    <w:p>
      <w:pPr>
        <w:jc w:val="both"/>
      </w:pPr>
      <w:rPr>
        <w:sz w:val="24"/>
        <w:color w:val="black"/>
      </w:rPr>
    </w:p>
    <w:p>
      <w:pPr>
        <w:jc w:val="both"/>
      </w:pPr>
      <w:r>
        <w:rPr>
          <w:rFonts w:hAnsi="Arial"/>
          <w:rFonts w:ascii="Arial"/>
          <w:sz w:val="24"/>
          <w:color w:val="black"/>
        </w:rPr>
        <w:t xml:space="preserve">Cuando al final de un ejercicio presupuestal se presente superávit en dicha cuenta, este se deberá aplicar, en primer lugar a cancelar el déficit de ejercicios anteriores y en segundo término a constituir o incrementar los recursos de la misma cuenta, con el propósito de garantizar su destinación exclusiva a la estabilización de los respectivos precios.</w:t>
      </w:r>
    </w:p>
    <w:p>
      <w:pPr>
        <w:jc w:val="both"/>
      </w:pPr>
      <w:rPr>
        <w:sz w:val="24"/>
        <w:color w:val="black"/>
      </w:rPr>
    </w:p>
    <w:p>
      <w:pPr>
        <w:jc w:val="both"/>
      </w:pPr>
      <w:r>
        <w:rPr>
          <w:rFonts w:hAnsi="Arial"/>
          <w:rFonts w:ascii="Arial"/>
          <w:sz w:val="24"/>
          <w:i/>
          <w:color w:val="black"/>
        </w:rPr>
        <w:t xml:space="preserve">(Decreto número 1485 de 2008, artículo </w:t>
      </w:r>
      <w:r>
        <w:fldChar w:fldCharType="begin"/>
      </w:r>
      <w:r>
        <w:instrText>HYPERLINK "http://www.redjurista.com/document.aspx?ajcode=d1485008&amp;arts=16"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545" w:name="TÍTULO 2.11.2"/>
      <w:r>
        <w:rPr>
          <w:rFonts w:hAnsi="Arial"/>
          <w:rFonts w:ascii="Arial"/>
          <w:sz w:val="24"/>
          <w:color w:val="navy"/>
        </w:rPr>
        <w:t xml:space="preserve">TÍTULO 2. </w:t>
      </w:r>
    </w:p>
    <w:p>
      <w:pPr>
        <w:jc w:val="center"/>
      </w:pPr>
      <w:r>
        <w:rPr>
          <w:rFonts w:hAnsi="Arial"/>
          <w:rFonts w:ascii="Arial"/>
          <w:sz w:val="24"/>
          <w:color w:val="navy"/>
        </w:rPr>
        <w:t xml:space="preserve">FONDO DE ESTABILIZACIÓN DE PRECIOS PARA EL PALMISTE, EL ACEITE DE PALMA Y SUS FRACCIONES.</w:t>
      </w:r>
      <w:bookmarkEnd w:id="6654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546" w:name="2.11.2.1"/>
      <w:r>
        <w:rPr>
          <w:rFonts w:hAnsi="Arial"/>
          <w:rFonts w:ascii="Arial"/>
          <w:sz w:val="24"/>
          <w:color w:val="navy"/>
        </w:rPr>
        <w:t xml:space="preserve">ARTÍCULO 2.11.2.1. </w:t>
      </w:r>
      <w:r>
        <w:rPr>
          <w:rFonts w:hAnsi="Arial"/>
          <w:rFonts w:ascii="Arial"/>
          <w:sz w:val="24"/>
          <w:i/>
          <w:color w:val="navy"/>
        </w:rPr>
        <w:t>ORGANIZACIÓN.</w:t>
      </w:r>
      <w:bookmarkEnd w:id="66546"/>
      <w:r>
        <w:rPr>
          <w:rFonts w:hAnsi="Arial"/>
          <w:rFonts w:ascii="Arial"/>
          <w:sz w:val="24"/>
          <w:b/>
          <w:i/>
          <w:color w:val="black"/>
        </w:rPr>
        <w:t xml:space="preserve"> </w:t>
      </w:r>
      <w:r>
        <w:rPr>
          <w:rFonts w:hAnsi="Arial"/>
          <w:rFonts w:ascii="Arial"/>
          <w:sz w:val="24"/>
          <w:color w:val="black"/>
        </w:rPr>
        <w:t xml:space="preserve">Organízase el Fondo de Estabilización de Precios para el Palmiste, el Aceite de Palma y sus Fracciones, el cual operará conforme a los términos establecidos en el Capítulo Vl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i/>
          <w:color w:val="black"/>
        </w:rPr>
        <w:t xml:space="preserve">(Decreto número 2354 de 1996, artículo </w:t>
      </w:r>
      <w:r>
        <w:fldChar w:fldCharType="begin"/>
      </w:r>
      <w:r>
        <w:instrText>HYPERLINK "http://www.redjurista.com/document.aspx?ajcode=d2354_96&amp;arts=1"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47" w:name="2.11.2.2"/>
      <w:r>
        <w:rPr>
          <w:rFonts w:hAnsi="Arial"/>
          <w:rFonts w:ascii="Arial"/>
          <w:sz w:val="24"/>
          <w:color w:val="navy"/>
        </w:rPr>
        <w:t xml:space="preserve">ARTÍCULO 2.11.2.2. </w:t>
      </w:r>
      <w:r>
        <w:rPr>
          <w:rFonts w:hAnsi="Arial"/>
          <w:rFonts w:ascii="Arial"/>
          <w:sz w:val="24"/>
          <w:i/>
          <w:color w:val="navy"/>
        </w:rPr>
        <w:t>DEFINICIONES.</w:t>
      </w:r>
      <w:bookmarkEnd w:id="66547"/>
      <w:r>
        <w:rPr>
          <w:rFonts w:hAnsi="Arial"/>
          <w:rFonts w:ascii="Arial"/>
          <w:sz w:val="24"/>
          <w:i/>
          <w:color w:val="black"/>
        </w:rPr>
        <w:t xml:space="preserve"> </w:t>
      </w:r>
      <w:r>
        <w:rPr>
          <w:rFonts w:hAnsi="Arial"/>
          <w:rFonts w:ascii="Arial"/>
          <w:sz w:val="24"/>
          <w:color w:val="black"/>
        </w:rPr>
        <w:t xml:space="preserve">Para efectos del presente título entiéndese por:</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Aceite de palma. </w:t>
      </w:r>
      <w:r>
        <w:rPr>
          <w:rFonts w:hAnsi="Arial"/>
          <w:rFonts w:ascii="Arial"/>
          <w:sz w:val="24"/>
          <w:color w:val="black"/>
        </w:rPr>
        <w:t xml:space="preserve">El producto que se obtiene de la maceración o extracción del mesocarpio, pulpa o parte blanda del fruto de la palma de aceite, que puede ser crudo, semirefinado o refinado. Sus fracciones son la oleína y la estearina de palma.</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Palmiste. </w:t>
      </w:r>
      <w:r>
        <w:rPr>
          <w:rFonts w:hAnsi="Arial"/>
          <w:rFonts w:ascii="Arial"/>
          <w:sz w:val="24"/>
          <w:color w:val="black"/>
        </w:rPr>
        <w:t xml:space="preserve">Es la semilla o almendra dura y blanca del fruto de la palma de aceite. Sus fracciones son el aceite y la torta de palmiste.</w:t>
      </w:r>
    </w:p>
    <w:p>
      <w:pPr>
        <w:jc w:val="both"/>
      </w:pPr>
      <w:rPr>
        <w:sz w:val="24"/>
        <w:color w:val="black"/>
      </w:rPr>
    </w:p>
    <w:p>
      <w:pPr>
        <w:jc w:val="both"/>
      </w:pPr>
      <w:r>
        <w:rPr>
          <w:rFonts w:hAnsi="Arial"/>
          <w:rFonts w:ascii="Arial"/>
          <w:sz w:val="24"/>
          <w:i/>
          <w:color w:val="black"/>
        </w:rPr>
        <w:t xml:space="preserve">(Decreto número 2354 de 1996, artículo </w:t>
      </w:r>
      <w:r>
        <w:fldChar w:fldCharType="begin"/>
      </w:r>
      <w:r>
        <w:instrText>HYPERLINK "http://www.redjurista.com/document.aspx?ajcode=d2354_96&amp;arts=2"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48" w:name="2.11.2.3"/>
      <w:r>
        <w:rPr>
          <w:rFonts w:hAnsi="Arial"/>
          <w:rFonts w:ascii="Arial"/>
          <w:sz w:val="24"/>
          <w:color w:val="navy"/>
        </w:rPr>
        <w:t xml:space="preserve">ARTÍCULO 2.11.2.3. </w:t>
      </w:r>
      <w:r>
        <w:rPr>
          <w:rFonts w:hAnsi="Arial"/>
          <w:rFonts w:ascii="Arial"/>
          <w:sz w:val="24"/>
          <w:i/>
          <w:color w:val="navy"/>
        </w:rPr>
        <w:t xml:space="preserve">NATURALEZA JURÍDICA.</w:t>
      </w:r>
      <w:bookmarkEnd w:id="66548"/>
      <w:r>
        <w:rPr>
          <w:rFonts w:hAnsi="Arial"/>
          <w:rFonts w:ascii="Arial"/>
          <w:sz w:val="24"/>
          <w:b/>
          <w:i/>
          <w:color w:val="black"/>
        </w:rPr>
        <w:t xml:space="preserve"> </w:t>
      </w:r>
      <w:r>
        <w:rPr>
          <w:rFonts w:hAnsi="Arial"/>
          <w:rFonts w:ascii="Arial"/>
          <w:sz w:val="24"/>
          <w:color w:val="black"/>
        </w:rPr>
        <w:t xml:space="preserve">El Fondo de Estabilización de Precios para el Palmiste, el Aceite de Palma y sus Fracciones funcionará como una cuenta especial, sin personería jurídica, incorporada al Fondo de Fomento Palmero creado por la Ley </w:t>
      </w:r>
      <w:r>
        <w:fldChar w:fldCharType="begin"/>
      </w:r>
      <w:r>
        <w:instrText>HYPERLINK "http://www.redjurista.com/document.aspx?ajcode=l0138_94&amp;arts=Inicio"</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i/>
          <w:color w:val="black"/>
        </w:rPr>
        <w:t xml:space="preserve">(Decreto número 2354 de 1996, artículo </w:t>
      </w:r>
      <w:r>
        <w:fldChar w:fldCharType="begin"/>
      </w:r>
      <w:r>
        <w:instrText>HYPERLINK "http://www.redjurista.com/document.aspx?ajcode=d2354_96&amp;arts=3"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49" w:name="2.11.2.4"/>
      <w:r>
        <w:rPr>
          <w:rFonts w:hAnsi="Arial"/>
          <w:rFonts w:ascii="Arial"/>
          <w:sz w:val="24"/>
          <w:color w:val="navy"/>
        </w:rPr>
        <w:t xml:space="preserve">ARTÍCULO 2.11.2.4. </w:t>
      </w:r>
      <w:r>
        <w:rPr>
          <w:rFonts w:hAnsi="Arial"/>
          <w:rFonts w:ascii="Arial"/>
          <w:sz w:val="24"/>
          <w:i/>
          <w:color w:val="navy"/>
        </w:rPr>
        <w:t>ADMINISTRACIÓN.</w:t>
      </w:r>
      <w:bookmarkEnd w:id="66549"/>
      <w:r>
        <w:rPr>
          <w:rFonts w:hAnsi="Arial"/>
          <w:rFonts w:ascii="Arial"/>
          <w:sz w:val="24"/>
          <w:i/>
          <w:color w:val="black"/>
        </w:rPr>
        <w:t xml:space="preserve"> </w:t>
      </w:r>
      <w:r>
        <w:rPr>
          <w:rFonts w:hAnsi="Arial"/>
          <w:rFonts w:ascii="Arial"/>
          <w:sz w:val="24"/>
          <w:color w:val="black"/>
        </w:rPr>
        <w:t xml:space="preserve">El Fondo de Estabilización de Precios para el Palmiste, el Aceite de Palma y sus Fracciones, será administrado por la misma entidad que administre el Fondo de Fomento Palmero.</w:t>
      </w:r>
    </w:p>
    <w:p>
      <w:pPr>
        <w:jc w:val="both"/>
      </w:pPr>
      <w:rPr>
        <w:sz w:val="24"/>
        <w:color w:val="black"/>
      </w:rPr>
    </w:p>
    <w:p>
      <w:pPr>
        <w:jc w:val="both"/>
      </w:pPr>
      <w:r>
        <w:rPr>
          <w:rFonts w:hAnsi="Arial"/>
          <w:rFonts w:ascii="Arial"/>
          <w:sz w:val="24"/>
          <w:color w:val="black"/>
        </w:rPr>
        <w:t xml:space="preserve">El Gobierno nacional a través del Ministerio de Agricultura y Desarrollo Rural, suscribirá el contrato correspondiente, en el cual se señalarán los términos y condiciones bajo los cuales se administrará el Fondo de Estabilización de Precios para el Palmiste, el Aceite de Palma y sus Fracciones.</w:t>
      </w:r>
    </w:p>
    <w:p>
      <w:pPr>
        <w:jc w:val="both"/>
      </w:pPr>
      <w:rPr>
        <w:sz w:val="24"/>
        <w:color w:val="black"/>
      </w:rPr>
    </w:p>
    <w:p>
      <w:pPr>
        <w:jc w:val="both"/>
      </w:pPr>
      <w:r>
        <w:rPr>
          <w:rFonts w:hAnsi="Arial"/>
          <w:rFonts w:ascii="Arial"/>
          <w:sz w:val="24"/>
          <w:i/>
          <w:color w:val="navy"/>
        </w:rPr>
        <w:t>PARÁGRAFO.</w:t>
      </w:r>
      <w:r>
        <w:rPr>
          <w:rFonts w:hAnsi="Arial"/>
          <w:rFonts w:ascii="Arial"/>
          <w:sz w:val="24"/>
          <w:b/>
          <w:color w:val="black"/>
        </w:rPr>
        <w:t xml:space="preserve"> </w:t>
      </w:r>
      <w:r>
        <w:rPr>
          <w:rFonts w:hAnsi="Arial"/>
          <w:rFonts w:ascii="Arial"/>
          <w:sz w:val="24"/>
          <w:color w:val="black"/>
        </w:rPr>
        <w:t xml:space="preserve">La entidad administradora del Fondo de Estabilización de Precios para el Palmiste, el Aceite de Palma y sus Fracciones, recibirá por su gestión una contraprestación equivalente al cinco por ciento (5%) de los pagos originados en las cesiones de estabilización que se efectúen al Fondo, la cual se causará mensualmente.</w:t>
      </w:r>
    </w:p>
    <w:p>
      <w:pPr>
        <w:jc w:val="both"/>
      </w:pPr>
      <w:rPr>
        <w:sz w:val="24"/>
        <w:color w:val="black"/>
      </w:rPr>
    </w:p>
    <w:p>
      <w:pPr>
        <w:jc w:val="both"/>
      </w:pPr>
      <w:r>
        <w:rPr>
          <w:rFonts w:hAnsi="Arial"/>
          <w:rFonts w:ascii="Arial"/>
          <w:sz w:val="24"/>
          <w:i/>
          <w:color w:val="black"/>
        </w:rPr>
        <w:t xml:space="preserve">(Decreto número 2354 de 1996, artículo </w:t>
      </w:r>
      <w:r>
        <w:fldChar w:fldCharType="begin"/>
      </w:r>
      <w:r>
        <w:instrText>HYPERLINK "http://www.redjurista.com/document.aspx?ajcode=d2354_96&amp;arts=4"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parágrafo modificado por el Decreto número 130 de 1998, artículo </w:t>
      </w:r>
      <w:r>
        <w:fldChar w:fldCharType="begin"/>
      </w:r>
      <w:r>
        <w:instrText>HYPERLINK "http://www.redjurista.com/document.aspx?ajcode=d0130_98&amp;arts=1"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50" w:name="2.11.2.5"/>
      <w:r>
        <w:rPr>
          <w:rFonts w:hAnsi="Arial"/>
          <w:rFonts w:ascii="Arial"/>
          <w:sz w:val="24"/>
          <w:color w:val="navy"/>
        </w:rPr>
        <w:t xml:space="preserve">ARTÍCULO 2.11.2.5. </w:t>
      </w:r>
      <w:r>
        <w:rPr>
          <w:rFonts w:hAnsi="Arial"/>
          <w:rFonts w:ascii="Arial"/>
          <w:sz w:val="24"/>
          <w:i/>
          <w:color w:val="navy"/>
        </w:rPr>
        <w:t xml:space="preserve">MECANISMOS PARA LA ESTABILIZACIÓN DE PRECIOS.</w:t>
      </w:r>
      <w:bookmarkEnd w:id="66550"/>
      <w:r>
        <w:rPr>
          <w:rFonts w:hAnsi="Arial"/>
          <w:rFonts w:ascii="Arial"/>
          <w:sz w:val="24"/>
          <w:b/>
          <w:i/>
          <w:color w:val="black"/>
        </w:rPr>
        <w:t xml:space="preserve"> </w:t>
      </w:r>
      <w:r>
        <w:rPr>
          <w:rFonts w:hAnsi="Arial"/>
          <w:rFonts w:ascii="Arial"/>
          <w:sz w:val="24"/>
          <w:color w:val="black"/>
        </w:rPr>
        <w:t xml:space="preserve">Los mecanismos de estabilización que utilizará el Fondo de Estabilización de Precios para el Palmiste, el Aceite de Palma y sus Fracciones serán los siguientes: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Compensaciones en favor de los productores, vendedores o exportadores. </w:t>
      </w:r>
      <w:r>
        <w:rPr>
          <w:rFonts w:hAnsi="Arial"/>
          <w:rFonts w:ascii="Arial"/>
          <w:sz w:val="24"/>
          <w:color w:val="black"/>
        </w:rPr>
        <w:t xml:space="preserve">Ocurre cuando el precio del mercado internacional del Palmiste o del Aceite de Palma o de sus Fracciones, para el día en que se registre la operación en el Fondo, sea inferior al precio de referencia o al límite inferior de una franja de precios de referencia. </w:t>
      </w:r>
    </w:p>
    <w:p>
      <w:pPr>
        <w:jc w:val="both"/>
      </w:pPr>
      <w:rPr>
        <w:sz w:val="24"/>
        <w:color w:val="black"/>
      </w:rPr>
    </w:p>
    <w:p>
      <w:pPr>
        <w:jc w:val="both"/>
      </w:pPr>
      <w:r>
        <w:rPr>
          <w:rFonts w:hAnsi="Arial"/>
          <w:rFonts w:ascii="Arial"/>
          <w:sz w:val="24"/>
          <w:color w:val="black"/>
        </w:rPr>
        <w:t xml:space="preserve">En este evento, el Fondo pagará a los productores, vendedores o exportadores de tales productos una compensación de estabilización equivalente a un porcentaje de la diferencia entre ambos precios, fijado en cada caso por el Comité Directivo del Fondo, con el voto favorable del Ministro de Agricultura y Desarrollo Rural o su delegado.</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Cesiones a cargo de los productores, vendedores o exportadores. </w:t>
      </w:r>
      <w:r>
        <w:rPr>
          <w:rFonts w:hAnsi="Arial"/>
          <w:rFonts w:ascii="Arial"/>
          <w:sz w:val="24"/>
          <w:color w:val="black"/>
        </w:rPr>
        <w:t xml:space="preserve">Ocurre cuando el precio del mercado internacional del Palmiste o del Aceite de Palma o de sus Fracciones, para el día en que se registre la operación en el Fondo, sea superior al precio de referencia o al límite superior de una franja de precios de referencia.</w:t>
      </w:r>
    </w:p>
    <w:p>
      <w:pPr>
        <w:jc w:val="both"/>
      </w:pPr>
      <w:rPr>
        <w:sz w:val="24"/>
        <w:color w:val="black"/>
      </w:rPr>
    </w:p>
    <w:p>
      <w:pPr>
        <w:jc w:val="both"/>
      </w:pPr>
      <w:r>
        <w:rPr>
          <w:rFonts w:hAnsi="Arial"/>
          <w:rFonts w:ascii="Arial"/>
          <w:sz w:val="24"/>
          <w:color w:val="black"/>
        </w:rPr>
        <w:t xml:space="preserve">En este evento, el productor, vendedor o exportador de tales productos pagará al Fondo una cesión de estabilización, equivalente a un porcentaje de la diferencia entre ambos precios, fijado en cada caso por el Comité Directivo del Fondo, con el voto favorable del Ministro de Agricultura y Desarrollo Rural o su delegado.</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Operaciones de Cobertura. </w:t>
      </w:r>
      <w:r>
        <w:rPr>
          <w:rFonts w:hAnsi="Arial"/>
          <w:rFonts w:ascii="Arial"/>
          <w:sz w:val="24"/>
          <w:color w:val="black"/>
        </w:rPr>
        <w:t xml:space="preserve">Para protegerse frente a las variaciones de los precios externos, se podrán celebrar operaciones de cobertura, de acuerdo con las disposiciones vigentes o las que para el efecto expida la Junta Directiva del Banco de la República.</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De conformidad con el parágrafo 2o del artículo </w:t>
      </w:r>
      <w:r>
        <w:fldChar w:fldCharType="begin"/>
      </w:r>
      <w:r>
        <w:instrText>HYPERLINK "http://www.redjurista.com/document.aspx?ajcode=l0101_93&amp;arts=38"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101 de 1993, las cesiones a que se refiere el numeral 2 del presente artículo son contribuciones parafiscales.</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Para las operaciones de estabilización en el mercado interno se tomará el precio más relevante en dicho mercado.</w:t>
      </w:r>
    </w:p>
    <w:p>
      <w:pPr>
        <w:jc w:val="both"/>
      </w:pPr>
      <w:rPr>
        <w:sz w:val="24"/>
        <w:color w:val="black"/>
      </w:rPr>
    </w:p>
    <w:p>
      <w:pPr>
        <w:jc w:val="both"/>
      </w:pPr>
      <w:r>
        <w:rPr>
          <w:rFonts w:hAnsi="Arial"/>
          <w:rFonts w:ascii="Arial"/>
          <w:sz w:val="24"/>
          <w:i/>
          <w:color w:val="black"/>
        </w:rPr>
        <w:t xml:space="preserve">(Decreto número 2354 de 1996, artículo </w:t>
      </w:r>
      <w:r>
        <w:fldChar w:fldCharType="begin"/>
      </w:r>
      <w:r>
        <w:instrText>HYPERLINK "http://www.redjurista.com/document.aspx?ajcode=d2354_96&amp;arts=5"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51" w:name="2.11.2.6"/>
      <w:r>
        <w:rPr>
          <w:rFonts w:hAnsi="Arial"/>
          <w:rFonts w:ascii="Arial"/>
          <w:sz w:val="24"/>
          <w:color w:val="navy"/>
        </w:rPr>
        <w:t xml:space="preserve">ARTÍCULO 2.11.2.6. </w:t>
      </w:r>
      <w:r>
        <w:rPr>
          <w:rFonts w:hAnsi="Arial"/>
          <w:rFonts w:ascii="Arial"/>
          <w:sz w:val="24"/>
          <w:i/>
          <w:color w:val="navy"/>
        </w:rPr>
        <w:t xml:space="preserve">RETENCIÓN Y PAGO DE LAS CESIONES DE ESTABILIZACIÓN.</w:t>
      </w:r>
      <w:bookmarkEnd w:id="66551"/>
      <w:r>
        <w:rPr>
          <w:rFonts w:hAnsi="Arial"/>
          <w:rFonts w:ascii="Arial"/>
          <w:sz w:val="24"/>
          <w:i/>
          <w:color w:val="black"/>
        </w:rPr>
        <w:t xml:space="preserve"> </w:t>
      </w:r>
      <w:r>
        <w:rPr>
          <w:rFonts w:hAnsi="Arial"/>
          <w:rFonts w:ascii="Arial"/>
          <w:sz w:val="24"/>
          <w:color w:val="black"/>
        </w:rPr>
        <w:t xml:space="preserve">Cuando la cesión de estabilización deba ser pagada por el productor, vendedor o exportador de palmiste, de aceite de palma o de sus fracciones, en el mercado interno o en el de exportación, estos mismos sujetos de la contribución parafiscal actuarán como agentes retenedores. </w:t>
      </w:r>
    </w:p>
    <w:p>
      <w:pPr>
        <w:jc w:val="both"/>
      </w:pPr>
      <w:rPr>
        <w:sz w:val="24"/>
        <w:color w:val="black"/>
      </w:rPr>
    </w:p>
    <w:p>
      <w:pPr>
        <w:jc w:val="both"/>
      </w:pPr>
      <w:r>
        <w:rPr>
          <w:rFonts w:hAnsi="Arial"/>
          <w:rFonts w:ascii="Arial"/>
          <w:sz w:val="24"/>
          <w:color w:val="black"/>
        </w:rPr>
        <w:t xml:space="preserve">El Comité Directivo determinará el momento en que se efectuará la retención para las operaciones de exportación y operaciones en el mercado doméstico. </w:t>
      </w:r>
    </w:p>
    <w:p>
      <w:pPr>
        <w:jc w:val="both"/>
      </w:pPr>
      <w:rPr>
        <w:sz w:val="24"/>
        <w:color w:val="black"/>
      </w:rPr>
    </w:p>
    <w:p>
      <w:pPr>
        <w:jc w:val="both"/>
      </w:pPr>
      <w:r>
        <w:rPr>
          <w:rFonts w:hAnsi="Arial"/>
          <w:rFonts w:ascii="Arial"/>
          <w:sz w:val="24"/>
          <w:color w:val="black"/>
        </w:rPr>
        <w:t xml:space="preserve">Cuando se trate de productores de palmiste, de aceite de palma o de sus fracciones, que incorporen estos productos en otros procesos productivos por cuenta propia, dicha incorporación se asimilará como una venta. </w:t>
      </w:r>
    </w:p>
    <w:p>
      <w:pPr>
        <w:jc w:val="both"/>
      </w:pPr>
      <w:rPr>
        <w:sz w:val="24"/>
        <w:color w:val="black"/>
      </w:rPr>
    </w:p>
    <w:p>
      <w:pPr>
        <w:jc w:val="both"/>
      </w:pPr>
      <w:r>
        <w:rPr>
          <w:rFonts w:hAnsi="Arial"/>
          <w:rFonts w:ascii="Arial"/>
          <w:sz w:val="24"/>
          <w:color w:val="black"/>
        </w:rPr>
        <w:t xml:space="preserve">En los contratos de maquila o de procesamiento agroindustriales similares, las personas naturales o jurídicas que encargan la maquila o los contratos de procesamiento agroindustriales similares, se consideran productores. </w:t>
      </w:r>
    </w:p>
    <w:p>
      <w:pPr>
        <w:jc w:val="both"/>
      </w:pPr>
      <w:rPr>
        <w:sz w:val="24"/>
        <w:color w:val="black"/>
      </w:rPr>
    </w:p>
    <w:p>
      <w:pPr>
        <w:jc w:val="both"/>
      </w:pPr>
      <w:r>
        <w:rPr>
          <w:rFonts w:hAnsi="Arial"/>
          <w:rFonts w:ascii="Arial"/>
          <w:sz w:val="24"/>
          <w:color w:val="black"/>
        </w:rPr>
        <w:t xml:space="preserve">El retenedor contabilizará las cesiones de estabilización en forma separada de sus propios recursos y las declarará mensualmente al Fondo de Estabilización de Precios para el palmiste, el aceite de palma y sus fracciones, dentro del plazo que establezca el Comité Directivo conforme la metodología aplicable. Mientras el Comité Directivo no disponga un plazo, las cesiones de estabilización deberán declararse en la primera quincena del mes calendario siguiente al de la retención.</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plazo para el pago de las cesiones de estabilización por parte de los retenedores al Fondo de Estabilización de Precios para el palmiste, el aceite de palma y sus fracciones podrá ser hasta de dos (2) meses, calendario siguientes al de la retención. Este plazo deberá guardar relación con los términos establecidos para el pago de las compensaciones de estabilización que realizará dicho Fondo a los productores, vendedores o exportadores de aceite de palmiste, de aceite de palma o de sus fracciones.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Los retenedores que presenten en forma extemporánea la declaración parafiscal contemplada en el presente artículo, deberán liquidar y pagar la sanción establecida para el efecto en el Estatuto Tributario para el impuesto de renta y complementarios. De igual forma, los retenedores de las cesiones de estabilización que no cancelen oportunamente dichas cesiones al Fondo pagarán intereses de mora a la tasa establecida por el Estatuto Tributario para el impuesto de renta y complementarios.</w:t>
      </w:r>
    </w:p>
    <w:p>
      <w:pPr>
        <w:jc w:val="both"/>
      </w:pPr>
      <w:rPr>
        <w:sz w:val="24"/>
        <w:color w:val="black"/>
      </w:rPr>
    </w:p>
    <w:p>
      <w:pPr>
        <w:jc w:val="both"/>
      </w:pPr>
      <w:r>
        <w:rPr>
          <w:rFonts w:hAnsi="Arial"/>
          <w:rFonts w:ascii="Arial"/>
          <w:sz w:val="24"/>
          <w:i/>
          <w:color w:val="black"/>
        </w:rPr>
        <w:t xml:space="preserve">(Decreto número 2354 de 1996, artículo </w:t>
      </w:r>
      <w:r>
        <w:fldChar w:fldCharType="begin"/>
      </w:r>
      <w:r>
        <w:instrText>HYPERLINK "http://www.redjurista.com/document.aspx?ajcode=d2354_96&amp;arts=6"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 xml:space="preserve">, modificado por el Decreto número 130 de 1998, artículo </w:t>
      </w:r>
      <w:r>
        <w:fldChar w:fldCharType="begin"/>
      </w:r>
      <w:r>
        <w:instrText>HYPERLINK "http://www.redjurista.com/document.aspx?ajcode=d0130_98&amp;arts=2"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y por el Decreto número 2424 de 2011, artículo </w:t>
      </w:r>
      <w:r>
        <w:fldChar w:fldCharType="begin"/>
      </w:r>
      <w:r>
        <w:instrText>HYPERLINK "http://www.redjurista.com/document.aspx?ajcode=d2424011&amp;arts=1"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52" w:name="2.11.2.7"/>
      <w:r>
        <w:rPr>
          <w:rFonts w:hAnsi="Arial"/>
          <w:rFonts w:ascii="Arial"/>
          <w:sz w:val="24"/>
          <w:color w:val="navy"/>
        </w:rPr>
        <w:t xml:space="preserve">ARTÍCULO 2.11.2.7. </w:t>
      </w:r>
      <w:r>
        <w:rPr>
          <w:rFonts w:hAnsi="Arial"/>
          <w:rFonts w:ascii="Arial"/>
          <w:sz w:val="24"/>
          <w:i/>
          <w:color w:val="navy"/>
        </w:rPr>
        <w:t xml:space="preserve">RESPONSABILIDAD Y CERTIFICACIÓN DE LOS RETENEDORES.</w:t>
      </w:r>
      <w:bookmarkEnd w:id="66552"/>
      <w:r>
        <w:rPr>
          <w:rFonts w:hAnsi="Arial"/>
          <w:rFonts w:ascii="Arial"/>
          <w:sz w:val="24"/>
          <w:b/>
          <w:i/>
          <w:color w:val="black"/>
        </w:rPr>
        <w:t xml:space="preserve"> </w:t>
      </w:r>
      <w:r>
        <w:rPr>
          <w:rFonts w:hAnsi="Arial"/>
          <w:rFonts w:ascii="Arial"/>
          <w:sz w:val="24"/>
          <w:color w:val="black"/>
        </w:rPr>
        <w:t xml:space="preserve">Las personas naturales o jurídicas que actúen como agentes retenedores serán responsables por el valor de las cesiones causadas, por las cesiones recaudas y dejadas de recaudar y por las liquidaciones equivocadas o defectuosas.</w:t>
      </w:r>
    </w:p>
    <w:p>
      <w:pPr>
        <w:jc w:val="both"/>
      </w:pPr>
      <w:rPr>
        <w:sz w:val="24"/>
        <w:color w:val="black"/>
      </w:rPr>
    </w:p>
    <w:p>
      <w:pPr>
        <w:jc w:val="both"/>
      </w:pPr>
      <w:r>
        <w:rPr>
          <w:rFonts w:hAnsi="Arial"/>
          <w:rFonts w:ascii="Arial"/>
          <w:sz w:val="24"/>
          <w:color w:val="black"/>
        </w:rPr>
        <w:t xml:space="preserve">El retenedor de las cesiones de estabilización deberá enviar mensualmente a la entidad administradora una certificación detallada de las cesiones causadas, suscrita por el representante legal y el contador o revisor fiscal, según sea el caso. Esta certificación deberá contener, al menos, los siguientes datos:</w:t>
      </w:r>
    </w:p>
    <w:p>
      <w:pPr>
        <w:jc w:val="both"/>
      </w:pPr>
      <w:rPr>
        <w:sz w:val="24"/>
        <w:color w:val="black"/>
      </w:rPr>
    </w:p>
    <w:p>
      <w:pPr>
        <w:jc w:val="both"/>
      </w:pPr>
      <w:r>
        <w:rPr>
          <w:rFonts w:hAnsi="Arial"/>
          <w:rFonts w:ascii="Arial"/>
          <w:sz w:val="24"/>
          <w:color w:val="black"/>
        </w:rPr>
        <w:t xml:space="preserve">1. Nombre o razón social y NIT del agente retenedor.</w:t>
      </w:r>
    </w:p>
    <w:p>
      <w:pPr>
        <w:jc w:val="both"/>
      </w:pPr>
      <w:rPr>
        <w:sz w:val="24"/>
        <w:color w:val="black"/>
      </w:rPr>
    </w:p>
    <w:p>
      <w:pPr>
        <w:jc w:val="both"/>
      </w:pPr>
      <w:r>
        <w:rPr>
          <w:rFonts w:hAnsi="Arial"/>
          <w:rFonts w:ascii="Arial"/>
          <w:sz w:val="24"/>
          <w:color w:val="black"/>
        </w:rPr>
        <w:t xml:space="preserve">2. Dirección del domicilio social del agente retenedor.</w:t>
      </w:r>
    </w:p>
    <w:p>
      <w:pPr>
        <w:jc w:val="both"/>
      </w:pPr>
      <w:rPr>
        <w:sz w:val="24"/>
        <w:color w:val="black"/>
      </w:rPr>
    </w:p>
    <w:p>
      <w:pPr>
        <w:jc w:val="both"/>
      </w:pPr>
      <w:r>
        <w:rPr>
          <w:rFonts w:hAnsi="Arial"/>
          <w:rFonts w:ascii="Arial"/>
          <w:sz w:val="24"/>
          <w:color w:val="black"/>
        </w:rPr>
        <w:t xml:space="preserve">3. Nombre o razón social y NIT de cada una de las personas naturales o jurídicas a las cuales les efectuaron ventas o exportaciones de palmiste, aceite de palma y sus fracciones, con indicación de la cantidad vendida internamente o exportada a cada una de ellas y de las cesiones causadas, y </w:t>
      </w:r>
    </w:p>
    <w:p>
      <w:pPr>
        <w:jc w:val="both"/>
      </w:pPr>
      <w:rPr>
        <w:sz w:val="24"/>
        <w:color w:val="black"/>
      </w:rPr>
    </w:p>
    <w:p>
      <w:pPr>
        <w:jc w:val="both"/>
      </w:pPr>
      <w:r>
        <w:rPr>
          <w:rFonts w:hAnsi="Arial"/>
          <w:rFonts w:ascii="Arial"/>
          <w:sz w:val="24"/>
          <w:color w:val="black"/>
        </w:rPr>
        <w:t xml:space="preserve">4. Cantidad de palmiste, aceite de palma o sus fracciones, incorporada a otros procesos productivos por cuenta propia, y de las cesiones causadas por este concepto.</w:t>
      </w:r>
    </w:p>
    <w:p>
      <w:pPr>
        <w:jc w:val="both"/>
      </w:pPr>
      <w:rPr>
        <w:sz w:val="24"/>
        <w:color w:val="black"/>
      </w:rPr>
    </w:p>
    <w:p>
      <w:pPr>
        <w:jc w:val="both"/>
      </w:pPr>
      <w:r>
        <w:rPr>
          <w:rFonts w:hAnsi="Arial"/>
          <w:rFonts w:ascii="Arial"/>
          <w:sz w:val="24"/>
          <w:i/>
          <w:color w:val="black"/>
        </w:rPr>
        <w:t xml:space="preserve">(Decreto número 2354 de 1996, artículo </w:t>
      </w:r>
      <w:r>
        <w:fldChar w:fldCharType="begin"/>
      </w:r>
      <w:r>
        <w:instrText>HYPERLINK "http://www.redjurista.com/document.aspx?ajcode=d2354_96&amp;arts=7"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 xml:space="preserve">, modificado por el Decreto número 130 de 1998, artículo </w:t>
      </w:r>
      <w:r>
        <w:fldChar w:fldCharType="begin"/>
      </w:r>
      <w:r>
        <w:instrText>HYPERLINK "http://www.redjurista.com/document.aspx?ajcode=d0130_98&amp;arts=3"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53" w:name="2.11.2.8"/>
      <w:r>
        <w:rPr>
          <w:rFonts w:hAnsi="Arial"/>
          <w:rFonts w:ascii="Arial"/>
          <w:sz w:val="24"/>
          <w:color w:val="navy"/>
        </w:rPr>
        <w:t xml:space="preserve">ARTÍCULO 2.11.2.8. </w:t>
      </w:r>
      <w:r>
        <w:rPr>
          <w:rFonts w:hAnsi="Arial"/>
          <w:rFonts w:ascii="Arial"/>
          <w:sz w:val="24"/>
          <w:i/>
          <w:color w:val="navy"/>
        </w:rPr>
        <w:t xml:space="preserve">COMITÉ DIRECTIVO.</w:t>
      </w:r>
      <w:bookmarkEnd w:id="66553"/>
      <w:r>
        <w:rPr>
          <w:rFonts w:hAnsi="Arial"/>
          <w:rFonts w:ascii="Arial"/>
          <w:sz w:val="24"/>
          <w:i/>
          <w:color w:val="black"/>
        </w:rPr>
        <w:t xml:space="preserve"> </w:t>
      </w:r>
      <w:r>
        <w:rPr>
          <w:rFonts w:hAnsi="Arial"/>
          <w:rFonts w:ascii="Arial"/>
          <w:sz w:val="24"/>
          <w:color w:val="black"/>
        </w:rPr>
        <w:t xml:space="preserve">El Comité Directivo del Fondo de Fomento Palmero cumplirá las funciones del Comité Directivo de Fondo de Estabilización de Precios para el Palmiste, el Aceite de Palma y sus Fracciones y se regirá por sus mismas reglas.</w:t>
      </w:r>
    </w:p>
    <w:p>
      <w:pPr>
        <w:jc w:val="both"/>
      </w:pPr>
      <w:rPr>
        <w:sz w:val="24"/>
        <w:color w:val="black"/>
      </w:rPr>
    </w:p>
    <w:p>
      <w:pPr>
        <w:jc w:val="both"/>
      </w:pPr>
      <w:r>
        <w:rPr>
          <w:rFonts w:hAnsi="Arial"/>
          <w:rFonts w:ascii="Arial"/>
          <w:sz w:val="24"/>
          <w:i/>
          <w:color w:val="black"/>
        </w:rPr>
        <w:t xml:space="preserve">(Decreto número 2354 de 1996, artículo </w:t>
      </w:r>
      <w:r>
        <w:fldChar w:fldCharType="begin"/>
      </w:r>
      <w:r>
        <w:instrText>HYPERLINK "http://www.redjurista.com/document.aspx?ajcode=d2354_96&amp;arts=8"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554" w:name="2.11.2.9"/>
      <w:r>
        <w:rPr>
          <w:rFonts w:hAnsi="Arial"/>
          <w:rFonts w:ascii="Arial"/>
          <w:sz w:val="24"/>
          <w:color w:val="navy"/>
        </w:rPr>
        <w:t xml:space="preserve">ARTÍCULO 2.11.2.9. </w:t>
      </w:r>
      <w:r>
        <w:rPr>
          <w:rFonts w:hAnsi="Arial"/>
          <w:rFonts w:ascii="Arial"/>
          <w:sz w:val="24"/>
          <w:i/>
          <w:color w:val="navy"/>
        </w:rPr>
        <w:t xml:space="preserve">FUNCIONES DEL COMITÉ DIRECTIVO.</w:t>
      </w:r>
      <w:bookmarkEnd w:id="66554"/>
      <w:r>
        <w:rPr>
          <w:rFonts w:hAnsi="Arial"/>
          <w:rFonts w:ascii="Arial"/>
          <w:sz w:val="24"/>
          <w:i/>
          <w:color w:val="black"/>
        </w:rPr>
        <w:t xml:space="preserve"> </w:t>
      </w:r>
      <w:r>
        <w:rPr>
          <w:rFonts w:hAnsi="Arial"/>
          <w:rFonts w:ascii="Arial"/>
          <w:sz w:val="24"/>
          <w:color w:val="black"/>
        </w:rPr>
        <w:t xml:space="preserve">El Comité Directivo del Fondo de Estabilización de Precios para el Palmiste, el Aceite de Palma y sus Fracciones, cumplirá las siguientes funciones:</w:t>
      </w:r>
    </w:p>
    <w:p>
      <w:pPr>
        <w:jc w:val="both"/>
      </w:pPr>
      <w:rPr>
        <w:sz w:val="24"/>
        <w:color w:val="black"/>
      </w:rPr>
    </w:p>
    <w:p>
      <w:pPr>
        <w:jc w:val="both"/>
      </w:pPr>
      <w:r>
        <w:rPr>
          <w:rFonts w:hAnsi="Arial"/>
          <w:rFonts w:ascii="Arial"/>
          <w:sz w:val="24"/>
          <w:color w:val="black"/>
        </w:rPr>
        <w:t xml:space="preserve">1. Determinar las políticas y lineamientos del Fondo, de conformidad con los cuales la entidad administradora podrá expedir los actos y medidas administrativas y suscribir los contratos o convenios especiales necesarios para el cabal cumplimiento de los objetivos previstos para el Fondo.</w:t>
      </w:r>
    </w:p>
    <w:p>
      <w:pPr>
        <w:jc w:val="both"/>
      </w:pPr>
      <w:rPr>
        <w:color w:val="black"/>
      </w:rPr>
    </w:p>
    <w:p>
      <w:pPr>
        <w:jc w:val="both"/>
      </w:pPr>
      <w:r>
        <w:rPr>
          <w:rFonts w:hAnsi="Arial"/>
          <w:rFonts w:ascii="Arial"/>
          <w:sz w:val="24"/>
          <w:color w:val="black"/>
        </w:rPr>
        <w:t xml:space="preserve">2. Expedir el reglamento operativo del Fondo.</w:t>
      </w:r>
    </w:p>
    <w:p>
      <w:pPr>
        <w:jc w:val="both"/>
      </w:pPr>
      <w:rPr>
        <w:color w:val="black"/>
      </w:rPr>
    </w:p>
    <w:p>
      <w:pPr>
        <w:jc w:val="both"/>
      </w:pPr>
      <w:r>
        <w:rPr>
          <w:rFonts w:hAnsi="Arial"/>
          <w:rFonts w:ascii="Arial"/>
          <w:sz w:val="24"/>
          <w:color w:val="black"/>
        </w:rPr>
        <w:t xml:space="preserve">3. Establecer la metodología para el cálculo del precio de referencia a partir de la cotización más representativa en el mercado internacional para el Palmiste, el Aceite de Palma o sus Fracciones, con base en un promedio móvil no inferior a los últimos doce meses ni superior a los sesenta meses anteriores.</w:t>
      </w:r>
    </w:p>
    <w:p>
      <w:pPr>
        <w:jc w:val="both"/>
      </w:pPr>
      <w:rPr>
        <w:color w:val="black"/>
      </w:rPr>
    </w:p>
    <w:p>
      <w:pPr>
        <w:jc w:val="both"/>
      </w:pPr>
      <w:r>
        <w:rPr>
          <w:rFonts w:hAnsi="Arial"/>
          <w:rFonts w:ascii="Arial"/>
          <w:sz w:val="24"/>
          <w:color w:val="black"/>
        </w:rPr>
        <w:t xml:space="preserve">4. Establecer el precio de referencia o la franja de precios de referencia de los productos que se someterán a operaciones de estabilización; la cotización fuente del precio del mercado internacional relevante y el porcentaje de la diferencia entre ambos precios que se cederá al Fondo o se compensará a los productores, vendedores o exportadores, en este último caso, con sujeción a las disponibilidades de recursos del Fondo.</w:t>
      </w:r>
    </w:p>
    <w:p>
      <w:pPr>
        <w:jc w:val="both"/>
      </w:pPr>
      <w:rPr>
        <w:sz w:val="24"/>
        <w:color w:val="black"/>
      </w:rPr>
    </w:p>
    <w:p>
      <w:pPr>
        <w:jc w:val="both"/>
      </w:pPr>
      <w:r>
        <w:rPr>
          <w:rFonts w:hAnsi="Arial"/>
          <w:rFonts w:ascii="Arial"/>
          <w:sz w:val="24"/>
          <w:color w:val="black"/>
        </w:rPr>
        <w:t xml:space="preserve">5. Establecer si las cesiones o compensaciones se aplican a las operaciones de venta interna.</w:t>
      </w:r>
    </w:p>
    <w:p>
      <w:pPr>
        <w:jc w:val="both"/>
      </w:pPr>
      <w:rPr>
        <w:sz w:val="24"/>
        <w:color w:val="black"/>
      </w:rPr>
    </w:p>
    <w:p>
      <w:pPr>
        <w:jc w:val="both"/>
      </w:pPr>
      <w:r>
        <w:rPr>
          <w:rFonts w:hAnsi="Arial"/>
          <w:rFonts w:ascii="Arial"/>
          <w:sz w:val="24"/>
          <w:color w:val="black"/>
        </w:rPr>
        <w:t xml:space="preserve">6. Determinar la etapa del proceso de comercialización en la cual se aplicarán las cesiones al productor, vendedor o exportador, así como los procedimientos y sanciones para asegurar que ellas se hagan efectivas.</w:t>
      </w:r>
    </w:p>
    <w:p>
      <w:pPr>
        <w:jc w:val="both"/>
      </w:pPr>
      <w:rPr>
        <w:sz w:val="24"/>
        <w:color w:val="black"/>
      </w:rPr>
    </w:p>
    <w:p>
      <w:pPr>
        <w:jc w:val="both"/>
      </w:pPr>
      <w:r>
        <w:rPr>
          <w:rFonts w:hAnsi="Arial"/>
          <w:rFonts w:ascii="Arial"/>
          <w:sz w:val="24"/>
          <w:color w:val="black"/>
        </w:rPr>
        <w:t xml:space="preserve">7. Estudiar los casos de incumplimiento de los compradores y exportadores retenedores y recomendar a la entidad administradora hacer efectivas las sanciones correspondientes, de acuerdo con este título y con el reglamento operativo del Fondo, las cuales ingresarán al Fondo.</w:t>
      </w:r>
    </w:p>
    <w:p>
      <w:pPr>
        <w:jc w:val="both"/>
      </w:pPr>
      <w:rPr>
        <w:sz w:val="24"/>
        <w:color w:val="black"/>
      </w:rPr>
    </w:p>
    <w:p>
      <w:pPr>
        <w:jc w:val="both"/>
      </w:pPr>
      <w:r>
        <w:rPr>
          <w:rFonts w:hAnsi="Arial"/>
          <w:rFonts w:ascii="Arial"/>
          <w:sz w:val="24"/>
          <w:color w:val="black"/>
        </w:rPr>
        <w:t xml:space="preserve">8. Formular propuestas para la consecución de recursos en aras de lograr una permanente operación del Fondo.</w:t>
      </w:r>
    </w:p>
    <w:p>
      <w:pPr>
        <w:jc w:val="both"/>
      </w:pPr>
      <w:rPr>
        <w:sz w:val="24"/>
        <w:color w:val="black"/>
      </w:rPr>
    </w:p>
    <w:p>
      <w:pPr>
        <w:jc w:val="both"/>
      </w:pPr>
      <w:r>
        <w:rPr>
          <w:rFonts w:hAnsi="Arial"/>
          <w:rFonts w:ascii="Arial"/>
          <w:sz w:val="24"/>
          <w:color w:val="black"/>
        </w:rPr>
        <w:t xml:space="preserve">9. Aprobar las políticas para el manejo eficiente del presupuesto anual del Fondo, de sus gastos de operación, de las inversiones temporales de sus recursos financieros, y de otros egresos que estén directamente relacionados con el objetivo de estabilización de precios.</w:t>
      </w:r>
    </w:p>
    <w:p>
      <w:pPr>
        <w:jc w:val="both"/>
      </w:pPr>
      <w:rPr>
        <w:sz w:val="24"/>
        <w:color w:val="black"/>
      </w:rPr>
    </w:p>
    <w:p>
      <w:pPr>
        <w:jc w:val="both"/>
      </w:pPr>
      <w:r>
        <w:rPr>
          <w:rFonts w:hAnsi="Arial"/>
          <w:rFonts w:ascii="Arial"/>
          <w:sz w:val="24"/>
          <w:color w:val="black"/>
        </w:rPr>
        <w:t xml:space="preserve">10. Establecer los programas de estabilización de precios que se ejecutarán en los diferentes mercados.</w:t>
      </w:r>
    </w:p>
    <w:p>
      <w:pPr>
        <w:jc w:val="both"/>
      </w:pPr>
      <w:rPr>
        <w:sz w:val="24"/>
        <w:color w:val="black"/>
      </w:rPr>
    </w:p>
    <w:p>
      <w:pPr>
        <w:jc w:val="both"/>
      </w:pPr>
      <w:r>
        <w:rPr>
          <w:rFonts w:hAnsi="Arial"/>
          <w:rFonts w:ascii="Arial"/>
          <w:sz w:val="24"/>
          <w:color w:val="black"/>
        </w:rPr>
        <w:t xml:space="preserve">11. Evaluar las actividades del Fondo y formular las recomendaciones a que hubiere lugar.</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Comité Directivo del Fondo podrá establecer varios precios de referencia o franjas de precios de referencia y diferentes porcentajes de cesiones o compensaciones, si las diferencias en las calidades de los productos respectivos o las condiciones especiales de cada mercado así lo ameritan.</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El Comité Directivo del Fondo podrá deducir parcial o totalmente de las compensaciones por realizar, el equivalente al Certificado de Reembolso Tributario (CERT), si las exportaciones se benefician de dicho incentivo. Así mismo, podrán descontar parcial o totalmente las preferencias arancelarias otorgadas en los mercados de exportación.</w:t>
      </w:r>
    </w:p>
    <w:p>
      <w:pPr>
        <w:jc w:val="both"/>
      </w:pPr>
      <w:rPr>
        <w:sz w:val="24"/>
        <w:color w:val="black"/>
      </w:rPr>
    </w:p>
    <w:p>
      <w:pPr>
        <w:jc w:val="both"/>
      </w:pPr>
      <w:r>
        <w:rPr>
          <w:rFonts w:hAnsi="Arial"/>
          <w:rFonts w:ascii="Arial"/>
          <w:sz w:val="24"/>
          <w:i/>
          <w:color w:val="black"/>
        </w:rPr>
        <w:t xml:space="preserve">(Decreto número 2354 de 1996, artículo </w:t>
      </w:r>
      <w:r>
        <w:fldChar w:fldCharType="begin"/>
      </w:r>
      <w:r>
        <w:instrText>HYPERLINK "http://www.redjurista.com/document.aspx?ajcode=d2354_96&amp;arts=9"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555" w:name="2.11.2.10"/>
      <w:r>
        <w:rPr>
          <w:rFonts w:hAnsi="Arial"/>
          <w:rFonts w:ascii="Arial"/>
          <w:sz w:val="24"/>
          <w:color w:val="navy"/>
        </w:rPr>
        <w:t xml:space="preserve">ARTÍCULO 2.11.2.10. </w:t>
      </w:r>
      <w:r>
        <w:rPr>
          <w:rFonts w:hAnsi="Arial"/>
          <w:rFonts w:ascii="Arial"/>
          <w:sz w:val="24"/>
          <w:i/>
          <w:color w:val="navy"/>
        </w:rPr>
        <w:t>RECURSOS.</w:t>
      </w:r>
      <w:bookmarkEnd w:id="66555"/>
      <w:r>
        <w:rPr>
          <w:rFonts w:hAnsi="Arial"/>
          <w:rFonts w:ascii="Arial"/>
          <w:sz w:val="24"/>
          <w:b/>
          <w:i/>
          <w:color w:val="black"/>
        </w:rPr>
        <w:t xml:space="preserve"> </w:t>
      </w:r>
      <w:r>
        <w:rPr>
          <w:rFonts w:hAnsi="Arial"/>
          <w:rFonts w:ascii="Arial"/>
          <w:sz w:val="24"/>
          <w:color w:val="black"/>
        </w:rPr>
        <w:t xml:space="preserve">El Fondo de Estabilización de Precios para el Palmiste, el Aceite de Palma y sus Fracciones estará conformado con los recursos a que se refiere el artículo </w:t>
      </w:r>
      <w:r>
        <w:fldChar w:fldCharType="begin"/>
      </w:r>
      <w:r>
        <w:instrText>HYPERLINK "http://www.redjurista.com/document.aspx?ajcode=l0101_93&amp;arts=38"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101 de 1993.</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entidad administradora del Fondo de Estabilización de Precios para el Palmiste, el Aceite de Palma y sus Fracciones manejará los recursos que lo conforman de manera independiente de sus propios recursos y de los que integran el Fondo de Fomento Palmero, llevando una contabilidad separada, de forma que en cualquier momento se pueda establecer su estado y movimiento.</w:t>
      </w:r>
    </w:p>
    <w:p>
      <w:pPr>
        <w:jc w:val="both"/>
      </w:pPr>
      <w:rPr>
        <w:sz w:val="24"/>
        <w:color w:val="black"/>
      </w:rPr>
    </w:p>
    <w:p>
      <w:pPr>
        <w:jc w:val="both"/>
      </w:pPr>
      <w:r>
        <w:rPr>
          <w:rFonts w:hAnsi="Arial"/>
          <w:rFonts w:ascii="Arial"/>
          <w:sz w:val="24"/>
          <w:i/>
          <w:color w:val="black"/>
        </w:rPr>
        <w:t xml:space="preserve">(Decreto número 2354 de 1996, artículo </w:t>
      </w:r>
      <w:r>
        <w:fldChar w:fldCharType="begin"/>
      </w:r>
      <w:r>
        <w:instrText>HYPERLINK "http://www.redjurista.com/document.aspx?ajcode=d2354_96&amp;arts=10"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56" w:name="2.11.2.11"/>
      <w:r>
        <w:rPr>
          <w:rFonts w:hAnsi="Arial"/>
          <w:rFonts w:ascii="Arial"/>
          <w:sz w:val="24"/>
          <w:color w:val="navy"/>
        </w:rPr>
        <w:t xml:space="preserve">ARTÍCULO 2.11.2.11. </w:t>
      </w:r>
      <w:r>
        <w:rPr>
          <w:rFonts w:hAnsi="Arial"/>
          <w:rFonts w:ascii="Arial"/>
          <w:sz w:val="24"/>
          <w:i/>
          <w:color w:val="navy"/>
        </w:rPr>
        <w:t xml:space="preserve">RESERVA PARA ESTABILIZACIÓN.</w:t>
      </w:r>
      <w:bookmarkEnd w:id="66556"/>
      <w:r>
        <w:rPr>
          <w:rFonts w:hAnsi="Arial"/>
          <w:rFonts w:ascii="Arial"/>
          <w:sz w:val="24"/>
          <w:i/>
          <w:color w:val="black"/>
        </w:rPr>
        <w:t xml:space="preserve"> </w:t>
      </w:r>
      <w:r>
        <w:rPr>
          <w:rFonts w:hAnsi="Arial"/>
          <w:rFonts w:ascii="Arial"/>
          <w:sz w:val="24"/>
          <w:color w:val="black"/>
        </w:rPr>
        <w:t xml:space="preserve">Del patrimonio del Fondo de Estabilización de Precios para el Palmiste, el Aceite de Palma y sus Fracciones se constituirá una cuenta denominada -Reserva para Estabilización-. Esta reserva se formará con los recursos que ingresen al Fondo, en el porcentaje que determine el Comité Directivo.</w:t>
      </w:r>
    </w:p>
    <w:p>
      <w:pPr>
        <w:jc w:val="both"/>
      </w:pPr>
      <w:rPr>
        <w:sz w:val="24"/>
        <w:color w:val="black"/>
      </w:rPr>
    </w:p>
    <w:p>
      <w:pPr>
        <w:jc w:val="both"/>
      </w:pPr>
      <w:r>
        <w:rPr>
          <w:rFonts w:hAnsi="Arial"/>
          <w:rFonts w:ascii="Arial"/>
          <w:sz w:val="24"/>
          <w:color w:val="black"/>
        </w:rPr>
        <w:t xml:space="preserve">Cuando al final de un ejercicio presupuestal se presente superávit en dicha cuenta, este se deberá aplicar, en primer Iugar, a cancelar el déficit de ejercicios anteriores y, en segundo término, a constituir o incrementar los recursos de la misma cuenta con el propósito de garantizar su destinación exclusiva a la estabilización de los respectivos precios.</w:t>
      </w:r>
    </w:p>
    <w:p>
      <w:pPr>
        <w:jc w:val="both"/>
      </w:pPr>
      <w:rPr>
        <w:sz w:val="24"/>
        <w:color w:val="black"/>
      </w:rPr>
    </w:p>
    <w:p>
      <w:pPr>
        <w:jc w:val="both"/>
      </w:pPr>
      <w:r>
        <w:rPr>
          <w:rFonts w:hAnsi="Arial"/>
          <w:rFonts w:ascii="Arial"/>
          <w:sz w:val="24"/>
          <w:i/>
          <w:color w:val="black"/>
        </w:rPr>
        <w:t xml:space="preserve">(Decreto número 2354 de 1996, artículo </w:t>
      </w:r>
      <w:r>
        <w:fldChar w:fldCharType="begin"/>
      </w:r>
      <w:r>
        <w:instrText>HYPERLINK "http://www.redjurista.com/document.aspx?ajcode=d2354_96&amp;arts=11"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57" w:name="2.11.2.12"/>
      <w:r>
        <w:rPr>
          <w:rFonts w:hAnsi="Arial"/>
          <w:rFonts w:ascii="Arial"/>
          <w:sz w:val="24"/>
          <w:color w:val="navy"/>
        </w:rPr>
        <w:t xml:space="preserve">ARTÍCULO 2.11.2.12. </w:t>
      </w:r>
      <w:r>
        <w:rPr>
          <w:rFonts w:hAnsi="Arial"/>
          <w:rFonts w:ascii="Arial"/>
          <w:sz w:val="24"/>
          <w:i/>
          <w:color w:val="navy"/>
        </w:rPr>
        <w:t xml:space="preserve">NORMAS APLICABLES.</w:t>
      </w:r>
      <w:bookmarkEnd w:id="66557"/>
      <w:r>
        <w:rPr>
          <w:rFonts w:hAnsi="Arial"/>
          <w:rFonts w:ascii="Arial"/>
          <w:sz w:val="24"/>
          <w:b/>
          <w:i/>
          <w:color w:val="black"/>
        </w:rPr>
        <w:t xml:space="preserve"> </w:t>
      </w:r>
      <w:r>
        <w:rPr>
          <w:rFonts w:hAnsi="Arial"/>
          <w:rFonts w:ascii="Arial"/>
          <w:sz w:val="24"/>
          <w:color w:val="black"/>
        </w:rPr>
        <w:t xml:space="preserve">Al Fondo de Estabilización de Precios para el Palmiste, el Aceite de Palma y sus Fracciones se le aplicarán las normas contenidas el Capítulo VI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color w:val="black"/>
        </w:rPr>
        <w:t xml:space="preserve">Teniendo en cuenta que el Fondo de Estabilización de Precios para el Palmiste, el Aceite de Palma y sus Fracciones funcionará como una cuenta especial del Fondo de Fomento Palmero y que las cesiones de estabilización son contribuciones parafiscales, se aplicarán igualmente las normas contenidas en el Capítulo V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en la Ley </w:t>
      </w:r>
      <w:r>
        <w:fldChar w:fldCharType="begin"/>
      </w:r>
      <w:r>
        <w:instrText>HYPERLINK "http://www.redjurista.com/document.aspx?ajcode=l0138_94&amp;arts=Inicio"</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de 1994 y en las disposiciones que las modifiquen o reglamenten, en cuanto no se opongan a lo dispuesto en el presente Título y en el citado Capítulo VI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i/>
          <w:color w:val="black"/>
        </w:rPr>
        <w:t xml:space="preserve">(Decreto número 2354 de 1996, artículo </w:t>
      </w:r>
      <w:r>
        <w:fldChar w:fldCharType="begin"/>
      </w:r>
      <w:r>
        <w:instrText>HYPERLINK "http://www.redjurista.com/document.aspx?ajcode=d2354_96&amp;arts=12"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558" w:name="TÍTULO 2.11.3"/>
      <w:r>
        <w:rPr>
          <w:rFonts w:hAnsi="Arial"/>
          <w:rFonts w:ascii="Arial"/>
          <w:sz w:val="24"/>
          <w:color w:val="navy"/>
        </w:rPr>
        <w:t xml:space="preserve">TÍTULO 3. </w:t>
      </w:r>
    </w:p>
    <w:p>
      <w:pPr>
        <w:jc w:val="center"/>
      </w:pPr>
      <w:r>
        <w:rPr>
          <w:rFonts w:hAnsi="Arial"/>
          <w:rFonts w:ascii="Arial"/>
          <w:sz w:val="24"/>
          <w:color w:val="navy"/>
        </w:rPr>
        <w:t xml:space="preserve">FONDO DE ESTABILIZACIÓN PARA EL FOMENTO DE LA EXPORTACIÓN DE CARNE, LECHE Y SUS DERIVADOS.</w:t>
      </w:r>
      <w:bookmarkEnd w:id="6655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559" w:name="2.11.3.1"/>
      <w:r>
        <w:rPr>
          <w:rFonts w:hAnsi="Arial"/>
          <w:rFonts w:ascii="Arial"/>
          <w:sz w:val="24"/>
          <w:color w:val="navy"/>
        </w:rPr>
        <w:t xml:space="preserve">ARTÍCULO 2.11.3.1. </w:t>
      </w:r>
      <w:r>
        <w:rPr>
          <w:rFonts w:hAnsi="Arial"/>
          <w:rFonts w:ascii="Arial"/>
          <w:sz w:val="24"/>
          <w:i/>
          <w:color w:val="navy"/>
        </w:rPr>
        <w:t>ORGANIZACIÓN.</w:t>
      </w:r>
      <w:bookmarkEnd w:id="66559"/>
      <w:r>
        <w:rPr>
          <w:rFonts w:hAnsi="Arial"/>
          <w:rFonts w:ascii="Arial"/>
          <w:sz w:val="24"/>
          <w:b/>
          <w:i/>
          <w:color w:val="black"/>
        </w:rPr>
        <w:t xml:space="preserve"> </w:t>
      </w:r>
      <w:r>
        <w:rPr>
          <w:rFonts w:hAnsi="Arial"/>
          <w:rFonts w:ascii="Arial"/>
          <w:sz w:val="24"/>
          <w:color w:val="black"/>
        </w:rPr>
        <w:t xml:space="preserve">Organízase el Fondo de Estabilización para el Fomento de la Exportación de Carne, Leche y sus derivados, el cual operará de conformidad con lo establecido en el Capítulo VI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i/>
          <w:color w:val="black"/>
        </w:rPr>
        <w:t xml:space="preserve">(Decreto número 1187 de 1999, artículo </w:t>
      </w:r>
      <w:r>
        <w:fldChar w:fldCharType="begin"/>
      </w:r>
      <w:r>
        <w:instrText>HYPERLINK "http://www.redjurista.com/document.aspx?ajcode=d1187_99&amp;arts=1"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60" w:name="2.11.3.2"/>
      <w:r>
        <w:rPr>
          <w:rFonts w:hAnsi="Arial"/>
          <w:rFonts w:ascii="Arial"/>
          <w:sz w:val="24"/>
          <w:color w:val="navy"/>
        </w:rPr>
        <w:t xml:space="preserve">ARTÍCULO 2.11.3.2. </w:t>
      </w:r>
      <w:r>
        <w:rPr>
          <w:rFonts w:hAnsi="Arial"/>
          <w:rFonts w:ascii="Arial"/>
          <w:sz w:val="24"/>
          <w:i/>
          <w:color w:val="navy"/>
        </w:rPr>
        <w:t xml:space="preserve">NATURALEZA JURÍDICA.</w:t>
      </w:r>
      <w:bookmarkEnd w:id="66560"/>
      <w:r>
        <w:rPr>
          <w:rFonts w:hAnsi="Arial"/>
          <w:rFonts w:ascii="Arial"/>
          <w:sz w:val="24"/>
          <w:b/>
          <w:i/>
          <w:color w:val="black"/>
        </w:rPr>
        <w:t xml:space="preserve"> </w:t>
      </w:r>
      <w:r>
        <w:rPr>
          <w:rFonts w:hAnsi="Arial"/>
          <w:rFonts w:ascii="Arial"/>
          <w:sz w:val="24"/>
          <w:color w:val="black"/>
        </w:rPr>
        <w:t xml:space="preserve">El Fondo de Estabilización para el Fomento de la Exportación de Carne, Leche y sus derivados funcionará como una cuenta especial, administrada por la entidad que para el efecto contrate el Ministerio de Agricultura y Desarrollo Rural en los términos del artículo </w:t>
      </w:r>
      <w:r>
        <w:fldChar w:fldCharType="begin"/>
      </w:r>
      <w:r>
        <w:instrText>HYPERLINK "http://www.redjurista.com/document.aspx?ajcode=l0101_93&amp;arts=37"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101 de 1993. </w:t>
      </w:r>
    </w:p>
    <w:p>
      <w:pPr>
        <w:jc w:val="both"/>
      </w:pPr>
      <w:rPr>
        <w:sz w:val="24"/>
        <w:color w:val="black"/>
      </w:rPr>
    </w:p>
    <w:p>
      <w:pPr>
        <w:jc w:val="both"/>
      </w:pPr>
      <w:r>
        <w:rPr>
          <w:rFonts w:hAnsi="Arial"/>
          <w:rFonts w:ascii="Arial"/>
          <w:sz w:val="24"/>
          <w:i/>
          <w:color w:val="black"/>
        </w:rPr>
        <w:t xml:space="preserve">(Decreto número 1187 de 1999, artículo </w:t>
      </w:r>
      <w:r>
        <w:fldChar w:fldCharType="begin"/>
      </w:r>
      <w:r>
        <w:instrText>HYPERLINK "http://www.redjurista.com/document.aspx?ajcode=d1187_99&amp;arts=2"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61" w:name="2.11.3.3"/>
      <w:r>
        <w:rPr>
          <w:rFonts w:hAnsi="Arial"/>
          <w:rFonts w:ascii="Arial"/>
          <w:sz w:val="24"/>
          <w:color w:val="navy"/>
        </w:rPr>
        <w:t xml:space="preserve">ARTÍCULO 2.11.3.3. </w:t>
      </w:r>
      <w:r>
        <w:rPr>
          <w:rFonts w:hAnsi="Arial"/>
          <w:rFonts w:ascii="Arial"/>
          <w:sz w:val="24"/>
          <w:i/>
          <w:color w:val="navy"/>
        </w:rPr>
        <w:t xml:space="preserve">MECANISMOS PARA LA ESTABILIZACIÓN DE PRECIOS.</w:t>
      </w:r>
      <w:bookmarkEnd w:id="66561"/>
      <w:r>
        <w:rPr>
          <w:rFonts w:hAnsi="Arial"/>
          <w:rFonts w:ascii="Arial"/>
          <w:sz w:val="24"/>
          <w:i/>
          <w:color w:val="black"/>
        </w:rPr>
        <w:t xml:space="preserve"> </w:t>
      </w:r>
      <w:r>
        <w:rPr>
          <w:rFonts w:hAnsi="Arial"/>
          <w:rFonts w:ascii="Arial"/>
          <w:sz w:val="24"/>
          <w:color w:val="black"/>
        </w:rPr>
        <w:t xml:space="preserve">Los mecanismos para la estabilización de precios que utilizará el Fondo de Estabilización para el Fomento de la Exportación de Carne, Leche y sus derivados serán los siguientes: </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Compensaciones a favor de los productores, vendedores o exportadores. </w:t>
      </w:r>
      <w:r>
        <w:rPr>
          <w:rFonts w:hAnsi="Arial"/>
          <w:rFonts w:ascii="Arial"/>
          <w:sz w:val="24"/>
          <w:color w:val="black"/>
        </w:rPr>
        <w:t xml:space="preserve">Ocurre cuando el precio internacional de la carne, la leche o de sus derivados, para el día en que se registre la operación en el Fondo, sea inferior al precio de referencia o al límite inferior de una franja de precios de referencia. </w:t>
      </w:r>
    </w:p>
    <w:p>
      <w:pPr>
        <w:jc w:val="both"/>
      </w:pPr>
      <w:rPr>
        <w:sz w:val="24"/>
        <w:color w:val="black"/>
      </w:rPr>
    </w:p>
    <w:p>
      <w:pPr>
        <w:jc w:val="both"/>
      </w:pPr>
      <w:r>
        <w:rPr>
          <w:rFonts w:hAnsi="Arial"/>
          <w:rFonts w:ascii="Arial"/>
          <w:sz w:val="24"/>
          <w:color w:val="black"/>
        </w:rPr>
        <w:t xml:space="preserve">En este evento, el Fondo de Estabilización pagará a los productores, vendedores o exportadores de tales productos una compensación de estabilización equivalente a un porcentaje de la diferencia entre ambos precios, fijado en cada caso por el Comité Directivo del Fondo, con el voto favorable del Ministerio de Agricultura y Desarrollo Rural o su delegado.</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Cesiones a cargo de los productores, vendedores o exportadores. </w:t>
      </w:r>
      <w:r>
        <w:rPr>
          <w:rFonts w:hAnsi="Arial"/>
          <w:rFonts w:ascii="Arial"/>
          <w:sz w:val="24"/>
          <w:color w:val="black"/>
        </w:rPr>
        <w:t xml:space="preserve">Ocurre cuando el precio del mercado internacional de la carne, la leche y sus derivados, para el día en que se registre la operación en el Fondo, sea superior al precio de referencia o al límite superior de una franja de precios de referencia.</w:t>
      </w:r>
    </w:p>
    <w:p>
      <w:pPr>
        <w:jc w:val="both"/>
      </w:pPr>
      <w:rPr>
        <w:sz w:val="24"/>
        <w:color w:val="black"/>
      </w:rPr>
    </w:p>
    <w:p>
      <w:pPr>
        <w:jc w:val="both"/>
      </w:pPr>
      <w:r>
        <w:rPr>
          <w:rFonts w:hAnsi="Arial"/>
          <w:rFonts w:ascii="Arial"/>
          <w:sz w:val="24"/>
          <w:color w:val="black"/>
        </w:rPr>
        <w:t xml:space="preserve">En este evento, el productor, vendedor o exportador de tales productos, pagará al Fondo una cesión de estabilización, equivalente a un porcentaje de la diferencia entre ambos precios, fijado en cada caso por el Comité Directivo del Fondo, con el voto favorable del Ministro de Agricultura y Desarrollo Rural o su delegado.</w:t>
      </w:r>
    </w:p>
    <w:p>
      <w:pPr>
        <w:jc w:val="both"/>
      </w:pPr>
      <w:rPr>
        <w:sz w:val="24"/>
        <w:color w:val="black"/>
      </w:rPr>
    </w:p>
    <w:p>
      <w:pPr>
        <w:jc w:val="both"/>
      </w:pPr>
      <w:r>
        <w:rPr>
          <w:rFonts w:hAnsi="Arial"/>
          <w:rFonts w:ascii="Arial"/>
          <w:sz w:val="24"/>
          <w:color w:val="black"/>
        </w:rPr>
        <w:t xml:space="preserve">Operaciones de cobertura. Para protegerse frente a las variaciones de los precios externos, se podrán celebrar operaciones de cobertura, de acuerdo con las disposiciones vigentes o las que para el efecto expida la Junta Directiva del Banco de la República.</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De conformidad con el parágrafo 2o del artículo </w:t>
      </w:r>
      <w:r>
        <w:fldChar w:fldCharType="begin"/>
      </w:r>
      <w:r>
        <w:instrText>HYPERLINK "http://www.redjurista.com/document.aspx?ajcode=l0101_93&amp;arts=38"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101 de 1993, las cesiones a que se refiere el numeral 2 del presente artículo son contribuciones parafiscales. </w:t>
      </w:r>
    </w:p>
    <w:p>
      <w:pPr>
        <w:jc w:val="both"/>
      </w:pPr>
      <w:rPr>
        <w:sz w:val="24"/>
        <w:color w:val="black"/>
      </w:rPr>
    </w:p>
    <w:p>
      <w:pPr>
        <w:jc w:val="both"/>
      </w:pPr>
      <w:r>
        <w:rPr>
          <w:rFonts w:hAnsi="Arial"/>
          <w:rFonts w:ascii="Arial"/>
          <w:sz w:val="24"/>
          <w:i/>
          <w:color w:val="black"/>
        </w:rPr>
        <w:t xml:space="preserve">(Decreto número 1187 de 1999, artículo </w:t>
      </w:r>
      <w:r>
        <w:fldChar w:fldCharType="begin"/>
      </w:r>
      <w:r>
        <w:instrText>HYPERLINK "http://www.redjurista.com/document.aspx?ajcode=d1187_99&amp;arts=3"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62" w:name="2.11.3.4"/>
      <w:r>
        <w:rPr>
          <w:rFonts w:hAnsi="Arial"/>
          <w:rFonts w:ascii="Arial"/>
          <w:sz w:val="24"/>
          <w:color w:val="navy"/>
        </w:rPr>
        <w:t xml:space="preserve">ARTÍCULO 2.11.3.4. </w:t>
      </w:r>
      <w:r>
        <w:rPr>
          <w:rFonts w:hAnsi="Arial"/>
          <w:rFonts w:ascii="Arial"/>
          <w:sz w:val="24"/>
          <w:i/>
          <w:color w:val="navy"/>
        </w:rPr>
        <w:t xml:space="preserve">RETENCIÓN Y PAGO DE LAS CESIONES DE ESTABILIZACIÓN.</w:t>
      </w:r>
      <w:bookmarkEnd w:id="66562"/>
      <w:r>
        <w:rPr>
          <w:rFonts w:hAnsi="Arial"/>
          <w:rFonts w:ascii="Arial"/>
          <w:sz w:val="24"/>
          <w:b/>
          <w:i/>
          <w:color w:val="black"/>
        </w:rPr>
        <w:t xml:space="preserve"> </w:t>
      </w:r>
      <w:r>
        <w:rPr>
          <w:rFonts w:hAnsi="Arial"/>
          <w:rFonts w:ascii="Arial"/>
          <w:sz w:val="24"/>
          <w:color w:val="black"/>
        </w:rPr>
        <w:t xml:space="preserve">Cuando la cesión de estabilización deba ser pagada por el productor, vendedor o exportador de carne, leche o sus derivados, estos mismos sujetos de la contribución parafiscal actuarán como agentes retenedores. </w:t>
      </w:r>
    </w:p>
    <w:p>
      <w:pPr>
        <w:jc w:val="both"/>
      </w:pPr>
      <w:rPr>
        <w:sz w:val="24"/>
        <w:color w:val="black"/>
      </w:rPr>
    </w:p>
    <w:p>
      <w:pPr>
        <w:jc w:val="both"/>
      </w:pPr>
      <w:r>
        <w:rPr>
          <w:rFonts w:hAnsi="Arial"/>
          <w:rFonts w:ascii="Arial"/>
          <w:sz w:val="24"/>
          <w:color w:val="black"/>
        </w:rPr>
        <w:t xml:space="preserve">Las retenciones aquí previstas se harán al momento de efectuarse la venta interna, de exportarse el producto o cuando se trate de productores de carne, leche y sus derivados que incorporen estos productos en otros procesos productivos, la retención se efectuará al momento de realizarse dicha incorporación.</w:t>
      </w:r>
    </w:p>
    <w:p>
      <w:pPr>
        <w:jc w:val="both"/>
      </w:pPr>
      <w:rPr>
        <w:sz w:val="24"/>
        <w:color w:val="black"/>
      </w:rPr>
    </w:p>
    <w:p>
      <w:pPr>
        <w:jc w:val="both"/>
      </w:pPr>
      <w:r>
        <w:rPr>
          <w:rFonts w:hAnsi="Arial"/>
          <w:rFonts w:ascii="Arial"/>
          <w:sz w:val="24"/>
          <w:color w:val="black"/>
        </w:rPr>
        <w:t xml:space="preserve">El agente retenedor contabilizará las cesiones en forma separada de sus propios recursos y las liquidará y declarará mensualmente al Fondo de Estabilización para el Fomento de la Exportación de Carne, Leche y sus derivados, en las planillas que para tal efecto le suministre la entidad administradora, dentro de los quince días hábiles siguientes al mes calendario en el cual se efectuó la retención.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plazo para el pago de las cesiones de estabilización por parte de los retenedores al Fondo de Estabilización para el Fomento de la Exportación de Carne, Leche y sus Derivados, podrá ser hasta de dos (2) meses calendario siguientes al de la retención. Este plazo deberá guardar relación con los términos establecidos para el pago de las compensaciones de estabilización que realizará dicho Fondo a los productores, vendedores o exportadores de carne, leche o sus derivados. </w:t>
      </w:r>
    </w:p>
    <w:p>
      <w:pPr>
        <w:jc w:val="both"/>
      </w:pPr>
      <w:rPr>
        <w:sz w:val="24"/>
        <w:color w:val="black"/>
      </w:rPr>
    </w:p>
    <w:p>
      <w:pPr>
        <w:jc w:val="both"/>
      </w:pPr>
      <w:r>
        <w:rPr>
          <w:rFonts w:hAnsi="Arial"/>
          <w:rFonts w:ascii="Arial"/>
          <w:sz w:val="24"/>
          <w:i/>
          <w:color w:val="black"/>
        </w:rPr>
        <w:t xml:space="preserve">(Decreto número 1187 de 1999, artículo </w:t>
      </w:r>
      <w:r>
        <w:fldChar w:fldCharType="begin"/>
      </w:r>
      <w:r>
        <w:instrText>HYPERLINK "http://www.redjurista.com/document.aspx?ajcode=d1187_99&amp;arts=4"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63" w:name="2.11.3.5"/>
      <w:r>
        <w:rPr>
          <w:rFonts w:hAnsi="Arial"/>
          <w:rFonts w:ascii="Arial"/>
          <w:sz w:val="24"/>
          <w:color w:val="navy"/>
        </w:rPr>
        <w:t xml:space="preserve">ARTÍCULO 2.11.3.5. </w:t>
      </w:r>
      <w:r>
        <w:rPr>
          <w:rFonts w:hAnsi="Arial"/>
          <w:rFonts w:ascii="Arial"/>
          <w:sz w:val="24"/>
          <w:i/>
          <w:color w:val="navy"/>
        </w:rPr>
        <w:t xml:space="preserve">RESPONSABILIDAD DE LAS PERSONAS OBLIGADAS A RETENER.</w:t>
      </w:r>
      <w:bookmarkEnd w:id="66563"/>
      <w:r>
        <w:rPr>
          <w:rFonts w:hAnsi="Arial"/>
          <w:rFonts w:ascii="Arial"/>
          <w:sz w:val="24"/>
          <w:i/>
          <w:color w:val="black"/>
        </w:rPr>
        <w:t xml:space="preserve"> </w:t>
      </w:r>
      <w:r>
        <w:rPr>
          <w:rFonts w:hAnsi="Arial"/>
          <w:rFonts w:ascii="Arial"/>
          <w:sz w:val="24"/>
          <w:color w:val="black"/>
        </w:rPr>
        <w:t xml:space="preserve">Los agentes retenedores de las cesiones de estabilización deberán enviar mensualmente a la entidad administradora, una planilla detallada de los recaudos, suscrita por el representante legal y el contador o revisor fiscal, según sea el caso. Esta planilla deberá contener al menos los siguientes datos: </w:t>
      </w:r>
    </w:p>
    <w:p>
      <w:pPr>
        <w:jc w:val="both"/>
      </w:pPr>
      <w:rPr>
        <w:sz w:val="24"/>
        <w:color w:val="black"/>
      </w:rPr>
    </w:p>
    <w:p>
      <w:pPr>
        <w:jc w:val="both"/>
      </w:pPr>
      <w:r>
        <w:rPr>
          <w:rFonts w:hAnsi="Arial"/>
          <w:rFonts w:ascii="Arial"/>
          <w:sz w:val="24"/>
          <w:color w:val="black"/>
        </w:rPr>
        <w:t xml:space="preserve">1. Nombre o razón social y NIT del productor, vendedor o exportador, según sea el caso.</w:t>
      </w:r>
    </w:p>
    <w:p>
      <w:pPr>
        <w:jc w:val="both"/>
      </w:pPr>
      <w:rPr>
        <w:sz w:val="24"/>
        <w:color w:val="black"/>
      </w:rPr>
    </w:p>
    <w:p>
      <w:pPr>
        <w:jc w:val="both"/>
      </w:pPr>
      <w:r>
        <w:rPr>
          <w:rFonts w:hAnsi="Arial"/>
          <w:rFonts w:ascii="Arial"/>
          <w:sz w:val="24"/>
          <w:color w:val="black"/>
        </w:rPr>
        <w:t xml:space="preserve">2. Dirección del productor, vendedor o exportador.</w:t>
      </w:r>
    </w:p>
    <w:p>
      <w:pPr>
        <w:jc w:val="both"/>
      </w:pPr>
      <w:rPr>
        <w:sz w:val="24"/>
        <w:color w:val="black"/>
      </w:rPr>
    </w:p>
    <w:p>
      <w:pPr>
        <w:jc w:val="both"/>
      </w:pPr>
      <w:r>
        <w:rPr>
          <w:rFonts w:hAnsi="Arial"/>
          <w:rFonts w:ascii="Arial"/>
          <w:sz w:val="24"/>
          <w:color w:val="black"/>
        </w:rPr>
        <w:t xml:space="preserve">3. Nombre o razón social y NIT de cada una de las personas naturales o jurídicas a las cuales se les efectuaron compras de carne, leche o derivados, con indicación de la cantidad adquirida a cada una de ellas.</w:t>
      </w:r>
    </w:p>
    <w:p>
      <w:pPr>
        <w:jc w:val="both"/>
      </w:pPr>
      <w:rPr>
        <w:sz w:val="24"/>
        <w:color w:val="black"/>
      </w:rPr>
    </w:p>
    <w:p>
      <w:pPr>
        <w:jc w:val="both"/>
      </w:pPr>
      <w:r>
        <w:rPr>
          <w:rFonts w:hAnsi="Arial"/>
          <w:rFonts w:ascii="Arial"/>
          <w:sz w:val="24"/>
          <w:color w:val="black"/>
        </w:rPr>
        <w:t xml:space="preserve">4. Liquidación de las cesiones retenidas.</w:t>
      </w:r>
    </w:p>
    <w:p>
      <w:pPr>
        <w:jc w:val="both"/>
      </w:pPr>
      <w:rPr>
        <w:sz w:val="24"/>
        <w:color w:val="black"/>
      </w:rPr>
    </w:p>
    <w:p>
      <w:pPr>
        <w:jc w:val="both"/>
      </w:pPr>
      <w:r>
        <w:rPr>
          <w:rFonts w:hAnsi="Arial"/>
          <w:rFonts w:ascii="Arial"/>
          <w:sz w:val="24"/>
          <w:color w:val="black"/>
        </w:rPr>
        <w:t xml:space="preserve">5. Entidad financiera en la cual se efectuó la consignación de las retenciones.</w:t>
      </w:r>
    </w:p>
    <w:p>
      <w:pPr>
        <w:jc w:val="both"/>
      </w:pPr>
      <w:rPr>
        <w:sz w:val="24"/>
        <w:color w:val="black"/>
      </w:rPr>
    </w:p>
    <w:p>
      <w:pPr>
        <w:jc w:val="both"/>
      </w:pPr>
      <w:r>
        <w:rPr>
          <w:rFonts w:hAnsi="Arial"/>
          <w:rFonts w:ascii="Arial"/>
          <w:sz w:val="24"/>
          <w:color w:val="black"/>
        </w:rPr>
        <w:t xml:space="preserve">A la planilla deberá acompañarse copia de la consignación.</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Las personas obligadas al pago y retención de las cesiones que incurran en mora en el cumplimiento de la obligación establecida en este artículo, pagarán los intereses de mora que se causen a la tasa establecida para el impuesto de renta y complementarios.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personas naturales, jurídicas o sociedades de hecho que actúen como agentes retenedores de las cesiones de estabilización, serán responsables por el valor de las cesiones causadas, por las cesiones causadas y dejadas de recaudar y por las liquidaciones equivocadas o defectuosas. </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La entidad administradora podrá solicitar a los productores y vendedores de carne, leche y sus derivados que participen en las transacciones a que se refiere el numeral tercero del presente artículo, el nombre o razón social y NIT de las personas a quienes vendieron los productos, indicando la cantidad vendida a cada una de ellas. </w:t>
      </w:r>
    </w:p>
    <w:p>
      <w:pPr>
        <w:jc w:val="both"/>
      </w:pPr>
      <w:rPr>
        <w:sz w:val="24"/>
        <w:color w:val="black"/>
      </w:rPr>
    </w:p>
    <w:p>
      <w:pPr>
        <w:jc w:val="both"/>
      </w:pPr>
      <w:r>
        <w:rPr>
          <w:rFonts w:hAnsi="Arial"/>
          <w:rFonts w:ascii="Arial"/>
          <w:sz w:val="24"/>
          <w:i/>
          <w:color w:val="black"/>
        </w:rPr>
        <w:t xml:space="preserve">(Decreto número 1187 de 1999, artículo </w:t>
      </w:r>
      <w:r>
        <w:fldChar w:fldCharType="begin"/>
      </w:r>
      <w:r>
        <w:instrText>HYPERLINK "http://www.redjurista.com/document.aspx?ajcode=d1187_99&amp;arts=5"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64" w:name="2.11.3.6"/>
      <w:r>
        <w:rPr>
          <w:rFonts w:hAnsi="Arial"/>
          <w:rFonts w:ascii="Arial"/>
          <w:sz w:val="24"/>
          <w:color w:val="navy"/>
        </w:rPr>
        <w:t xml:space="preserve">ARTÍCULO 2.11.3.6. </w:t>
      </w:r>
      <w:r>
        <w:rPr>
          <w:rFonts w:hAnsi="Arial"/>
          <w:rFonts w:ascii="Arial"/>
          <w:sz w:val="24"/>
          <w:i/>
          <w:color w:val="navy"/>
        </w:rPr>
        <w:t xml:space="preserve">DEL COMITÉ DIRECTIVO.</w:t>
      </w:r>
      <w:bookmarkEnd w:id="66564"/>
      <w:r>
        <w:rPr>
          <w:rFonts w:hAnsi="Arial"/>
          <w:rFonts w:ascii="Arial"/>
          <w:sz w:val="24"/>
          <w:i/>
          <w:color w:val="black"/>
        </w:rPr>
        <w:t xml:space="preserve"> </w:t>
      </w:r>
      <w:r>
        <w:rPr>
          <w:rFonts w:hAnsi="Arial"/>
          <w:rFonts w:ascii="Arial"/>
          <w:sz w:val="24"/>
          <w:color w:val="black"/>
        </w:rPr>
        <w:t xml:space="preserve">El Comité Directivo del Fondo de Estabilización para el Fomento de la Exportación de Carne, Leche y sus derivados, estará integrado de la siguiente manera: </w:t>
      </w:r>
    </w:p>
    <w:p>
      <w:pPr>
        <w:jc w:val="both"/>
      </w:pPr>
      <w:rPr>
        <w:sz w:val="24"/>
        <w:color w:val="black"/>
      </w:rPr>
    </w:p>
    <w:p>
      <w:pPr>
        <w:jc w:val="both"/>
      </w:pPr>
      <w:r>
        <w:rPr>
          <w:rFonts w:hAnsi="Arial"/>
          <w:rFonts w:ascii="Arial"/>
          <w:sz w:val="24"/>
          <w:color w:val="black"/>
        </w:rPr>
        <w:t xml:space="preserve">1. El Ministro de Agricultura y Desarrollo Rural o su delegado, quien lo presidirá.</w:t>
      </w:r>
    </w:p>
    <w:p>
      <w:pPr>
        <w:jc w:val="both"/>
      </w:pPr>
      <w:rPr>
        <w:sz w:val="24"/>
        <w:color w:val="black"/>
      </w:rPr>
    </w:p>
    <w:p>
      <w:pPr>
        <w:jc w:val="both"/>
      </w:pPr>
      <w:r>
        <w:rPr>
          <w:rFonts w:hAnsi="Arial"/>
          <w:rFonts w:ascii="Arial"/>
          <w:sz w:val="24"/>
          <w:color w:val="black"/>
        </w:rPr>
        <w:t xml:space="preserve">2. Un representante de la Asociación Nacional de Productores de Leche (Analac).</w:t>
      </w:r>
    </w:p>
    <w:p>
      <w:pPr>
        <w:jc w:val="both"/>
      </w:pPr>
      <w:rPr>
        <w:sz w:val="24"/>
        <w:color w:val="black"/>
      </w:rPr>
    </w:p>
    <w:p>
      <w:pPr>
        <w:jc w:val="both"/>
      </w:pPr>
      <w:r>
        <w:rPr>
          <w:rFonts w:hAnsi="Arial"/>
          <w:rFonts w:ascii="Arial"/>
          <w:sz w:val="24"/>
          <w:color w:val="black"/>
        </w:rPr>
        <w:t xml:space="preserve">3. Un representante de las Cooperativas que decidan participar en el Fondo.</w:t>
      </w:r>
    </w:p>
    <w:p>
      <w:pPr>
        <w:jc w:val="both"/>
      </w:pPr>
      <w:rPr>
        <w:sz w:val="24"/>
        <w:color w:val="black"/>
      </w:rPr>
    </w:p>
    <w:p>
      <w:pPr>
        <w:jc w:val="both"/>
      </w:pPr>
      <w:r>
        <w:rPr>
          <w:rFonts w:hAnsi="Arial"/>
          <w:rFonts w:ascii="Arial"/>
          <w:sz w:val="24"/>
          <w:color w:val="black"/>
        </w:rPr>
        <w:t xml:space="preserve">4. El Gerente General del Instituto Colombiano Agropecuario (ICA) o su delegado.</w:t>
      </w:r>
    </w:p>
    <w:p>
      <w:pPr>
        <w:jc w:val="both"/>
      </w:pPr>
      <w:rPr>
        <w:sz w:val="24"/>
        <w:color w:val="black"/>
      </w:rPr>
    </w:p>
    <w:p>
      <w:pPr>
        <w:jc w:val="both"/>
      </w:pPr>
      <w:r>
        <w:rPr>
          <w:rFonts w:hAnsi="Arial"/>
          <w:rFonts w:ascii="Arial"/>
          <w:sz w:val="24"/>
          <w:color w:val="black"/>
        </w:rPr>
        <w:t xml:space="preserve">5. El Presidente de la Federación Colombiana de Ganaderos (Fedegan).</w:t>
      </w:r>
    </w:p>
    <w:p>
      <w:pPr>
        <w:jc w:val="both"/>
      </w:pPr>
      <w:rPr>
        <w:sz w:val="24"/>
        <w:color w:val="black"/>
      </w:rPr>
    </w:p>
    <w:p>
      <w:pPr>
        <w:jc w:val="both"/>
      </w:pPr>
      <w:r>
        <w:rPr>
          <w:rFonts w:hAnsi="Arial"/>
          <w:rFonts w:ascii="Arial"/>
          <w:sz w:val="24"/>
          <w:color w:val="black"/>
        </w:rPr>
        <w:t xml:space="preserve">6. Un representante de la Unión Nacional de Asociaciones Ganaderas (Unaga).</w:t>
      </w:r>
    </w:p>
    <w:p>
      <w:pPr>
        <w:jc w:val="both"/>
      </w:pPr>
      <w:rPr>
        <w:sz w:val="24"/>
        <w:color w:val="black"/>
      </w:rPr>
    </w:p>
    <w:p>
      <w:pPr>
        <w:jc w:val="both"/>
      </w:pPr>
      <w:r>
        <w:rPr>
          <w:rFonts w:hAnsi="Arial"/>
          <w:rFonts w:ascii="Arial"/>
          <w:sz w:val="24"/>
          <w:color w:val="black"/>
        </w:rPr>
        <w:t xml:space="preserve">7. Un representante de la Federación Nacional de Fondos Ganaderos (Fedefondos).</w:t>
      </w:r>
    </w:p>
    <w:p>
      <w:pPr>
        <w:jc w:val="both"/>
      </w:pPr>
      <w:rPr>
        <w:sz w:val="24"/>
        <w:color w:val="black"/>
      </w:rPr>
    </w:p>
    <w:p>
      <w:pPr>
        <w:jc w:val="both"/>
      </w:pPr>
      <w:r>
        <w:rPr>
          <w:rFonts w:hAnsi="Arial"/>
          <w:rFonts w:ascii="Arial"/>
          <w:sz w:val="24"/>
          <w:color w:val="black"/>
        </w:rPr>
        <w:t xml:space="preserve">8. Dos representantes elegidos por la Junta Directiva de la Federación Colombiana de Ganaderos (Fedegan), uno escogido del sector de carne y otro del sector lechero.</w:t>
      </w:r>
    </w:p>
    <w:p>
      <w:pPr>
        <w:jc w:val="both"/>
      </w:pPr>
      <w:rPr>
        <w:sz w:val="24"/>
        <w:color w:val="black"/>
      </w:rPr>
    </w:p>
    <w:p>
      <w:pPr>
        <w:jc w:val="both"/>
      </w:pPr>
      <w:r>
        <w:rPr>
          <w:rFonts w:hAnsi="Arial"/>
          <w:rFonts w:ascii="Arial"/>
          <w:sz w:val="24"/>
          <w:color w:val="black"/>
        </w:rPr>
        <w:t xml:space="preserve">9. Un representante de los pequeños ganaderos, nombrado por el Ministro de Agricultura y Desarrollo Rural de ternas presentadas por las asociaciones agrarias campesinas.</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Los miembros del Comité Directivo del Fondo de Estabilización para el Fomento de la Exportación de Carne, Leche y sus derivados que no sean representantes de las entidades estatales tendrán un período de dos (2) años, si renunciaren al Comité o perdieren la calidad de afiliado, asociado o representante de las entidades señaladas en el presente artículo, perderán su calidad de miembros del Comité Directivo y se deberá designar su reemplazo.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El Comité se reunirá ordinariamente cuatro veces al año, y extraordinariamente cuando el Ministerio de Agricultura y Desarrollo Rural, la entidad administradora o tres de sus miembros lo convoquen. </w:t>
      </w:r>
    </w:p>
    <w:p>
      <w:pPr>
        <w:jc w:val="both"/>
      </w:pPr>
      <w:rPr>
        <w:sz w:val="24"/>
        <w:color w:val="black"/>
      </w:rPr>
    </w:p>
    <w:p>
      <w:pPr>
        <w:jc w:val="both"/>
      </w:pPr>
      <w:r>
        <w:rPr>
          <w:rFonts w:hAnsi="Arial"/>
          <w:rFonts w:ascii="Arial"/>
          <w:sz w:val="24"/>
          <w:i/>
          <w:color w:val="black"/>
        </w:rPr>
        <w:t xml:space="preserve">(Decreto número 1187 de 1999, artículo </w:t>
      </w:r>
      <w:r>
        <w:fldChar w:fldCharType="begin"/>
      </w:r>
      <w:r>
        <w:instrText>HYPERLINK "http://www.redjurista.com/document.aspx?ajcode=d1187_99&amp;arts=6"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565" w:name="2.11.3.7"/>
      <w:r>
        <w:rPr>
          <w:rFonts w:hAnsi="Arial"/>
          <w:rFonts w:ascii="Arial"/>
          <w:sz w:val="24"/>
          <w:color w:val="navy"/>
        </w:rPr>
        <w:t xml:space="preserve">ARTÍCULO 2.11.3.7. </w:t>
      </w:r>
      <w:r>
        <w:rPr>
          <w:rFonts w:hAnsi="Arial"/>
          <w:rFonts w:ascii="Arial"/>
          <w:sz w:val="24"/>
          <w:i/>
          <w:color w:val="navy"/>
        </w:rPr>
        <w:t xml:space="preserve">FUNCIONES DEL COMITÉ DIRECTIVO.</w:t>
      </w:r>
      <w:bookmarkEnd w:id="66565"/>
      <w:r>
        <w:rPr>
          <w:rFonts w:hAnsi="Arial"/>
          <w:rFonts w:ascii="Arial"/>
          <w:sz w:val="24"/>
          <w:i/>
          <w:color w:val="black"/>
        </w:rPr>
        <w:t xml:space="preserve"> </w:t>
      </w:r>
      <w:r>
        <w:rPr>
          <w:rFonts w:hAnsi="Arial"/>
          <w:rFonts w:ascii="Arial"/>
          <w:sz w:val="24"/>
          <w:color w:val="black"/>
        </w:rPr>
        <w:t xml:space="preserve">El Comité Directivo del Fondo de Estabilización para el Fomento de la Exportación de Carne, Leche y sus derivados, cumplirá las siguientes funciones: </w:t>
      </w:r>
    </w:p>
    <w:p>
      <w:pPr>
        <w:jc w:val="both"/>
      </w:pPr>
      <w:rPr>
        <w:sz w:val="24"/>
        <w:color w:val="black"/>
      </w:rPr>
    </w:p>
    <w:p>
      <w:pPr>
        <w:jc w:val="both"/>
      </w:pPr>
      <w:r>
        <w:rPr>
          <w:rFonts w:hAnsi="Arial"/>
          <w:rFonts w:ascii="Arial"/>
          <w:sz w:val="24"/>
          <w:color w:val="black"/>
        </w:rPr>
        <w:t xml:space="preserve">1. Determinar las políticas y lineamientos del Fondo, de conformidad con los cuales la entidad administradora podrá expedir los actos y medidas administrativas y suscribir los contratos o convenios especiales necesarios para el cabal cumplimiento de los objetivos previstos para el Fondo.</w:t>
      </w:r>
    </w:p>
    <w:p>
      <w:pPr>
        <w:jc w:val="both"/>
      </w:pPr>
      <w:rPr>
        <w:sz w:val="24"/>
        <w:color w:val="black"/>
      </w:rPr>
    </w:p>
    <w:p>
      <w:pPr>
        <w:jc w:val="both"/>
      </w:pPr>
      <w:r>
        <w:rPr>
          <w:rFonts w:hAnsi="Arial"/>
          <w:rFonts w:ascii="Arial"/>
          <w:sz w:val="24"/>
          <w:color w:val="black"/>
        </w:rPr>
        <w:t xml:space="preserve">2. Expedir el Reglamento Operativo del Fondo.</w:t>
      </w:r>
    </w:p>
    <w:p>
      <w:pPr>
        <w:jc w:val="both"/>
      </w:pPr>
      <w:rPr>
        <w:color w:val="black"/>
      </w:rPr>
    </w:p>
    <w:p>
      <w:pPr>
        <w:jc w:val="both"/>
      </w:pPr>
      <w:r>
        <w:rPr>
          <w:rFonts w:hAnsi="Arial"/>
          <w:rFonts w:ascii="Arial"/>
          <w:sz w:val="24"/>
          <w:color w:val="black"/>
        </w:rPr>
        <w:t xml:space="preserve">3. Establecer la metodología para el cálculo del precio de referencia a partir de la cotización más representativa en el mercado internacional para la carne, la leche y sus derivados, con base en un promedio móvil no inferior a los últimos doce meses ni superior a los sesenta meses anteriores.</w:t>
      </w:r>
    </w:p>
    <w:p>
      <w:pPr>
        <w:jc w:val="both"/>
      </w:pPr>
      <w:rPr>
        <w:color w:val="black"/>
      </w:rPr>
    </w:p>
    <w:p>
      <w:pPr>
        <w:jc w:val="both"/>
      </w:pPr>
      <w:r>
        <w:rPr>
          <w:rFonts w:hAnsi="Arial"/>
          <w:rFonts w:ascii="Arial"/>
          <w:sz w:val="24"/>
          <w:color w:val="black"/>
        </w:rPr>
        <w:t xml:space="preserve">4. Establecer el precio de referencia o la franja de precios de referencia de los productos que se someterán a operaciones de estabilización; la cotización fuente del precio del mercado internacional relevante y el porcentaje de la diferencia entre ambos precios que se cederá al Fondo o se compensará a los productores, vendedores o exportadores, en este último caso, con sujeción a las disponibilidades de recursos del Fondo.</w:t>
      </w:r>
    </w:p>
    <w:p>
      <w:pPr>
        <w:jc w:val="both"/>
      </w:pPr>
      <w:rPr>
        <w:color w:val="black"/>
      </w:rPr>
    </w:p>
    <w:p>
      <w:pPr>
        <w:jc w:val="both"/>
      </w:pPr>
      <w:r>
        <w:rPr>
          <w:rFonts w:hAnsi="Arial"/>
          <w:rFonts w:ascii="Arial"/>
          <w:sz w:val="24"/>
          <w:color w:val="black"/>
        </w:rPr>
        <w:t xml:space="preserve">5. Establecer si las cesiones o compensaciones se aplican a las operaciones de venta interna.</w:t>
      </w:r>
    </w:p>
    <w:p>
      <w:rPr>
        <w:color w:val="black"/>
      </w:rPr>
    </w:p>
    <w:p>
      <w:pPr>
        <w:jc w:val="both"/>
      </w:pPr>
      <w:r>
        <w:rPr>
          <w:rFonts w:hAnsi="Arial"/>
          <w:rFonts w:ascii="Arial"/>
          <w:sz w:val="24"/>
          <w:color w:val="black"/>
        </w:rPr>
        <w:t xml:space="preserve">6. Determinar la etapa del proceso de comercialización en la cual se aplicarán las cesiones al productor, vendedor o exportador, así como los procedimientos y sanciones para asegurar que ellas se hagan efectivas.</w:t>
      </w:r>
    </w:p>
    <w:p>
      <w:pPr>
        <w:jc w:val="both"/>
      </w:pPr>
      <w:rPr>
        <w:sz w:val="24"/>
        <w:color w:val="black"/>
      </w:rPr>
    </w:p>
    <w:p>
      <w:pPr>
        <w:jc w:val="both"/>
      </w:pPr>
      <w:r>
        <w:rPr>
          <w:rFonts w:hAnsi="Arial"/>
          <w:rFonts w:ascii="Arial"/>
          <w:sz w:val="24"/>
          <w:color w:val="black"/>
        </w:rPr>
        <w:t xml:space="preserve">7. Estudiar los casos de incumplimiento de los compradores y exportadores retenedores y recomendar a la entidad administradora hacer efectivas las sanciones correspondientes de acuerdo con este título y con el reglamento operativo del Fondo, las cuales ingresarán al Fondo.</w:t>
      </w:r>
    </w:p>
    <w:p>
      <w:pPr>
        <w:jc w:val="both"/>
      </w:pPr>
      <w:rPr>
        <w:sz w:val="24"/>
        <w:color w:val="black"/>
      </w:rPr>
    </w:p>
    <w:p>
      <w:pPr>
        <w:jc w:val="both"/>
      </w:pPr>
      <w:r>
        <w:rPr>
          <w:rFonts w:hAnsi="Arial"/>
          <w:rFonts w:ascii="Arial"/>
          <w:sz w:val="24"/>
          <w:color w:val="black"/>
        </w:rPr>
        <w:t xml:space="preserve">8. Formular propuestas para la consecución de recursos en aras de lograr una permanente operación del Fondo.</w:t>
      </w:r>
    </w:p>
    <w:p>
      <w:pPr>
        <w:jc w:val="both"/>
      </w:pPr>
      <w:rPr>
        <w:sz w:val="24"/>
        <w:color w:val="black"/>
      </w:rPr>
    </w:p>
    <w:p>
      <w:pPr>
        <w:jc w:val="both"/>
      </w:pPr>
      <w:r>
        <w:rPr>
          <w:rFonts w:hAnsi="Arial"/>
          <w:rFonts w:ascii="Arial"/>
          <w:sz w:val="24"/>
          <w:color w:val="black"/>
        </w:rPr>
        <w:t xml:space="preserve">9. Aprobar las políticas para el manejo eficiente del Plan de inversiones y gastos, de sus gastos de operación, de las inversiones temporales de sus recursos financieros, y de otros egresos que estén directamente relacionados con el objetivo de estabilización de precios. </w:t>
      </w:r>
    </w:p>
    <w:p>
      <w:pPr>
        <w:jc w:val="both"/>
      </w:pPr>
      <w:rPr>
        <w:sz w:val="24"/>
        <w:color w:val="black"/>
      </w:rPr>
    </w:p>
    <w:p>
      <w:pPr>
        <w:jc w:val="both"/>
      </w:pPr>
      <w:r>
        <w:rPr>
          <w:rFonts w:hAnsi="Arial"/>
          <w:rFonts w:ascii="Arial"/>
          <w:sz w:val="24"/>
          <w:color w:val="black"/>
        </w:rPr>
        <w:t xml:space="preserve">10. Establecer los programas de estabilización de precios que ejecutarán en los diferentes mercados.</w:t>
      </w:r>
    </w:p>
    <w:p>
      <w:pPr>
        <w:jc w:val="both"/>
      </w:pPr>
      <w:rPr>
        <w:sz w:val="24"/>
        <w:color w:val="black"/>
      </w:rPr>
    </w:p>
    <w:p>
      <w:pPr>
        <w:jc w:val="both"/>
      </w:pPr>
      <w:r>
        <w:rPr>
          <w:rFonts w:hAnsi="Arial"/>
          <w:rFonts w:ascii="Arial"/>
          <w:sz w:val="24"/>
          <w:color w:val="black"/>
        </w:rPr>
        <w:t xml:space="preserve">11. Determinar cuándo y en qué circunstancias el Fondo de Estabilización para el Fomento de las Exportaciones de Carne, Leche y sus derivados, actuará como exportador, a través de la empresa o empresas que el Comité Directivo del Fondo designe para tal fin.</w:t>
      </w:r>
    </w:p>
    <w:p>
      <w:pPr>
        <w:jc w:val="both"/>
      </w:pPr>
      <w:rPr>
        <w:sz w:val="24"/>
        <w:color w:val="black"/>
      </w:rPr>
    </w:p>
    <w:p>
      <w:pPr>
        <w:jc w:val="both"/>
      </w:pPr>
      <w:r>
        <w:rPr>
          <w:rFonts w:hAnsi="Arial"/>
          <w:rFonts w:ascii="Arial"/>
          <w:sz w:val="24"/>
          <w:color w:val="black"/>
        </w:rPr>
        <w:t xml:space="preserve">12. Determinar las condiciones para acceder a los recursos del Fondo.</w:t>
      </w:r>
    </w:p>
    <w:p>
      <w:pPr>
        <w:jc w:val="both"/>
      </w:pPr>
      <w:r>
        <w:rPr>
          <w:rFonts w:hAnsi="Arial"/>
          <w:rFonts w:ascii="Arial"/>
          <w:sz w:val="20"/>
          <w:color w:val="black"/>
        </w:rPr>
        <w:t xml:space="preserve"> </w:t>
      </w:r>
    </w:p>
    <w:p>
      <w:pPr>
        <w:jc w:val="both"/>
      </w:pPr>
      <w:r>
        <w:rPr>
          <w:rFonts w:hAnsi="Arial"/>
          <w:rFonts w:ascii="Arial"/>
          <w:sz w:val="24"/>
          <w:color w:val="black"/>
        </w:rPr>
        <w:t xml:space="preserve">13. Evaluar las actividades del Fondo.</w:t>
      </w:r>
    </w:p>
    <w:p>
      <w:pPr>
        <w:jc w:val="both"/>
      </w:pPr>
      <w:rPr>
        <w:sz w:val="24"/>
        <w:color w:val="black"/>
      </w:rPr>
    </w:p>
    <w:p>
      <w:pPr>
        <w:jc w:val="both"/>
      </w:pPr>
      <w:r>
        <w:rPr>
          <w:rFonts w:hAnsi="Arial"/>
          <w:rFonts w:ascii="Arial"/>
          <w:sz w:val="24"/>
          <w:color w:val="black"/>
        </w:rPr>
        <w:t xml:space="preserve">14. Las demás que se consideren necesarias para el cabal cumplimiento de los objetivos del Fondo.</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Comité Directivo del Fondo podrá establecer varios precios de referencia o franjas de precios de referencia y diferentes porcentajes de cesiones o compensaciones, si las diferencias en las calidades de los productos respectivos o las condiciones de cada mercado así lo ameritan.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El Comité Directivo del Fondo podrá deducir parcial o totalmente de las compensaciones por realizar, el equivalente al Certificado de Reembolso Tributario (CERT), si las exportaciones se benefician de dicho incentivo. Así mismo, podrán descontar parcial o totalmente las preferencias arancelarias otorgadas en los mercados de exportación. </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El Fondo de Estabilización tendrá un secretario técnico de conformidad con lo establecido en el artículo </w:t>
      </w:r>
      <w:r>
        <w:fldChar w:fldCharType="begin"/>
      </w:r>
      <w:r>
        <w:instrText>HYPERLINK "http://www.redjurista.com/document.aspx?ajcode=l0101_93&amp;arts=44"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101 de 1993. </w:t>
      </w:r>
    </w:p>
    <w:p>
      <w:pPr>
        <w:jc w:val="both"/>
      </w:pPr>
      <w:rPr>
        <w:sz w:val="24"/>
        <w:color w:val="black"/>
      </w:rPr>
    </w:p>
    <w:p>
      <w:pPr>
        <w:jc w:val="both"/>
      </w:pPr>
      <w:r>
        <w:rPr>
          <w:rFonts w:hAnsi="Arial"/>
          <w:rFonts w:ascii="Arial"/>
          <w:sz w:val="24"/>
          <w:i/>
          <w:color w:val="black"/>
        </w:rPr>
        <w:t xml:space="preserve">(Decreto número 1187 de 1999, artículo </w:t>
      </w:r>
      <w:r>
        <w:fldChar w:fldCharType="begin"/>
      </w:r>
      <w:r>
        <w:instrText>HYPERLINK "http://www.redjurista.com/document.aspx?ajcode=d1187_99&amp;arts=7"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66" w:name="2.11.3.8"/>
      <w:r>
        <w:rPr>
          <w:rFonts w:hAnsi="Arial"/>
          <w:rFonts w:ascii="Arial"/>
          <w:sz w:val="24"/>
          <w:color w:val="navy"/>
        </w:rPr>
        <w:t xml:space="preserve">ARTÍCULO 2.11.3.8. </w:t>
      </w:r>
      <w:r>
        <w:rPr>
          <w:rFonts w:hAnsi="Arial"/>
          <w:rFonts w:ascii="Arial"/>
          <w:sz w:val="24"/>
          <w:i/>
          <w:color w:val="navy"/>
        </w:rPr>
        <w:t>RECURSOS.</w:t>
      </w:r>
      <w:bookmarkEnd w:id="66566"/>
      <w:r>
        <w:rPr>
          <w:rFonts w:hAnsi="Arial"/>
          <w:rFonts w:ascii="Arial"/>
          <w:sz w:val="24"/>
          <w:b/>
          <w:i/>
          <w:color w:val="black"/>
        </w:rPr>
        <w:t xml:space="preserve"> </w:t>
      </w:r>
      <w:r>
        <w:rPr>
          <w:rFonts w:hAnsi="Arial"/>
          <w:rFonts w:ascii="Arial"/>
          <w:sz w:val="24"/>
          <w:color w:val="black"/>
        </w:rPr>
        <w:t xml:space="preserve">El Fondo de Estabilización de Precios para la Exportación de Carne, Leche y sus derivados estará conformado por los siguientes recursos: </w:t>
      </w:r>
    </w:p>
    <w:p>
      <w:pPr>
        <w:jc w:val="both"/>
      </w:pPr>
      <w:rPr>
        <w:sz w:val="24"/>
        <w:color w:val="black"/>
      </w:rPr>
    </w:p>
    <w:p>
      <w:pPr>
        <w:jc w:val="both"/>
      </w:pPr>
      <w:r>
        <w:rPr>
          <w:rFonts w:hAnsi="Arial"/>
          <w:rFonts w:ascii="Arial"/>
          <w:sz w:val="24"/>
          <w:color w:val="black"/>
        </w:rPr>
        <w:t xml:space="preserve">1. Las cesiones de estabilización que los productores, vendedores o exportadores hagan al Fondo. </w:t>
      </w:r>
    </w:p>
    <w:p>
      <w:pPr>
        <w:jc w:val="both"/>
      </w:pPr>
      <w:rPr>
        <w:sz w:val="24"/>
        <w:color w:val="black"/>
      </w:rPr>
    </w:p>
    <w:p>
      <w:pPr>
        <w:jc w:val="both"/>
      </w:pPr>
      <w:r>
        <w:rPr>
          <w:rFonts w:hAnsi="Arial"/>
          <w:rFonts w:ascii="Arial"/>
          <w:sz w:val="24"/>
          <w:color w:val="black"/>
        </w:rPr>
        <w:t xml:space="preserve">2. Las sumas que el Fondo Nacional del Ganado destinen a favor del Fondo de Estabilización.</w:t>
      </w:r>
    </w:p>
    <w:p>
      <w:pPr>
        <w:jc w:val="both"/>
      </w:pPr>
      <w:rPr>
        <w:sz w:val="24"/>
        <w:color w:val="black"/>
      </w:rPr>
    </w:p>
    <w:p>
      <w:pPr>
        <w:jc w:val="both"/>
      </w:pPr>
      <w:r>
        <w:rPr>
          <w:rFonts w:hAnsi="Arial"/>
          <w:rFonts w:ascii="Arial"/>
          <w:sz w:val="24"/>
          <w:color w:val="black"/>
        </w:rPr>
        <w:t xml:space="preserve">3. Los recursos que les sean apropiados en el Presupuesto Nacional para capitalización.</w:t>
      </w:r>
    </w:p>
    <w:p>
      <w:pPr>
        <w:jc w:val="both"/>
      </w:pPr>
      <w:rPr>
        <w:sz w:val="24"/>
        <w:color w:val="black"/>
      </w:rPr>
    </w:p>
    <w:p>
      <w:pPr>
        <w:jc w:val="both"/>
      </w:pPr>
      <w:r>
        <w:rPr>
          <w:rFonts w:hAnsi="Arial"/>
          <w:rFonts w:ascii="Arial"/>
          <w:sz w:val="24"/>
          <w:color w:val="black"/>
        </w:rPr>
        <w:t xml:space="preserve">4. Los recursos que les aporten entidades públicas o personas naturales o jurídicas de derecho privado, de acuerdo con los convenios que se celebren al respecto.</w:t>
      </w:r>
    </w:p>
    <w:p>
      <w:pPr>
        <w:jc w:val="both"/>
      </w:pPr>
      <w:rPr>
        <w:sz w:val="24"/>
        <w:color w:val="black"/>
      </w:rPr>
    </w:p>
    <w:p>
      <w:pPr>
        <w:jc w:val="both"/>
      </w:pPr>
      <w:r>
        <w:rPr>
          <w:rFonts w:hAnsi="Arial"/>
          <w:rFonts w:ascii="Arial"/>
          <w:sz w:val="24"/>
          <w:color w:val="black"/>
        </w:rPr>
        <w:t xml:space="preserve">5. Los rendimientos de las inversiones temporales que se efectúen con los recursos de los fondos en títulos de deuda emitidos, aceptados, avalados o garantizados en cualquiera otra forma por la Nación, o en valores de alta rentabilidad, seguridad y liquidez expedidos por el Banco de la República y otros establecimientos financieros.</w:t>
      </w:r>
    </w:p>
    <w:p>
      <w:pPr>
        <w:jc w:val="both"/>
      </w:pPr>
      <w:rPr>
        <w:sz w:val="24"/>
        <w:color w:val="black"/>
      </w:rPr>
    </w:p>
    <w:p>
      <w:pPr>
        <w:jc w:val="both"/>
      </w:pPr>
      <w:r>
        <w:rPr>
          <w:rFonts w:hAnsi="Arial"/>
          <w:rFonts w:ascii="Arial"/>
          <w:sz w:val="24"/>
          <w:color w:val="black"/>
        </w:rPr>
        <w:t xml:space="preserve">6. Los recursos de que trata el parágrafo segundo, inciso 2o del artículo </w:t>
      </w:r>
      <w:r>
        <w:fldChar w:fldCharType="begin"/>
      </w:r>
      <w:r>
        <w:instrText>HYPERLINK "http://www.redjurista.com/document.aspx?ajcode=l0395_97&amp;arts=16"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395 de 1997.</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entidad administradora del Fondo de Estabilización para el Fomento de la Exportación de Carne, Leche y sus derivados manejará los recursos que lo conforman de manera independiente de sus propios recursos, llevando una contabilidad separada, de modo que en cualquier momento se pueda establecer su estado y movimiento. </w:t>
      </w:r>
    </w:p>
    <w:p>
      <w:pPr>
        <w:jc w:val="both"/>
      </w:pPr>
      <w:rPr>
        <w:sz w:val="24"/>
        <w:color w:val="black"/>
      </w:rPr>
    </w:p>
    <w:p>
      <w:pPr>
        <w:jc w:val="both"/>
      </w:pPr>
      <w:r>
        <w:rPr>
          <w:rFonts w:hAnsi="Arial"/>
          <w:rFonts w:ascii="Arial"/>
          <w:sz w:val="24"/>
          <w:i/>
          <w:color w:val="black"/>
        </w:rPr>
        <w:t xml:space="preserve">(Decreto número 1187 de 1999, artículo </w:t>
      </w:r>
      <w:r>
        <w:fldChar w:fldCharType="begin"/>
      </w:r>
      <w:r>
        <w:instrText>HYPERLINK "http://www.redjurista.com/document.aspx?ajcode=d1187_99&amp;arts=8"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67" w:name="2.11.3.9"/>
      <w:r>
        <w:rPr>
          <w:rFonts w:hAnsi="Arial"/>
          <w:rFonts w:ascii="Arial"/>
          <w:sz w:val="24"/>
          <w:color w:val="navy"/>
        </w:rPr>
        <w:t xml:space="preserve">ARTÍCULO 2.11.3.9. </w:t>
      </w:r>
      <w:r>
        <w:rPr>
          <w:rFonts w:hAnsi="Arial"/>
          <w:rFonts w:ascii="Arial"/>
          <w:sz w:val="24"/>
          <w:i/>
          <w:color w:val="navy"/>
        </w:rPr>
        <w:t xml:space="preserve">RESERVA PARA LA ESTABILIZACIÓN.</w:t>
      </w:r>
      <w:bookmarkEnd w:id="66567"/>
      <w:r>
        <w:rPr>
          <w:rFonts w:hAnsi="Arial"/>
          <w:rFonts w:ascii="Arial"/>
          <w:sz w:val="24"/>
          <w:b/>
          <w:i/>
          <w:color w:val="black"/>
        </w:rPr>
        <w:t xml:space="preserve"> </w:t>
      </w:r>
      <w:r>
        <w:rPr>
          <w:rFonts w:hAnsi="Arial"/>
          <w:rFonts w:ascii="Arial"/>
          <w:sz w:val="24"/>
          <w:color w:val="black"/>
        </w:rPr>
        <w:t xml:space="preserve">Del patrimonio del Fondo de Estabilización para el Fomento de la Exportación de Carne, Leche y sus derivados, se constituirá una cuenta denominada -Reserva para la Estabilización-. Esta reserva se formará con los recursos que ingresen al Fondo, en el porcentaje que determine el Comité Directivo. </w:t>
      </w:r>
    </w:p>
    <w:p>
      <w:pPr>
        <w:jc w:val="both"/>
      </w:pPr>
      <w:rPr>
        <w:sz w:val="24"/>
        <w:color w:val="black"/>
      </w:rPr>
    </w:p>
    <w:p>
      <w:pPr>
        <w:jc w:val="both"/>
      </w:pPr>
      <w:r>
        <w:rPr>
          <w:rFonts w:hAnsi="Arial"/>
          <w:rFonts w:ascii="Arial"/>
          <w:sz w:val="24"/>
          <w:color w:val="black"/>
        </w:rPr>
        <w:t xml:space="preserve">Cuando al final de un ejercicio presupuestal se presente superávit en dicha cuenta, este se deberá aplicar en primer lugar, a cancelar el déficit de ejercicios anteriores y, en segundo término, a constituir o incrementar los recursos de la misma cuenta con el propósito de garantizar su destinación exclusiva al fomento de la exportación de carne, leche y sus derivados.</w:t>
      </w:r>
    </w:p>
    <w:p>
      <w:pPr>
        <w:jc w:val="both"/>
      </w:pPr>
      <w:rPr>
        <w:sz w:val="24"/>
        <w:color w:val="black"/>
      </w:rPr>
    </w:p>
    <w:p>
      <w:pPr>
        <w:jc w:val="both"/>
      </w:pPr>
      <w:r>
        <w:rPr>
          <w:rFonts w:hAnsi="Arial"/>
          <w:rFonts w:ascii="Arial"/>
          <w:sz w:val="24"/>
          <w:i/>
          <w:color w:val="black"/>
        </w:rPr>
        <w:t xml:space="preserve">(Decreto número 1187 de 1999, artículo </w:t>
      </w:r>
      <w:r>
        <w:fldChar w:fldCharType="begin"/>
      </w:r>
      <w:r>
        <w:instrText>HYPERLINK "http://www.redjurista.com/document.aspx?ajcode=d1187_99&amp;arts=9"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68" w:name="2.11.3.10"/>
      <w:r>
        <w:rPr>
          <w:rFonts w:hAnsi="Arial"/>
          <w:rFonts w:ascii="Arial"/>
          <w:sz w:val="24"/>
          <w:color w:val="navy"/>
        </w:rPr>
        <w:t xml:space="preserve">ARTÍCULO 2.11.3.10. </w:t>
      </w:r>
      <w:r>
        <w:rPr>
          <w:rFonts w:hAnsi="Arial"/>
          <w:rFonts w:ascii="Arial"/>
          <w:sz w:val="24"/>
          <w:i/>
          <w:color w:val="navy"/>
        </w:rPr>
        <w:t xml:space="preserve">NORMAS APLICABLES</w:t>
      </w:r>
      <w:r>
        <w:rPr>
          <w:rFonts w:hAnsi="Arial"/>
          <w:rFonts w:ascii="Arial"/>
          <w:sz w:val="24"/>
          <w:color w:val="navy"/>
        </w:rPr>
        <w:t>.</w:t>
      </w:r>
      <w:bookmarkEnd w:id="66568"/>
      <w:r>
        <w:rPr>
          <w:rFonts w:hAnsi="Arial"/>
          <w:rFonts w:ascii="Arial"/>
          <w:sz w:val="24"/>
          <w:b/>
          <w:color w:val="black"/>
        </w:rPr>
        <w:t xml:space="preserve"> </w:t>
      </w:r>
      <w:r>
        <w:rPr>
          <w:rFonts w:hAnsi="Arial"/>
          <w:rFonts w:ascii="Arial"/>
          <w:sz w:val="24"/>
          <w:color w:val="black"/>
        </w:rPr>
        <w:t xml:space="preserve">Al Fondo de Estabilización para el Fomento de la Exportación de Carne, Leche y sus derivados se le aplicarán las normas contenidas en el Capítulo VI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las que las sustituyan. </w:t>
      </w:r>
    </w:p>
    <w:p>
      <w:pPr>
        <w:jc w:val="both"/>
      </w:pPr>
      <w:rPr>
        <w:sz w:val="24"/>
        <w:color w:val="black"/>
      </w:rPr>
    </w:p>
    <w:p>
      <w:pPr>
        <w:jc w:val="both"/>
      </w:pPr>
      <w:r>
        <w:rPr>
          <w:rFonts w:hAnsi="Arial"/>
          <w:rFonts w:ascii="Arial"/>
          <w:sz w:val="24"/>
          <w:color w:val="black"/>
        </w:rPr>
        <w:t xml:space="preserve">Teniendo en cuenta que las cesiones que se hagan al Fondo de Estabilización para el Fomento de la Exportación de Carne, Leche y sus derivados son contribuciones parafiscales, se aplicarán igualmente las normas contenidas en el Capítulo V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en la Ley </w:t>
      </w:r>
      <w:r>
        <w:fldChar w:fldCharType="begin"/>
      </w:r>
      <w:r>
        <w:instrText>HYPERLINK "http://www.redjurista.com/document.aspx?ajcode=l0089_93&amp;arts=Inicio"</w:instrText>
      </w:r>
      <w:r>
        <w:fldChar w:fldCharType="separate"/>
      </w:r>
      <w:r>
        <w:rPr>
          <w:rFonts w:hAnsi="Arial"/>
          <w:rFonts w:ascii="Arial"/>
          <w:sz w:val="24"/>
          <w:u w:val="single"/>
          <w:color w:val="black"/>
        </w:rPr>
        <w:t>089</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en las disposiciones que la modifiquen o reglamenten, en cuanto no se opongan a lo dispuesto en el presente título y en el citado Capítulo VI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i/>
          <w:color w:val="black"/>
        </w:rPr>
        <w:t xml:space="preserve">(Decreto número 1187 de 1999, artículo </w:t>
      </w:r>
      <w:r>
        <w:fldChar w:fldCharType="begin"/>
      </w:r>
      <w:r>
        <w:instrText>HYPERLINK "http://www.redjurista.com/document.aspx?ajcode=d1187_99&amp;arts=10"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569" w:name="TÍTULO 2.11.4"/>
      <w:r>
        <w:rPr>
          <w:rFonts w:hAnsi="Arial"/>
          <w:rFonts w:ascii="Arial"/>
          <w:sz w:val="24"/>
          <w:color w:val="navy"/>
        </w:rPr>
        <w:t xml:space="preserve">TÍTULO 4. </w:t>
      </w:r>
    </w:p>
    <w:p>
      <w:pPr>
        <w:jc w:val="center"/>
      </w:pPr>
      <w:r>
        <w:rPr>
          <w:rFonts w:hAnsi="Arial"/>
          <w:rFonts w:ascii="Arial"/>
          <w:sz w:val="24"/>
          <w:color w:val="navy"/>
        </w:rPr>
        <w:t xml:space="preserve">FONDO DE ESTABILIZACIÓN DE PRECIOS PARA LOS AZUCARES CENTRIFUGADOS, LAS MELAZAS DERIVADAS DE LA EXTRACCIÓN O DEL REFINAMIENTO DE AZÚCAR Y LOS JARABES DE AZÚCAR.</w:t>
      </w:r>
      <w:bookmarkEnd w:id="6656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570" w:name="2.11.4.1"/>
      <w:r>
        <w:rPr>
          <w:rFonts w:hAnsi="Arial"/>
          <w:rFonts w:ascii="Arial"/>
          <w:sz w:val="24"/>
          <w:color w:val="navy"/>
        </w:rPr>
        <w:t xml:space="preserve">ARTÍCULO 2.11.4.1. </w:t>
      </w:r>
      <w:r>
        <w:rPr>
          <w:rFonts w:hAnsi="Arial"/>
          <w:rFonts w:ascii="Arial"/>
          <w:sz w:val="24"/>
          <w:i/>
          <w:color w:val="navy"/>
        </w:rPr>
        <w:t>ORGANIZACIÓN.</w:t>
      </w:r>
      <w:bookmarkEnd w:id="66570"/>
      <w:r>
        <w:rPr>
          <w:rFonts w:hAnsi="Arial"/>
          <w:rFonts w:ascii="Arial"/>
          <w:sz w:val="24"/>
          <w:b/>
          <w:i/>
          <w:color w:val="black"/>
        </w:rPr>
        <w:t xml:space="preserve"> </w:t>
      </w:r>
      <w:r>
        <w:rPr>
          <w:rFonts w:hAnsi="Arial"/>
          <w:rFonts w:ascii="Arial"/>
          <w:sz w:val="24"/>
          <w:color w:val="black"/>
        </w:rPr>
        <w:t xml:space="preserve">Organízase el Fondo de Estabilización de Precios para los Azúcares Centrifugados, las melazas derivadas de la extracción o del refinado de azúcar y los jarabes de azúcar, en adelante denominado el Fondo, de conformidad con los términos establecidos en el Capítulo VI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i/>
          <w:color w:val="black"/>
        </w:rPr>
        <w:t xml:space="preserve">(Decreto número 569 de 2000, artículo </w:t>
      </w:r>
      <w:r>
        <w:fldChar w:fldCharType="begin"/>
      </w:r>
      <w:r>
        <w:instrText>HYPERLINK "http://www.redjurista.com/document.aspx?ajcode=d0569000&amp;arts=1"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71" w:name="2.11.4.2"/>
      <w:r>
        <w:rPr>
          <w:rFonts w:hAnsi="Arial"/>
          <w:rFonts w:ascii="Arial"/>
          <w:sz w:val="24"/>
          <w:color w:val="navy"/>
        </w:rPr>
        <w:t xml:space="preserve">ARTÍCULO 2.11.4.2. </w:t>
      </w:r>
      <w:r>
        <w:rPr>
          <w:rFonts w:hAnsi="Arial"/>
          <w:rFonts w:ascii="Arial"/>
          <w:sz w:val="24"/>
          <w:i/>
          <w:color w:val="navy"/>
        </w:rPr>
        <w:t xml:space="preserve">PRODUCTOS OBJETO DE ESTABILIZACIÓN.</w:t>
      </w:r>
      <w:bookmarkEnd w:id="66571"/>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"http://www.redjurista.com/document.aspx?ajcode=d0109019&amp;arts=1"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109 de 2019. El nuevo texto es el siguiente:&gt; Serán objeto de estabilización los azúcares que correspondan a las posiciones arancelarias 1701.14.00.00, 1701.12.00.00, 1701.91.00.00, 1701.99.10.00, 1701.99.90.00, 1702.90.10.00, 1702.90.40.00 y 1702.90.90.00, así como las melazas procedentes de la extracción o del refinado de azúcar de las posiciones arancelarias 1703.10.00.00 y 1703.90.00.00, o las posiciones arancelarias que las modifiquen o sustituyan.</w:t>
      </w:r>
    </w:p>
    <w:p>
      <w:pPr>
        <w:jc w:val="both"/>
      </w:pPr>
      <w:rPr>
        <w:sz w:val="24"/>
        <w:color w:val="black"/>
      </w:rPr>
    </w:p>
    <w:p>
      <w:pPr>
        <w:jc w:val="both"/>
      </w:pPr>
      <w:r>
        <w:rPr>
          <w:rFonts w:hAnsi="Arial"/>
          <w:rFonts w:ascii="Arial"/>
          <w:sz w:val="24"/>
          <w:vanish/>
          <w:color w:val="black"/>
        </w:rPr>
        <w:t>&amp;$</w:t>
      </w:r>
      <w:bookmarkStart w:id="66572" w:name="2.11.4.3"/>
      <w:r>
        <w:rPr>
          <w:rFonts w:hAnsi="Arial"/>
          <w:rFonts w:ascii="Arial"/>
          <w:sz w:val="24"/>
          <w:color w:val="navy"/>
        </w:rPr>
        <w:t xml:space="preserve">ARTÍCULO 2.11.4.3. </w:t>
      </w:r>
      <w:r>
        <w:rPr>
          <w:rFonts w:hAnsi="Arial"/>
          <w:rFonts w:ascii="Arial"/>
          <w:sz w:val="24"/>
          <w:i/>
          <w:color w:val="navy"/>
        </w:rPr>
        <w:t xml:space="preserve">NATURALEZA JURÍDICA Y ADMINISTRACIÓN.</w:t>
      </w:r>
      <w:bookmarkEnd w:id="66572"/>
      <w:r>
        <w:rPr>
          <w:rFonts w:hAnsi="Arial"/>
          <w:rFonts w:ascii="Arial"/>
          <w:sz w:val="24"/>
          <w:b/>
          <w:i/>
          <w:color w:val="black"/>
        </w:rPr>
        <w:t xml:space="preserve"> </w:t>
      </w:r>
      <w:r>
        <w:rPr>
          <w:rFonts w:hAnsi="Arial"/>
          <w:rFonts w:ascii="Arial"/>
          <w:sz w:val="24"/>
          <w:color w:val="black"/>
        </w:rPr>
        <w:t xml:space="preserve">El Fondo funcionará como una cuenta especial, administrada por una entidad representativa de los productores, vendedores y exportadores de los productos objeto de estabilización, que para el efecto contrate el Ministerio de Agricultura y Desarrollo Rural en los términos del artículo </w:t>
      </w:r>
      <w:r>
        <w:fldChar w:fldCharType="begin"/>
      </w:r>
      <w:r>
        <w:instrText>HYPERLINK "http://www.redjurista.com/document.aspx?ajcode=l0101_93&amp;arts=37"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101 de 1993. El Ministerio de Agricultura y Desarrollo Rural, suscribirá con tal entidad el contrato correspondiente, en el cual se señalarán los términos y condiciones bajo los cuales se administrará el Fondo.</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entidad administradora manejará los recursos que conforman el Fondo de manera independiente de sus propios recursos, para lo cual deberá llevar una contabilidad separada, de forma que en cualquier momento se pueda establecer su estado y movimiento.</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 entidad administradora podrá recibir por su gestión una contraprestación hasta del 2 por mil del valor del recaudo originado en pagos de cesiones de estabilización que se efectúen al Fondo. En el contrato de administración que celebre el Ministerio de Agricultura y Desarrollo Rural, se determinará el momento y la forma como se causará la mencionada contraprestación.</w:t>
      </w:r>
    </w:p>
    <w:p>
      <w:pPr>
        <w:jc w:val="both"/>
      </w:pPr>
      <w:rPr>
        <w:sz w:val="24"/>
        <w:color w:val="black"/>
      </w:rPr>
    </w:p>
    <w:p>
      <w:pPr>
        <w:jc w:val="both"/>
      </w:pPr>
      <w:r>
        <w:rPr>
          <w:rFonts w:hAnsi="Arial"/>
          <w:rFonts w:ascii="Arial"/>
          <w:sz w:val="24"/>
          <w:i/>
          <w:color w:val="black"/>
        </w:rPr>
        <w:t xml:space="preserve">(Decreto número 569 de 2000, artículo </w:t>
      </w:r>
      <w:r>
        <w:fldChar w:fldCharType="begin"/>
      </w:r>
      <w:r>
        <w:instrText>HYPERLINK "http://www.redjurista.com/document.aspx?ajcode=d0569000&amp;arts=3"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73" w:name="2.11.4.4"/>
      <w:r>
        <w:rPr>
          <w:rFonts w:hAnsi="Arial"/>
          <w:rFonts w:ascii="Arial"/>
          <w:sz w:val="24"/>
          <w:color w:val="navy"/>
        </w:rPr>
        <w:t xml:space="preserve">ARTÍCULO 2.11.4.4. </w:t>
      </w:r>
      <w:r>
        <w:rPr>
          <w:rFonts w:hAnsi="Arial"/>
          <w:rFonts w:ascii="Arial"/>
          <w:sz w:val="24"/>
          <w:i/>
          <w:color w:val="navy"/>
        </w:rPr>
        <w:t xml:space="preserve">MECANISMOS PARA LA ESTABILIZACIÓN DE PRECIOS.</w:t>
      </w:r>
      <w:bookmarkEnd w:id="66573"/>
      <w:r>
        <w:rPr>
          <w:rFonts w:hAnsi="Arial"/>
          <w:rFonts w:ascii="Arial"/>
          <w:sz w:val="24"/>
          <w:i/>
          <w:color w:val="black"/>
        </w:rPr>
        <w:t xml:space="preserve"> </w:t>
      </w:r>
      <w:r>
        <w:rPr>
          <w:rFonts w:hAnsi="Arial"/>
          <w:rFonts w:ascii="Arial"/>
          <w:sz w:val="24"/>
          <w:color w:val="black"/>
        </w:rPr>
        <w:t xml:space="preserve">Para la estabilización de precios se aplicará la siguiente metodología:</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Cesión de Estabilización</w:t>
      </w:r>
      <w:r>
        <w:rPr>
          <w:rFonts w:hAnsi="Arial"/>
          <w:rFonts w:ascii="Arial"/>
          <w:sz w:val="24"/>
          <w:color w:val="black"/>
        </w:rPr>
        <w:t xml:space="preserve">. Es la contribución parafiscal que tiene que pagar el productor, vendedor o exportador, al fondo de estabilización, cuando el precio del mercado internacional de los productos objeto de este Fondo, en un mercado de referencia, para el día en que se registre la operación, sea superior al precio de referencia o al límite superior de una franja de precios de referencia para ese mercado.</w:t>
      </w:r>
    </w:p>
    <w:p>
      <w:pPr>
        <w:jc w:val="both"/>
      </w:pPr>
      <w:rPr>
        <w:sz w:val="24"/>
        <w:color w:val="black"/>
      </w:rPr>
    </w:p>
    <w:p>
      <w:pPr>
        <w:jc w:val="both"/>
      </w:pPr>
      <w:r>
        <w:rPr>
          <w:rFonts w:hAnsi="Arial"/>
          <w:rFonts w:ascii="Arial"/>
          <w:sz w:val="24"/>
          <w:color w:val="black"/>
        </w:rPr>
        <w:t xml:space="preserve">La cesión de estabilización será equivalente a un porcentaje de la diferencia entre ambos precios, fijado en cada caso por el Comité Directivo del Fondo, con el voto favorable del Ministro de Agricultura y Desarrollo Rural o su delegado. Este porcentaje deberá estar dentro de un margen que oscile entre el 80% y el 20%, para el respectivo producto y mercado.</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Compensación de Estabilización</w:t>
      </w:r>
      <w:r>
        <w:rPr>
          <w:rFonts w:hAnsi="Arial"/>
          <w:rFonts w:ascii="Arial"/>
          <w:sz w:val="24"/>
          <w:color w:val="black"/>
        </w:rPr>
        <w:t xml:space="preserve">. Es la suma que el Fondo de Estabilización debe pagar al productor, vendedor o exportador cuando el precio del mercado internacional de los productos objeto de estabilización de este Fondo, en un mercado de referencia, para el día en que se registre la operación, sea inferior al precio de referencia o al límite inferior de una franja de precios de referencia para ese mercado.</w:t>
      </w:r>
    </w:p>
    <w:p>
      <w:pPr>
        <w:jc w:val="both"/>
      </w:pPr>
      <w:rPr>
        <w:sz w:val="24"/>
        <w:color w:val="black"/>
      </w:rPr>
    </w:p>
    <w:p>
      <w:pPr>
        <w:jc w:val="both"/>
      </w:pPr>
      <w:r>
        <w:rPr>
          <w:rFonts w:hAnsi="Arial"/>
          <w:rFonts w:ascii="Arial"/>
          <w:sz w:val="24"/>
          <w:color w:val="black"/>
        </w:rPr>
        <w:t xml:space="preserve">La compensación de estabilización será equivalente a un porcentaje de la diferencia entre ambos precios, fijado en cada caso por el Comité Directivo del Fondo, con el voto favorable del Ministro de Agricultura y Desarrollo Rural o su delegado. Este porcentaje deberá estar dentro de un margen que oscile entre el 80% y el 20%, para el respectivo producto y mercado.</w:t>
      </w:r>
    </w:p>
    <w:p>
      <w:pPr>
        <w:jc w:val="both"/>
      </w:pPr>
      <w:rPr>
        <w:color w:val="black"/>
      </w:rPr>
    </w:p>
    <w:p>
      <w:pPr>
        <w:jc w:val="both"/>
      </w:pPr>
      <w:r>
        <w:rPr>
          <w:rFonts w:hAnsi="Arial"/>
          <w:rFonts w:ascii="Arial"/>
          <w:sz w:val="24"/>
          <w:color w:val="navy"/>
        </w:rPr>
        <w:t xml:space="preserve">PARÁGRAFO 1o. </w:t>
      </w:r>
      <w:r>
        <w:rPr>
          <w:rFonts w:hAnsi="Arial"/>
          <w:rFonts w:ascii="Arial"/>
          <w:sz w:val="24"/>
          <w:color w:val="black"/>
        </w:rPr>
        <w:t xml:space="preserve">Para las operaciones de estabilización en el mercado interno se tomará el precio más relevante en dicho mercado,</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Para los efectos de este título, entiéndase por productor la persona que elabora azúcares centrifugados y melazas derivadas de la extracción o del refinado de azúcar y/o jarabes de azúcar, con el propósito de enajenarlos en el mercado interno o de exportación o utilizarlos para su propio consumo.</w:t>
      </w:r>
    </w:p>
    <w:p>
      <w:pPr>
        <w:jc w:val="both"/>
      </w:pPr>
      <w:rPr>
        <w:sz w:val="24"/>
        <w:color w:val="black"/>
      </w:rPr>
    </w:p>
    <w:p>
      <w:pPr>
        <w:jc w:val="both"/>
      </w:pPr>
      <w:r>
        <w:rPr>
          <w:rFonts w:hAnsi="Arial"/>
          <w:rFonts w:ascii="Arial"/>
          <w:sz w:val="24"/>
          <w:i/>
          <w:color w:val="black"/>
        </w:rPr>
        <w:t xml:space="preserve">(Decreto número 569 de 2000, artículo </w:t>
      </w:r>
      <w:r>
        <w:fldChar w:fldCharType="begin"/>
      </w:r>
      <w:r>
        <w:instrText>HYPERLINK "http://www.redjurista.com/document.aspx?ajcode=d0569000&amp;arts=4"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574" w:name="2.11.4.5"/>
      <w:r>
        <w:rPr>
          <w:rFonts w:hAnsi="Arial"/>
          <w:rFonts w:ascii="Arial"/>
          <w:sz w:val="24"/>
          <w:color w:val="navy"/>
        </w:rPr>
        <w:t xml:space="preserve">ARTÍCULO 2.11.4.5. </w:t>
      </w:r>
      <w:r>
        <w:rPr>
          <w:rFonts w:hAnsi="Arial"/>
          <w:rFonts w:ascii="Arial"/>
          <w:sz w:val="24"/>
          <w:i/>
          <w:color w:val="navy"/>
        </w:rPr>
        <w:t xml:space="preserve">PRECIOS, CESIONES Y COMPENSACIONES DIFERENCIALES.</w:t>
      </w:r>
      <w:bookmarkEnd w:id="66574"/>
      <w:r>
        <w:rPr>
          <w:rFonts w:hAnsi="Arial"/>
          <w:rFonts w:ascii="Arial"/>
          <w:sz w:val="24"/>
          <w:b/>
          <w:i/>
          <w:color w:val="black"/>
        </w:rPr>
        <w:t xml:space="preserve"> </w:t>
      </w:r>
      <w:r>
        <w:rPr>
          <w:rFonts w:hAnsi="Arial"/>
          <w:rFonts w:ascii="Arial"/>
          <w:sz w:val="24"/>
          <w:color w:val="black"/>
        </w:rPr>
        <w:t xml:space="preserve">El Comité Directivo del Fondo podrá determinar varios precios de referencia o franjas de precio de referencia, y diferentes porcentajes de cesiones o compensaciones, si las diferencias en las calidades de los productos respectivos o las condiciones especiales de cada mercado así lo ameriten. Igualmente, determinará la metodología para el cálculo del precio en los mercados internos y de exportaciones.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Comité Directivo del Fondo podrá deducir parcial o totalmente de las compensaciones por realizar el equivalente al Certificado de Reembolso Tributario (CERT), si las exportaciones se benefician de dicho incentivo. Así mismo, podrá descontar parcial o totalmente las preferencias arancelarias otorgadas en los mercados de exportación.</w:t>
      </w:r>
    </w:p>
    <w:p>
      <w:pPr>
        <w:jc w:val="both"/>
      </w:pPr>
      <w:rPr>
        <w:sz w:val="24"/>
        <w:color w:val="black"/>
      </w:rPr>
    </w:p>
    <w:p>
      <w:pPr>
        <w:jc w:val="both"/>
      </w:pPr>
      <w:r>
        <w:rPr>
          <w:rFonts w:hAnsi="Arial"/>
          <w:rFonts w:ascii="Arial"/>
          <w:sz w:val="24"/>
          <w:i/>
          <w:color w:val="black"/>
        </w:rPr>
        <w:t xml:space="preserve">(Decreto número 569 de 2000, artículo </w:t>
      </w:r>
      <w:r>
        <w:fldChar w:fldCharType="begin"/>
      </w:r>
      <w:r>
        <w:instrText>HYPERLINK "http://www.redjurista.com/document.aspx?ajcode=d0569000&amp;arts=5"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575" w:name="2.11.4.6"/>
      <w:r>
        <w:rPr>
          <w:rFonts w:hAnsi="Arial"/>
          <w:rFonts w:ascii="Arial"/>
          <w:sz w:val="24"/>
          <w:color w:val="navy"/>
        </w:rPr>
        <w:t xml:space="preserve">ARTÍCULO 2.11.4.6. </w:t>
      </w:r>
      <w:r>
        <w:rPr>
          <w:rFonts w:hAnsi="Arial"/>
          <w:rFonts w:ascii="Arial"/>
          <w:sz w:val="24"/>
          <w:i/>
          <w:color w:val="navy"/>
        </w:rPr>
        <w:t xml:space="preserve">RETENCIÓN Y PAGO DE CESIONES DE ESTABILIZACIÓN.</w:t>
      </w:r>
      <w:bookmarkEnd w:id="66575"/>
      <w:r>
        <w:rPr>
          <w:rFonts w:hAnsi="Arial"/>
          <w:rFonts w:ascii="Arial"/>
          <w:sz w:val="24"/>
          <w:i/>
          <w:color w:val="black"/>
        </w:rPr>
        <w:t xml:space="preserve"> </w:t>
      </w:r>
      <w:r>
        <w:rPr>
          <w:rFonts w:hAnsi="Arial"/>
          <w:rFonts w:ascii="Arial"/>
          <w:sz w:val="24"/>
          <w:color w:val="black"/>
        </w:rPr>
        <w:t xml:space="preserve">Cuando la cesión de estabilización deba ser pagada por los productores, vendedor o exportador de los productos a que se refiere el artículo </w:t>
      </w:r>
      <w:r>
        <w:fldChar w:fldCharType="begin"/>
      </w:r>
      <w:r>
        <w:instrText>HYPERLINK "http://www.redjurista.com/document.aspx?ajcode=d1071015&amp;arts=2.11.4.2"</w:instrText>
      </w:r>
      <w:r>
        <w:fldChar w:fldCharType="separate"/>
      </w:r>
      <w:r>
        <w:rPr>
          <w:rFonts w:hAnsi="Arial"/>
          <w:rFonts w:ascii="Arial"/>
          <w:sz w:val="24"/>
          <w:u w:val="single"/>
          <w:color w:val="black"/>
        </w:rPr>
        <w:t>2.11.4.2</w:t>
      </w:r>
      <w:r>
        <w:fldChar w:fldCharType="end"/>
      </w:r>
      <w:r>
        <w:rPr>
          <w:rFonts w:hAnsi="Arial"/>
          <w:rFonts w:ascii="Arial"/>
          <w:sz w:val="24"/>
          <w:u w:val="none"/>
          <w:color w:val="black"/>
        </w:rPr>
        <w:t xml:space="preserve">. del presente decreto, estos mismos sujetos de la contribución parafiscal actuarán como agentes retenedores. El Comité Directivo, determinará el momento en que se efectuará la retención para las operaciones de exportación y para las operaciones en el mercado doméstico.</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retenedor contabilizará las cesiones retenidas en forma separada de sus propios recursos, y girará los saldos a la cuenta especial del Fondo de Estabilización de Precios.</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personas naturales o jurídicas que actúen como agentes retenedores, serán responsables por el valor de las cesiones causadas por las cesiones recaudadas y dejadas de recaudar y por las liquidaciones defectuosas o equivocadas.</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El retenedor de las cesiones, las declarará y pagará dentro de los primeros quince (15) días calendario de cada mes siguiente al de la retención. Para la declaración utilizará los formularios y los procedimientos diseñados por el Fondo para tal efecto.</w:t>
      </w:r>
    </w:p>
    <w:p>
      <w:pPr>
        <w:jc w:val="both"/>
      </w:pPr>
      <w:rPr>
        <w:sz w:val="24"/>
        <w:color w:val="black"/>
      </w:rPr>
    </w:p>
    <w:p>
      <w:pPr>
        <w:jc w:val="both"/>
      </w:pPr>
      <w:r>
        <w:rPr>
          <w:rFonts w:hAnsi="Arial"/>
          <w:rFonts w:ascii="Arial"/>
          <w:sz w:val="24"/>
          <w:i/>
          <w:color w:val="black"/>
        </w:rPr>
        <w:t xml:space="preserve">(Decreto número 569 de 2000, artículo </w:t>
      </w:r>
      <w:r>
        <w:fldChar w:fldCharType="begin"/>
      </w:r>
      <w:r>
        <w:instrText>HYPERLINK "http://www.redjurista.com/document.aspx?ajcode=d0569000&amp;arts=6"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76" w:name="2.11.4.7"/>
      <w:r>
        <w:rPr>
          <w:rFonts w:hAnsi="Arial"/>
          <w:rFonts w:ascii="Arial"/>
          <w:sz w:val="24"/>
          <w:color w:val="navy"/>
        </w:rPr>
        <w:t xml:space="preserve">ARTÍCULO 2.11.4.7. </w:t>
      </w:r>
      <w:r>
        <w:rPr>
          <w:rFonts w:hAnsi="Arial"/>
          <w:rFonts w:ascii="Arial"/>
          <w:sz w:val="24"/>
          <w:i/>
          <w:color w:val="navy"/>
        </w:rPr>
        <w:t>MORA.</w:t>
      </w:r>
      <w:bookmarkEnd w:id="66576"/>
      <w:r>
        <w:rPr>
          <w:rFonts w:hAnsi="Arial"/>
          <w:rFonts w:ascii="Arial"/>
          <w:sz w:val="24"/>
          <w:b/>
          <w:i/>
          <w:color w:val="black"/>
        </w:rPr>
        <w:t xml:space="preserve"> </w:t>
      </w:r>
      <w:r>
        <w:rPr>
          <w:rFonts w:hAnsi="Arial"/>
          <w:rFonts w:ascii="Arial"/>
          <w:sz w:val="24"/>
          <w:color w:val="black"/>
        </w:rPr>
        <w:t xml:space="preserve">Las personas obligadas al pago y retención de las cesiones que incurran en mora en el cumplimiento de la obligación establecida en este artículo, pagarán los intereses de mora que se causen a la tasa establecida para el Impuesto de Renta y Complementarios.</w:t>
      </w:r>
    </w:p>
    <w:p>
      <w:pPr>
        <w:jc w:val="both"/>
      </w:pPr>
      <w:rPr>
        <w:sz w:val="24"/>
        <w:color w:val="black"/>
      </w:rPr>
    </w:p>
    <w:p>
      <w:pPr>
        <w:jc w:val="both"/>
      </w:pPr>
      <w:r>
        <w:rPr>
          <w:rFonts w:hAnsi="Arial"/>
          <w:rFonts w:ascii="Arial"/>
          <w:sz w:val="24"/>
          <w:i/>
          <w:color w:val="black"/>
        </w:rPr>
        <w:t xml:space="preserve">(Decreto número 569 de 2000, artículo </w:t>
      </w:r>
      <w:r>
        <w:fldChar w:fldCharType="begin"/>
      </w:r>
      <w:r>
        <w:instrText>HYPERLINK "http://www.redjurista.com/document.aspx?ajcode=d0569000&amp;arts=7"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77" w:name="2.11.4.8"/>
      <w:r>
        <w:rPr>
          <w:rFonts w:hAnsi="Arial"/>
          <w:rFonts w:ascii="Arial"/>
          <w:sz w:val="24"/>
          <w:color w:val="navy"/>
        </w:rPr>
        <w:t xml:space="preserve">ARTÍCULO 2.11.4.8. </w:t>
      </w:r>
      <w:r>
        <w:rPr>
          <w:rFonts w:hAnsi="Arial"/>
          <w:rFonts w:ascii="Arial"/>
          <w:sz w:val="24"/>
          <w:i/>
          <w:color w:val="navy"/>
        </w:rPr>
        <w:t xml:space="preserve">COMITÉ DIRECTIVO-CONFORMACIÓN.</w:t>
      </w:r>
      <w:bookmarkEnd w:id="66577"/>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"http://www.redjurista.com/document.aspx?ajcode=d0013016&amp;arts=4"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13 de 2016. El nuevo texto es el siguiente:&gt; El Comité Directivo del Fondo estará integrado por el Ministro de Agricultura y Desarrollo Rural o su delegado quien lo presidirá, el Ministro de Comercio Exterior o su delegado, siete (7) representantes de los productores de azúcares centrifugados o sus suplentes y cuatro (4) representantes de los cultivadores de caña o sus suplentes.</w:t>
      </w:r>
    </w:p>
    <w:p>
      <w:pPr>
        <w:jc w:val="both"/>
      </w:pPr>
    </w:p>
    <w:p>
      <w:pPr>
        <w:jc w:val="both"/>
      </w:pPr>
      <w:r>
        <w:rPr>
          <w:rFonts w:hAnsi="Arial"/>
          <w:rFonts w:ascii="Arial"/>
          <w:sz w:val="24"/>
          <w:vanish/>
          <w:color w:val="black"/>
        </w:rPr>
        <w:t>&amp;$</w:t>
      </w:r>
      <w:bookmarkStart w:id="66578" w:name="2.11.4.9"/>
      <w:r>
        <w:rPr>
          <w:rFonts w:hAnsi="Arial"/>
          <w:rFonts w:ascii="Arial"/>
          <w:sz w:val="24"/>
          <w:color w:val="navy"/>
        </w:rPr>
        <w:t xml:space="preserve">ARTÍCULO 2.11.4.9</w:t>
      </w:r>
      <w:r>
        <w:rPr>
          <w:rFonts w:hAnsi="Arial"/>
          <w:rFonts w:ascii="Arial"/>
          <w:sz w:val="24"/>
          <w:i/>
          <w:color w:val="navy"/>
        </w:rPr>
        <w:t xml:space="preserve">. FUNCIONES DEL COMITÉ DIRECTIVO.</w:t>
      </w:r>
      <w:bookmarkEnd w:id="66578"/>
      <w:r>
        <w:rPr>
          <w:rFonts w:hAnsi="Arial"/>
          <w:rFonts w:ascii="Arial"/>
          <w:sz w:val="24"/>
          <w:i/>
          <w:color w:val="black"/>
        </w:rPr>
        <w:t xml:space="preserve"> </w:t>
      </w:r>
      <w:r>
        <w:rPr>
          <w:rFonts w:hAnsi="Arial"/>
          <w:rFonts w:ascii="Arial"/>
          <w:sz w:val="24"/>
          <w:color w:val="black"/>
        </w:rPr>
        <w:t xml:space="preserve">El Comité Directivo del Fondo cumplirá las siguientes funciones:</w:t>
      </w:r>
    </w:p>
    <w:p>
      <w:pPr>
        <w:jc w:val="both"/>
      </w:pPr>
      <w:rPr>
        <w:sz w:val="24"/>
        <w:color w:val="black"/>
      </w:rPr>
    </w:p>
    <w:p>
      <w:pPr>
        <w:jc w:val="both"/>
      </w:pPr>
      <w:r>
        <w:rPr>
          <w:rFonts w:hAnsi="Arial"/>
          <w:rFonts w:ascii="Arial"/>
          <w:sz w:val="24"/>
          <w:color w:val="black"/>
        </w:rPr>
        <w:t xml:space="preserve">1. Determinar las políticas y pautas del Fondo, de conformidad con los cuales la entidad administradora podrá expedir los actos y medidas administrativas y suscribir los contratos o convenios especiales necesarios para el cabal cumplimiento de los objetivos previstos para el Fondo. </w:t>
      </w:r>
    </w:p>
    <w:p>
      <w:pPr>
        <w:jc w:val="both"/>
      </w:pPr>
      <w:rPr>
        <w:sz w:val="24"/>
        <w:color w:val="black"/>
      </w:rPr>
    </w:p>
    <w:p>
      <w:pPr>
        <w:jc w:val="both"/>
      </w:pPr>
      <w:r>
        <w:rPr>
          <w:rFonts w:hAnsi="Arial"/>
          <w:rFonts w:ascii="Arial"/>
          <w:sz w:val="24"/>
          <w:color w:val="black"/>
        </w:rPr>
        <w:t xml:space="preserve">2. Determinar los casos, los requisitos y las condiciones en los cuales se aplicarán las cesiones o compensaciones a las operaciones de venta interna, de conformidad con lo establecido en el parágrafo 1o del artículo </w:t>
      </w:r>
      <w:r>
        <w:fldChar w:fldCharType="begin"/>
      </w:r>
      <w:r>
        <w:instrText>HYPERLINK "http://www.redjurista.com/document.aspx?ajcode=l0101_93&amp;arts=40"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101 de 1993.</w:t>
      </w:r>
    </w:p>
    <w:p>
      <w:pPr>
        <w:jc w:val="both"/>
      </w:pPr>
      <w:rPr>
        <w:color w:val="black"/>
      </w:rPr>
    </w:p>
    <w:p>
      <w:pPr>
        <w:jc w:val="both"/>
      </w:pPr>
      <w:r>
        <w:rPr>
          <w:rFonts w:hAnsi="Arial"/>
          <w:rFonts w:ascii="Arial"/>
          <w:sz w:val="24"/>
          <w:color w:val="black"/>
        </w:rPr>
        <w:t xml:space="preserve">3. Expedir el Reglamento Operativo del Fondo.</w:t>
      </w:r>
    </w:p>
    <w:p>
      <w:pPr>
        <w:jc w:val="both"/>
      </w:pPr>
      <w:rPr>
        <w:color w:val="black"/>
      </w:rPr>
    </w:p>
    <w:p>
      <w:pPr>
        <w:jc w:val="both"/>
      </w:pPr>
      <w:r>
        <w:rPr>
          <w:rFonts w:hAnsi="Arial"/>
          <w:rFonts w:ascii="Arial"/>
          <w:sz w:val="24"/>
          <w:color w:val="black"/>
        </w:rPr>
        <w:t xml:space="preserve">4. Expedir el Reglamento Operativo del Comité Directivo del Fondo.</w:t>
      </w:r>
    </w:p>
    <w:p>
      <w:pPr>
        <w:jc w:val="both"/>
      </w:pPr>
      <w:rPr>
        <w:color w:val="black"/>
      </w:rPr>
    </w:p>
    <w:p>
      <w:pPr>
        <w:jc w:val="both"/>
      </w:pPr>
      <w:r>
        <w:rPr>
          <w:rFonts w:hAnsi="Arial"/>
          <w:rFonts w:ascii="Arial"/>
          <w:sz w:val="24"/>
          <w:color w:val="black"/>
        </w:rPr>
        <w:t xml:space="preserve">5. Determinar la metodología para el cálculo del precio de referencia o la franja de precios de referencia relevante para cada mercado, a partir de la cotización más representativa para cada producto objeto de operaciones de estabilización, con base en un promedio móvil no inferior a los últimos doce meses ni superior a los sesenta meses anteriores.</w:t>
      </w:r>
    </w:p>
    <w:p>
      <w:pPr>
        <w:jc w:val="both"/>
      </w:pPr>
      <w:rPr>
        <w:color w:val="black"/>
      </w:rPr>
    </w:p>
    <w:p>
      <w:pPr>
        <w:jc w:val="both"/>
      </w:pPr>
      <w:r>
        <w:rPr>
          <w:rFonts w:hAnsi="Arial"/>
          <w:rFonts w:ascii="Arial"/>
          <w:sz w:val="24"/>
          <w:color w:val="black"/>
        </w:rPr>
        <w:t xml:space="preserve">6. Determinar el precio de referencia o la franja de precios de referencia de los productos que se someterán a operaciones de estabilización para cada mercado, la cotización fuente del precio de cada uno de los mercados relevantes y el porcentaje de la diferencia entre ambos precios, que se cederá al Fondo o se compensará a los productores.</w:t>
      </w:r>
    </w:p>
    <w:p>
      <w:pPr>
        <w:jc w:val="both"/>
      </w:pPr>
      <w:rPr>
        <w:color w:val="black"/>
      </w:rPr>
    </w:p>
    <w:p>
      <w:pPr>
        <w:jc w:val="both"/>
      </w:pPr>
      <w:r>
        <w:rPr>
          <w:rFonts w:hAnsi="Arial"/>
          <w:rFonts w:ascii="Arial"/>
          <w:sz w:val="24"/>
          <w:color w:val="black"/>
        </w:rPr>
        <w:t xml:space="preserve">7. Determinar la etapa del proceso de comercialización en la cual se aplicarán las cesiones y las compensaciones al productor.</w:t>
      </w:r>
    </w:p>
    <w:p>
      <w:pPr>
        <w:jc w:val="both"/>
      </w:pPr>
      <w:rPr>
        <w:sz w:val="24"/>
        <w:color w:val="black"/>
      </w:rPr>
    </w:p>
    <w:p>
      <w:pPr>
        <w:jc w:val="both"/>
      </w:pPr>
      <w:r>
        <w:rPr>
          <w:rFonts w:hAnsi="Arial"/>
          <w:rFonts w:ascii="Arial"/>
          <w:sz w:val="24"/>
          <w:color w:val="black"/>
        </w:rPr>
        <w:t xml:space="preserve">8. Determinar los casos en los cuales habrá lugar a la deducción total o parcial del equivalente al Certificado de Reembolso Tributado (CERT), en las compensaciones, si las exportaciones se benefician de dicho incentivo. Igualmente, podrá descontar total o parcialmente las preferencias arancelarias otorgadas en los mercados de exportación y otros elementos que afecten el beneficio neto que recibiría el productor.</w:t>
      </w:r>
    </w:p>
    <w:p>
      <w:pPr>
        <w:jc w:val="both"/>
      </w:pPr>
      <w:rPr>
        <w:sz w:val="24"/>
        <w:color w:val="black"/>
      </w:rPr>
    </w:p>
    <w:p>
      <w:pPr>
        <w:jc w:val="both"/>
      </w:pPr>
      <w:r>
        <w:rPr>
          <w:rFonts w:hAnsi="Arial"/>
          <w:rFonts w:ascii="Arial"/>
          <w:sz w:val="24"/>
          <w:color w:val="black"/>
        </w:rPr>
        <w:t xml:space="preserve">9. Estudiar los casos de incumplimiento de los productores, vendedores o exportadores y para prevenirlos, fijar los procedimientos y las sanciones correspondientes de acuerdo con este decreto, con el reglamento operativo del Fondo y con lo dispuesto en el artículo </w:t>
      </w:r>
      <w:r>
        <w:fldChar w:fldCharType="begin"/>
      </w:r>
      <w:r>
        <w:instrText>HYPERLINK "http://www.redjurista.com/document.aspx?ajcode=d1071015&amp;arts=2.10.1.1.1"</w:instrText>
      </w:r>
      <w:r>
        <w:fldChar w:fldCharType="separate"/>
      </w:r>
      <w:r>
        <w:rPr>
          <w:rFonts w:hAnsi="Arial"/>
          <w:rFonts w:ascii="Arial"/>
          <w:sz w:val="24"/>
          <w:u w:val="single"/>
          <w:color w:val="black"/>
        </w:rPr>
        <w:t>2.10.1.1.1</w:t>
      </w:r>
      <w:r>
        <w:fldChar w:fldCharType="end"/>
      </w:r>
      <w:r>
        <w:rPr>
          <w:rFonts w:hAnsi="Arial"/>
          <w:rFonts w:ascii="Arial"/>
          <w:sz w:val="24"/>
          <w:i/>
          <w:u w:val="none"/>
          <w:color w:val="black"/>
        </w:rPr>
        <w:t xml:space="preserve">. </w:t>
      </w:r>
      <w:r>
        <w:rPr>
          <w:rFonts w:hAnsi="Arial"/>
          <w:rFonts w:ascii="Arial"/>
          <w:sz w:val="24"/>
          <w:u w:val="none"/>
          <w:color w:val="black"/>
        </w:rPr>
        <w:t xml:space="preserve">y siguientes del presente decreto. Formular propuestas para la consecución de recursos en aras de lograr una permanente operación del Fondo.</w:t>
      </w:r>
    </w:p>
    <w:p>
      <w:pPr>
        <w:jc w:val="both"/>
      </w:pPr>
      <w:rPr>
        <w:color w:val="black"/>
      </w:rPr>
    </w:p>
    <w:p>
      <w:pPr>
        <w:jc w:val="both"/>
      </w:pPr>
      <w:r>
        <w:rPr>
          <w:rFonts w:hAnsi="Arial"/>
          <w:rFonts w:ascii="Arial"/>
          <w:sz w:val="24"/>
          <w:color w:val="black"/>
        </w:rPr>
        <w:t xml:space="preserve">10. Aprobar las políticas para el manejo eficiente del presupuesto anual del fondo, de sus gastos de operación, de las inversiones temporales de sus recursos financieros </w:t>
      </w:r>
      <w:r>
        <w:rPr>
          <w:rFonts w:hAnsi="Arial"/>
          <w:rFonts w:ascii="Arial"/>
          <w:sz w:val="24"/>
          <w:i/>
          <w:color w:val="black"/>
        </w:rPr>
        <w:t xml:space="preserve">y </w:t>
      </w:r>
      <w:r>
        <w:rPr>
          <w:rFonts w:hAnsi="Arial"/>
          <w:rFonts w:ascii="Arial"/>
          <w:sz w:val="24"/>
          <w:color w:val="black"/>
        </w:rPr>
        <w:t xml:space="preserve">de otros ingresos y egresos que estén directamente relacionados con el objetivo de estabilización de precios.</w:t>
      </w:r>
    </w:p>
    <w:p>
      <w:pPr>
        <w:jc w:val="both"/>
      </w:pPr>
      <w:rPr>
        <w:sz w:val="24"/>
        <w:color w:val="black"/>
      </w:rPr>
    </w:p>
    <w:p>
      <w:pPr>
        <w:jc w:val="both"/>
      </w:pPr>
      <w:r>
        <w:rPr>
          <w:rFonts w:hAnsi="Arial"/>
          <w:rFonts w:ascii="Arial"/>
          <w:sz w:val="24"/>
          <w:color w:val="black"/>
        </w:rPr>
        <w:t xml:space="preserve">11. Determinar los programas de estabilización de precios que se ejecutarán en los diferentes mercados.</w:t>
      </w:r>
    </w:p>
    <w:p>
      <w:pPr>
        <w:jc w:val="both"/>
      </w:pPr>
      <w:rPr>
        <w:color w:val="black"/>
      </w:rPr>
    </w:p>
    <w:p>
      <w:pPr>
        <w:jc w:val="both"/>
      </w:pPr>
      <w:r>
        <w:rPr>
          <w:rFonts w:hAnsi="Arial"/>
          <w:rFonts w:ascii="Arial"/>
          <w:sz w:val="24"/>
          <w:color w:val="black"/>
        </w:rPr>
        <w:t xml:space="preserve">12. Evaluar las actividades del Fondo y formular las recomendaciones a que hubiere lugar.</w:t>
      </w:r>
    </w:p>
    <w:p>
      <w:pPr>
        <w:jc w:val="both"/>
      </w:pPr>
      <w:rPr>
        <w:sz w:val="24"/>
        <w:color w:val="black"/>
      </w:rPr>
    </w:p>
    <w:p>
      <w:pPr>
        <w:jc w:val="both"/>
      </w:pPr>
      <w:r>
        <w:rPr>
          <w:rFonts w:hAnsi="Arial"/>
          <w:rFonts w:ascii="Arial"/>
          <w:sz w:val="24"/>
          <w:color w:val="black"/>
        </w:rPr>
        <w:t xml:space="preserve">13. Designar el (los) auditor (es) para que supervise (n) y controle (n) la operación del Fondo, así como la veracidad de la información suministrada por los productores.</w:t>
      </w:r>
    </w:p>
    <w:p>
      <w:pPr>
        <w:jc w:val="both"/>
      </w:pPr>
      <w:rPr>
        <w:sz w:val="24"/>
        <w:color w:val="black"/>
      </w:rPr>
    </w:p>
    <w:p>
      <w:pPr>
        <w:jc w:val="both"/>
      </w:pPr>
      <w:r>
        <w:rPr>
          <w:rFonts w:hAnsi="Arial"/>
          <w:rFonts w:ascii="Arial"/>
          <w:sz w:val="24"/>
          <w:color w:val="black"/>
        </w:rPr>
        <w:t xml:space="preserve">14. Definir las funciones del Secretario Técnico.</w:t>
      </w:r>
    </w:p>
    <w:p>
      <w:pPr>
        <w:jc w:val="both"/>
      </w:pPr>
      <w:rPr>
        <w:sz w:val="24"/>
        <w:color w:val="black"/>
      </w:rPr>
    </w:p>
    <w:p>
      <w:pPr>
        <w:jc w:val="both"/>
      </w:pPr>
      <w:r>
        <w:rPr>
          <w:rFonts w:hAnsi="Arial"/>
          <w:rFonts w:ascii="Arial"/>
          <w:sz w:val="24"/>
          <w:color w:val="black"/>
        </w:rPr>
        <w:t xml:space="preserve">15. Las demás que le asignen el Gobierno y la ley.</w:t>
      </w:r>
    </w:p>
    <w:p>
      <w:pPr>
        <w:jc w:val="both"/>
      </w:pPr>
      <w:rPr>
        <w:color w:val="black"/>
      </w:rPr>
    </w:p>
    <w:p>
      <w:pPr>
        <w:jc w:val="both"/>
      </w:pPr>
      <w:r>
        <w:rPr>
          <w:rFonts w:hAnsi="Arial"/>
          <w:rFonts w:ascii="Arial"/>
          <w:sz w:val="24"/>
          <w:i/>
          <w:color w:val="black"/>
        </w:rPr>
        <w:t xml:space="preserve">(Decreto número 569 de 2000, artículo </w:t>
      </w:r>
      <w:r>
        <w:fldChar w:fldCharType="begin"/>
      </w:r>
      <w:r>
        <w:instrText>HYPERLINK "http://www.redjurista.com/document.aspx?ajcode=d0569000&amp;arts=9"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79" w:name="2.11.4.10"/>
      <w:r>
        <w:rPr>
          <w:rFonts w:hAnsi="Arial"/>
          <w:rFonts w:ascii="Arial"/>
          <w:sz w:val="24"/>
          <w:color w:val="navy"/>
        </w:rPr>
        <w:t xml:space="preserve">ARTÍCULO 2.11.4.10. </w:t>
      </w:r>
      <w:r>
        <w:rPr>
          <w:rFonts w:hAnsi="Arial"/>
          <w:rFonts w:ascii="Arial"/>
          <w:sz w:val="24"/>
          <w:i/>
          <w:color w:val="navy"/>
        </w:rPr>
        <w:t xml:space="preserve">SECRETARIO TÉCNICO DEL COMITÉ DIRECTIVO.</w:t>
      </w:r>
      <w:bookmarkEnd w:id="66579"/>
      <w:r>
        <w:rPr>
          <w:rFonts w:hAnsi="Arial"/>
          <w:rFonts w:ascii="Arial"/>
          <w:sz w:val="24"/>
          <w:i/>
          <w:color w:val="black"/>
        </w:rPr>
        <w:t xml:space="preserve"> </w:t>
      </w:r>
      <w:r>
        <w:rPr>
          <w:rFonts w:hAnsi="Arial"/>
          <w:rFonts w:ascii="Arial"/>
          <w:sz w:val="24"/>
          <w:color w:val="black"/>
        </w:rPr>
        <w:t xml:space="preserve">El Secretario Técnico del Comité Directivo del Fondo, será designado conforme lo dispone el artículo </w:t>
      </w:r>
      <w:r>
        <w:fldChar w:fldCharType="begin"/>
      </w:r>
      <w:r>
        <w:instrText>HYPERLINK "http://www.redjurista.com/document.aspx?ajcode=l0101_93&amp;arts=44"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101 de 1993.</w:t>
      </w:r>
    </w:p>
    <w:p>
      <w:pPr>
        <w:jc w:val="both"/>
      </w:pPr>
      <w:rPr>
        <w:sz w:val="24"/>
        <w:color w:val="black"/>
      </w:rPr>
    </w:p>
    <w:p>
      <w:pPr>
        <w:jc w:val="both"/>
      </w:pPr>
      <w:r>
        <w:rPr>
          <w:rFonts w:hAnsi="Arial"/>
          <w:rFonts w:ascii="Arial"/>
          <w:sz w:val="24"/>
          <w:i/>
          <w:color w:val="black"/>
        </w:rPr>
        <w:t xml:space="preserve">(Decreto número 569 de 2000, artículo </w:t>
      </w:r>
      <w:r>
        <w:fldChar w:fldCharType="begin"/>
      </w:r>
      <w:r>
        <w:instrText>HYPERLINK "http://www.redjurista.com/document.aspx?ajcode=d0569000&amp;arts=10"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80" w:name="2.11.4.11"/>
      <w:r>
        <w:rPr>
          <w:rFonts w:hAnsi="Arial"/>
          <w:rFonts w:ascii="Arial"/>
          <w:sz w:val="24"/>
          <w:color w:val="navy"/>
        </w:rPr>
        <w:t xml:space="preserve">ARTÍCULO 2.11.4.11. </w:t>
      </w:r>
      <w:r>
        <w:rPr>
          <w:rFonts w:hAnsi="Arial"/>
          <w:rFonts w:ascii="Arial"/>
          <w:sz w:val="24"/>
          <w:i/>
          <w:color w:val="navy"/>
        </w:rPr>
        <w:t>RECURSOS.</w:t>
      </w:r>
      <w:bookmarkEnd w:id="66580"/>
      <w:r>
        <w:rPr>
          <w:rFonts w:hAnsi="Arial"/>
          <w:rFonts w:ascii="Arial"/>
          <w:sz w:val="24"/>
          <w:i/>
          <w:color w:val="black"/>
        </w:rPr>
        <w:t xml:space="preserve"> </w:t>
      </w:r>
      <w:r>
        <w:rPr>
          <w:rFonts w:hAnsi="Arial"/>
          <w:rFonts w:ascii="Arial"/>
          <w:sz w:val="24"/>
          <w:color w:val="black"/>
        </w:rPr>
        <w:t xml:space="preserve">El Fondo estará conformado con recursos provenientes de las cesiones que los productores, vendedores y exportadores hagan al fondo; los que le aporten personas naturales o jurídicas de derecho privado; los rendimientos de las inversiones temporales que se efectúen con los recursos del fondo en títulos emitidos, avalados, aceptados o garantizados en cualquier otra forma por la Nación, o en valores de alta rentabilidad, seguridad y liquidez expedidos por el Banco de la República y otros establecimientos financieros.</w:t>
      </w:r>
    </w:p>
    <w:p>
      <w:pPr>
        <w:jc w:val="both"/>
      </w:pPr>
      <w:rPr>
        <w:sz w:val="24"/>
        <w:color w:val="black"/>
      </w:rPr>
    </w:p>
    <w:p>
      <w:pPr>
        <w:jc w:val="both"/>
      </w:pPr>
      <w:r>
        <w:rPr>
          <w:rFonts w:hAnsi="Arial"/>
          <w:rFonts w:ascii="Arial"/>
          <w:sz w:val="24"/>
          <w:i/>
          <w:color w:val="black"/>
        </w:rPr>
        <w:t xml:space="preserve">(Decreto número 569 de 2000, artículo </w:t>
      </w:r>
      <w:r>
        <w:fldChar w:fldCharType="begin"/>
      </w:r>
      <w:r>
        <w:instrText>HYPERLINK "http://www.redjurista.com/document.aspx?ajcode=d0569000&amp;arts=11"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81" w:name="2.11.4.12"/>
      <w:r>
        <w:rPr>
          <w:rFonts w:hAnsi="Arial"/>
          <w:rFonts w:ascii="Arial"/>
          <w:sz w:val="24"/>
          <w:color w:val="navy"/>
        </w:rPr>
        <w:t xml:space="preserve">ARTÍCULO 2.11.4.12. </w:t>
      </w:r>
      <w:r>
        <w:rPr>
          <w:rFonts w:hAnsi="Arial"/>
          <w:rFonts w:ascii="Arial"/>
          <w:sz w:val="24"/>
          <w:i/>
          <w:color w:val="navy"/>
        </w:rPr>
        <w:t xml:space="preserve">RESERVA PARA ESTABILIZACIÓN.</w:t>
      </w:r>
      <w:bookmarkEnd w:id="66581"/>
      <w:r>
        <w:rPr>
          <w:rFonts w:hAnsi="Arial"/>
          <w:rFonts w:ascii="Arial"/>
          <w:sz w:val="24"/>
          <w:b/>
          <w:i/>
          <w:color w:val="black"/>
        </w:rPr>
        <w:t xml:space="preserve"> </w:t>
      </w:r>
      <w:r>
        <w:rPr>
          <w:rFonts w:hAnsi="Arial"/>
          <w:rFonts w:ascii="Arial"/>
          <w:sz w:val="24"/>
          <w:color w:val="black"/>
        </w:rPr>
        <w:t xml:space="preserve">Con patrimonio del Fondo se constituirá una cuenta denominada -Reserva para estabilización-. Esta reserva se formará con los recursos que ingresen al Fondo, en el nivel que determine el Comité Directivo.</w:t>
      </w:r>
    </w:p>
    <w:p>
      <w:pPr>
        <w:jc w:val="both"/>
      </w:pPr>
      <w:rPr>
        <w:sz w:val="24"/>
        <w:color w:val="black"/>
      </w:rPr>
    </w:p>
    <w:p>
      <w:pPr>
        <w:jc w:val="both"/>
      </w:pPr>
      <w:r>
        <w:rPr>
          <w:rFonts w:hAnsi="Arial"/>
          <w:rFonts w:ascii="Arial"/>
          <w:sz w:val="24"/>
          <w:color w:val="black"/>
        </w:rPr>
        <w:t xml:space="preserve">Cuando al final de un ejercicio presupuestal, se presente superávit en dicha cuenta, este se deberá aplicar, en primer lugar a cancelar el déficit de ejercicios anteriores y en segundo término, a constituir o incrementar los recursos de la misma cuenta con el propósito de garantizar su destinación exclusiva a la estabilización de los respectivos precios.</w:t>
      </w:r>
    </w:p>
    <w:p>
      <w:pPr>
        <w:jc w:val="both"/>
      </w:pPr>
      <w:rPr>
        <w:sz w:val="24"/>
        <w:color w:val="black"/>
      </w:rPr>
    </w:p>
    <w:p>
      <w:pPr>
        <w:jc w:val="both"/>
      </w:pPr>
      <w:r>
        <w:rPr>
          <w:rFonts w:hAnsi="Arial"/>
          <w:rFonts w:ascii="Arial"/>
          <w:sz w:val="24"/>
          <w:i/>
          <w:color w:val="black"/>
        </w:rPr>
        <w:t xml:space="preserve">(Decreto número 569 de 2000, artículo </w:t>
      </w:r>
      <w:r>
        <w:fldChar w:fldCharType="begin"/>
      </w:r>
      <w:r>
        <w:instrText>HYPERLINK "http://www.redjurista.com/document.aspx?ajcode=d0569000&amp;arts=12"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82" w:name="2.11.4.13"/>
      <w:r>
        <w:rPr>
          <w:rFonts w:hAnsi="Arial"/>
          <w:rFonts w:ascii="Arial"/>
          <w:sz w:val="24"/>
          <w:color w:val="navy"/>
        </w:rPr>
        <w:t xml:space="preserve">ARTÍCULO 2.11.4.13. </w:t>
      </w:r>
      <w:r>
        <w:rPr>
          <w:rFonts w:hAnsi="Arial"/>
          <w:rFonts w:ascii="Arial"/>
          <w:sz w:val="24"/>
          <w:i/>
          <w:color w:val="navy"/>
        </w:rPr>
        <w:t xml:space="preserve">NORMAS APLICABLES.</w:t>
      </w:r>
      <w:bookmarkEnd w:id="66582"/>
      <w:r>
        <w:rPr>
          <w:rFonts w:hAnsi="Arial"/>
          <w:rFonts w:ascii="Arial"/>
          <w:sz w:val="24"/>
          <w:i/>
          <w:color w:val="black"/>
        </w:rPr>
        <w:t xml:space="preserve"> </w:t>
      </w:r>
      <w:r>
        <w:rPr>
          <w:rFonts w:hAnsi="Arial"/>
          <w:rFonts w:ascii="Arial"/>
          <w:sz w:val="24"/>
          <w:color w:val="black"/>
        </w:rPr>
        <w:t xml:space="preserve">Al Fondo se le aplicarán las normas contenidas en los Capítulos V y VI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las demás que la reglamenten.</w:t>
      </w:r>
    </w:p>
    <w:p>
      <w:pPr>
        <w:jc w:val="both"/>
      </w:pPr>
      <w:rPr>
        <w:sz w:val="24"/>
        <w:color w:val="black"/>
      </w:rPr>
    </w:p>
    <w:p>
      <w:pPr>
        <w:jc w:val="both"/>
      </w:pPr>
      <w:r>
        <w:rPr>
          <w:rFonts w:hAnsi="Arial"/>
          <w:rFonts w:ascii="Arial"/>
          <w:sz w:val="24"/>
          <w:i/>
          <w:color w:val="black"/>
        </w:rPr>
        <w:t xml:space="preserve">(Decreto número 569 de 2000, artículo </w:t>
      </w:r>
      <w:r>
        <w:fldChar w:fldCharType="begin"/>
      </w:r>
      <w:r>
        <w:instrText>HYPERLINK "http://www.redjurista.com/document.aspx?ajcode=d0569000&amp;arts=13"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583" w:name="TÍTULO 2.11.5"/>
      <w:r>
        <w:rPr>
          <w:rFonts w:hAnsi="Arial"/>
          <w:rFonts w:ascii="Arial"/>
          <w:sz w:val="24"/>
          <w:color w:val="navy"/>
        </w:rPr>
        <w:t xml:space="preserve">TÍTULO 5. </w:t>
      </w:r>
    </w:p>
    <w:p>
      <w:pPr>
        <w:jc w:val="center"/>
      </w:pPr>
      <w:r>
        <w:rPr>
          <w:rFonts w:hAnsi="Arial"/>
          <w:rFonts w:ascii="Arial"/>
          <w:sz w:val="24"/>
          <w:color w:val="navy"/>
        </w:rPr>
        <w:t xml:space="preserve">FONDO DE ESTABILIZACIÓN DE PRECIOS DEL ALGODÓN.</w:t>
      </w:r>
      <w:bookmarkEnd w:id="6658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584" w:name="2.11.5.1"/>
      <w:r>
        <w:rPr>
          <w:rFonts w:hAnsi="Arial"/>
          <w:rFonts w:ascii="Arial"/>
          <w:sz w:val="24"/>
          <w:color w:val="navy"/>
        </w:rPr>
        <w:t xml:space="preserve">ARTÍCULO 2.11.5.1. </w:t>
      </w:r>
      <w:r>
        <w:rPr>
          <w:rFonts w:hAnsi="Arial"/>
          <w:rFonts w:ascii="Arial"/>
          <w:sz w:val="24"/>
          <w:i/>
          <w:color w:val="navy"/>
        </w:rPr>
        <w:t xml:space="preserve">TRANSFORMACIÓN DEL FONDO.</w:t>
      </w:r>
      <w:bookmarkEnd w:id="66584"/>
      <w:r>
        <w:rPr>
          <w:rFonts w:hAnsi="Arial"/>
          <w:rFonts w:ascii="Arial"/>
          <w:sz w:val="24"/>
          <w:b/>
          <w:i/>
          <w:color w:val="black"/>
        </w:rPr>
        <w:t xml:space="preserve"> </w:t>
      </w:r>
      <w:r>
        <w:rPr>
          <w:rFonts w:hAnsi="Arial"/>
          <w:rFonts w:ascii="Arial"/>
          <w:sz w:val="24"/>
          <w:color w:val="black"/>
        </w:rPr>
        <w:t xml:space="preserve">Transformase el Fondo de Estabilización de Precios del Algodón, cuyo funcionamiento fue autorizado mediante el Decreto número </w:t>
      </w:r>
      <w:r>
        <w:fldChar w:fldCharType="begin"/>
      </w:r>
      <w:r>
        <w:instrText>HYPERLINK "http://www.redjurista.com/document.aspx?ajcode=d2196_92&amp;arts=Inicio"</w:instrText>
      </w:r>
      <w:r>
        <w:fldChar w:fldCharType="separate"/>
      </w:r>
      <w:r>
        <w:rPr>
          <w:rFonts w:hAnsi="Arial"/>
          <w:rFonts w:ascii="Arial"/>
          <w:sz w:val="24"/>
          <w:u w:val="single"/>
          <w:color w:val="black"/>
        </w:rPr>
        <w:t>2196</w:t>
      </w:r>
      <w:r>
        <w:fldChar w:fldCharType="end"/>
      </w:r>
      <w:r>
        <w:rPr>
          <w:rFonts w:hAnsi="Arial"/>
          <w:rFonts w:ascii="Arial"/>
          <w:sz w:val="24"/>
          <w:u w:val="none"/>
          <w:color w:val="black"/>
        </w:rPr>
        <w:t xml:space="preserve"> del 30 de diciembre de 1992, en un Fondo de Estabilización de Precios de Productos Agropecuarios y Pesqueros, en los términos del Capítulo VI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i/>
          <w:color w:val="black"/>
        </w:rPr>
        <w:t xml:space="preserve">(Decreto número 1827 de 1996, artículo </w:t>
      </w:r>
      <w:r>
        <w:fldChar w:fldCharType="begin"/>
      </w:r>
      <w:r>
        <w:instrText>HYPERLINK "http://www.redjurista.com/document.aspx?ajcode=d1827_96&amp;arts=1"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85" w:name="2.11.5.2"/>
      <w:r>
        <w:rPr>
          <w:rFonts w:hAnsi="Arial"/>
          <w:rFonts w:ascii="Arial"/>
          <w:sz w:val="24"/>
          <w:color w:val="navy"/>
        </w:rPr>
        <w:t xml:space="preserve">ARTÍCULO 2.11.5.2. </w:t>
      </w:r>
      <w:r>
        <w:rPr>
          <w:rFonts w:hAnsi="Arial"/>
          <w:rFonts w:ascii="Arial"/>
          <w:sz w:val="24"/>
          <w:i/>
          <w:color w:val="navy"/>
        </w:rPr>
        <w:t>OBJETO.</w:t>
      </w:r>
      <w:bookmarkEnd w:id="66585"/>
      <w:r>
        <w:rPr>
          <w:rFonts w:hAnsi="Arial"/>
          <w:rFonts w:ascii="Arial"/>
          <w:sz w:val="24"/>
          <w:b/>
          <w:i/>
          <w:color w:val="black"/>
        </w:rPr>
        <w:t xml:space="preserve"> </w:t>
      </w:r>
      <w:r>
        <w:rPr>
          <w:rFonts w:hAnsi="Arial"/>
          <w:rFonts w:ascii="Arial"/>
          <w:sz w:val="24"/>
          <w:color w:val="black"/>
        </w:rPr>
        <w:t xml:space="preserve">El Fondo de Estabilización de Precios de Productos Agropecuarios y Pesqueros para el Algodón tendrá por objeto procurar un ingreso remunerativo para los productores, regular la producción nacional e incrementar las exportaciones, mediante el financiamiento de la estabilización de los precios al productor del algodón.</w:t>
      </w:r>
    </w:p>
    <w:p>
      <w:pPr>
        <w:jc w:val="both"/>
      </w:pPr>
      <w:rPr>
        <w:sz w:val="24"/>
        <w:color w:val="black"/>
      </w:rPr>
    </w:p>
    <w:p>
      <w:pPr>
        <w:jc w:val="both"/>
      </w:pPr>
      <w:r>
        <w:rPr>
          <w:rFonts w:hAnsi="Arial"/>
          <w:rFonts w:ascii="Arial"/>
          <w:sz w:val="24"/>
          <w:i/>
          <w:color w:val="black"/>
        </w:rPr>
        <w:t xml:space="preserve">(Decreto número 1827 de 1996, artículo </w:t>
      </w:r>
      <w:r>
        <w:fldChar w:fldCharType="begin"/>
      </w:r>
      <w:r>
        <w:instrText>HYPERLINK "http://www.redjurista.com/document.aspx?ajcode=d1827_96&amp;arts=2"</w:instrText>
      </w:r>
      <w:r>
        <w:fldChar w:fldCharType="separate"/>
      </w:r>
      <w:r>
        <w:rPr>
          <w:rFonts w:hAnsi="Arial"/>
          <w:rFonts w:ascii="Arial"/>
          <w:sz w:val="24"/>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86" w:name="2.11.5.3"/>
      <w:r>
        <w:rPr>
          <w:rFonts w:hAnsi="Arial"/>
          <w:rFonts w:ascii="Arial"/>
          <w:sz w:val="24"/>
          <w:color w:val="navy"/>
        </w:rPr>
        <w:t xml:space="preserve">ARTÍCULO 2.11.5.3. </w:t>
      </w:r>
      <w:r>
        <w:rPr>
          <w:rFonts w:hAnsi="Arial"/>
          <w:rFonts w:ascii="Arial"/>
          <w:sz w:val="24"/>
          <w:i/>
          <w:color w:val="navy"/>
        </w:rPr>
        <w:t xml:space="preserve">NATURALEZA JURÍDICA DEL FONDO</w:t>
      </w:r>
      <w:r>
        <w:rPr>
          <w:rFonts w:hAnsi="Arial"/>
          <w:rFonts w:ascii="Arial"/>
          <w:sz w:val="24"/>
          <w:color w:val="navy"/>
        </w:rPr>
        <w:t>.</w:t>
      </w:r>
      <w:bookmarkEnd w:id="66586"/>
      <w:r>
        <w:rPr>
          <w:rFonts w:hAnsi="Arial"/>
          <w:rFonts w:ascii="Arial"/>
          <w:sz w:val="24"/>
          <w:color w:val="black"/>
        </w:rPr>
        <w:t xml:space="preserve"> El Fondo de Estabilización de Precios de Productos Agropecuarios y Pesqueros para el Algodón será una cuenta especial administrada por la entidad gremial administradora del Fondo de Fomento Algodonero, como una cuenta separada de sus propios recursos, mediante contrato que para tal efecto celebrara con el Ministerio de Agricultura y Desarrollo Rural en el cual se estipulara la forma cómo han de manejarse los recursos, los mecanismos para llevar a cabo las operaciones del Fondo, los contratos que deben suscribir, los actos y medidas que deben tomar para el cabal cumplimiento de los objetivos del Fondo, así como las obligaciones de las partes contratantes.</w:t>
      </w:r>
    </w:p>
    <w:p>
      <w:pPr>
        <w:jc w:val="both"/>
      </w:pPr>
      <w:rPr>
        <w:sz w:val="24"/>
        <w:color w:val="black"/>
      </w:rPr>
    </w:p>
    <w:p>
      <w:pPr>
        <w:jc w:val="both"/>
      </w:pPr>
      <w:r>
        <w:rPr>
          <w:rFonts w:hAnsi="Arial"/>
          <w:rFonts w:ascii="Arial"/>
          <w:sz w:val="24"/>
          <w:color w:val="black"/>
        </w:rPr>
        <w:t xml:space="preserve">Igualmente, este Fondo podrá ser administrado por otras entidades o por intermedio de contratos de fiducia, de acuerdo con la decisión y el contrato que para el efecto adopte y celebre el Ministerio de Agricultura y Desarrollo Rural.</w:t>
      </w:r>
    </w:p>
    <w:p>
      <w:pPr>
        <w:jc w:val="both"/>
      </w:pPr>
      <w:rPr>
        <w:sz w:val="24"/>
        <w:color w:val="black"/>
      </w:rPr>
    </w:p>
    <w:p>
      <w:pPr>
        <w:jc w:val="both"/>
      </w:pPr>
      <w:r>
        <w:rPr>
          <w:rFonts w:hAnsi="Arial"/>
          <w:rFonts w:ascii="Arial"/>
          <w:sz w:val="24"/>
          <w:i/>
          <w:color w:val="black"/>
        </w:rPr>
        <w:t xml:space="preserve">(Decreto número 1827 de 1996, artículo </w:t>
      </w:r>
      <w:r>
        <w:fldChar w:fldCharType="begin"/>
      </w:r>
      <w:r>
        <w:instrText>HYPERLINK "http://www.redjurista.com/document.aspx?ajcode=d1827_96&amp;arts=3"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87" w:name="2.11.5.4"/>
      <w:r>
        <w:rPr>
          <w:rFonts w:hAnsi="Arial"/>
          <w:rFonts w:ascii="Arial"/>
          <w:sz w:val="24"/>
          <w:color w:val="navy"/>
        </w:rPr>
        <w:t xml:space="preserve">ARTÍCULO 2.11.5.4. </w:t>
      </w:r>
      <w:r>
        <w:rPr>
          <w:rFonts w:hAnsi="Arial"/>
          <w:rFonts w:ascii="Arial"/>
          <w:sz w:val="24"/>
          <w:i/>
          <w:color w:val="navy"/>
        </w:rPr>
        <w:t xml:space="preserve">COMITÉ DIRECTIVO.</w:t>
      </w:r>
      <w:bookmarkEnd w:id="66587"/>
      <w:r>
        <w:rPr>
          <w:rFonts w:hAnsi="Arial"/>
          <w:rFonts w:ascii="Arial"/>
          <w:sz w:val="24"/>
          <w:b/>
          <w:i/>
          <w:color w:val="black"/>
        </w:rPr>
        <w:t xml:space="preserve"> </w:t>
      </w:r>
      <w:r>
        <w:rPr>
          <w:rFonts w:hAnsi="Arial"/>
          <w:rFonts w:ascii="Arial"/>
          <w:sz w:val="24"/>
          <w:color w:val="black"/>
        </w:rPr>
        <w:t xml:space="preserve">El Comité Directivo del Fondo de Estabilización de Precios del Algodón estará integrado por:</w:t>
      </w:r>
    </w:p>
    <w:p>
      <w:pPr>
        <w:jc w:val="both"/>
      </w:pPr>
      <w:rPr>
        <w:sz w:val="24"/>
        <w:color w:val="black"/>
      </w:rPr>
    </w:p>
    <w:p>
      <w:pPr>
        <w:jc w:val="both"/>
      </w:pPr>
      <w:r>
        <w:rPr>
          <w:rFonts w:hAnsi="Arial"/>
          <w:rFonts w:ascii="Arial"/>
          <w:sz w:val="24"/>
          <w:color w:val="black"/>
        </w:rPr>
        <w:t xml:space="preserve">1. El Ministro de Agricultura y Desarrollo Rural o su delegado, quien lo presidirá.</w:t>
      </w:r>
    </w:p>
    <w:p>
      <w:pPr>
        <w:jc w:val="both"/>
      </w:pPr>
      <w:r>
        <w:rPr>
          <w:rFonts w:hAnsi="Arial"/>
          <w:rFonts w:ascii="Arial"/>
          <w:sz w:val="24"/>
          <w:color w:val="black"/>
        </w:rPr>
        <w:t xml:space="preserve">2. El Ministro de Comercio Exterior, o su delegado.</w:t>
      </w:r>
    </w:p>
    <w:p>
      <w:pPr>
        <w:jc w:val="both"/>
      </w:pPr>
      <w:r>
        <w:rPr>
          <w:rFonts w:hAnsi="Arial"/>
          <w:rFonts w:ascii="Arial"/>
          <w:sz w:val="24"/>
          <w:color w:val="black"/>
        </w:rPr>
        <w:t xml:space="preserve">3. Un representante de los productores de algodón.</w:t>
      </w:r>
    </w:p>
    <w:p>
      <w:pPr>
        <w:jc w:val="both"/>
      </w:pPr>
      <w:r>
        <w:rPr>
          <w:rFonts w:hAnsi="Arial"/>
          <w:rFonts w:ascii="Arial"/>
          <w:sz w:val="24"/>
          <w:color w:val="black"/>
        </w:rPr>
        <w:t xml:space="preserve">4. Un representante de los exportadores de algodón.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Corresponde al Ministro de Agricultura y Desarrollo Rural designar los representantes de los productores y exportadores de algodón, para períodos de dos (2) años, con base en las ternas remitidas por las agremiaciones representativas del producto.</w:t>
      </w:r>
    </w:p>
    <w:p>
      <w:pPr>
        <w:jc w:val="both"/>
      </w:pPr>
      <w:rPr>
        <w:sz w:val="24"/>
        <w:color w:val="black"/>
      </w:rPr>
    </w:p>
    <w:p>
      <w:pPr>
        <w:jc w:val="both"/>
      </w:pPr>
      <w:r>
        <w:rPr>
          <w:rFonts w:hAnsi="Arial"/>
          <w:rFonts w:ascii="Arial"/>
          <w:sz w:val="24"/>
          <w:i/>
          <w:color w:val="black"/>
        </w:rPr>
        <w:t xml:space="preserve">(Decreto número 1827 de 1996, artículo </w:t>
      </w:r>
      <w:r>
        <w:fldChar w:fldCharType="begin"/>
      </w:r>
      <w:r>
        <w:instrText>HYPERLINK "http://www.redjurista.com/document.aspx?ajcode=d1827_96&amp;arts=4"</w:instrText>
      </w:r>
      <w:r>
        <w:fldChar w:fldCharType="separate"/>
      </w:r>
      <w:r>
        <w:rPr>
          <w:rFonts w:hAnsi="Arial"/>
          <w:rFonts w:ascii="Arial"/>
          <w:sz w:val="24"/>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588" w:name="2.11.5.5"/>
      <w:r>
        <w:rPr>
          <w:rFonts w:hAnsi="Arial"/>
          <w:rFonts w:ascii="Arial"/>
          <w:sz w:val="24"/>
          <w:color w:val="navy"/>
        </w:rPr>
        <w:t xml:space="preserve">ARTÍCULO 2.11.5.5. </w:t>
      </w:r>
      <w:r>
        <w:rPr>
          <w:rFonts w:hAnsi="Arial"/>
          <w:rFonts w:ascii="Arial"/>
          <w:sz w:val="24"/>
          <w:i/>
          <w:color w:val="navy"/>
        </w:rPr>
        <w:t xml:space="preserve">FUNCIONES DEL COMITÉ.</w:t>
      </w:r>
      <w:bookmarkEnd w:id="66588"/>
      <w:r>
        <w:rPr>
          <w:rFonts w:hAnsi="Arial"/>
          <w:rFonts w:ascii="Arial"/>
          <w:sz w:val="24"/>
          <w:b/>
          <w:i/>
          <w:color w:val="black"/>
        </w:rPr>
        <w:t xml:space="preserve"> </w:t>
      </w:r>
      <w:r>
        <w:rPr>
          <w:rFonts w:hAnsi="Arial"/>
          <w:rFonts w:ascii="Arial"/>
          <w:sz w:val="24"/>
          <w:color w:val="black"/>
        </w:rPr>
        <w:t xml:space="preserve">El Comité Directivo del Fondo de Estabilización de Precios de Productos Agropecuarios y Pesqueros para el Algodón, tendrá las siguientes funciones:</w:t>
      </w:r>
    </w:p>
    <w:p>
      <w:pPr>
        <w:jc w:val="both"/>
      </w:pPr>
      <w:rPr>
        <w:sz w:val="24"/>
        <w:color w:val="black"/>
      </w:rPr>
    </w:p>
    <w:p>
      <w:pPr>
        <w:jc w:val="both"/>
      </w:pPr>
      <w:r>
        <w:rPr>
          <w:rFonts w:hAnsi="Arial"/>
          <w:rFonts w:ascii="Arial"/>
          <w:sz w:val="24"/>
          <w:color w:val="black"/>
        </w:rPr>
        <w:t xml:space="preserve">1. Determinar las políticas y lineamientos del Fondo, de conformidad con los cuales la entidad administradora podrá expedir los actos y medidas administrativas y suscribir los contratos o convenios especiales necesarios para el cabal cumplimiento de los objetivos previstos para el Fondo. </w:t>
      </w:r>
    </w:p>
    <w:p>
      <w:pPr>
        <w:jc w:val="both"/>
      </w:pPr>
      <w:rPr>
        <w:sz w:val="24"/>
        <w:color w:val="black"/>
      </w:rPr>
    </w:p>
    <w:p>
      <w:pPr>
        <w:jc w:val="both"/>
      </w:pPr>
      <w:r>
        <w:rPr>
          <w:rFonts w:hAnsi="Arial"/>
          <w:rFonts w:ascii="Arial"/>
          <w:sz w:val="24"/>
          <w:color w:val="black"/>
        </w:rPr>
        <w:t xml:space="preserve">2. Expedir el reglamento operativo del Fondo.</w:t>
      </w:r>
    </w:p>
    <w:p>
      <w:pPr>
        <w:jc w:val="both"/>
      </w:pPr>
      <w:rPr>
        <w:sz w:val="24"/>
        <w:color w:val="black"/>
      </w:rPr>
    </w:p>
    <w:p>
      <w:pPr>
        <w:jc w:val="both"/>
      </w:pPr>
      <w:r>
        <w:rPr>
          <w:rFonts w:hAnsi="Arial"/>
          <w:rFonts w:ascii="Arial"/>
          <w:sz w:val="24"/>
          <w:color w:val="black"/>
        </w:rPr>
        <w:t xml:space="preserve">3. Establecer la metodología para el cálculo del precio de referencia a partir de la cotización más representativa en el mercado internacional para el algodón, con base en un promedio móvil no inferior a los últimos doce (12) meses ni superior a los sesenta (60) meses anteriores.</w:t>
      </w:r>
    </w:p>
    <w:p>
      <w:pPr>
        <w:jc w:val="both"/>
      </w:pPr>
      <w:rPr>
        <w:sz w:val="24"/>
        <w:color w:val="black"/>
      </w:rPr>
    </w:p>
    <w:p>
      <w:pPr>
        <w:jc w:val="both"/>
      </w:pPr>
      <w:r>
        <w:rPr>
          <w:rFonts w:hAnsi="Arial"/>
          <w:rFonts w:ascii="Arial"/>
          <w:sz w:val="24"/>
          <w:color w:val="black"/>
        </w:rPr>
        <w:t xml:space="preserve">4. Establecer el precio de referencia de la franja de precios de referencia; la cotización fuente del precio del mercado internacional relevante y el porcentaje de la diferencia entre ambos precios que se cederá al Fondo o se compensara a los productores, vendedores o exportadores.</w:t>
      </w:r>
    </w:p>
    <w:p>
      <w:pPr>
        <w:jc w:val="both"/>
      </w:pPr>
      <w:rPr>
        <w:sz w:val="24"/>
        <w:color w:val="black"/>
      </w:rPr>
    </w:p>
    <w:p>
      <w:pPr>
        <w:jc w:val="both"/>
      </w:pPr>
      <w:r>
        <w:rPr>
          <w:rFonts w:hAnsi="Arial"/>
          <w:rFonts w:ascii="Arial"/>
          <w:sz w:val="24"/>
          <w:color w:val="black"/>
        </w:rPr>
        <w:t xml:space="preserve">5. Determinar la etapa del proceso de comercialización en la cual se aplicaran las cesiones al productor, vendedor o exportador, así como los procedimientos y sanciones para asegurar que ellas se hagan efectivas.</w:t>
      </w:r>
    </w:p>
    <w:p>
      <w:pPr>
        <w:jc w:val="both"/>
      </w:pPr>
      <w:rPr>
        <w:sz w:val="24"/>
        <w:color w:val="black"/>
      </w:rPr>
    </w:p>
    <w:p>
      <w:pPr>
        <w:jc w:val="both"/>
      </w:pPr>
      <w:r>
        <w:rPr>
          <w:rFonts w:hAnsi="Arial"/>
          <w:rFonts w:ascii="Arial"/>
          <w:sz w:val="24"/>
          <w:color w:val="black"/>
        </w:rPr>
        <w:t xml:space="preserve">6. Estudiar los casos de incumplimiento de los compradores retenedores y fijar las sanciones correspondientes, de acuerdo con este título y con el reglamento operativo del Fondo.</w:t>
      </w:r>
    </w:p>
    <w:p>
      <w:pPr>
        <w:jc w:val="both"/>
      </w:pPr>
      <w:rPr>
        <w:sz w:val="24"/>
        <w:color w:val="black"/>
      </w:rPr>
    </w:p>
    <w:p>
      <w:pPr>
        <w:jc w:val="both"/>
      </w:pPr>
      <w:r>
        <w:rPr>
          <w:rFonts w:hAnsi="Arial"/>
          <w:rFonts w:ascii="Arial"/>
          <w:sz w:val="24"/>
          <w:color w:val="black"/>
        </w:rPr>
        <w:t xml:space="preserve">7. Fijar el término dentro del cual debe girarse el monto de las cesiones al Fondo de Estabilización de Precios de Productos Agropecuarios y Pesqueros para el Algodón.</w:t>
      </w:r>
    </w:p>
    <w:p>
      <w:pPr>
        <w:jc w:val="both"/>
      </w:pPr>
      <w:rPr>
        <w:sz w:val="24"/>
        <w:color w:val="black"/>
      </w:rPr>
    </w:p>
    <w:p>
      <w:pPr>
        <w:jc w:val="both"/>
      </w:pPr>
      <w:r>
        <w:rPr>
          <w:rFonts w:hAnsi="Arial"/>
          <w:rFonts w:ascii="Arial"/>
          <w:sz w:val="24"/>
          <w:color w:val="black"/>
        </w:rPr>
        <w:t xml:space="preserve">8. Formular propuestas para la consecución de recursos, en aras de lograr una permanente operación del Fondo.</w:t>
      </w:r>
    </w:p>
    <w:p>
      <w:pPr>
        <w:jc w:val="both"/>
      </w:pPr>
      <w:rPr>
        <w:sz w:val="24"/>
        <w:color w:val="black"/>
      </w:rPr>
    </w:p>
    <w:p>
      <w:pPr>
        <w:jc w:val="both"/>
      </w:pPr>
      <w:r>
        <w:rPr>
          <w:rFonts w:hAnsi="Arial"/>
          <w:rFonts w:ascii="Arial"/>
          <w:sz w:val="24"/>
          <w:color w:val="black"/>
        </w:rPr>
        <w:t xml:space="preserve">9. Aprobar las políticas para el manejo eficiente del presupuesto anual del Fondo, sus gastos de operación y administración, las inversiones temporales de sus recursos financieros, y otros egresos que estén directamente relacionados con el objetivo de estabilización de precios.</w:t>
      </w:r>
    </w:p>
    <w:p>
      <w:pPr>
        <w:jc w:val="both"/>
      </w:pPr>
      <w:rPr>
        <w:sz w:val="24"/>
        <w:color w:val="black"/>
      </w:rPr>
    </w:p>
    <w:p>
      <w:pPr>
        <w:jc w:val="both"/>
      </w:pPr>
      <w:r>
        <w:rPr>
          <w:rFonts w:hAnsi="Arial"/>
          <w:rFonts w:ascii="Arial"/>
          <w:sz w:val="24"/>
          <w:color w:val="black"/>
        </w:rPr>
        <w:t xml:space="preserve">10. Evaluar las actividades del Fondo y formular las recomendaciones a que hubiere lugar.</w:t>
      </w:r>
    </w:p>
    <w:p>
      <w:pPr>
        <w:jc w:val="both"/>
      </w:pPr>
      <w:rPr>
        <w:sz w:val="24"/>
        <w:color w:val="black"/>
      </w:rPr>
    </w:p>
    <w:p>
      <w:pPr>
        <w:jc w:val="both"/>
      </w:pPr>
      <w:r>
        <w:rPr>
          <w:rFonts w:hAnsi="Arial"/>
          <w:rFonts w:ascii="Arial"/>
          <w:sz w:val="24"/>
          <w:color w:val="black"/>
        </w:rPr>
        <w:t xml:space="preserve">11. Definir los procedimientos pertinentes para efectos de la cancelación de las obligaciones que demanden los gastos operativos de la Secretaría Técnica del Fondo.</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Comité Directivo del Fondo podrá establecer varios precios de referencia o franjas de precios de referencia y diferentes porcentajes de cesiones o compensaciones, si las diferencias en las calidades de los productos respectivos o las condiciones especiales de cada mercado así lo ameritan.</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El Comité Directivo del Fondo podrá deducir parcial o totalmente de las compensaciones por realizar, el equivalente al Certificado de Reembolso Tributario (CERT), si las exportaciones se benefician de dicho incentivo. Así mismo, podrán descontar parcial o totalmente las preferencias arancelarias otorgadas en los mercados de exportación.</w:t>
      </w:r>
    </w:p>
    <w:p>
      <w:pPr>
        <w:jc w:val="both"/>
      </w:pPr>
      <w:rPr>
        <w:sz w:val="24"/>
        <w:color w:val="black"/>
      </w:rPr>
    </w:p>
    <w:p>
      <w:pPr>
        <w:jc w:val="both"/>
      </w:pPr>
      <w:r>
        <w:rPr>
          <w:rFonts w:hAnsi="Arial"/>
          <w:rFonts w:ascii="Arial"/>
          <w:sz w:val="24"/>
          <w:i/>
          <w:color w:val="black"/>
        </w:rPr>
        <w:t xml:space="preserve">(Decreto número 1827 de 1996, artículo </w:t>
      </w:r>
      <w:r>
        <w:fldChar w:fldCharType="begin"/>
      </w:r>
      <w:r>
        <w:instrText>HYPERLINK "http://www.redjurista.com/document.aspx?ajcode=d1827_96&amp;arts=5"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89" w:name="2.10.5.6"/>
      <w:r>
        <w:rPr>
          <w:rFonts w:hAnsi="Arial"/>
          <w:rFonts w:ascii="Arial"/>
          <w:sz w:val="24"/>
          <w:color w:val="navy"/>
        </w:rPr>
        <w:t xml:space="preserve">ARTÍCULO 2.10.5.6. </w:t>
      </w:r>
      <w:r>
        <w:rPr>
          <w:rFonts w:hAnsi="Arial"/>
          <w:rFonts w:ascii="Arial"/>
          <w:sz w:val="24"/>
          <w:i/>
          <w:color w:val="navy"/>
        </w:rPr>
        <w:t>REUNIONES.</w:t>
      </w:r>
      <w:bookmarkEnd w:id="66589"/>
      <w:r>
        <w:rPr>
          <w:rFonts w:hAnsi="Arial"/>
          <w:rFonts w:ascii="Arial"/>
          <w:sz w:val="24"/>
          <w:b/>
          <w:i/>
          <w:color w:val="black"/>
        </w:rPr>
        <w:t xml:space="preserve"> </w:t>
      </w:r>
      <w:r>
        <w:rPr>
          <w:rFonts w:hAnsi="Arial"/>
          <w:rFonts w:ascii="Arial"/>
          <w:sz w:val="24"/>
          <w:color w:val="black"/>
        </w:rPr>
        <w:t xml:space="preserve">El Comité Directivo del Fondo de Estabilización de Precios de Productos Agropecuarios y Pesqueros para el Algodón se reunirá ordinariamente cada tres (3) meses y extraordinariamente cuando sea convocado por su Presidente. </w:t>
      </w:r>
    </w:p>
    <w:p>
      <w:pPr>
        <w:jc w:val="both"/>
      </w:pPr>
      <w:rPr>
        <w:sz w:val="24"/>
        <w:color w:val="black"/>
      </w:rPr>
    </w:p>
    <w:p>
      <w:pPr>
        <w:jc w:val="both"/>
      </w:pPr>
      <w:r>
        <w:rPr>
          <w:rFonts w:hAnsi="Arial"/>
          <w:rFonts w:ascii="Arial"/>
          <w:sz w:val="24"/>
          <w:color w:val="black"/>
        </w:rPr>
        <w:t xml:space="preserve">Para este efecto, el Secretario Técnico del Fondo, con la debida antelación, efectuara las citaciones correspondientes.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Comité Directivo de este Fondo podrá sesionar válidamente con tres (3) de sus miembros y sus decisiones se tomaran con el voto favorable de la mayoría de los asistentes.</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reuniones de este Comité Directivo, así como sus decisiones, se harán constar en Actas, las cuales serán firmadas por el Presidente del Comité y el Secretario Técnico del Fondo.</w:t>
      </w:r>
    </w:p>
    <w:p>
      <w:pPr>
        <w:jc w:val="both"/>
      </w:pPr>
      <w:rPr>
        <w:sz w:val="24"/>
        <w:color w:val="black"/>
      </w:rPr>
    </w:p>
    <w:p>
      <w:pPr>
        <w:jc w:val="both"/>
      </w:pPr>
      <w:r>
        <w:rPr>
          <w:rFonts w:hAnsi="Arial"/>
          <w:rFonts w:ascii="Arial"/>
          <w:sz w:val="24"/>
          <w:i/>
          <w:color w:val="black"/>
        </w:rPr>
        <w:t xml:space="preserve">(Decreto número 1827 de 1996, artículo </w:t>
      </w:r>
      <w:r>
        <w:fldChar w:fldCharType="begin"/>
      </w:r>
      <w:r>
        <w:instrText>HYPERLINK "http://www.redjurista.com/document.aspx?ajcode=d1827_96&amp;arts=6"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90" w:name="2.11.5.7"/>
      <w:r>
        <w:rPr>
          <w:rFonts w:hAnsi="Arial"/>
          <w:rFonts w:ascii="Arial"/>
          <w:sz w:val="24"/>
          <w:color w:val="navy"/>
        </w:rPr>
        <w:t xml:space="preserve">ARTÍCULO 2.11.5.7. </w:t>
      </w:r>
      <w:r>
        <w:rPr>
          <w:rFonts w:hAnsi="Arial"/>
          <w:rFonts w:ascii="Arial"/>
          <w:sz w:val="24"/>
          <w:i/>
          <w:color w:val="navy"/>
        </w:rPr>
        <w:t xml:space="preserve">SECRETARIO TÉCNICO.</w:t>
      </w:r>
      <w:bookmarkEnd w:id="66590"/>
      <w:r>
        <w:rPr>
          <w:rFonts w:hAnsi="Arial"/>
          <w:rFonts w:ascii="Arial"/>
          <w:sz w:val="24"/>
          <w:b/>
          <w:i/>
          <w:color w:val="black"/>
        </w:rPr>
        <w:t xml:space="preserve"> </w:t>
      </w:r>
      <w:r>
        <w:rPr>
          <w:rFonts w:hAnsi="Arial"/>
          <w:rFonts w:ascii="Arial"/>
          <w:sz w:val="24"/>
          <w:color w:val="black"/>
        </w:rPr>
        <w:t xml:space="preserve">El Fondo de Estabilización de Precios de Productos Agropecuarios y Pesqueros para el Algodón, tendrá un Secretario Técnico, que será designado por su Comité Directivo, con el voto favorable del Ministro de Agricultura y Desarrollo Rural o su delegado, quien deberá actuar siguiendo las directrices trazadas por el Comité Directivo. El Secretario Técnico podrá ser también ordenador de gastos del Fondo.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Secretario Técnico se vinculara mediante Contrato de Prestación de Servicios que pagara la Entidad Administradora del Fondo, con cargo a los recursos del mismo.</w:t>
      </w:r>
    </w:p>
    <w:p>
      <w:pPr>
        <w:jc w:val="both"/>
      </w:pPr>
      <w:rPr>
        <w:sz w:val="24"/>
        <w:color w:val="black"/>
      </w:rPr>
    </w:p>
    <w:p>
      <w:pPr>
        <w:jc w:val="both"/>
      </w:pPr>
      <w:r>
        <w:rPr>
          <w:rFonts w:hAnsi="Arial"/>
          <w:rFonts w:ascii="Arial"/>
          <w:sz w:val="24"/>
          <w:i/>
          <w:color w:val="black"/>
        </w:rPr>
        <w:t xml:space="preserve">(Decreto número 1827 de 1996, artículo </w:t>
      </w:r>
      <w:r>
        <w:fldChar w:fldCharType="begin"/>
      </w:r>
      <w:r>
        <w:instrText>HYPERLINK "http://www.redjurista.com/document.aspx?ajcode=d1827_96&amp;arts=7"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91" w:name="2.11.5.8"/>
      <w:r>
        <w:rPr>
          <w:rFonts w:hAnsi="Arial"/>
          <w:rFonts w:ascii="Arial"/>
          <w:sz w:val="24"/>
          <w:color w:val="navy"/>
        </w:rPr>
        <w:t xml:space="preserve">ARTÍCULO 2.11.5.8. </w:t>
      </w:r>
      <w:r>
        <w:rPr>
          <w:rFonts w:hAnsi="Arial"/>
          <w:rFonts w:ascii="Arial"/>
          <w:sz w:val="24"/>
          <w:i/>
          <w:color w:val="navy"/>
        </w:rPr>
        <w:t xml:space="preserve">PROCEDIMIENTO PARA LAS OPERACIONES DEL FONDO.</w:t>
      </w:r>
      <w:bookmarkEnd w:id="66591"/>
      <w:r>
        <w:rPr>
          <w:rFonts w:hAnsi="Arial"/>
          <w:rFonts w:ascii="Arial"/>
          <w:sz w:val="24"/>
          <w:b/>
          <w:i/>
          <w:color w:val="black"/>
        </w:rPr>
        <w:t xml:space="preserve"> </w:t>
      </w:r>
      <w:r>
        <w:rPr>
          <w:rFonts w:hAnsi="Arial"/>
          <w:rFonts w:ascii="Arial"/>
          <w:sz w:val="24"/>
          <w:color w:val="black"/>
        </w:rPr>
        <w:t xml:space="preserve">Las operaciones del Fondo de Estabilización de Precios de Productos Agropecuarios y Pesqueros para el Algodón, se sujetaran al siguiente procedimiento:</w:t>
      </w:r>
    </w:p>
    <w:p>
      <w:pPr>
        <w:jc w:val="both"/>
      </w:pPr>
      <w:rPr>
        <w:sz w:val="24"/>
        <w:color w:val="black"/>
      </w:rPr>
    </w:p>
    <w:p>
      <w:pPr>
        <w:jc w:val="both"/>
      </w:pPr>
      <w:r>
        <w:rPr>
          <w:rFonts w:hAnsi="Arial"/>
          <w:rFonts w:ascii="Arial"/>
          <w:sz w:val="24"/>
          <w:color w:val="black"/>
        </w:rPr>
        <w:t xml:space="preserve">1. Si el precio del mercado internacional del algodón para el día en que se registre la operación en el Fondo, es inferior al precio de referencia o al límite inferior de una franja de precios de referencia, el Fondo pagarà a los productores, vendedores o exportadores una compensación de estabilización. Dicha compensación será equivalente a un porcentaje de la diferencia entre ambos precios, fijado en cada caso por el Comité Directivo, con el voto favorable del Ministro de Agricultura y Desarrollo Rural o su delegado.</w:t>
      </w:r>
    </w:p>
    <w:p>
      <w:pPr>
        <w:jc w:val="both"/>
      </w:pPr>
      <w:rPr>
        <w:sz w:val="24"/>
        <w:color w:val="black"/>
      </w:rPr>
    </w:p>
    <w:p>
      <w:pPr>
        <w:jc w:val="both"/>
      </w:pPr>
      <w:r>
        <w:rPr>
          <w:rFonts w:hAnsi="Arial"/>
          <w:rFonts w:ascii="Arial"/>
          <w:sz w:val="24"/>
          <w:color w:val="black"/>
        </w:rPr>
        <w:t xml:space="preserve">2. Si el precio del mercado internacional del algodón para el día en que se registre la operación en el Fondo, fuere superior al precio de referencia o al límite superior de la franja de precios de referencia, el productor, vendedor o exportador pagara al Fondo una cesión de estabilización. Dicha cesión será equivalente a un porcentaje de la diferencia entre ambos precios, fijado por el Comité Directivo del Fondo, con el voto favorable del Ministro de Agricultura y Desarrollo Rural o su delegado.</w:t>
      </w:r>
    </w:p>
    <w:p>
      <w:pPr>
        <w:jc w:val="both"/>
      </w:pPr>
      <w:rPr>
        <w:sz w:val="24"/>
        <w:color w:val="black"/>
      </w:rPr>
    </w:p>
    <w:p>
      <w:pPr>
        <w:jc w:val="both"/>
      </w:pPr>
      <w:r>
        <w:rPr>
          <w:rFonts w:hAnsi="Arial"/>
          <w:rFonts w:ascii="Arial"/>
          <w:sz w:val="24"/>
          <w:color w:val="black"/>
        </w:rPr>
        <w:t xml:space="preserve">3. Con los recursos del Fondo se podrán celebrar operaciones de cobertura para protegerse frente a variaciones de los precios externos, de acuerdo con las disposiciones vigentes o a las que para tal efecto expida la Junta Directiva del Banco de la República.</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porcentaje de la diferencia entre ambos precios que determinará la compensación o cesión de que tratan los numerales 1 y 2 de este artículo, se establecerá dentro de un margen máximo o mínimo que oscile entre el 80% y el 20%.</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cesiones y las compensaciones de estabilización se aplicaran en todos los casos a las operaciones de exportación. No obstante, el Comité Directivo del Fondo establecerá si dichas cesiones o compensaciones se aplican igualmente a las operaciones de venta interna.</w:t>
      </w:r>
    </w:p>
    <w:p>
      <w:pPr>
        <w:jc w:val="both"/>
      </w:pPr>
      <w:rPr>
        <w:sz w:val="24"/>
        <w:color w:val="black"/>
      </w:rPr>
    </w:p>
    <w:p>
      <w:pPr>
        <w:jc w:val="both"/>
      </w:pPr>
      <w:r>
        <w:rPr>
          <w:rFonts w:hAnsi="Arial"/>
          <w:rFonts w:ascii="Arial"/>
          <w:sz w:val="24"/>
          <w:i/>
          <w:color w:val="black"/>
        </w:rPr>
        <w:t xml:space="preserve">(Decreto número 1827 de 1996, artículo </w:t>
      </w:r>
      <w:r>
        <w:fldChar w:fldCharType="begin"/>
      </w:r>
      <w:r>
        <w:instrText>HYPERLINK "http://www.redjurista.com/document.aspx?ajcode=d1827_96&amp;arts=8"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92" w:name="2.11.5.9"/>
      <w:r>
        <w:rPr>
          <w:rFonts w:hAnsi="Arial"/>
          <w:rFonts w:ascii="Arial"/>
          <w:sz w:val="24"/>
          <w:color w:val="navy"/>
        </w:rPr>
        <w:t xml:space="preserve">ARTÍCULO 2.11.5.9. </w:t>
      </w:r>
      <w:r>
        <w:rPr>
          <w:rFonts w:hAnsi="Arial"/>
          <w:rFonts w:ascii="Arial"/>
          <w:sz w:val="24"/>
          <w:i/>
          <w:color w:val="navy"/>
        </w:rPr>
        <w:t xml:space="preserve">PATRIMONIO DEL FONDO</w:t>
      </w:r>
      <w:r>
        <w:rPr>
          <w:rFonts w:hAnsi="Arial"/>
          <w:rFonts w:ascii="Arial"/>
          <w:sz w:val="24"/>
          <w:color w:val="navy"/>
        </w:rPr>
        <w:t>.</w:t>
      </w:r>
      <w:bookmarkEnd w:id="66592"/>
      <w:r>
        <w:rPr>
          <w:rFonts w:hAnsi="Arial"/>
          <w:rFonts w:ascii="Arial"/>
          <w:sz w:val="24"/>
          <w:color w:val="black"/>
        </w:rPr>
        <w:t xml:space="preserve"> Los recursos del Fondo de Estabilización de Precios de Productos Agropecuarios y Pesquero para el Algodón, provendrán de las siguientes fuentes:</w:t>
      </w:r>
    </w:p>
    <w:p>
      <w:pPr>
        <w:jc w:val="both"/>
      </w:pPr>
      <w:rPr>
        <w:sz w:val="24"/>
        <w:color w:val="black"/>
      </w:rPr>
    </w:p>
    <w:p>
      <w:pPr>
        <w:jc w:val="both"/>
      </w:pPr>
      <w:r>
        <w:rPr>
          <w:rFonts w:hAnsi="Arial"/>
          <w:rFonts w:ascii="Arial"/>
          <w:sz w:val="24"/>
          <w:color w:val="black"/>
        </w:rPr>
        <w:t xml:space="preserve">1. Los activos del Fondo de Estabilización de Precios del Algodón, cuya transformación se ordena mediante el presente título.</w:t>
      </w:r>
    </w:p>
    <w:p>
      <w:pPr>
        <w:jc w:val="both"/>
      </w:pPr>
      <w:rPr>
        <w:sz w:val="24"/>
        <w:color w:val="black"/>
      </w:rPr>
    </w:p>
    <w:p>
      <w:pPr>
        <w:jc w:val="both"/>
      </w:pPr>
      <w:r>
        <w:rPr>
          <w:rFonts w:hAnsi="Arial"/>
          <w:rFonts w:ascii="Arial"/>
          <w:sz w:val="24"/>
          <w:color w:val="black"/>
        </w:rPr>
        <w:t xml:space="preserve">2. Las cesiones de estabilización que los productores, vendedores o exportadores hagan de conformidad con el artículo </w:t>
      </w:r>
      <w:r>
        <w:fldChar w:fldCharType="begin"/>
      </w:r>
      <w:r>
        <w:instrText>HYPERLINK "http://www.redjurista.com/document.aspx?ajcode=d1071015&amp;arts=2.11.5.11"</w:instrText>
      </w:r>
      <w:r>
        <w:fldChar w:fldCharType="separate"/>
      </w:r>
      <w:r>
        <w:rPr>
          <w:rFonts w:hAnsi="Arial"/>
          <w:rFonts w:ascii="Arial"/>
          <w:sz w:val="24"/>
          <w:u w:val="single"/>
          <w:color w:val="black"/>
        </w:rPr>
        <w:t>2.11.5.11</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3. Las sumas que los Fondos Parafiscales Agropecuarios o Pesqueros, a los cuales se refiere el Capítulo V de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destinen a favor del Fondo de Estabilización de Precios de Productos Agropecuarios y Pesqueros para el algodón.</w:t>
      </w:r>
    </w:p>
    <w:p>
      <w:pPr>
        <w:jc w:val="both"/>
      </w:pPr>
      <w:rPr>
        <w:sz w:val="24"/>
        <w:color w:val="black"/>
      </w:rPr>
    </w:p>
    <w:p>
      <w:pPr>
        <w:jc w:val="both"/>
      </w:pPr>
      <w:r>
        <w:rPr>
          <w:rFonts w:hAnsi="Arial"/>
          <w:rFonts w:ascii="Arial"/>
          <w:sz w:val="24"/>
          <w:color w:val="black"/>
        </w:rPr>
        <w:t xml:space="preserve">4. Los recursos que les sean apropiados en el Presupuesto Nacional para capitalización.</w:t>
      </w:r>
    </w:p>
    <w:p>
      <w:pPr>
        <w:jc w:val="both"/>
      </w:pPr>
      <w:rPr>
        <w:sz w:val="24"/>
        <w:color w:val="black"/>
      </w:rPr>
    </w:p>
    <w:p>
      <w:pPr>
        <w:jc w:val="both"/>
      </w:pPr>
      <w:r>
        <w:rPr>
          <w:rFonts w:hAnsi="Arial"/>
          <w:rFonts w:ascii="Arial"/>
          <w:sz w:val="24"/>
          <w:color w:val="black"/>
        </w:rPr>
        <w:t xml:space="preserve">5. Los recursos que le aporten entidades públicas o personas naturales o jurídicas de derecho privado, de acuerdo con los convenios que se celebren al respecto.</w:t>
      </w:r>
    </w:p>
    <w:p>
      <w:pPr>
        <w:jc w:val="both"/>
      </w:pPr>
      <w:rPr>
        <w:sz w:val="24"/>
        <w:color w:val="black"/>
      </w:rPr>
    </w:p>
    <w:p>
      <w:pPr>
        <w:jc w:val="both"/>
      </w:pPr>
      <w:r>
        <w:rPr>
          <w:rFonts w:hAnsi="Arial"/>
          <w:rFonts w:ascii="Arial"/>
          <w:sz w:val="24"/>
          <w:color w:val="black"/>
        </w:rPr>
        <w:t xml:space="preserve">6. Los rendimientos de las inversiones temporales que se efectúen con los recursos del Fondo en títulos de deuda emitidos, aceptados, avalados o garantizados en cualquier otra forma por la Nación, o en valores de alta rentabilidad, seguridad y liquidez expedidos por el Banco de la República y otros establecimientos financieros.</w:t>
      </w:r>
    </w:p>
    <w:p>
      <w:pPr>
        <w:jc w:val="both"/>
      </w:pPr>
      <w:rPr>
        <w:sz w:val="24"/>
        <w:color w:val="black"/>
      </w:rPr>
    </w:p>
    <w:p>
      <w:pPr>
        <w:jc w:val="both"/>
      </w:pPr>
      <w:r>
        <w:rPr>
          <w:rFonts w:hAnsi="Arial"/>
          <w:rFonts w:ascii="Arial"/>
          <w:sz w:val="24"/>
          <w:color w:val="black"/>
        </w:rPr>
        <w:t xml:space="preserve">7. Los derivados de las operaciones de cobertura de que trata el numeral 3 del artículo </w:t>
      </w:r>
      <w:r>
        <w:fldChar w:fldCharType="begin"/>
      </w:r>
      <w:r>
        <w:instrText>HYPERLINK "http://www.redjurista.com/document.aspx?ajcode=d1071015&amp;arts=2.11.5.8"</w:instrText>
      </w:r>
      <w:r>
        <w:fldChar w:fldCharType="separate"/>
      </w:r>
      <w:r>
        <w:rPr>
          <w:rFonts w:hAnsi="Arial"/>
          <w:rFonts w:ascii="Arial"/>
          <w:sz w:val="24"/>
          <w:u w:val="single"/>
          <w:color w:val="black"/>
        </w:rPr>
        <w:t>2.11.5.8</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8. El producto de la venta o liquidación de sus activos e inversiones.</w:t>
      </w:r>
    </w:p>
    <w:p>
      <w:pPr>
        <w:jc w:val="both"/>
      </w:pPr>
      <w:rPr>
        <w:sz w:val="24"/>
        <w:color w:val="black"/>
      </w:rPr>
    </w:p>
    <w:p>
      <w:pPr>
        <w:jc w:val="both"/>
      </w:pPr>
      <w:r>
        <w:rPr>
          <w:rFonts w:hAnsi="Arial"/>
          <w:rFonts w:ascii="Arial"/>
          <w:sz w:val="24"/>
          <w:color w:val="black"/>
        </w:rPr>
        <w:t xml:space="preserve">9. Los recursos provenientes de préstamos del Presupuesto Nacional o de Instituciones de Crédito Nacionales o Internacionales.</w:t>
      </w:r>
    </w:p>
    <w:p>
      <w:pPr>
        <w:jc w:val="both"/>
      </w:pPr>
      <w:rPr>
        <w:sz w:val="24"/>
        <w:color w:val="black"/>
      </w:rPr>
    </w:p>
    <w:p>
      <w:pPr>
        <w:jc w:val="both"/>
      </w:pPr>
      <w:r>
        <w:rPr>
          <w:rFonts w:hAnsi="Arial"/>
          <w:rFonts w:ascii="Arial"/>
          <w:sz w:val="24"/>
          <w:color w:val="black"/>
        </w:rPr>
        <w:t xml:space="preserve">10. El producto de las sanciones pecuniarias impuestas a los vendedores, productores, exportadores o compradores retenedores, por el incumplimiento de las obligaciones establecidas en el presente decreto, en el reglamento operativo del Fondo o en los Convenios de Estabilización.</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Fondo de Estabilización de Precios de Productos Agropecuarios y Pesqueros para el Algodón, podrá recibir recursos de crédito interno y externo, destinado al cumplimiento de los objetivos que le fija el presente título. La Nación podrá garantizar estos créditos de acuerdo con las normas de crédito público.</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Previo concepto favorable de la Comisión Nacional de Crédito Agropecuario, el Fondo de Estabilización de Precios de Productos Agropecuarios y Pesqueros para el Algodón, podrá obtener financiación directa de Finagro, siempre y cuando respalde las obligaciones crediticias correspondientes mediante aval o garantía, expedidos a favor de Finagro por entidades financieras autorizadas para tal efecto por la Superintendencia Financiera.</w:t>
      </w:r>
    </w:p>
    <w:p>
      <w:pPr>
        <w:jc w:val="both"/>
      </w:pPr>
      <w:rPr>
        <w:sz w:val="24"/>
        <w:color w:val="black"/>
      </w:rPr>
    </w:p>
    <w:p>
      <w:pPr>
        <w:jc w:val="both"/>
      </w:pPr>
      <w:r>
        <w:rPr>
          <w:rFonts w:hAnsi="Arial"/>
          <w:rFonts w:ascii="Arial"/>
          <w:sz w:val="24"/>
          <w:i/>
          <w:color w:val="black"/>
        </w:rPr>
        <w:t xml:space="preserve">(Decreto número 1827 de 1996, artículo </w:t>
      </w:r>
      <w:r>
        <w:fldChar w:fldCharType="begin"/>
      </w:r>
      <w:r>
        <w:instrText>HYPERLINK "http://www.redjurista.com/document.aspx?ajcode=d1827_96&amp;arts=9"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93" w:name="2.11.5.10"/>
      <w:r>
        <w:rPr>
          <w:rFonts w:hAnsi="Arial"/>
          <w:rFonts w:ascii="Arial"/>
          <w:sz w:val="24"/>
          <w:color w:val="navy"/>
        </w:rPr>
        <w:t xml:space="preserve">ARTÍCULO 2.11.5.10. </w:t>
      </w:r>
      <w:r>
        <w:rPr>
          <w:rFonts w:hAnsi="Arial"/>
          <w:rFonts w:ascii="Arial"/>
          <w:sz w:val="24"/>
          <w:i/>
          <w:color w:val="navy"/>
        </w:rPr>
        <w:t xml:space="preserve">RESERVA PARA ESTABILIZACIÓN.</w:t>
      </w:r>
      <w:bookmarkEnd w:id="66593"/>
      <w:r>
        <w:rPr>
          <w:rFonts w:hAnsi="Arial"/>
          <w:rFonts w:ascii="Arial"/>
          <w:sz w:val="24"/>
          <w:b/>
          <w:i/>
          <w:color w:val="black"/>
        </w:rPr>
        <w:t xml:space="preserve"> </w:t>
      </w:r>
      <w:r>
        <w:rPr>
          <w:rFonts w:hAnsi="Arial"/>
          <w:rFonts w:ascii="Arial"/>
          <w:sz w:val="24"/>
          <w:color w:val="black"/>
        </w:rPr>
        <w:t xml:space="preserve">El patrimonio del Fondo de Estabilización de Precios de Productos Agropecuarios y Pesqueros para el Algodón, constituirá una cuenta denominada Reserva para Estabilización. Esta reserva se formara con los recursos que ingresan al Fondo, en el porcentaje que determine el Comité Directivo.</w:t>
      </w:r>
    </w:p>
    <w:p>
      <w:pPr>
        <w:jc w:val="both"/>
      </w:pPr>
      <w:rPr>
        <w:sz w:val="24"/>
        <w:color w:val="black"/>
      </w:rPr>
    </w:p>
    <w:p>
      <w:pPr>
        <w:jc w:val="both"/>
      </w:pPr>
      <w:r>
        <w:rPr>
          <w:rFonts w:hAnsi="Arial"/>
          <w:rFonts w:ascii="Arial"/>
          <w:sz w:val="24"/>
          <w:color w:val="black"/>
        </w:rPr>
        <w:t xml:space="preserve">Cuando al final de un ejercicio presupuestal se presente superávit en dicha cuenta, este se deberá aplicar, en primer lugar, a cancelar el déficit de ejercicios anteriores y, en segundo término, a constituir o incrementar los recursos de la misma cuenta, con el propósito de garantizar su destinación exclusiva a la estabilización de los respectivos precios.</w:t>
      </w:r>
    </w:p>
    <w:p>
      <w:pPr>
        <w:jc w:val="both"/>
      </w:pPr>
      <w:rPr>
        <w:sz w:val="24"/>
        <w:color w:val="black"/>
      </w:rPr>
    </w:p>
    <w:p>
      <w:pPr>
        <w:jc w:val="both"/>
      </w:pPr>
      <w:r>
        <w:rPr>
          <w:rFonts w:hAnsi="Arial"/>
          <w:rFonts w:ascii="Arial"/>
          <w:sz w:val="24"/>
          <w:i/>
          <w:color w:val="black"/>
        </w:rPr>
        <w:t xml:space="preserve">(Decreto número 1827 de 1996, artículo </w:t>
      </w:r>
      <w:r>
        <w:fldChar w:fldCharType="begin"/>
      </w:r>
      <w:r>
        <w:instrText>HYPERLINK "http://www.redjurista.com/document.aspx?ajcode=d1827_96&amp;arts=10"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594" w:name="2.11.5.11"/>
      <w:r>
        <w:rPr>
          <w:rFonts w:hAnsi="Arial"/>
          <w:rFonts w:ascii="Arial"/>
          <w:sz w:val="24"/>
          <w:color w:val="navy"/>
        </w:rPr>
        <w:t xml:space="preserve">ARTÍCULO 2.11.5.11. </w:t>
      </w:r>
      <w:r>
        <w:rPr>
          <w:rFonts w:hAnsi="Arial"/>
          <w:rFonts w:ascii="Arial"/>
          <w:sz w:val="24"/>
          <w:i/>
          <w:color w:val="navy"/>
        </w:rPr>
        <w:t xml:space="preserve">CONVENIOS DE ESTABILIZACIÓN.</w:t>
      </w:r>
      <w:bookmarkEnd w:id="66594"/>
      <w:r>
        <w:rPr>
          <w:rFonts w:hAnsi="Arial"/>
          <w:rFonts w:ascii="Arial"/>
          <w:sz w:val="24"/>
          <w:b/>
          <w:i/>
          <w:color w:val="black"/>
        </w:rPr>
        <w:t xml:space="preserve"> </w:t>
      </w:r>
      <w:r>
        <w:rPr>
          <w:rFonts w:hAnsi="Arial"/>
          <w:rFonts w:ascii="Arial"/>
          <w:sz w:val="24"/>
          <w:color w:val="black"/>
        </w:rPr>
        <w:t xml:space="preserve">Los productores, vendedores o exportadores de fibra de algodón, para efectuar sus operaciones de venta interna o de exportación, deberán suscribir con la Entidad Administradora del Fondo de Estabilización de Precios de Productos Agropecuarios y Pesqueros para el algodón, Convenios de Estabilización que permitan el funcionamiento del mismo. Dichos convenios contendrán, además de las cláusulas que sugiera el Comité Directivo, las relativas a los siguientes aspectos:</w:t>
      </w:r>
    </w:p>
    <w:p>
      <w:pPr>
        <w:jc w:val="both"/>
      </w:pPr>
      <w:rPr>
        <w:sz w:val="24"/>
        <w:color w:val="black"/>
      </w:rPr>
    </w:p>
    <w:p>
      <w:pPr>
        <w:jc w:val="both"/>
      </w:pPr>
      <w:r>
        <w:rPr>
          <w:rFonts w:hAnsi="Arial"/>
          <w:rFonts w:ascii="Arial"/>
          <w:sz w:val="24"/>
          <w:color w:val="black"/>
        </w:rPr>
        <w:t xml:space="preserve">1. Mecanismo para la entrega de las compensaciones a los productores, vendedores o exportadores.</w:t>
      </w:r>
    </w:p>
    <w:p>
      <w:pPr>
        <w:jc w:val="both"/>
      </w:pPr>
      <w:rPr>
        <w:sz w:val="24"/>
        <w:color w:val="black"/>
      </w:rPr>
    </w:p>
    <w:p>
      <w:pPr>
        <w:jc w:val="both"/>
      </w:pPr>
      <w:r>
        <w:rPr>
          <w:rFonts w:hAnsi="Arial"/>
          <w:rFonts w:ascii="Arial"/>
          <w:sz w:val="24"/>
          <w:color w:val="black"/>
        </w:rPr>
        <w:t xml:space="preserve">2. Los mecanismos necesarios para que ingresen en forma oportuna los dineros que deban ceder los productores, vendedores o exportadores al Fondo.</w:t>
      </w:r>
    </w:p>
    <w:p>
      <w:pPr>
        <w:jc w:val="both"/>
      </w:pPr>
      <w:rPr>
        <w:sz w:val="24"/>
        <w:color w:val="black"/>
      </w:rPr>
    </w:p>
    <w:p>
      <w:pPr>
        <w:jc w:val="both"/>
      </w:pPr>
      <w:r>
        <w:rPr>
          <w:rFonts w:hAnsi="Arial"/>
          <w:rFonts w:ascii="Arial"/>
          <w:sz w:val="24"/>
          <w:color w:val="black"/>
        </w:rPr>
        <w:t xml:space="preserve">3. Reglas y procedimientos para hacer efectivas las operaciones de estabilización y compensación.</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Dirección de Impuestos y Aduanas Nacionales exigirá, para el diligenciamiento de cualquier documento de exportación de fibra de algodón, una certificación expedida por el Ministerio de Agricultura y Desarrollo Rural, en la que conste que el exportador ha suscrito el correspondiente Convenio de Estabilización, conforme a lo establecido en el artículo </w:t>
      </w:r>
      <w:r>
        <w:fldChar w:fldCharType="begin"/>
      </w:r>
      <w:r>
        <w:instrText>HYPERLINK "http://www.redjurista.com/document.aspx?ajcode=d1071015&amp;arts=2.11.5.10"</w:instrText>
      </w:r>
      <w:r>
        <w:fldChar w:fldCharType="separate"/>
      </w:r>
      <w:r>
        <w:rPr>
          <w:rFonts w:hAnsi="Arial"/>
          <w:rFonts w:ascii="Arial"/>
          <w:sz w:val="24"/>
          <w:u w:val="single"/>
          <w:color w:val="black"/>
        </w:rPr>
        <w:t>2.11.5.10</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El comprador de fibra de algodón, al momento de realizar la operación interna, exigirá al productor o vendedor una certificación expedida por el Secretario Técnico del Fondo, en la que conste que ha suscrito el convenio de estabilización en los términos señalados en este artículo.</w:t>
      </w:r>
    </w:p>
    <w:p>
      <w:pPr>
        <w:jc w:val="both"/>
      </w:pPr>
      <w:rPr>
        <w:sz w:val="24"/>
        <w:color w:val="black"/>
      </w:rPr>
    </w:p>
    <w:p>
      <w:pPr>
        <w:jc w:val="both"/>
      </w:pPr>
      <w:r>
        <w:rPr>
          <w:rFonts w:hAnsi="Arial"/>
          <w:rFonts w:ascii="Arial"/>
          <w:sz w:val="24"/>
          <w:color w:val="black"/>
        </w:rPr>
        <w:t xml:space="preserve">El comprador al efectuar la operación interna, retendrá la suma que el productor o vendedor deba ceder al Fondo en los términos del presente decreto y de acuerdo con los parámetros previamente establecidos por el Comité Directivo del Fondo.</w:t>
      </w:r>
    </w:p>
    <w:p>
      <w:pPr>
        <w:jc w:val="both"/>
      </w:pPr>
      <w:rPr>
        <w:sz w:val="24"/>
        <w:color w:val="black"/>
      </w:rPr>
    </w:p>
    <w:p>
      <w:pPr>
        <w:jc w:val="both"/>
      </w:pPr>
      <w:r>
        <w:rPr>
          <w:rFonts w:hAnsi="Arial"/>
          <w:rFonts w:ascii="Arial"/>
          <w:sz w:val="24"/>
          <w:i/>
          <w:color w:val="black"/>
        </w:rPr>
        <w:t xml:space="preserve">(Decreto número 1827 de 1996, artículo </w:t>
      </w:r>
      <w:r>
        <w:fldChar w:fldCharType="begin"/>
      </w:r>
      <w:r>
        <w:instrText>HYPERLINK "http://www.redjurista.com/document.aspx?ajcode=d1827_96&amp;arts=11"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center"/>
      </w:pPr>
      <w:rPr>
        <w:sz w:val="24"/>
        <w:color w:val="black"/>
      </w:rPr>
    </w:p>
    <w:p>
      <w:pPr>
        <w:jc w:val="center"/>
      </w:pPr>
      <w:r>
        <w:rPr>
          <w:rFonts w:hAnsi="Arial"/>
          <w:rFonts w:ascii="Arial"/>
          <w:sz w:val="24"/>
          <w:vanish/>
          <w:color w:val="black"/>
        </w:rPr>
        <w:t>&amp;$</w:t>
      </w:r>
      <w:bookmarkStart w:id="66595" w:name="TÍTULO 2.11.6"/>
      <w:r>
        <w:rPr>
          <w:rFonts w:hAnsi="Arial"/>
          <w:rFonts w:ascii="Arial"/>
          <w:sz w:val="24"/>
          <w:color w:val="navy"/>
        </w:rPr>
        <w:t xml:space="preserve">TÍTULO 6. </w:t>
      </w:r>
    </w:p>
    <w:p>
      <w:pPr>
        <w:jc w:val="center"/>
      </w:pPr>
      <w:r>
        <w:rPr>
          <w:rFonts w:hAnsi="Arial"/>
          <w:rFonts w:ascii="Arial"/>
          <w:sz w:val="24"/>
          <w:color w:val="navy"/>
        </w:rPr>
        <w:t xml:space="preserve">FONDO DE ESTABILIZACIÓN DE PRECIOS DEL CAFÉ.</w:t>
      </w:r>
      <w:bookmarkEnd w:id="66595"/>
      <w:r>
        <w:rPr>
          <w:rFonts w:hAnsi="Arial"/>
          <w:rFonts w:ascii="Arial"/>
          <w:sz w:val="24"/>
          <w:color w:val="black"/>
        </w:rPr>
        <w:t xml:space="preserve"> </w:t>
      </w:r>
    </w:p>
    <w:p>
      <w:pPr>
        <w:jc w:val="both"/>
      </w:pPr>
      <w:rPr>
        <w:color w:val="black"/>
      </w:rPr>
    </w:p>
    <w:p>
      <w:pPr>
        <w:jc w:val="both"/>
      </w:pPr>
      <w:r>
        <w:rPr>
          <w:rFonts w:hAnsi="Arial"/>
          <w:rFonts w:ascii="Arial"/>
          <w:sz w:val="24"/>
          <w:b/>
          <w:vanish/>
          <w:color w:val="black"/>
        </w:rPr>
        <w:t>&amp;$</w:t>
      </w:r>
      <w:bookmarkStart w:id="66596" w:name="2.11.6.1"/>
      <w:r>
        <w:rPr>
          <w:rFonts w:hAnsi="Arial"/>
          <w:rFonts w:ascii="Arial"/>
          <w:sz w:val="24"/>
          <w:color w:val="navy"/>
        </w:rPr>
        <w:t xml:space="preserve">ARTÍCULO 2.11.6.1. DE LA OPERACIÓN DEL FEP.</w:t>
      </w:r>
      <w:bookmarkEnd w:id="66596"/>
      <w:r>
        <w:rPr>
          <w:rFonts w:hAnsi="Arial"/>
          <w:rFonts w:ascii="Arial"/>
          <w:sz w:val="24"/>
          <w:color w:val="black"/>
        </w:rPr>
        <w:t xml:space="preserve"> &lt;Artículo adicionado por el artículo </w:t>
      </w:r>
      <w:r>
        <w:fldChar w:fldCharType="begin"/>
      </w:r>
      <w:r>
        <w:instrText>HYPERLINK "http://www.redjurista.com/document.aspx?ajcode=d2228019&amp;arts=1"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2228 de 2019. El nuevo texto es el siguiente:&gt; El contrato específico de administración suscrito entre la Federación Nacional de Cafeteros y el Gobierno Nacional definirá las responsabilidades de las partes en materia de estructuración, auditoría e implementación de los mecanismos de estabilización, atenderá la operación del Fondo de Estabilización de Precios del Café y se sujetará al reglamento operativo que expida el Comité Directivo.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Por la administración de este Fondo no se reconocerá una contraprestación. No obstante, los costos y gastos imputables a la administración del Fondo y a la operación de los respectivos mecanismos que se definan en el contrato de administración estarán relacionados únicamente con su administración y funcionamiento, y en todo caso tendrán que estar diferenciados de los cubiertos por la contraprestación derivada de la administración del Fondo Nacional del Café.</w:t>
      </w:r>
    </w:p>
    <w:p>
      <w:pPr>
        <w:jc w:val="both"/>
      </w:pPr>
      <w:rPr>
        <w:color w:val="black"/>
      </w:rPr>
    </w:p>
    <w:p>
      <w:pPr>
        <w:jc w:val="both"/>
      </w:pPr>
      <w:r>
        <w:rPr>
          <w:rFonts w:hAnsi="Arial"/>
          <w:rFonts w:ascii="Arial"/>
          <w:sz w:val="24"/>
          <w:b/>
          <w:vanish/>
          <w:color w:val="black"/>
        </w:rPr>
        <w:t>&amp;$</w:t>
      </w:r>
      <w:bookmarkStart w:id="66597" w:name="2.11.6.2"/>
      <w:r>
        <w:rPr>
          <w:rFonts w:hAnsi="Arial"/>
          <w:rFonts w:ascii="Arial"/>
          <w:sz w:val="24"/>
          <w:color w:val="navy"/>
        </w:rPr>
        <w:t xml:space="preserve">ARTÍCULO 2.11.6.2. COMPETENCIAS DEL COMITÉ DIRECTIVO.</w:t>
      </w:r>
      <w:bookmarkEnd w:id="66597"/>
      <w:r>
        <w:rPr>
          <w:rFonts w:hAnsi="Arial"/>
          <w:rFonts w:ascii="Arial"/>
          <w:sz w:val="24"/>
          <w:color w:val="black"/>
        </w:rPr>
        <w:t xml:space="preserve"> &lt;Artículo adicionado por el artículo </w:t>
      </w:r>
      <w:r>
        <w:fldChar w:fldCharType="begin"/>
      </w:r>
      <w:r>
        <w:instrText>HYPERLINK "http://www.redjurista.com/document.aspx?ajcode=d2228019&amp;arts=1"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2228 de 2019. El nuevo texto es el siguiente:&gt; Además de las funciones enunciadas en el artículo </w:t>
      </w:r>
      <w:r>
        <w:fldChar w:fldCharType="begin"/>
      </w:r>
      <w:r>
        <w:instrText>HYPERLINK "http://www.redjurista.com/document.aspx?ajcode=l1969019&amp;arts=6"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1969 de 2019, en desarrollo del numeral 9 del mencionado artículo el Comité Nacional de Cafeteros, como órgano de dirección del Fondo de Estabilización de Precios del Café, tendrá las siguientes competencias:</w:t>
      </w:r>
    </w:p>
    <w:p>
      <w:pPr>
        <w:jc w:val="both"/>
        <w:outlineLvl w:val="1"/>
      </w:pPr>
      <w:rPr>
        <w:sz w:val="24"/>
        <w:b/>
        <w:color w:val="black"/>
      </w:rPr>
    </w:p>
    <w:p>
      <w:pPr>
        <w:jc w:val="both"/>
        <w:outlineLvl w:val="1"/>
      </w:pPr>
      <w:r>
        <w:rPr>
          <w:rFonts w:hAnsi="Arial"/>
          <w:rFonts w:ascii="Arial"/>
          <w:sz w:val="24"/>
          <w:color w:val="black"/>
        </w:rPr>
        <w:t xml:space="preserve">1. Expedir su propio reglamento.</w:t>
      </w:r>
    </w:p>
    <w:p>
      <w:pPr>
        <w:jc w:val="both"/>
        <w:outlineLvl w:val="1"/>
      </w:pPr>
      <w:rPr>
        <w:sz w:val="24"/>
        <w:b/>
        <w:color w:val="black"/>
      </w:rPr>
    </w:p>
    <w:p>
      <w:pPr>
        <w:jc w:val="both"/>
        <w:outlineLvl w:val="1"/>
      </w:pPr>
      <w:r>
        <w:rPr>
          <w:rFonts w:hAnsi="Arial"/>
          <w:rFonts w:ascii="Arial"/>
          <w:sz w:val="24"/>
          <w:color w:val="black"/>
        </w:rPr>
        <w:t xml:space="preserve">2. Aprobar el presupuesto anual del Fondo de Estabilización de Precios del Café de acuerdo con las fuentes e instrumentos disponibles.</w:t>
      </w:r>
    </w:p>
    <w:p>
      <w:pPr>
        <w:jc w:val="both"/>
        <w:outlineLvl w:val="1"/>
      </w:pPr>
      <w:rPr>
        <w:sz w:val="24"/>
        <w:b/>
        <w:color w:val="black"/>
      </w:rPr>
    </w:p>
    <w:p>
      <w:pPr>
        <w:jc w:val="both"/>
        <w:outlineLvl w:val="1"/>
      </w:pPr>
      <w:r>
        <w:rPr>
          <w:rFonts w:hAnsi="Arial"/>
          <w:rFonts w:ascii="Arial"/>
          <w:sz w:val="24"/>
          <w:color w:val="black"/>
        </w:rPr>
        <w:t xml:space="preserve">3. Definir las funciones de la Secretaría Técnica.</w:t>
      </w:r>
    </w:p>
    <w:p>
      <w:pPr>
        <w:jc w:val="both"/>
        <w:outlineLvl w:val="1"/>
      </w:pPr>
      <w:rPr>
        <w:sz w:val="24"/>
        <w:b/>
        <w:color w:val="black"/>
      </w:rPr>
    </w:p>
    <w:p>
      <w:pPr>
        <w:jc w:val="both"/>
        <w:outlineLvl w:val="1"/>
      </w:pPr>
      <w:r>
        <w:rPr>
          <w:rFonts w:hAnsi="Arial"/>
          <w:rFonts w:ascii="Arial"/>
          <w:sz w:val="24"/>
          <w:color w:val="black"/>
        </w:rPr>
        <w:t xml:space="preserve">4. Establecer el alcance y aprobar la escogencia de la Auditoría y/o Revisoría Fiscal del Fondo, previa presentación que del informe de selección realice su Administrador.</w:t>
      </w:r>
    </w:p>
    <w:p>
      <w:pPr>
        <w:jc w:val="both"/>
        <w:outlineLvl w:val="1"/>
      </w:pPr>
      <w:rPr>
        <w:sz w:val="24"/>
        <w:b/>
        <w:color w:val="black"/>
      </w:rPr>
    </w:p>
    <w:p>
      <w:pPr>
        <w:jc w:val="both"/>
        <w:outlineLvl w:val="1"/>
      </w:pPr>
      <w:r>
        <w:rPr>
          <w:rFonts w:hAnsi="Arial"/>
          <w:rFonts w:ascii="Arial"/>
          <w:sz w:val="24"/>
          <w:color w:val="black"/>
        </w:rPr>
        <w:t xml:space="preserve">5. Definir, cuando sea necesario, una metodología para que la Secretaría Técnica estime los costos de producción que se deban considerar para la operación de los mecanismos de estabilización.</w:t>
      </w:r>
    </w:p>
    <w:p>
      <w:pPr>
        <w:jc w:val="both"/>
        <w:outlineLvl w:val="1"/>
      </w:pPr>
      <w:rPr>
        <w:sz w:val="24"/>
        <w:b/>
        <w:color w:val="black"/>
      </w:rPr>
    </w:p>
    <w:p>
      <w:pPr>
        <w:jc w:val="both"/>
        <w:outlineLvl w:val="1"/>
      </w:pPr>
      <w:r>
        <w:rPr>
          <w:rFonts w:hAnsi="Arial"/>
          <w:rFonts w:ascii="Arial"/>
          <w:sz w:val="24"/>
          <w:color w:val="black"/>
        </w:rPr>
        <w:t xml:space="preserve">6. Aprobar a partir de la metodología de cálculo que determine para cada mecanismo y de los recursos disponibles, el volumen máximo de café que puede ser objeto de estabilización para cada uno de los productores registrados en el Sistema de Información Cafetero (SICA) y que no podrá exceder el 70% de su capacidad productiva, conforme al artículo </w:t>
      </w:r>
      <w:r>
        <w:fldChar w:fldCharType="begin"/>
      </w:r>
      <w:r>
        <w:instrText>HYPERLINK "http://www.redjurista.com/document.aspx?ajcode=l1969019&amp;arts=10"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1969 de 2019.</w:t>
      </w:r>
    </w:p>
    <w:p>
      <w:pPr>
        <w:jc w:val="both"/>
        <w:outlineLvl w:val="1"/>
      </w:pPr>
      <w:rPr>
        <w:sz w:val="24"/>
        <w:b/>
        <w:color w:val="black"/>
      </w:rPr>
    </w:p>
    <w:p>
      <w:pPr>
        <w:jc w:val="both"/>
        <w:outlineLvl w:val="1"/>
      </w:pPr>
      <w:r>
        <w:rPr>
          <w:rFonts w:hAnsi="Arial"/>
          <w:rFonts w:ascii="Arial"/>
          <w:sz w:val="24"/>
          <w:color w:val="black"/>
        </w:rPr>
        <w:t xml:space="preserve">7. Las demás funciones que señale el Contrato de Administración del Fondo de Estabilización de Precios del Café.</w:t>
      </w:r>
    </w:p>
    <w:p>
      <w:pPr>
        <w:jc w:val="both"/>
      </w:pPr>
      <w:rPr>
        <w:color w:val="black"/>
      </w:rPr>
    </w:p>
    <w:p>
      <w:pPr>
        <w:jc w:val="both"/>
      </w:pPr>
      <w:r>
        <w:rPr>
          <w:rFonts w:hAnsi="Arial"/>
          <w:rFonts w:ascii="Arial"/>
          <w:sz w:val="24"/>
          <w:b/>
          <w:vanish/>
          <w:color w:val="black"/>
        </w:rPr>
        <w:t>&amp;$</w:t>
      </w:r>
      <w:bookmarkStart w:id="66598" w:name="2.11.6.3"/>
      <w:r>
        <w:rPr>
          <w:rFonts w:hAnsi="Arial"/>
          <w:rFonts w:ascii="Arial"/>
          <w:sz w:val="24"/>
          <w:color w:val="navy"/>
        </w:rPr>
        <w:t xml:space="preserve">ARTÍCULO 2.11.6.3. RECURSOS ADICIONALES.</w:t>
      </w:r>
      <w:bookmarkEnd w:id="66598"/>
      <w:r>
        <w:rPr>
          <w:rFonts w:hAnsi="Arial"/>
          <w:rFonts w:ascii="Arial"/>
          <w:sz w:val="24"/>
          <w:color w:val="black"/>
        </w:rPr>
        <w:t xml:space="preserve"> &lt;Artículo adicionado por el artículo </w:t>
      </w:r>
      <w:r>
        <w:fldChar w:fldCharType="begin"/>
      </w:r>
      <w:r>
        <w:instrText>HYPERLINK "http://www.redjurista.com/document.aspx?ajcode=d2228019&amp;arts=1"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2228 de 2019. El nuevo texto es el siguiente:&gt; El Comité Nacional de Cafeteros transferirá como fuente de financiación del Fondo de Estabilización de Precios del Café los recursos no ejecutados que haya transferido el Gobierno nacional al Fondo Nacional del Café para la financiación de mecanismos de estabilización de precios del café con anterioridad a la promulgación de la Ley </w:t>
      </w:r>
      <w:r>
        <w:fldChar w:fldCharType="begin"/>
      </w:r>
      <w:r>
        <w:instrText>HYPERLINK "http://www.redjurista.com/document.aspx?ajcode=l1969019&amp;arts=INICIO"</w:instrText>
      </w:r>
      <w:r>
        <w:fldChar w:fldCharType="separate"/>
      </w:r>
      <w:r>
        <w:rPr>
          <w:rFonts w:hAnsi="Arial"/>
          <w:rFonts w:ascii="Arial"/>
          <w:sz w:val="24"/>
          <w:u w:val="single"/>
          <w:color w:val="black"/>
        </w:rPr>
        <w:t>1969</w:t>
      </w:r>
      <w:r>
        <w:fldChar w:fldCharType="end"/>
      </w:r>
      <w:r>
        <w:rPr>
          <w:rFonts w:hAnsi="Arial"/>
          <w:rFonts w:ascii="Arial"/>
          <w:sz w:val="24"/>
          <w:u w:val="none"/>
          <w:color w:val="black"/>
        </w:rPr>
        <w:t xml:space="preserve"> de 2019.</w:t>
      </w:r>
    </w:p>
    <w:p>
      <w:pPr>
        <w:jc w:val="both"/>
      </w:pPr>
      <w:rPr>
        <w:color w:val="black"/>
      </w:rPr>
    </w:p>
    <w:p>
      <w:pPr>
        <w:jc w:val="both"/>
      </w:pPr>
      <w:r>
        <w:rPr>
          <w:rFonts w:hAnsi="Arial"/>
          <w:rFonts w:ascii="Arial"/>
          <w:sz w:val="24"/>
          <w:b/>
          <w:vanish/>
          <w:color w:val="black"/>
        </w:rPr>
        <w:t>&amp;$</w:t>
      </w:r>
      <w:bookmarkStart w:id="66599" w:name="2.11.6.4"/>
      <w:r>
        <w:rPr>
          <w:rFonts w:hAnsi="Arial"/>
          <w:rFonts w:ascii="Arial"/>
          <w:sz w:val="24"/>
          <w:color w:val="navy"/>
        </w:rPr>
        <w:t xml:space="preserve">ARTÍCULO 2.11.6.4. EL ROL DEL ADMINISTRADOR DEL FONDO DE ESTABILIZACIÓN DE PRECIOS DEL CAFÉ COMO CERTIFICADOR DE LA PRODUCCIÓN Y DEL PRODUCTOR.</w:t>
      </w:r>
      <w:bookmarkEnd w:id="66599"/>
      <w:r>
        <w:rPr>
          <w:rFonts w:hAnsi="Arial"/>
          <w:rFonts w:ascii="Arial"/>
          <w:sz w:val="24"/>
          <w:color w:val="black"/>
        </w:rPr>
        <w:t xml:space="preserve"> &lt;Artículo adicionado por el artículo </w:t>
      </w:r>
      <w:r>
        <w:fldChar w:fldCharType="begin"/>
      </w:r>
      <w:r>
        <w:instrText>HYPERLINK "http://www.redjurista.com/document.aspx?ajcode=d2228019&amp;arts=1"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2228 de 2019. El nuevo texto es el siguiente:&gt; La Federación Nacional de Cafeteros deberá certificar que el productor se encuentra registrado en el Sistema de Información Cafetera (SICA) y que la cantidad de café por la cual cada productor pretenda recibir los beneficios de los mecanismos de estabilización es acorde con la metodología de estimación de los volúmenes máximos que pueden ser objeto de estabilización fijados por el Comité Nacional de Cafeteros, como Comité Directivo del Fondo de Estabilización de Precios del Café.</w:t>
      </w:r>
    </w:p>
    <w:p>
      <w:pPr>
        <w:jc w:val="both"/>
      </w:pPr>
      <w:rPr>
        <w:sz w:val="24"/>
        <w:b/>
        <w:color w:val="black"/>
      </w:rPr>
    </w:p>
    <w:p>
      <w:pPr>
        <w:jc w:val="both"/>
      </w:pPr>
      <w:r>
        <w:rPr>
          <w:rFonts w:hAnsi="Arial"/>
          <w:rFonts w:ascii="Arial"/>
          <w:sz w:val="24"/>
          <w:color w:val="black"/>
        </w:rPr>
        <w:t xml:space="preserve">En todo caso la metodología acordada tendrá como propósito determinar la cantidad máxima de café que será objeto de estabilización y no estimar la producción real de café de cada productor.</w:t>
      </w:r>
    </w:p>
    <w:p>
      <w:pPr>
        <w:jc w:val="both"/>
      </w:pPr>
      <w:rPr>
        <w:color w:val="black"/>
      </w:rPr>
    </w:p>
    <w:p>
      <w:pPr>
        <w:jc w:val="both"/>
      </w:pPr>
      <w:r>
        <w:rPr>
          <w:rFonts w:hAnsi="Arial"/>
          <w:rFonts w:ascii="Arial"/>
          <w:sz w:val="24"/>
          <w:b/>
          <w:vanish/>
          <w:color w:val="black"/>
        </w:rPr>
        <w:t>&amp;$</w:t>
      </w:r>
      <w:bookmarkStart w:id="66600" w:name="2.11.6.5"/>
      <w:r>
        <w:rPr>
          <w:rFonts w:hAnsi="Arial"/>
          <w:rFonts w:ascii="Arial"/>
          <w:sz w:val="24"/>
          <w:color w:val="navy"/>
        </w:rPr>
        <w:t xml:space="preserve">ARTÍCULO 2.11.6.5. LAS OBLIGACIONES DEL PRODUCTOR.</w:t>
      </w:r>
      <w:bookmarkEnd w:id="6660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"http://www.redjurista.com/document.aspx?ajcode=d2228019&amp;arts=1"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2228 de 2019. El nuevo texto es el siguiente:&gt; Para acceder a los mecanismos de estabilización de precios del Fondo de Estabilización de Precios del Café, el productor tendrá que soportar las ventas de café y estará en la obligación de soportar dichas ventas, en el momento que se requiera, a través de facturas o documentos equivalentes, que cumplan todos los requisitos legales, independientemente de que haya comercializado su café en el mercado interno o externo.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Comité Directivo podrá establecer controles y obligaciones adicionales a los mecanismos asociados a la comercialización mediante el reglamento operativo que expida para el respectivo mecanismo. Cualquier irregularidad identificada por el administrador del fondo en la operación de los mecanismos de estabilización respecto de las facturas o documentos equivalentes, deberá ser comunicada a las autoridades competentes.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Cuando el mecanismo de estabilización no esté asociado a la comercialización de café el Comité Directivo establecerá las obligaciones de los productores relacionadas con el respectivo mecanismo. </w:t>
      </w:r>
    </w:p>
    <w:p>
      <w:pPr>
        <w:jc w:val="both"/>
      </w:pPr>
      <w:rPr>
        <w:color w:val="black"/>
      </w:rPr>
    </w:p>
    <w:p>
      <w:pPr>
        <w:jc w:val="both"/>
      </w:pPr>
      <w:r>
        <w:rPr>
          <w:rFonts w:hAnsi="Arial"/>
          <w:rFonts w:ascii="Arial"/>
          <w:sz w:val="24"/>
          <w:b/>
          <w:vanish/>
          <w:color w:val="black"/>
        </w:rPr>
        <w:t>&amp;$</w:t>
      </w:r>
      <w:bookmarkStart w:id="66601" w:name="2.11.6.6"/>
      <w:r>
        <w:rPr>
          <w:rFonts w:hAnsi="Arial"/>
          <w:rFonts w:ascii="Arial"/>
          <w:sz w:val="24"/>
          <w:color w:val="navy"/>
        </w:rPr>
        <w:t xml:space="preserve">ARTÍCULO 2.11.6.6. AUDITORÍA.</w:t>
      </w:r>
      <w:bookmarkEnd w:id="66601"/>
      <w:r>
        <w:rPr>
          <w:rFonts w:hAnsi="Arial"/>
          <w:rFonts w:ascii="Arial"/>
          <w:sz w:val="24"/>
          <w:color w:val="black"/>
        </w:rPr>
        <w:t xml:space="preserve"> &lt;Artículo adicionado por el artículo </w:t>
      </w:r>
      <w:r>
        <w:fldChar w:fldCharType="begin"/>
      </w:r>
      <w:r>
        <w:instrText>HYPERLINK "http://www.redjurista.com/document.aspx?ajcode=d2228019&amp;arts=1"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2228 de 2019. El nuevo texto es el siguiente:&gt; La Auditoría y/o Revisoría Fiscal del Fondo de Estabilización de Precios del Café deberá seleccionarse de manera objetiva y deberá contar para la firma del respectivo contrato con la aprobación del Comité Directivo del Fondo de Estabilización de. Precios del Café. Los auditores o revisores fiscales, de acuerdo con el alcance que para dichos efectos determine el mencionado Comité, deberán revisar y hacer seguimiento a aspectos administrativos, contables y financieros. </w:t>
      </w:r>
    </w:p>
    <w:p>
      <w:pPr>
        <w:jc w:val="center"/>
      </w:pPr>
      <w:rPr>
        <w:sz w:val="24"/>
        <w:b/>
        <w:color w:val="black"/>
      </w:rPr>
    </w:p>
    <w:p>
      <w:pPr>
        <w:jc w:val="center"/>
      </w:pPr>
      <w:r>
        <w:rPr>
          <w:rFonts w:hAnsi="Arial"/>
          <w:rFonts w:ascii="Arial"/>
          <w:sz w:val="24"/>
          <w:b/>
          <w:vanish/>
          <w:color w:val="black"/>
        </w:rPr>
        <w:t>&amp;$</w:t>
      </w:r>
      <w:bookmarkStart w:id="66602" w:name="CAPÍTULO 2.11.6.1"/>
      <w:r>
        <w:rPr>
          <w:rFonts w:hAnsi="Arial"/>
          <w:rFonts w:ascii="Arial"/>
          <w:sz w:val="24"/>
          <w:color w:val="navy"/>
        </w:rPr>
        <w:t xml:space="preserve">CAPÍTULO 1. </w:t>
      </w:r>
    </w:p>
    <w:p>
      <w:pPr>
        <w:jc w:val="center"/>
      </w:pPr>
      <w:r>
        <w:rPr>
          <w:rFonts w:hAnsi="Arial"/>
          <w:rFonts w:ascii="Arial"/>
          <w:sz w:val="24"/>
          <w:color w:val="navy"/>
        </w:rPr>
        <w:t xml:space="preserve">MECANISMOS DE ENTREGA DE LOS SUBSIDIOS DEL FONDO DE ESTABILIZACIÓN DE PRECIOS DEL CAFÉ (FEP) AL PRODUCTOR.</w:t>
      </w:r>
      <w:bookmarkEnd w:id="66602"/>
      <w:r>
        <w:rPr>
          <w:rFonts w:hAnsi="Arial"/>
          <w:rFonts w:ascii="Arial"/>
          <w:sz w:val="24"/>
          <w:b/>
          <w:color w:val="black"/>
        </w:rPr>
        <w:t xml:space="preserve"> </w:t>
      </w:r>
    </w:p>
    <w:p>
      <w:pPr>
        <w:jc w:val="both"/>
        <w:keepNext/>
      </w:pPr>
      <w:rPr>
        <w:color w:val="black"/>
      </w:rPr>
    </w:p>
    <w:p>
      <w:pPr>
        <w:jc w:val="both"/>
        <w:keepNext/>
      </w:pPr>
      <w:r>
        <w:rPr>
          <w:rFonts w:hAnsi="Arial"/>
          <w:rFonts w:ascii="Arial"/>
          <w:sz w:val="24"/>
          <w:b/>
          <w:vanish/>
          <w:color w:val="black"/>
        </w:rPr>
        <w:t>&amp;$</w:t>
      </w:r>
      <w:bookmarkStart w:id="66603" w:name="2.11.6.1.1"/>
      <w:r>
        <w:rPr>
          <w:rFonts w:hAnsi="Arial"/>
          <w:rFonts w:ascii="Arial"/>
          <w:sz w:val="24"/>
          <w:color w:val="navy"/>
        </w:rPr>
        <w:t xml:space="preserve">ARTÍCULO 2.11.6.1.1. DEFINICIONES.</w:t>
      </w:r>
      <w:bookmarkEnd w:id="6660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"http://www.redjurista.com/document.aspx?ajcode=d1612022&amp;arts=1"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1612 de 2022. El nuevo texto es el siguiente:&gt; La entrega de los subsidios a los beneficiarios del Fondo de Estabilización de Precios del Café (FEP) deberá cumplir con los siguientes términos, que servirán como parámetros para su entrega: </w:t>
      </w:r>
    </w:p>
    <w:p>
      <w:pPr>
        <w:jc w:val="both"/>
        <w:keepNext/>
      </w:pPr>
      <w:rPr>
        <w:sz w:val="24"/>
        <w:b/>
        <w:color w:val="black"/>
      </w:rPr>
    </w:p>
    <w:p>
      <w:pPr>
        <w:jc w:val="both"/>
        <w:keepNext/>
      </w:pPr>
      <w:r>
        <w:rPr>
          <w:rFonts w:hAnsi="Arial"/>
          <w:rFonts w:ascii="Arial"/>
          <w:sz w:val="24"/>
          <w:color w:val="black"/>
        </w:rPr>
        <w:t xml:space="preserve">1. </w:t>
      </w:r>
      <w:r>
        <w:rPr>
          <w:rFonts w:hAnsi="Arial"/>
          <w:rFonts w:ascii="Arial"/>
          <w:sz w:val="24"/>
          <w:b/>
          <w:color w:val="black"/>
        </w:rPr>
        <w:t xml:space="preserve">Tipo de subsidio: </w:t>
      </w:r>
      <w:r>
        <w:rPr>
          <w:rFonts w:hAnsi="Arial"/>
          <w:rFonts w:ascii="Arial"/>
          <w:sz w:val="24"/>
          <w:color w:val="black"/>
        </w:rPr>
        <w:t xml:space="preserve">Los subsidios otorgados con cargo a los recursos del Fondo de Estabilización de Precios del Café en la implementación de los mecanismos de estabilización podrán ser de dos tipos: </w:t>
      </w:r>
    </w:p>
    <w:p>
      <w:pPr>
        <w:jc w:val="both"/>
        <w:keepNext/>
      </w:pPr>
      <w:rPr>
        <w:sz w:val="24"/>
        <w:b/>
        <w:color w:val="black"/>
      </w:rPr>
    </w:p>
    <w:p>
      <w:pPr>
        <w:jc w:val="both"/>
        <w:keepNext/>
      </w:pPr>
      <w:r>
        <w:rPr>
          <w:rFonts w:hAnsi="Arial"/>
          <w:rFonts w:ascii="Arial"/>
          <w:sz w:val="24"/>
          <w:color w:val="black"/>
        </w:rPr>
        <w:t xml:space="preserve">1.1. Como transferencia monetaria directa al productor, de manera temporal a través de compensaciones derivadas de la implementación de un mecanismo de estabilización. </w:t>
      </w:r>
    </w:p>
    <w:p>
      <w:pPr>
        <w:jc w:val="both"/>
        <w:keepNext/>
      </w:pPr>
      <w:rPr>
        <w:sz w:val="24"/>
        <w:b/>
        <w:color w:val="black"/>
      </w:rPr>
    </w:p>
    <w:p>
      <w:pPr>
        <w:jc w:val="both"/>
        <w:keepNext/>
      </w:pPr>
      <w:r>
        <w:rPr>
          <w:rFonts w:hAnsi="Arial"/>
          <w:rFonts w:ascii="Arial"/>
          <w:sz w:val="24"/>
          <w:color w:val="black"/>
        </w:rPr>
        <w:t xml:space="preserve">1.2. Como un menor costo en la toma de instrumentos de gestión de riesgos, tales como seguros, coberturas, opciones financieras u otros instrumentos tomados por el Fondo de Estabilización de Precios del Café en beneficio del productor. </w:t>
      </w:r>
    </w:p>
    <w:p>
      <w:pPr>
        <w:jc w:val="both"/>
        <w:keepNext/>
      </w:pPr>
      <w:rPr>
        <w:sz w:val="24"/>
        <w:b/>
        <w:color w:val="black"/>
      </w:rPr>
    </w:p>
    <w:p>
      <w:pPr>
        <w:jc w:val="both"/>
        <w:keepNext/>
      </w:pPr>
      <w:r>
        <w:rPr>
          <w:rFonts w:hAnsi="Arial"/>
          <w:rFonts w:ascii="Arial"/>
          <w:sz w:val="24"/>
          <w:color w:val="black"/>
        </w:rPr>
        <w:t xml:space="preserve">2. </w:t>
      </w:r>
      <w:r>
        <w:rPr>
          <w:rFonts w:hAnsi="Arial"/>
          <w:rFonts w:ascii="Arial"/>
          <w:sz w:val="24"/>
          <w:b/>
          <w:color w:val="black"/>
        </w:rPr>
        <w:t xml:space="preserve">Medios de pago: </w:t>
      </w:r>
      <w:r>
        <w:rPr>
          <w:rFonts w:hAnsi="Arial"/>
          <w:rFonts w:ascii="Arial"/>
          <w:sz w:val="24"/>
          <w:color w:val="black"/>
        </w:rPr>
        <w:t xml:space="preserve">El pago de los subsidios establecidos se podrá realizar de la siguiente manera: </w:t>
      </w:r>
    </w:p>
    <w:p>
      <w:pPr>
        <w:jc w:val="both"/>
        <w:keepNext/>
      </w:pPr>
      <w:rPr>
        <w:sz w:val="24"/>
        <w:b/>
        <w:color w:val="black"/>
      </w:rPr>
    </w:p>
    <w:p>
      <w:pPr>
        <w:jc w:val="both"/>
        <w:keepNext/>
      </w:pPr>
      <w:r>
        <w:rPr>
          <w:rFonts w:hAnsi="Arial"/>
          <w:rFonts w:ascii="Arial"/>
          <w:sz w:val="24"/>
          <w:color w:val="black"/>
        </w:rPr>
        <w:t xml:space="preserve">2.1. Mediante abono a la Cédula o Tarjeta Cafetera Inteligente o un medio de pago del que sea titular el productor, en una entidad vigilada por la Superintendencia Financiera de Colombia. </w:t>
      </w:r>
    </w:p>
    <w:p>
      <w:pPr>
        <w:jc w:val="both"/>
        <w:keepNext/>
      </w:pPr>
      <w:rPr>
        <w:sz w:val="24"/>
        <w:b/>
        <w:color w:val="black"/>
      </w:rPr>
    </w:p>
    <w:p>
      <w:pPr>
        <w:jc w:val="both"/>
        <w:keepNext/>
      </w:pPr>
      <w:r>
        <w:rPr>
          <w:rFonts w:hAnsi="Arial"/>
          <w:rFonts w:ascii="Arial"/>
          <w:sz w:val="24"/>
          <w:color w:val="black"/>
        </w:rPr>
        <w:t xml:space="preserve">2.2. Mediante una factura de pago sobre el valor de la prima del instrumento financiero que subsidiará el Fondo de Estabilización de Precios del Café (FEP) en favor del productor.</w:t>
      </w:r>
    </w:p>
    <w:p>
      <w:pPr>
        <w:jc w:val="both"/>
        <w:keepNext/>
      </w:pPr>
      <w:rPr>
        <w:sz w:val="24"/>
        <w:b/>
        <w:color w:val="black"/>
      </w:rPr>
    </w:p>
    <w:p>
      <w:pPr>
        <w:jc w:val="both"/>
        <w:keepNext/>
      </w:pPr>
      <w:r>
        <w:rPr>
          <w:rFonts w:hAnsi="Arial"/>
          <w:rFonts w:ascii="Arial"/>
          <w:sz w:val="24"/>
          <w:color w:val="black"/>
        </w:rPr>
        <w:t xml:space="preserve">3. </w:t>
      </w:r>
      <w:r>
        <w:rPr>
          <w:rFonts w:hAnsi="Arial"/>
          <w:rFonts w:ascii="Arial"/>
          <w:sz w:val="24"/>
          <w:b/>
          <w:color w:val="black"/>
        </w:rPr>
        <w:t xml:space="preserve">Soportes: </w:t>
      </w:r>
      <w:r>
        <w:rPr>
          <w:rFonts w:hAnsi="Arial"/>
          <w:rFonts w:ascii="Arial"/>
          <w:sz w:val="24"/>
          <w:color w:val="black"/>
        </w:rPr>
        <w:t xml:space="preserve">Los documentos y/o transacciones que sirvan como soporte para acceder y/o beneficiarse de los subsidios asociados a los mecanismos establecidos por el Comité Directivo, tales como facturas, documento equivalente a la factura, comprobantes transaccionales, contratos de venta, pólizas, entre otros, deberán estar a nombre del productor beneficiario y cumplir con los requisitos del Estatuto Tributario cuando aplique, o las normas que lo modifiquen, adicionen o deroguen. </w:t>
      </w:r>
    </w:p>
    <w:p>
      <w:pPr>
        <w:jc w:val="both"/>
        <w:keepNext/>
      </w:pPr>
      <w:rPr>
        <w:sz w:val="24"/>
        <w:b/>
        <w:color w:val="black"/>
      </w:rPr>
    </w:p>
    <w:p>
      <w:pPr>
        <w:jc w:val="both"/>
        <w:keepNext/>
      </w:pPr>
      <w:r>
        <w:rPr>
          <w:rFonts w:hAnsi="Arial"/>
          <w:rFonts w:ascii="Arial"/>
          <w:sz w:val="24"/>
          <w:color w:val="navy"/>
        </w:rPr>
        <w:t>PARÁGRAFO.</w:t>
      </w:r>
      <w:r>
        <w:rPr>
          <w:rFonts w:hAnsi="Arial"/>
          <w:rFonts w:ascii="Arial"/>
          <w:sz w:val="24"/>
          <w:color w:val="black"/>
        </w:rPr>
        <w:t xml:space="preserve"> El subsidio que se entregue con cargo al Fondo de Estabilización de Precios del Café (FEP) será personal e intransferible. En ningún caso, será transferido a intermediarios o terceros, y no habrá pagos en efectivo. </w:t>
      </w:r>
    </w:p>
    <w:p>
      <w:pPr>
        <w:jc w:val="both"/>
      </w:pPr>
      <w:rPr>
        <w:color w:val="black"/>
      </w:rPr>
    </w:p>
    <w:p>
      <w:pPr>
        <w:jc w:val="both"/>
      </w:pPr>
      <w:r>
        <w:rPr>
          <w:rFonts w:hAnsi="Arial"/>
          <w:rFonts w:ascii="Arial"/>
          <w:sz w:val="24"/>
          <w:b/>
          <w:vanish/>
          <w:color w:val="black"/>
        </w:rPr>
        <w:t>&amp;$</w:t>
      </w:r>
      <w:bookmarkStart w:id="66604" w:name="2.11.6.1.2"/>
      <w:r>
        <w:rPr>
          <w:rFonts w:hAnsi="Arial"/>
          <w:rFonts w:ascii="Arial"/>
          <w:sz w:val="24"/>
          <w:color w:val="navy"/>
        </w:rPr>
        <w:t xml:space="preserve">ARTÍCULO 2.11.6.1.2. VERIFICACIÓN DEL CUMPLIMIENTO DE REQUISITOS PARA LA ENTREGA DE SUBSIDIOS.</w:t>
      </w:r>
      <w:bookmarkEnd w:id="6660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"http://www.redjurista.com/document.aspx?ajcode=d1612022&amp;arts=1"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1612 de 2022. El nuevo texto es el siguiente:&gt; El Comité Directivo del Fondo de Estabilización de Precios del Café (FEP) deberá definir el procedimiento y trámite para la verificación de lo dispuesto en el presente título. </w:t>
      </w:r>
    </w:p>
    <w:p>
      <w:pPr>
        <w:jc w:val="both"/>
      </w:pPr>
      <w:rPr>
        <w:color w:val="black"/>
      </w:rPr>
    </w:p>
    <w:p>
      <w:pPr>
        <w:jc w:val="both"/>
      </w:pPr>
      <w:r>
        <w:rPr>
          <w:rFonts w:hAnsi="Arial"/>
          <w:rFonts w:ascii="Arial"/>
          <w:sz w:val="24"/>
          <w:b/>
          <w:vanish/>
          <w:color w:val="black"/>
        </w:rPr>
        <w:t>&amp;$</w:t>
      </w:r>
      <w:bookmarkStart w:id="66605" w:name="2.11.6.1.3"/>
      <w:r>
        <w:rPr>
          <w:rFonts w:hAnsi="Arial"/>
          <w:rFonts w:ascii="Arial"/>
          <w:sz w:val="24"/>
          <w:color w:val="navy"/>
        </w:rPr>
        <w:t xml:space="preserve">ARTÍCULO 2.11.6.1.3. ENTREGA DE LOS SUBSIDIOS.</w:t>
      </w:r>
      <w:bookmarkEnd w:id="6660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"http://www.redjurista.com/document.aspx?ajcode=d1612022&amp;arts=1"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1612 de 2022. El nuevo texto es el siguiente:&gt; Los subsidios otorgados con cargo a los recursos del Fondo de Estabilización de Precios del Café (FEP) deberán corresponder a la implementación del respectivo mecanismo de estabilización de precios, conforme a lo establecido en el parágrafo 2 del artículo </w:t>
      </w:r>
      <w:r>
        <w:fldChar w:fldCharType="begin"/>
      </w:r>
      <w:r>
        <w:instrText>HYPERLINK "http://www.redjurista.com/document.aspx?ajcode=l1969019&amp;arts=11"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1969 de 2019. </w:t>
      </w:r>
    </w:p>
    <w:p>
      <w:pPr>
        <w:jc w:val="both"/>
      </w:pPr>
      <w:rPr>
        <w:color w:val="black"/>
      </w:rPr>
    </w:p>
    <w:p>
      <w:pPr>
        <w:jc w:val="center"/>
      </w:pPr>
      <w:rPr>
        <w:sz w:val="24"/>
        <w:b/>
        <w:color w:val="black"/>
      </w:rPr>
    </w:p>
    <w:p>
      <w:pPr>
        <w:jc w:val="center"/>
      </w:pPr>
      <w:r>
        <w:rPr>
          <w:rFonts w:hAnsi="Arial"/>
          <w:rFonts w:ascii="Arial"/>
          <w:sz w:val="24"/>
          <w:vanish/>
          <w:color w:val="black"/>
        </w:rPr>
        <w:t>&amp;$</w:t>
      </w:r>
      <w:bookmarkStart w:id="66606" w:name="PARTE 2.12"/>
      <w:r>
        <w:rPr>
          <w:rFonts w:hAnsi="Arial"/>
          <w:rFonts w:ascii="Arial"/>
          <w:sz w:val="24"/>
          <w:color w:val="navy"/>
        </w:rPr>
        <w:t xml:space="preserve">PARTE 12. </w:t>
      </w:r>
    </w:p>
    <w:p>
      <w:pPr>
        <w:jc w:val="center"/>
      </w:pPr>
      <w:r>
        <w:rPr>
          <w:rFonts w:hAnsi="Arial"/>
          <w:rFonts w:ascii="Arial"/>
          <w:sz w:val="24"/>
          <w:color w:val="navy"/>
        </w:rPr>
        <w:t xml:space="preserve">DISPOSICIONES VARIAS.</w:t>
      </w:r>
      <w:bookmarkEnd w:id="66606"/>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607" w:name="TÍTULO 2.12.1"/>
      <w:r>
        <w:rPr>
          <w:rFonts w:hAnsi="Arial"/>
          <w:rFonts w:ascii="Arial"/>
          <w:sz w:val="24"/>
          <w:color w:val="navy"/>
        </w:rPr>
        <w:t xml:space="preserve">TÍTULO 1. </w:t>
      </w:r>
    </w:p>
    <w:p>
      <w:pPr>
        <w:jc w:val="center"/>
      </w:pPr>
      <w:r>
        <w:rPr>
          <w:rFonts w:hAnsi="Arial"/>
          <w:rFonts w:ascii="Arial"/>
          <w:sz w:val="24"/>
          <w:color w:val="navy"/>
        </w:rPr>
        <w:t xml:space="preserve">FONDOS GANADEROS.</w:t>
      </w:r>
      <w:bookmarkEnd w:id="6660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608" w:name="2.12.1.1"/>
      <w:r>
        <w:rPr>
          <w:rFonts w:hAnsi="Arial"/>
          <w:rFonts w:ascii="Arial"/>
          <w:sz w:val="24"/>
          <w:color w:val="navy"/>
        </w:rPr>
        <w:t xml:space="preserve">ARTÍCULO 2.12.1.1. </w:t>
      </w:r>
      <w:r>
        <w:rPr>
          <w:rFonts w:hAnsi="Arial"/>
          <w:rFonts w:ascii="Arial"/>
          <w:sz w:val="24"/>
          <w:i/>
          <w:color w:val="navy"/>
        </w:rPr>
        <w:t xml:space="preserve">ACTIVIDAD PECUARIA.</w:t>
      </w:r>
      <w:bookmarkEnd w:id="66608"/>
      <w:r>
        <w:rPr>
          <w:rFonts w:hAnsi="Arial"/>
          <w:rFonts w:ascii="Arial"/>
          <w:sz w:val="24"/>
          <w:b/>
          <w:i/>
          <w:color w:val="black"/>
        </w:rPr>
        <w:t xml:space="preserve"> </w:t>
      </w:r>
      <w:r>
        <w:rPr>
          <w:rFonts w:hAnsi="Arial"/>
          <w:rFonts w:ascii="Arial"/>
          <w:sz w:val="24"/>
          <w:color w:val="black"/>
        </w:rPr>
        <w:t xml:space="preserve">Para efectos de la aplicación del parágrafo 1o del artículo </w:t>
      </w:r>
      <w:r>
        <w:fldChar w:fldCharType="begin"/>
      </w:r>
      <w:r>
        <w:instrText>HYPERLINK "http://www.redjurista.com/document.aspx?ajcode=l0363_97&amp;arts=2"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363 de 1997, entiéndase por actividad pecuaria el desarrollo y ejecución de las diferentes etapas de la producción, comercialización, industrialización, inversión y distribución, incluidas la prestación de servicios, la investigación y el desarrollo, la capacitación, el beneficio o aprovechamiento industrial o agroindustrial y la explotación comercial, en cualquier tipo de ganado mayor y menor. </w:t>
      </w:r>
    </w:p>
    <w:p>
      <w:pPr>
        <w:jc w:val="both"/>
      </w:pPr>
      <w:rPr>
        <w:sz w:val="24"/>
        <w:color w:val="black"/>
      </w:rPr>
    </w:p>
    <w:p>
      <w:pPr>
        <w:jc w:val="both"/>
      </w:pPr>
      <w:r>
        <w:rPr>
          <w:rFonts w:hAnsi="Arial"/>
          <w:rFonts w:ascii="Arial"/>
          <w:sz w:val="24"/>
          <w:i/>
          <w:color w:val="black"/>
        </w:rPr>
        <w:t xml:space="preserve">(Decreto número 3991 de 2008, artículo </w:t>
      </w:r>
      <w:r>
        <w:fldChar w:fldCharType="begin"/>
      </w:r>
      <w:r>
        <w:instrText>HYPERLINK "http://www.redjurista.com/document.aspx?ajcode=d3991008&amp;arts=1"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09" w:name="2.12.1.2"/>
      <w:r>
        <w:rPr>
          <w:rFonts w:hAnsi="Arial"/>
          <w:rFonts w:ascii="Arial"/>
          <w:sz w:val="24"/>
          <w:color w:val="navy"/>
        </w:rPr>
        <w:t xml:space="preserve">ARTÍCULO 2.12.1.2. </w:t>
      </w:r>
      <w:r>
        <w:rPr>
          <w:rFonts w:hAnsi="Arial"/>
          <w:rFonts w:ascii="Arial"/>
          <w:sz w:val="24"/>
          <w:i/>
          <w:color w:val="navy"/>
        </w:rPr>
        <w:t xml:space="preserve">RESERVA PARA REPOSICIÓN DE SEMOVIENTES.</w:t>
      </w:r>
      <w:bookmarkEnd w:id="66609"/>
      <w:r>
        <w:rPr>
          <w:rFonts w:hAnsi="Arial"/>
          <w:rFonts w:ascii="Arial"/>
          <w:sz w:val="24"/>
          <w:b/>
          <w:i/>
          <w:color w:val="black"/>
        </w:rPr>
        <w:t xml:space="preserve"> </w:t>
      </w:r>
      <w:r>
        <w:rPr>
          <w:rFonts w:hAnsi="Arial"/>
          <w:rFonts w:ascii="Arial"/>
          <w:sz w:val="24"/>
          <w:color w:val="black"/>
        </w:rPr>
        <w:t xml:space="preserve">Corresponde a la entidad encargada de inspeccionar, vigilar y controlar a los Fondos Ganaderos, establecer los sistemas para determinar la reserva para reposición de semovientes, señalada en el artículo </w:t>
      </w:r>
      <w:r>
        <w:fldChar w:fldCharType="begin"/>
      </w:r>
      <w:r>
        <w:instrText>HYPERLINK "http://www.redjurista.com/document.aspx?ajcode=l0363_97&amp;arts=14"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363 de 1997. </w:t>
      </w:r>
    </w:p>
    <w:p>
      <w:pPr>
        <w:jc w:val="both"/>
      </w:pPr>
      <w:rPr>
        <w:sz w:val="24"/>
        <w:color w:val="black"/>
      </w:rPr>
    </w:p>
    <w:p>
      <w:pPr>
        <w:jc w:val="both"/>
      </w:pPr>
      <w:r>
        <w:rPr>
          <w:rFonts w:hAnsi="Arial"/>
          <w:rFonts w:ascii="Arial"/>
          <w:sz w:val="24"/>
          <w:i/>
          <w:color w:val="black"/>
        </w:rPr>
        <w:t xml:space="preserve">(Decreto número 1615 de 1998, artículo </w:t>
      </w:r>
      <w:r>
        <w:fldChar w:fldCharType="begin"/>
      </w:r>
      <w:r>
        <w:instrText>HYPERLINK "http://www.redjurista.com/document.aspx?ajcode=d1615_98&amp;arts=17"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10" w:name="2.12.1.3"/>
      <w:r>
        <w:rPr>
          <w:rFonts w:hAnsi="Arial"/>
          <w:rFonts w:ascii="Arial"/>
          <w:sz w:val="24"/>
          <w:color w:val="navy"/>
        </w:rPr>
        <w:t xml:space="preserve">ARTÍCULO 2.12.1.3. </w:t>
      </w:r>
      <w:r>
        <w:rPr>
          <w:rFonts w:hAnsi="Arial"/>
          <w:rFonts w:ascii="Arial"/>
          <w:sz w:val="24"/>
          <w:i/>
          <w:color w:val="navy"/>
        </w:rPr>
        <w:t xml:space="preserve">FUNCIONES DE FEDEFONDOS.</w:t>
      </w:r>
      <w:bookmarkEnd w:id="66610"/>
      <w:r>
        <w:rPr>
          <w:rFonts w:hAnsi="Arial"/>
          <w:rFonts w:ascii="Arial"/>
          <w:sz w:val="24"/>
          <w:b/>
          <w:i/>
          <w:color w:val="black"/>
        </w:rPr>
        <w:t xml:space="preserve"> </w:t>
      </w:r>
      <w:r>
        <w:rPr>
          <w:rFonts w:hAnsi="Arial"/>
          <w:rFonts w:ascii="Arial"/>
          <w:sz w:val="24"/>
          <w:color w:val="black"/>
        </w:rPr>
        <w:t xml:space="preserve">La Federación de Fondos Ganaderos (Fedefondos), como representante nacional de los Fondos Ganaderos, desarrollará las siguientes funciones:</w:t>
      </w:r>
    </w:p>
    <w:p>
      <w:pPr>
        <w:jc w:val="both"/>
      </w:pPr>
      <w:rPr>
        <w:sz w:val="24"/>
        <w:color w:val="black"/>
      </w:rPr>
    </w:p>
    <w:p>
      <w:pPr>
        <w:jc w:val="both"/>
      </w:pPr>
      <w:r>
        <w:rPr>
          <w:rFonts w:hAnsi="Arial"/>
          <w:rFonts w:ascii="Arial"/>
          <w:sz w:val="24"/>
          <w:color w:val="black"/>
        </w:rPr>
        <w:t xml:space="preserve">1. Orientar a los Fondos Ganaderos en el desarrollo de la política que establezca el Ministerio de Agricultura y Desarrollo Rural para el fortalecimiento y desarrollo del sector agropecuario.</w:t>
      </w:r>
    </w:p>
    <w:p>
      <w:pPr>
        <w:jc w:val="both"/>
      </w:pPr>
      <w:rPr>
        <w:sz w:val="24"/>
        <w:color w:val="black"/>
      </w:rPr>
    </w:p>
    <w:p>
      <w:pPr>
        <w:jc w:val="both"/>
      </w:pPr>
      <w:r>
        <w:rPr>
          <w:rFonts w:hAnsi="Arial"/>
          <w:rFonts w:ascii="Arial"/>
          <w:sz w:val="24"/>
          <w:color w:val="black"/>
        </w:rPr>
        <w:t xml:space="preserve">2. Servir de órgano de consulta ante el Ministerio de Agricultura y Desarrollo Rural y de cooperación con sus instituciones adscritas.</w:t>
      </w:r>
    </w:p>
    <w:p>
      <w:pPr>
        <w:jc w:val="both"/>
      </w:pPr>
      <w:rPr>
        <w:sz w:val="24"/>
        <w:color w:val="black"/>
      </w:rPr>
    </w:p>
    <w:p>
      <w:pPr>
        <w:jc w:val="both"/>
      </w:pPr>
      <w:r>
        <w:rPr>
          <w:rFonts w:hAnsi="Arial"/>
          <w:rFonts w:ascii="Arial"/>
          <w:sz w:val="24"/>
          <w:color w:val="black"/>
        </w:rPr>
        <w:t xml:space="preserve">3. Apoyar el fortalecimiento y desarrollo de la política del Ministerio de Agricultura y Desarrollo Rural en favor de la ganadería y de los Fondos Ganaderos en particular.</w:t>
      </w:r>
    </w:p>
    <w:p>
      <w:pPr>
        <w:jc w:val="both"/>
      </w:pPr>
      <w:rPr>
        <w:sz w:val="24"/>
        <w:color w:val="black"/>
      </w:rPr>
    </w:p>
    <w:p>
      <w:pPr>
        <w:jc w:val="both"/>
      </w:pPr>
      <w:r>
        <w:rPr>
          <w:rFonts w:hAnsi="Arial"/>
          <w:rFonts w:ascii="Arial"/>
          <w:sz w:val="24"/>
          <w:color w:val="black"/>
        </w:rPr>
        <w:t xml:space="preserve">4. Coordinar con los Fondos Ganaderos, y presentar al Ministerio de Agricultura y Desarrollo Rural, para su aprobación, los programas de extensión agropecuaria que se desarrollen en cumplimiento de las siguientes normas. </w:t>
      </w:r>
    </w:p>
    <w:p>
      <w:pPr>
        <w:jc w:val="both"/>
      </w:pPr>
      <w:rPr>
        <w:sz w:val="24"/>
        <w:color w:val="black"/>
      </w:rPr>
    </w:p>
    <w:p>
      <w:pPr>
        <w:jc w:val="both"/>
      </w:pPr>
      <w:r>
        <w:rPr>
          <w:rFonts w:hAnsi="Arial"/>
          <w:rFonts w:ascii="Arial"/>
          <w:sz w:val="24"/>
          <w:i/>
          <w:color w:val="black"/>
        </w:rPr>
        <w:t xml:space="preserve">(Decreto número 1615 de 1998, artículo </w:t>
      </w:r>
      <w:r>
        <w:fldChar w:fldCharType="begin"/>
      </w:r>
      <w:r>
        <w:instrText>HYPERLINK "http://www.redjurista.com/document.aspx?ajcode=d1615_98&amp;arts=18"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11" w:name="2.12.1.4"/>
      <w:r>
        <w:rPr>
          <w:rFonts w:hAnsi="Arial"/>
          <w:rFonts w:ascii="Arial"/>
          <w:sz w:val="24"/>
          <w:color w:val="navy"/>
        </w:rPr>
        <w:t xml:space="preserve">ARTÍCULO 2.12.1.4. </w:t>
      </w:r>
      <w:r>
        <w:rPr>
          <w:rFonts w:hAnsi="Arial"/>
          <w:rFonts w:ascii="Arial"/>
          <w:sz w:val="24"/>
          <w:i/>
          <w:color w:val="navy"/>
        </w:rPr>
        <w:t xml:space="preserve">ACTIVIDADES DE EXTENSIÓN AGROPECUARIA.</w:t>
      </w:r>
      <w:bookmarkEnd w:id="66611"/>
      <w:r>
        <w:rPr>
          <w:rFonts w:hAnsi="Arial"/>
          <w:rFonts w:ascii="Arial"/>
          <w:sz w:val="24"/>
          <w:b/>
          <w:i/>
          <w:color w:val="black"/>
        </w:rPr>
        <w:t xml:space="preserve"> </w:t>
      </w:r>
      <w:r>
        <w:rPr>
          <w:rFonts w:hAnsi="Arial"/>
          <w:rFonts w:ascii="Arial"/>
          <w:sz w:val="24"/>
          <w:color w:val="black"/>
        </w:rPr>
        <w:t xml:space="preserve">Los Fondos Ganaderos invertirán los recursos equivalentes al valor del impuesto sobre la renta, consignados en una cuenta especial, en actividades tendientes a desencadenar procesos que generen en los depositarios de los Fondos Ganaderos y en los pequeños productores del área de influencia de los mismos, innovaciones y transformaciones en su medio físico y social, dirigidas a aumentar la productividad pecuaria, dentro de un marco de sostenibilidad y preservación de los recursos naturales.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consideran actividades de extensión agropecuaria las siguientes: </w:t>
      </w:r>
    </w:p>
    <w:p>
      <w:pPr>
        <w:jc w:val="both"/>
      </w:pPr>
      <w:rPr>
        <w:sz w:val="24"/>
        <w:color w:val="black"/>
      </w:rPr>
    </w:p>
    <w:p>
      <w:pPr>
        <w:jc w:val="both"/>
      </w:pPr>
      <w:r>
        <w:rPr>
          <w:rFonts w:hAnsi="Arial"/>
          <w:rFonts w:ascii="Arial"/>
          <w:sz w:val="24"/>
          <w:color w:val="black"/>
        </w:rPr>
        <w:t xml:space="preserve">1. Integración de una red de intercambio de tecnologías entre los depositarios de cada Fondo Ganadero y el pequeño productor, con visitas de grupo organizadas y programadas por los respectivos Fondos, a las diferentes explotaciones modelo.</w:t>
      </w:r>
    </w:p>
    <w:p>
      <w:pPr>
        <w:jc w:val="both"/>
      </w:pPr>
      <w:rPr>
        <w:sz w:val="24"/>
        <w:color w:val="black"/>
      </w:rPr>
    </w:p>
    <w:p>
      <w:pPr>
        <w:jc w:val="both"/>
      </w:pPr>
      <w:r>
        <w:rPr>
          <w:rFonts w:hAnsi="Arial"/>
          <w:rFonts w:ascii="Arial"/>
          <w:sz w:val="24"/>
          <w:color w:val="black"/>
        </w:rPr>
        <w:t xml:space="preserve">2. Promover y apoyar el desarrollo empresarial de la ganadería del área de influencia por medio de programas de sistematización que generen cambios de tipo organizacional y empresarial.</w:t>
      </w:r>
    </w:p>
    <w:p>
      <w:pPr>
        <w:jc w:val="both"/>
      </w:pPr>
      <w:rPr>
        <w:sz w:val="24"/>
        <w:color w:val="black"/>
      </w:rPr>
    </w:p>
    <w:p>
      <w:pPr>
        <w:jc w:val="both"/>
      </w:pPr>
      <w:r>
        <w:rPr>
          <w:rFonts w:hAnsi="Arial"/>
          <w:rFonts w:ascii="Arial"/>
          <w:sz w:val="24"/>
          <w:color w:val="black"/>
        </w:rPr>
        <w:t xml:space="preserve">3. Asesorar a los depositarios y pequeños productores del área de influencia, por intermedio de Asistentes Técnicos Extensionistas, para la adopción de las nuevas tecnologías.</w:t>
      </w:r>
    </w:p>
    <w:p>
      <w:pPr>
        <w:jc w:val="both"/>
      </w:pPr>
      <w:rPr>
        <w:sz w:val="24"/>
        <w:color w:val="black"/>
      </w:rPr>
    </w:p>
    <w:p>
      <w:pPr>
        <w:jc w:val="both"/>
      </w:pPr>
      <w:r>
        <w:rPr>
          <w:rFonts w:hAnsi="Arial"/>
          <w:rFonts w:ascii="Arial"/>
          <w:sz w:val="24"/>
          <w:color w:val="black"/>
        </w:rPr>
        <w:t xml:space="preserve">4. Programas de apoyo a las campañas de sanidad animal de interés nacional o regional, en actividades de ejecución, divulgación y capacitación del área de influencia.</w:t>
      </w:r>
    </w:p>
    <w:p>
      <w:pPr>
        <w:jc w:val="both"/>
      </w:pPr>
      <w:rPr>
        <w:sz w:val="24"/>
        <w:color w:val="black"/>
      </w:rPr>
    </w:p>
    <w:p>
      <w:pPr>
        <w:jc w:val="both"/>
      </w:pPr>
      <w:r>
        <w:rPr>
          <w:rFonts w:hAnsi="Arial"/>
          <w:rFonts w:ascii="Arial"/>
          <w:sz w:val="24"/>
          <w:color w:val="black"/>
        </w:rPr>
        <w:t xml:space="preserve">5. Apoyo a las Unidades Municipales de Asistencia Técnica en programas relacionados con el subsector ganadero.</w:t>
      </w:r>
    </w:p>
    <w:p>
      <w:pPr>
        <w:jc w:val="both"/>
      </w:pPr>
      <w:rPr>
        <w:sz w:val="24"/>
        <w:color w:val="black"/>
      </w:rPr>
    </w:p>
    <w:p>
      <w:pPr>
        <w:jc w:val="both"/>
      </w:pPr>
      <w:r>
        <w:rPr>
          <w:rFonts w:hAnsi="Arial"/>
          <w:rFonts w:ascii="Arial"/>
          <w:sz w:val="24"/>
          <w:i/>
          <w:color w:val="black"/>
        </w:rPr>
        <w:t xml:space="preserve">(Decreto número 1708 de 1996, artículo </w:t>
      </w:r>
      <w:r>
        <w:fldChar w:fldCharType="begin"/>
      </w:r>
      <w:r>
        <w:instrText>HYPERLINK "http://www.redjurista.com/document.aspx?ajcode=d1708_96&amp;arts=1"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12" w:name="2.12.1.5"/>
      <w:r>
        <w:rPr>
          <w:rFonts w:hAnsi="Arial"/>
          <w:rFonts w:ascii="Arial"/>
          <w:sz w:val="24"/>
          <w:color w:val="navy"/>
        </w:rPr>
        <w:t xml:space="preserve">ARTÍCULO 2.12.1.5. </w:t>
      </w:r>
      <w:r>
        <w:rPr>
          <w:rFonts w:hAnsi="Arial"/>
          <w:rFonts w:ascii="Arial"/>
          <w:sz w:val="24"/>
          <w:i/>
          <w:color w:val="navy"/>
        </w:rPr>
        <w:t>DEFINICIONES.</w:t>
      </w:r>
      <w:bookmarkEnd w:id="66612"/>
      <w:r>
        <w:rPr>
          <w:rFonts w:hAnsi="Arial"/>
          <w:rFonts w:ascii="Arial"/>
          <w:sz w:val="24"/>
          <w:b/>
          <w:i/>
          <w:color w:val="black"/>
        </w:rPr>
        <w:t xml:space="preserve"> </w:t>
      </w:r>
      <w:r>
        <w:rPr>
          <w:rFonts w:hAnsi="Arial"/>
          <w:rFonts w:ascii="Arial"/>
          <w:sz w:val="24"/>
          <w:color w:val="black"/>
        </w:rPr>
        <w:t xml:space="preserve">Para efectos del artículo </w:t>
      </w:r>
      <w:r>
        <w:fldChar w:fldCharType="begin"/>
      </w:r>
      <w:r>
        <w:instrText>HYPERLINK "http://www.redjurista.com/document.aspx?ajcode=d1071015&amp;arts=2.12.1.4"</w:instrText>
      </w:r>
      <w:r>
        <w:fldChar w:fldCharType="separate"/>
      </w:r>
      <w:r>
        <w:rPr>
          <w:rFonts w:hAnsi="Arial"/>
          <w:rFonts w:ascii="Arial"/>
          <w:sz w:val="24"/>
          <w:u w:val="single"/>
          <w:color w:val="black"/>
        </w:rPr>
        <w:t>2.12.1.4</w:t>
      </w:r>
      <w:r>
        <w:fldChar w:fldCharType="end"/>
      </w:r>
      <w:r>
        <w:rPr>
          <w:rFonts w:hAnsi="Arial"/>
          <w:rFonts w:ascii="Arial"/>
          <w:sz w:val="24"/>
          <w:u w:val="none"/>
          <w:color w:val="black"/>
        </w:rPr>
        <w:t xml:space="preserve"> de este decreto, adóptense las siguientes definiciones:</w:t>
      </w:r>
    </w:p>
    <w:p>
      <w:pPr>
        <w:jc w:val="both"/>
      </w:pPr>
      <w:rPr>
        <w:sz w:val="24"/>
        <w:color w:val="black"/>
      </w:rPr>
    </w:p>
    <w:p>
      <w:pPr>
        <w:jc w:val="both"/>
      </w:pPr>
      <w:r>
        <w:rPr>
          <w:rFonts w:hAnsi="Arial"/>
          <w:rFonts w:ascii="Arial"/>
          <w:sz w:val="24"/>
          <w:b/>
          <w:color w:val="black"/>
        </w:rPr>
        <w:t>Depositarios</w:t>
      </w:r>
      <w:r>
        <w:rPr>
          <w:rFonts w:hAnsi="Arial"/>
          <w:rFonts w:ascii="Arial"/>
          <w:sz w:val="24"/>
          <w:color w:val="black"/>
        </w:rPr>
        <w:t xml:space="preserve">: aquellas personas naturales o jurídicas que celebren los contratos de ganado en participación con los Fondos Ganaderos, en los términos señalados en el artículo </w:t>
      </w:r>
      <w:r>
        <w:fldChar w:fldCharType="begin"/>
      </w:r>
      <w:r>
        <w:instrText>HYPERLINK "http://www.redjurista.com/document.aspx?ajcode=l0132_94&amp;arts=12"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132 de 1994.</w:t>
      </w:r>
    </w:p>
    <w:p>
      <w:pPr>
        <w:jc w:val="both"/>
      </w:pPr>
      <w:rPr>
        <w:sz w:val="24"/>
        <w:color w:val="black"/>
      </w:rPr>
    </w:p>
    <w:p>
      <w:pPr>
        <w:jc w:val="both"/>
      </w:pPr>
      <w:r>
        <w:rPr>
          <w:rFonts w:hAnsi="Arial"/>
          <w:rFonts w:ascii="Arial"/>
          <w:sz w:val="24"/>
          <w:b/>
          <w:color w:val="black"/>
        </w:rPr>
        <w:t xml:space="preserve">Asistentes Técnicos Extensionistas: </w:t>
      </w:r>
      <w:r>
        <w:rPr>
          <w:rFonts w:hAnsi="Arial"/>
          <w:rFonts w:ascii="Arial"/>
          <w:sz w:val="24"/>
          <w:color w:val="black"/>
        </w:rPr>
        <w:t xml:space="preserve">Profesionales del sector agropecuario que realicen actividades de transferencia de tecnología.</w:t>
      </w:r>
    </w:p>
    <w:p>
      <w:pPr>
        <w:jc w:val="both"/>
      </w:pPr>
      <w:rPr>
        <w:sz w:val="24"/>
        <w:color w:val="black"/>
      </w:rPr>
    </w:p>
    <w:p>
      <w:pPr>
        <w:jc w:val="both"/>
      </w:pPr>
      <w:r>
        <w:rPr>
          <w:rFonts w:hAnsi="Arial"/>
          <w:rFonts w:ascii="Arial"/>
          <w:sz w:val="24"/>
          <w:color w:val="black"/>
        </w:rPr>
        <w:t xml:space="preserve">Área de influencia: La zona geográfica donde el Fondo Ganadero ejecuta sus actividades.</w:t>
      </w:r>
    </w:p>
    <w:p>
      <w:pPr>
        <w:jc w:val="both"/>
      </w:pPr>
      <w:rPr>
        <w:sz w:val="24"/>
        <w:color w:val="black"/>
      </w:rPr>
    </w:p>
    <w:p>
      <w:pPr>
        <w:jc w:val="both"/>
      </w:pPr>
      <w:r>
        <w:rPr>
          <w:rFonts w:hAnsi="Arial"/>
          <w:rFonts w:ascii="Arial"/>
          <w:sz w:val="24"/>
          <w:i/>
          <w:color w:val="black"/>
        </w:rPr>
        <w:t xml:space="preserve">(Decreto número 1708 de 1996, artículo </w:t>
      </w:r>
      <w:r>
        <w:fldChar w:fldCharType="begin"/>
      </w:r>
      <w:r>
        <w:instrText>HYPERLINK "http://www.redjurista.com/document.aspx?ajcode=d1708_96&amp;arts=2"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13" w:name="2.12.1.6"/>
      <w:r>
        <w:rPr>
          <w:rFonts w:hAnsi="Arial"/>
          <w:rFonts w:ascii="Arial"/>
          <w:sz w:val="24"/>
          <w:color w:val="navy"/>
        </w:rPr>
        <w:t xml:space="preserve">ARTÍCULO 2.12.1.6. </w:t>
      </w:r>
      <w:r>
        <w:rPr>
          <w:rFonts w:hAnsi="Arial"/>
          <w:rFonts w:ascii="Arial"/>
          <w:sz w:val="24"/>
          <w:i/>
          <w:color w:val="navy"/>
        </w:rPr>
        <w:t xml:space="preserve">PLAN DE ACTIVIDADES.</w:t>
      </w:r>
      <w:bookmarkEnd w:id="66613"/>
      <w:r>
        <w:rPr>
          <w:rFonts w:hAnsi="Arial"/>
          <w:rFonts w:ascii="Arial"/>
          <w:sz w:val="24"/>
          <w:b/>
          <w:i/>
          <w:color w:val="black"/>
        </w:rPr>
        <w:t xml:space="preserve"> </w:t>
      </w:r>
      <w:r>
        <w:rPr>
          <w:rFonts w:hAnsi="Arial"/>
          <w:rFonts w:ascii="Arial"/>
          <w:sz w:val="24"/>
          <w:color w:val="black"/>
        </w:rPr>
        <w:t xml:space="preserve">Los Fondos Ganaderos deberán enviar anualmente, a la Dirección de Cadenas Pecuarias, Pesqueras y Acuícolas del Ministerio de Agricultura y Desarrollo Rural, antes del 1o de noviembre, un plan de actividades de extensión agropecuaria, para el año inmediatamente siguiente, ajustados a lo dispuesto en el artículo </w:t>
      </w:r>
      <w:r>
        <w:fldChar w:fldCharType="begin"/>
      </w:r>
      <w:r>
        <w:instrText>HYPERLINK "http://www.redjurista.com/document.aspx?ajcode=d1071015&amp;arts=2.12.1.4"</w:instrText>
      </w:r>
      <w:r>
        <w:fldChar w:fldCharType="separate"/>
      </w:r>
      <w:r>
        <w:rPr>
          <w:rFonts w:hAnsi="Arial"/>
          <w:rFonts w:ascii="Arial"/>
          <w:sz w:val="24"/>
          <w:u w:val="single"/>
          <w:color w:val="black"/>
        </w:rPr>
        <w:t>2.12.1.4</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recursos destinados a extensión agropecuaria, se ejecutarán en forma proporcional al número de cabezas que en cada municipio sean objeto de contratos de ganado en participación.</w:t>
      </w:r>
    </w:p>
    <w:p>
      <w:pPr>
        <w:jc w:val="both"/>
      </w:pPr>
      <w:rPr>
        <w:sz w:val="24"/>
        <w:color w:val="black"/>
      </w:rPr>
    </w:p>
    <w:p>
      <w:pPr>
        <w:jc w:val="both"/>
      </w:pPr>
      <w:r>
        <w:rPr>
          <w:rFonts w:hAnsi="Arial"/>
          <w:rFonts w:ascii="Arial"/>
          <w:sz w:val="24"/>
          <w:i/>
          <w:color w:val="black"/>
        </w:rPr>
        <w:t xml:space="preserve">(Decreto número 1708 de 1996, artículo </w:t>
      </w:r>
      <w:r>
        <w:fldChar w:fldCharType="begin"/>
      </w:r>
      <w:r>
        <w:instrText>HYPERLINK "http://www.redjurista.com/document.aspx?ajcode=d1708_96&amp;arts=3"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614" w:name="TÍTULO 2.12.2"/>
      <w:r>
        <w:rPr>
          <w:rFonts w:hAnsi="Arial"/>
          <w:rFonts w:ascii="Arial"/>
          <w:sz w:val="24"/>
          <w:color w:val="navy"/>
        </w:rPr>
        <w:t xml:space="preserve">TÍTULO 2. </w:t>
      </w:r>
    </w:p>
    <w:p>
      <w:pPr>
        <w:jc w:val="center"/>
      </w:pPr>
      <w:r>
        <w:rPr>
          <w:rFonts w:hAnsi="Arial"/>
          <w:rFonts w:ascii="Arial"/>
          <w:sz w:val="24"/>
          <w:color w:val="navy"/>
        </w:rPr>
        <w:t xml:space="preserve">PROCEDIMIENTO PARA LA ENAJENACIÓN DE LA PARTICIPACIÓN ACCIONARIA QUE LOS ORGANISMOS Y ENTIDADES DEL ORDEN NACIONAL, ASÍ COMO LAS ENTIDADES DESCENTRALIZADAS DEL MISMO ORDEN, POSEAN EN LOS FONDOS GANADEROS, CENTRALES DE ABASTOS Y LAS EMPRESAS DEL FONDO EMPRENDER RELACIONADAS CON EL SECTOR AGROPECUARIO.</w:t>
      </w:r>
      <w:bookmarkEnd w:id="6661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615" w:name="2.12.2.1"/>
      <w:r>
        <w:rPr>
          <w:rFonts w:hAnsi="Arial"/>
          <w:rFonts w:ascii="Arial"/>
          <w:sz w:val="24"/>
          <w:color w:val="navy"/>
        </w:rPr>
        <w:t xml:space="preserve">ARTÍCULO 2.12.2.1. </w:t>
      </w:r>
      <w:r>
        <w:rPr>
          <w:rFonts w:hAnsi="Arial"/>
          <w:rFonts w:ascii="Arial"/>
          <w:sz w:val="24"/>
          <w:i/>
          <w:color w:val="navy"/>
        </w:rPr>
        <w:t>OBJETO.</w:t>
      </w:r>
      <w:bookmarkEnd w:id="66615"/>
      <w:r>
        <w:rPr>
          <w:rFonts w:hAnsi="Arial"/>
          <w:rFonts w:ascii="Arial"/>
          <w:sz w:val="24"/>
          <w:i/>
          <w:color w:val="black"/>
        </w:rPr>
        <w:t xml:space="preserve"> </w:t>
      </w:r>
      <w:r>
        <w:rPr>
          <w:rFonts w:hAnsi="Arial"/>
          <w:rFonts w:ascii="Arial"/>
          <w:sz w:val="24"/>
          <w:color w:val="black"/>
        </w:rPr>
        <w:t xml:space="preserve">Establecer el procedimiento que debe seguirse para la enajenación de las participaciones sociales que los organismos y entidades del orden nacional, así como las entidades descentralizadas del mismo orden, posean en los Fondos Ganaderos, las Centrales de Abastos y las Empresas del Fondo Emprender relacionadas con el sector agropecuario. </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16" w:name="2.12.2.2"/>
      <w:r>
        <w:rPr>
          <w:rFonts w:hAnsi="Arial"/>
          <w:rFonts w:ascii="Arial"/>
          <w:sz w:val="24"/>
          <w:color w:val="navy"/>
        </w:rPr>
        <w:t xml:space="preserve">ARTÍCULO 2.12.2.2. ÁMBITO DE APLICACIÓN.</w:t>
      </w:r>
      <w:bookmarkEnd w:id="66616"/>
      <w:r>
        <w:rPr>
          <w:rFonts w:hAnsi="Arial"/>
          <w:rFonts w:ascii="Arial"/>
          <w:sz w:val="24"/>
          <w:color w:val="black"/>
        </w:rPr>
        <w:t xml:space="preserve"> Aplica a los procesos de enajenación de participaciones sociales que adelanten los organismos y entidades del orden nacional, así como las entidades descentralizadas del mismo orden, de los Fondos Ganaderos, las Centrales de Abastos y las Empresas del Fondo Emprender relacionadas con el sector agropecuario, conforme a lo dispuesto en el artículo </w:t>
      </w:r>
      <w:r>
        <w:fldChar w:fldCharType="begin"/>
      </w:r>
      <w:r>
        <w:instrText>HYPERLINK "http://www.redjurista.com/document.aspx?ajcode=l1450011&amp;arts=259"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1450 de 2011.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mencionados organismos y entidades del orden nacional, así como las entidades descentralizadas tendrán para los efectos del presente proceso, la condición de oferentes.</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17" w:name="2.12.2.3"/>
      <w:r>
        <w:rPr>
          <w:rFonts w:hAnsi="Arial"/>
          <w:rFonts w:ascii="Arial"/>
          <w:sz w:val="24"/>
          <w:color w:val="navy"/>
        </w:rPr>
        <w:t xml:space="preserve">ARTÍCULO 2.12.2.3. </w:t>
      </w:r>
      <w:r>
        <w:rPr>
          <w:rFonts w:hAnsi="Arial"/>
          <w:rFonts w:ascii="Arial"/>
          <w:sz w:val="24"/>
          <w:i/>
          <w:color w:val="navy"/>
        </w:rPr>
        <w:t>PREFERENCIA.</w:t>
      </w:r>
      <w:bookmarkEnd w:id="66617"/>
      <w:r>
        <w:rPr>
          <w:rFonts w:hAnsi="Arial"/>
          <w:rFonts w:ascii="Arial"/>
          <w:sz w:val="24"/>
          <w:i/>
          <w:color w:val="black"/>
        </w:rPr>
        <w:t xml:space="preserve"> </w:t>
      </w:r>
      <w:r>
        <w:rPr>
          <w:rFonts w:hAnsi="Arial"/>
          <w:rFonts w:ascii="Arial"/>
          <w:sz w:val="24"/>
          <w:color w:val="black"/>
        </w:rPr>
        <w:t xml:space="preserve">De acuerdo con el artículo </w:t>
      </w:r>
      <w:r>
        <w:fldChar w:fldCharType="begin"/>
      </w:r>
      <w:r>
        <w:instrText>HYPERLINK "http://www.redjurista.com/document.aspx?ajcode=cons_p91&amp;arts=60"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Constitución Política, para garantizar el acceso efectivo a la propiedad del Estado, se otorgarán condiciones especiales para la adquisición de las participaciones sociales que trata el presente decreto, a los trabajadores activos y pensionados de la entidad objeto de privatización y de las entidades donde esta última tenga participación mayoritaria; los extrabajadores de la entidad objeto de privatización y de las entidades donde esta última tenga participación mayoritaria siempre y cuando no hayan sido desvinculados con justa causa por parte del patrono; las asociaciones de empleados o exempleados de la entidad que se privatiza; sindicatos de trabajadores; federaciones de sindicatos de trabajadores y confederaciones de sindicatos de trabajadores; los fondos de empleados; los fondos mutuos de inversión: los fondos de cesantías y de pensiones; y las entidades del sector solidario.</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ofrecimiento se hará por la totalidad de las participaciones sociales que los organismos y entidades del orden nacional, así como las entidades descentralizadas del mismo orden posean en los Fondos Ganaderos, las Centrales de Abastos y las Empresas del Fondo Emprender relacionadas con el sector agropecuario, en los términos establecidos en la Ley </w:t>
      </w:r>
      <w:r>
        <w:fldChar w:fldCharType="begin"/>
      </w:r>
      <w:r>
        <w:instrText>HYPERLINK "http://www.redjurista.com/document.aspx?ajcode=l0226_95&amp;arts=Inicio"</w:instrText>
      </w:r>
      <w:r>
        <w:fldChar w:fldCharType="separate"/>
      </w:r>
      <w:r>
        <w:rPr>
          <w:rFonts w:hAnsi="Arial"/>
          <w:rFonts w:ascii="Arial"/>
          <w:sz w:val="24"/>
          <w:u w:val="single"/>
          <w:color w:val="black"/>
        </w:rPr>
        <w:t>226</w:t>
      </w:r>
      <w:r>
        <w:fldChar w:fldCharType="end"/>
      </w:r>
      <w:r>
        <w:rPr>
          <w:rFonts w:hAnsi="Arial"/>
          <w:rFonts w:ascii="Arial"/>
          <w:sz w:val="24"/>
          <w:u w:val="none"/>
          <w:color w:val="black"/>
        </w:rPr>
        <w:t xml:space="preserve"> de 1995 o aquellas normas que la modifiquen.</w:t>
      </w:r>
    </w:p>
    <w:p>
      <w:pPr>
        <w:jc w:val="both"/>
      </w:pPr>
      <w:rPr>
        <w:sz w:val="24"/>
        <w:color w:val="black"/>
      </w:rPr>
    </w:p>
    <w:p>
      <w:pPr>
        <w:jc w:val="both"/>
      </w:pPr>
      <w:r>
        <w:rPr>
          <w:rFonts w:hAnsi="Arial"/>
          <w:rFonts w:ascii="Arial"/>
          <w:sz w:val="24"/>
          <w:color w:val="black"/>
        </w:rPr>
        <w:t xml:space="preserve">La enajenación que se realice en los términos del presente artículo podrá ser total o parcial.</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Los términos del ofrecimiento y su aceptación para los destinatarios de las condiciones especiales que trata el inciso 1o, encaminadas a facilitar la adquisición de la participación social estatal ofrecida, deberán estar contenidos en el Programa de Enajenación a que hace referencia el artículo </w:t>
      </w:r>
      <w:r>
        <w:fldChar w:fldCharType="begin"/>
      </w:r>
      <w:r>
        <w:instrText>HYPERLINK "http://www.redjurista.com/document.aspx?ajcode=d1071015&amp;arts=2.12.2.12"</w:instrText>
      </w:r>
      <w:r>
        <w:fldChar w:fldCharType="separate"/>
      </w:r>
      <w:r>
        <w:rPr>
          <w:rFonts w:hAnsi="Arial"/>
          <w:rFonts w:ascii="Arial"/>
          <w:sz w:val="24"/>
          <w:u w:val="single"/>
          <w:color w:val="black"/>
        </w:rPr>
        <w:t>2.12.2.12</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Para determinar el precio y la forma de pago de las participaciones sociales que se enajenen conforme al presente artículo, se aplicarán las disposiciones contenidas en el artículo </w:t>
      </w:r>
      <w:r>
        <w:fldChar w:fldCharType="begin"/>
      </w:r>
      <w:r>
        <w:instrText>HYPERLINK "http://www.redjurista.com/document.aspx?ajcode=d1071015&amp;arts=2.12.2.13"</w:instrText>
      </w:r>
      <w:r>
        <w:fldChar w:fldCharType="separate"/>
      </w:r>
      <w:r>
        <w:rPr>
          <w:rFonts w:hAnsi="Arial"/>
          <w:rFonts w:ascii="Arial"/>
          <w:sz w:val="24"/>
          <w:u w:val="single"/>
          <w:color w:val="black"/>
        </w:rPr>
        <w:t>2.12.2.13</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navy"/>
        </w:rPr>
        <w:t xml:space="preserve">PARÁGRAFO 4o. </w:t>
      </w:r>
      <w:r>
        <w:rPr>
          <w:rFonts w:hAnsi="Arial"/>
          <w:rFonts w:ascii="Arial"/>
          <w:sz w:val="24"/>
          <w:color w:val="black"/>
        </w:rPr>
        <w:t xml:space="preserve">Se entenderán como organizaciones del sector solidario, aquellas que cumplan con los requisitos del artículo </w:t>
      </w:r>
      <w:r>
        <w:fldChar w:fldCharType="begin"/>
      </w:r>
      <w:r>
        <w:instrText>HYPERLINK "http://www.redjurista.com/document.aspx?ajcode=l0454_98&amp;arts=6"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454 de 1998.</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18" w:name="2.12.2.4"/>
      <w:r>
        <w:rPr>
          <w:rFonts w:hAnsi="Arial"/>
          <w:rFonts w:ascii="Arial"/>
          <w:sz w:val="24"/>
          <w:color w:val="navy"/>
        </w:rPr>
        <w:t xml:space="preserve">ARTÍCULO 2.12.2.4. </w:t>
      </w:r>
      <w:r>
        <w:rPr>
          <w:rFonts w:hAnsi="Arial"/>
          <w:rFonts w:ascii="Arial"/>
          <w:sz w:val="24"/>
          <w:i/>
          <w:color w:val="navy"/>
        </w:rPr>
        <w:t xml:space="preserve">AGOTAMIENTO DEL OFRECIMIENTO A LOS TRABAJADORES Y LAS ORGANIZACIONES SOLIDARIAS Y DE TRABAJADORES.</w:t>
      </w:r>
      <w:bookmarkEnd w:id="66618"/>
      <w:r>
        <w:rPr>
          <w:rFonts w:hAnsi="Arial"/>
          <w:rFonts w:ascii="Arial"/>
          <w:sz w:val="24"/>
          <w:b/>
          <w:i/>
          <w:color w:val="black"/>
        </w:rPr>
        <w:t xml:space="preserve"> </w:t>
      </w:r>
      <w:r>
        <w:rPr>
          <w:rFonts w:hAnsi="Arial"/>
          <w:rFonts w:ascii="Arial"/>
          <w:sz w:val="24"/>
          <w:color w:val="black"/>
        </w:rPr>
        <w:t xml:space="preserve">El ofrecimiento a los trabajadores y las organizaciones solidarias y de trabajadores que trata el artículo anterior, se entenderá agotado en cualquiera de los siguientes eventos: (i) cuando no haya aceptación de los sectores; (ii) cuando luego de la adquisición de participaciones sociales por parte de entidades de los trabajadores y las organizaciones solidarias y de trabajadores, aún queden algunas de estas en cabeza de los organismos y entidades del orden nacional, así como de entidades descentralizadas, inicialmente propietarias.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efectos del literal (ii) del presente artículo, se entenderá que el proceso de enajenación deberá continuar para las participaciones que no hayan sido adquiridas.</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19" w:name="2.12.2.5"/>
      <w:r>
        <w:rPr>
          <w:rFonts w:hAnsi="Arial"/>
          <w:rFonts w:ascii="Arial"/>
          <w:sz w:val="24"/>
          <w:color w:val="navy"/>
        </w:rPr>
        <w:t xml:space="preserve">ARTÍCULO 2.12.2.5. </w:t>
      </w:r>
      <w:r>
        <w:rPr>
          <w:rFonts w:hAnsi="Arial"/>
          <w:rFonts w:ascii="Arial"/>
          <w:sz w:val="24"/>
          <w:i/>
          <w:color w:val="navy"/>
        </w:rPr>
        <w:t xml:space="preserve">OFRECIMIENTO A LAS ENTIDADES TERRITORIALES DONDE SE ENCUENTREN DOMICILIADAS LAS RESPECTIVAS EMPRESAS Y ACEPTACIÓN DEL OFRECIMIENTO POR UNA ENTIDAD TERRITORIAL.</w:t>
      </w:r>
      <w:bookmarkEnd w:id="66619"/>
      <w:r>
        <w:rPr>
          <w:rFonts w:hAnsi="Arial"/>
          <w:rFonts w:ascii="Arial"/>
          <w:sz w:val="24"/>
          <w:b/>
          <w:i/>
          <w:color w:val="black"/>
        </w:rPr>
        <w:t xml:space="preserve"> </w:t>
      </w:r>
      <w:r>
        <w:rPr>
          <w:rFonts w:hAnsi="Arial"/>
          <w:rFonts w:ascii="Arial"/>
          <w:sz w:val="24"/>
          <w:color w:val="black"/>
        </w:rPr>
        <w:t xml:space="preserve">Una vez agotado el ofrecimiento a los trabajadores y las organizaciones solidarias y de trabajadores de acuerdo con los artículos anteriores, los organismos y entidades del orden nacional, así como las entidades descentralizadas del mismo orden que posean participaciones sociales en los Fondos Ganaderos, las Centrales de Abastos y las Empresas del Fondo Emprender relacionadas con el sector agropecuario, deberán ofrecerlas a las entidades territoriales donde estos tengan su domicilio principal.</w:t>
      </w:r>
    </w:p>
    <w:p>
      <w:pPr>
        <w:jc w:val="both"/>
      </w:pPr>
      <w:rPr>
        <w:sz w:val="24"/>
        <w:color w:val="black"/>
      </w:rPr>
    </w:p>
    <w:p>
      <w:pPr>
        <w:jc w:val="both"/>
      </w:pPr>
      <w:r>
        <w:rPr>
          <w:rFonts w:hAnsi="Arial"/>
          <w:rFonts w:ascii="Arial"/>
          <w:sz w:val="24"/>
          <w:color w:val="black"/>
        </w:rPr>
        <w:t xml:space="preserve">El ofrecimiento de que trata el presente artículo, se remitirá mediante comunicación escrita dirigida al Representante Legal de la entidad territorial respectiva, quien contará treinta (30) días hábiles para manifestar su intención de adquirir, a partir de la fecha de recibo de la comunicación.</w:t>
      </w:r>
    </w:p>
    <w:p>
      <w:pPr>
        <w:jc w:val="both"/>
      </w:pPr>
      <w:rPr>
        <w:sz w:val="24"/>
        <w:color w:val="black"/>
      </w:rPr>
    </w:p>
    <w:p>
      <w:pPr>
        <w:jc w:val="both"/>
      </w:pPr>
      <w:r>
        <w:rPr>
          <w:rFonts w:hAnsi="Arial"/>
          <w:rFonts w:ascii="Arial"/>
          <w:sz w:val="24"/>
          <w:color w:val="black"/>
        </w:rPr>
        <w:t xml:space="preserve">Las entidades que manifiesten su intención de adquirir, tendrán un plazo de tres (3) meses contados a partir del vencimiento de los treinta (30) días de que trata el inciso anterior, para aceptar la oferta mediante comunicación escrita en la que se acredite el cumplimiento de las condiciones y requisitos establecidos en el Programa de Enajenación contemplado en el artículo </w:t>
      </w:r>
      <w:r>
        <w:fldChar w:fldCharType="begin"/>
      </w:r>
      <w:r>
        <w:instrText>HYPERLINK "http://www.redjurista.com/document.aspx?ajcode=d1071015&amp;arts=2.12.2.12"</w:instrText>
      </w:r>
      <w:r>
        <w:fldChar w:fldCharType="separate"/>
      </w:r>
      <w:r>
        <w:rPr>
          <w:rFonts w:hAnsi="Arial"/>
          <w:rFonts w:ascii="Arial"/>
          <w:sz w:val="24"/>
          <w:u w:val="single"/>
          <w:color w:val="black"/>
        </w:rPr>
        <w:t>2.12.2.12</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organismos y entidades del orden nacional, así como las entidades descentralizadas del mismo orden, podrán concertar en los términos de la Ley </w:t>
      </w:r>
      <w:r>
        <w:fldChar w:fldCharType="begin"/>
      </w:r>
      <w:r>
        <w:instrText>HYPERLINK "http://www.redjurista.com/document.aspx?ajcode=l1450011&amp;arts=INICIO"</w:instrText>
      </w:r>
      <w:r>
        <w:fldChar w:fldCharType="separate"/>
      </w:r>
      <w:r>
        <w:rPr>
          <w:rFonts w:hAnsi="Arial"/>
          <w:rFonts w:ascii="Arial"/>
          <w:sz w:val="24"/>
          <w:u w:val="single"/>
          <w:color w:val="black"/>
        </w:rPr>
        <w:t>1450</w:t>
      </w:r>
      <w:r>
        <w:fldChar w:fldCharType="end"/>
      </w:r>
      <w:r>
        <w:rPr>
          <w:rFonts w:hAnsi="Arial"/>
          <w:rFonts w:ascii="Arial"/>
          <w:sz w:val="24"/>
          <w:u w:val="none"/>
          <w:color w:val="black"/>
        </w:rPr>
        <w:t xml:space="preserve"> de 2011 y del presente decreto, la realización de un proceso común para la enajenación de las participaciones sociales que tengan en una misma empresa, con sujeción a los principios de eficacia, economía y celeridad de la función administrativa previstos en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Política.</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20" w:name="2.12.2.6"/>
      <w:r>
        <w:rPr>
          <w:rFonts w:hAnsi="Arial"/>
          <w:rFonts w:ascii="Arial"/>
          <w:sz w:val="24"/>
          <w:color w:val="navy"/>
        </w:rPr>
        <w:t xml:space="preserve">ARTÍCULO 2.12.2.6. </w:t>
      </w:r>
      <w:r>
        <w:rPr>
          <w:rFonts w:hAnsi="Arial"/>
          <w:rFonts w:ascii="Arial"/>
          <w:sz w:val="24"/>
          <w:i/>
          <w:color w:val="navy"/>
        </w:rPr>
        <w:t xml:space="preserve">ACEPTACIÓN DEL OFRECIMIENTO POR PARTE DE DOS O MÁS ENTIDADES TERRITORIALES DE IGUAL O DIFERENTE NIVEL.</w:t>
      </w:r>
      <w:bookmarkEnd w:id="66620"/>
      <w:r>
        <w:rPr>
          <w:rFonts w:hAnsi="Arial"/>
          <w:rFonts w:ascii="Arial"/>
          <w:sz w:val="24"/>
          <w:b/>
          <w:i/>
          <w:color w:val="black"/>
        </w:rPr>
        <w:t xml:space="preserve"> </w:t>
      </w:r>
      <w:r>
        <w:rPr>
          <w:rFonts w:hAnsi="Arial"/>
          <w:rFonts w:ascii="Arial"/>
          <w:sz w:val="24"/>
          <w:color w:val="black"/>
        </w:rPr>
        <w:t xml:space="preserve">En los casos en los que la aceptación del ofrecimiento sea efectuada por más de una entidad territorial, ya sea del departamental, distrital o municipal, se podrá aceptar el ofrecimiento de manera parcial por cada una de ellas, siempre y cuando se enajenen la totalidad de las participaciones sociales ofertadas.</w:t>
      </w:r>
    </w:p>
    <w:p>
      <w:pPr>
        <w:jc w:val="both"/>
      </w:pPr>
      <w:rPr>
        <w:sz w:val="24"/>
        <w:color w:val="black"/>
      </w:rPr>
    </w:p>
    <w:p>
      <w:pPr>
        <w:jc w:val="both"/>
      </w:pPr>
      <w:r>
        <w:rPr>
          <w:rFonts w:hAnsi="Arial"/>
          <w:rFonts w:ascii="Arial"/>
          <w:sz w:val="24"/>
          <w:color w:val="black"/>
        </w:rPr>
        <w:t xml:space="preserve">Cuando se presenten más de dos aceptaciones del ofrecimiento se preferirá aquella que se realice por el 100% de las participaciones ofertadas.</w:t>
      </w:r>
    </w:p>
    <w:p>
      <w:pPr>
        <w:jc w:val="both"/>
      </w:pPr>
      <w:rPr>
        <w:sz w:val="24"/>
        <w:color w:val="black"/>
      </w:rPr>
    </w:p>
    <w:p>
      <w:pPr>
        <w:jc w:val="both"/>
      </w:pPr>
      <w:r>
        <w:rPr>
          <w:rFonts w:hAnsi="Arial"/>
          <w:rFonts w:ascii="Arial"/>
          <w:sz w:val="24"/>
          <w:color w:val="black"/>
        </w:rPr>
        <w:t xml:space="preserve">En los casos en los que entre las diferentes aceptaciones del ofrecimiento se supere el 100% de las participaciones, el organismo o entidad oferente podrá decidir realizar la venta en diferentes proporciones a las entidades que presentaron la aceptación.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Un ofrecimiento se entenderá desierto cuando la única aceptación recibida, o las diferentes aceptaciones del ofrecimiento que se reciban, no cubran la totalidad de las participaciones sociales ofrecidas.</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21" w:name="2.12.2.7"/>
      <w:r>
        <w:rPr>
          <w:rFonts w:hAnsi="Arial"/>
          <w:rFonts w:ascii="Arial"/>
          <w:sz w:val="24"/>
          <w:color w:val="navy"/>
        </w:rPr>
        <w:t xml:space="preserve">ARTÍCULO 2.12.2.7</w:t>
      </w:r>
      <w:r>
        <w:rPr>
          <w:rFonts w:hAnsi="Arial"/>
          <w:rFonts w:ascii="Arial"/>
          <w:sz w:val="24"/>
          <w:i/>
          <w:color w:val="navy"/>
        </w:rPr>
        <w:t xml:space="preserve">. CELEBRACIÓN DEL CONTRATO DE COMPRAVENTA.</w:t>
      </w:r>
      <w:bookmarkEnd w:id="66621"/>
      <w:r>
        <w:rPr>
          <w:rFonts w:hAnsi="Arial"/>
          <w:rFonts w:ascii="Arial"/>
          <w:sz w:val="24"/>
          <w:b/>
          <w:i/>
          <w:color w:val="black"/>
        </w:rPr>
        <w:t xml:space="preserve"> </w:t>
      </w:r>
      <w:r>
        <w:rPr>
          <w:rFonts w:hAnsi="Arial"/>
          <w:rFonts w:ascii="Arial"/>
          <w:sz w:val="24"/>
          <w:color w:val="black"/>
        </w:rPr>
        <w:t xml:space="preserve">Una vez cumplido el término previsto en el artículo </w:t>
      </w:r>
      <w:r>
        <w:fldChar w:fldCharType="begin"/>
      </w:r>
      <w:r>
        <w:instrText>HYPERLINK "http://www.redjurista.com/document.aspx?ajcode=d1071015&amp;arts=2.12.2.5"</w:instrText>
      </w:r>
      <w:r>
        <w:fldChar w:fldCharType="separate"/>
      </w:r>
      <w:r>
        <w:rPr>
          <w:rFonts w:hAnsi="Arial"/>
          <w:rFonts w:ascii="Arial"/>
          <w:sz w:val="24"/>
          <w:u w:val="single"/>
          <w:color w:val="black"/>
        </w:rPr>
        <w:t>2.12.2.5</w:t>
      </w:r>
      <w:r>
        <w:fldChar w:fldCharType="end"/>
      </w:r>
      <w:r>
        <w:rPr>
          <w:rFonts w:hAnsi="Arial"/>
          <w:rFonts w:ascii="Arial"/>
          <w:sz w:val="24"/>
          <w:u w:val="none"/>
          <w:color w:val="black"/>
        </w:rPr>
        <w:t xml:space="preserve">. para la aceptación del ofrecimiento hecho por los organismos o entidades oferentes, y siempre que se cumplan los términos y condiciones contenidas en el presente título, así como en el Programa de Enajenación, se procederá a realizar la enajenación mediante la celebración de un contrato de compraventa entre la entidad u organismo oferente y el organismo u organismos aceptantes.</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22" w:name="2.12.2.8"/>
      <w:r>
        <w:rPr>
          <w:rFonts w:hAnsi="Arial"/>
          <w:rFonts w:ascii="Arial"/>
          <w:sz w:val="24"/>
          <w:color w:val="navy"/>
        </w:rPr>
        <w:t xml:space="preserve">ARTÍCULO 2.12.2.8. </w:t>
      </w:r>
      <w:r>
        <w:rPr>
          <w:rFonts w:hAnsi="Arial"/>
          <w:rFonts w:ascii="Arial"/>
          <w:sz w:val="24"/>
          <w:i/>
          <w:color w:val="navy"/>
        </w:rPr>
        <w:t xml:space="preserve">AGOTAMIENTO DEL OFRECIMIENTO A LAS ENTIDADES TERRITORIALES.</w:t>
      </w:r>
      <w:bookmarkEnd w:id="66622"/>
      <w:r>
        <w:rPr>
          <w:rFonts w:hAnsi="Arial"/>
          <w:rFonts w:ascii="Arial"/>
          <w:sz w:val="24"/>
          <w:b/>
          <w:i/>
          <w:color w:val="black"/>
        </w:rPr>
        <w:t xml:space="preserve"> </w:t>
      </w:r>
      <w:r>
        <w:rPr>
          <w:rFonts w:hAnsi="Arial"/>
          <w:rFonts w:ascii="Arial"/>
          <w:sz w:val="24"/>
          <w:color w:val="black"/>
        </w:rPr>
        <w:t xml:space="preserve">Se entenderá agotado el ofrecimiento de las participaciones sociales en los Fondos Ganaderos, las Centrales de Abastos y las Empresas del Fondo Emprender relacionadas con el sector agropecuario a las entidades territoriales donde se encuentren domiciliadas dichas empresas, en cualquiera de los siguientes eventos: (i) cuando las entidades territoriales no presenten aceptaciones al ofrecimiento dentro del plazo de que trata el artículo </w:t>
      </w:r>
      <w:r>
        <w:fldChar w:fldCharType="begin"/>
      </w:r>
      <w:r>
        <w:instrText>HYPERLINK "http://www.redjurista.com/document.aspx?ajcode=d1071015&amp;arts=2.12.2.5"</w:instrText>
      </w:r>
      <w:r>
        <w:fldChar w:fldCharType="separate"/>
      </w:r>
      <w:r>
        <w:rPr>
          <w:rFonts w:hAnsi="Arial"/>
          <w:rFonts w:ascii="Arial"/>
          <w:sz w:val="24"/>
          <w:u w:val="single"/>
          <w:color w:val="black"/>
        </w:rPr>
        <w:t>2.12.2.5</w:t>
      </w:r>
      <w:r>
        <w:fldChar w:fldCharType="end"/>
      </w:r>
      <w:r>
        <w:rPr>
          <w:rFonts w:hAnsi="Arial"/>
          <w:rFonts w:ascii="Arial"/>
          <w:sz w:val="24"/>
          <w:u w:val="none"/>
          <w:color w:val="black"/>
        </w:rPr>
        <w:t xml:space="preserve">. del presente decreto; (ii) cuando las entidades territoriales no presenten aceptaciones para adquirir la totalidad de las participaciones sociales ofrecidas en venta, sin perjuicio de lo contemplado en el artículo </w:t>
      </w:r>
      <w:r>
        <w:fldChar w:fldCharType="begin"/>
      </w:r>
      <w:r>
        <w:instrText>HYPERLINK "http://www.redjurista.com/document.aspx?ajcode=d1071015&amp;arts=2.12.2.4"</w:instrText>
      </w:r>
      <w:r>
        <w:fldChar w:fldCharType="separate"/>
      </w:r>
      <w:r>
        <w:rPr>
          <w:rFonts w:hAnsi="Arial"/>
          <w:rFonts w:ascii="Arial"/>
          <w:sz w:val="24"/>
          <w:u w:val="single"/>
          <w:color w:val="black"/>
        </w:rPr>
        <w:t>2.12.2.4</w:t>
      </w:r>
      <w:r>
        <w:fldChar w:fldCharType="end"/>
      </w:r>
      <w:r>
        <w:rPr>
          <w:rFonts w:hAnsi="Arial"/>
          <w:rFonts w:ascii="Arial"/>
          <w:sz w:val="24"/>
          <w:u w:val="none"/>
          <w:color w:val="black"/>
        </w:rPr>
        <w:t xml:space="preserve">.; (iii) cuando las aceptaciones no se ajusten a los términos del presente decreto y a las demás condiciones y requisitos del correspondiente Programa de Enajenación.</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23" w:name="2.12.2.9"/>
      <w:r>
        <w:rPr>
          <w:rFonts w:hAnsi="Arial"/>
          <w:rFonts w:ascii="Arial"/>
          <w:sz w:val="24"/>
          <w:color w:val="navy"/>
        </w:rPr>
        <w:t xml:space="preserve">ARTÍCULO 2.12.2.9. </w:t>
      </w:r>
      <w:r>
        <w:rPr>
          <w:rFonts w:hAnsi="Arial"/>
          <w:rFonts w:ascii="Arial"/>
          <w:sz w:val="24"/>
          <w:i/>
          <w:color w:val="navy"/>
        </w:rPr>
        <w:t xml:space="preserve">OFRECIMIENTO DE LA PARTICIPACIÓN EN LOS FONDOS GANADEROS.</w:t>
      </w:r>
      <w:bookmarkEnd w:id="66623"/>
      <w:r>
        <w:rPr>
          <w:rFonts w:hAnsi="Arial"/>
          <w:rFonts w:ascii="Arial"/>
          <w:sz w:val="24"/>
          <w:b/>
          <w:i/>
          <w:color w:val="black"/>
        </w:rPr>
        <w:t xml:space="preserve"> </w:t>
      </w:r>
      <w:r>
        <w:rPr>
          <w:rFonts w:hAnsi="Arial"/>
          <w:rFonts w:ascii="Arial"/>
          <w:sz w:val="24"/>
          <w:color w:val="black"/>
        </w:rPr>
        <w:t xml:space="preserve">Agotados los ofrecimientos que tratan los artículos </w:t>
      </w:r>
      <w:r>
        <w:fldChar w:fldCharType="begin"/>
      </w:r>
      <w:r>
        <w:instrText>HYPERLINK "http://www.redjurista.com/document.aspx?ajcode=d1071015&amp;arts=2.12.2.3"</w:instrText>
      </w:r>
      <w:r>
        <w:fldChar w:fldCharType="separate"/>
      </w:r>
      <w:r>
        <w:rPr>
          <w:rFonts w:hAnsi="Arial"/>
          <w:rFonts w:ascii="Arial"/>
          <w:sz w:val="24"/>
          <w:u w:val="single"/>
          <w:color w:val="black"/>
        </w:rPr>
        <w:t>2.12.2.3</w:t>
      </w:r>
      <w:r>
        <w:fldChar w:fldCharType="end"/>
      </w:r>
      <w:r>
        <w:rPr>
          <w:rFonts w:hAnsi="Arial"/>
          <w:rFonts w:ascii="Arial"/>
          <w:sz w:val="24"/>
          <w:u w:val="none"/>
          <w:color w:val="black"/>
        </w:rPr>
        <w:t xml:space="preserve">. y </w:t>
      </w:r>
      <w:r>
        <w:fldChar w:fldCharType="begin"/>
      </w:r>
      <w:r>
        <w:instrText>HYPERLINK "http://www.redjurista.com/document.aspx?ajcode=d1071015&amp;arts=2.12.2.5"</w:instrText>
      </w:r>
      <w:r>
        <w:fldChar w:fldCharType="separate"/>
      </w:r>
      <w:r>
        <w:rPr>
          <w:rFonts w:hAnsi="Arial"/>
          <w:rFonts w:ascii="Arial"/>
          <w:sz w:val="24"/>
          <w:u w:val="single"/>
          <w:color w:val="black"/>
        </w:rPr>
        <w:t>2.12.2.5</w:t>
      </w:r>
      <w:r>
        <w:fldChar w:fldCharType="end"/>
      </w:r>
      <w:r>
        <w:rPr>
          <w:rFonts w:hAnsi="Arial"/>
          <w:rFonts w:ascii="Arial"/>
          <w:sz w:val="24"/>
          <w:u w:val="none"/>
          <w:color w:val="black"/>
        </w:rPr>
        <w:t xml:space="preserve">. del presente decreto, el organismo o entidad estatal propietaria de las participaciones sociales en Fondos Ganaderos, procederá a ofrecerlas, en primer lugar, a los accionistas de los Fondos, en segundo lugar, directamente a los Fondos Ganaderos y finalmente podrán ser colocadas en las bolsas de valores.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enajenación prevista en este artículo, el valor de enajenación siempre será el mayor entre el que indique la valoración, si la hubiere, el valor intrínseco y el valor nominal de las participaciones.</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24" w:name="2.12.2.10"/>
      <w:r>
        <w:rPr>
          <w:rFonts w:hAnsi="Arial"/>
          <w:rFonts w:ascii="Arial"/>
          <w:sz w:val="24"/>
          <w:color w:val="navy"/>
        </w:rPr>
        <w:t xml:space="preserve">ARTÍCULO 2.12.2.10</w:t>
      </w:r>
      <w:r>
        <w:rPr>
          <w:rFonts w:hAnsi="Arial"/>
          <w:rFonts w:ascii="Arial"/>
          <w:sz w:val="24"/>
          <w:i/>
          <w:color w:val="navy"/>
        </w:rPr>
        <w:t xml:space="preserve">. OFRECIMIENTO DE LA PARTICIPACIÓN EN LAS </w:t>
      </w:r>
      <w:bookmarkEnd w:id="66624"/>
      <w:r>
        <w:rPr>
          <w:rFonts w:hAnsi="Arial"/>
          <w:rFonts w:ascii="Arial"/>
          <w:sz w:val="24"/>
          <w:i/>
          <w:color w:val="navy"/>
        </w:rPr>
        <w:t xml:space="preserve">CENTRALES DE ABASTOS Y LAS EMPRESAS DEL FONDO EMPRENDER RELACIONADAS CON EL SECTOR AGROPECUARIO.</w:t>
      </w:r>
      <w:r>
        <w:rPr>
          <w:rFonts w:hAnsi="Arial"/>
          <w:rFonts w:ascii="Arial"/>
          <w:sz w:val="24"/>
          <w:b/>
          <w:i/>
          <w:color w:val="black"/>
        </w:rPr>
        <w:t xml:space="preserve"> </w:t>
      </w:r>
      <w:r>
        <w:rPr>
          <w:rFonts w:hAnsi="Arial"/>
          <w:rFonts w:ascii="Arial"/>
          <w:sz w:val="24"/>
          <w:color w:val="black"/>
        </w:rPr>
        <w:t xml:space="preserve">Agotados los ofrecimientos que tratan los artículos </w:t>
      </w:r>
      <w:r>
        <w:fldChar w:fldCharType="begin"/>
      </w:r>
      <w:r>
        <w:instrText>HYPERLINK "http://www.redjurista.com/document.aspx?ajcode=d1071015&amp;arts=2.12.2.3"</w:instrText>
      </w:r>
      <w:r>
        <w:fldChar w:fldCharType="separate"/>
      </w:r>
      <w:r>
        <w:rPr>
          <w:rFonts w:hAnsi="Arial"/>
          <w:rFonts w:ascii="Arial"/>
          <w:sz w:val="24"/>
          <w:u w:val="single"/>
          <w:color w:val="black"/>
        </w:rPr>
        <w:t>2.12.2.3</w:t>
      </w:r>
      <w:r>
        <w:fldChar w:fldCharType="end"/>
      </w:r>
      <w:r>
        <w:rPr>
          <w:rFonts w:hAnsi="Arial"/>
          <w:rFonts w:ascii="Arial"/>
          <w:sz w:val="24"/>
          <w:u w:val="none"/>
          <w:color w:val="black"/>
        </w:rPr>
        <w:t xml:space="preserve">. y </w:t>
      </w:r>
      <w:r>
        <w:fldChar w:fldCharType="begin"/>
      </w:r>
      <w:r>
        <w:instrText>HYPERLINK "http://www.redjurista.com/document.aspx?ajcode=d1071015&amp;arts=2.12.2.5"</w:instrText>
      </w:r>
      <w:r>
        <w:fldChar w:fldCharType="separate"/>
      </w:r>
      <w:r>
        <w:rPr>
          <w:rFonts w:hAnsi="Arial"/>
          <w:rFonts w:ascii="Arial"/>
          <w:sz w:val="24"/>
          <w:u w:val="single"/>
          <w:color w:val="black"/>
        </w:rPr>
        <w:t>2.12.2.5</w:t>
      </w:r>
      <w:r>
        <w:fldChar w:fldCharType="end"/>
      </w:r>
      <w:r>
        <w:rPr>
          <w:rFonts w:hAnsi="Arial"/>
          <w:rFonts w:ascii="Arial"/>
          <w:sz w:val="24"/>
          <w:u w:val="none"/>
          <w:color w:val="black"/>
        </w:rPr>
        <w:t xml:space="preserve">. del presente decreto, el organismo o entidad estatal propietaria de la participación social en las Centrales de Abastos y las Empresas del Fondo Emprender relacionadas con el sector agropecuario, procederá a ofrecer la totalidad de su participación, en primer lugar, a los accionistas, en los términos previstos en los estatutos, y agotado este paso, al público en general.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enajenación prevista en este artículo, el valor de la enajenación siempre será el mayor precio entre el que indique una valoración, si la hubiere, el valor intrínseco y el valor nominal de las participaciones.</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25" w:name="2.12.2.11"/>
      <w:r>
        <w:rPr>
          <w:rFonts w:hAnsi="Arial"/>
          <w:rFonts w:ascii="Arial"/>
          <w:sz w:val="24"/>
          <w:color w:val="navy"/>
        </w:rPr>
        <w:t xml:space="preserve">ARTÍCULO 2.12.2.11. </w:t>
      </w:r>
      <w:r>
        <w:rPr>
          <w:rFonts w:hAnsi="Arial"/>
          <w:rFonts w:ascii="Arial"/>
          <w:sz w:val="24"/>
          <w:i/>
          <w:color w:val="navy"/>
        </w:rPr>
        <w:t xml:space="preserve">COMITÉ DE VENTA DE ACTIVOS.</w:t>
      </w:r>
      <w:bookmarkEnd w:id="66625"/>
      <w:r>
        <w:rPr>
          <w:rFonts w:hAnsi="Arial"/>
          <w:rFonts w:ascii="Arial"/>
          <w:sz w:val="24"/>
          <w:i/>
          <w:color w:val="black"/>
        </w:rPr>
        <w:t xml:space="preserve"> </w:t>
      </w:r>
      <w:r>
        <w:rPr>
          <w:rFonts w:hAnsi="Arial"/>
          <w:rFonts w:ascii="Arial"/>
          <w:sz w:val="24"/>
          <w:color w:val="black"/>
        </w:rPr>
        <w:t xml:space="preserve">Todas las enajenaciones que se pretendan realizar en los términos del presente título, deberán ser autorizadas por el Ministro de la cartera propietaria de las participaciones sociales, previa recomendación de un Comité de Venta de Activos conformado por un delegado del Ministro de Hacienda y Crédito Público, un delegado del Ministro de Agricultura y Desarrollo Rural y un delegado del Director del Departamento Nacional de Planeación, recomendación que deberá contemplar la forma en que se dé cumplimiento a los requisitos del presente decreto.</w:t>
      </w:r>
    </w:p>
    <w:p>
      <w:pPr>
        <w:jc w:val="both"/>
      </w:pPr>
      <w:rPr>
        <w:sz w:val="24"/>
        <w:color w:val="black"/>
      </w:rPr>
    </w:p>
    <w:p>
      <w:pPr>
        <w:jc w:val="both"/>
      </w:pPr>
      <w:r>
        <w:rPr>
          <w:rFonts w:hAnsi="Arial"/>
          <w:rFonts w:ascii="Arial"/>
          <w:sz w:val="24"/>
          <w:color w:val="black"/>
        </w:rPr>
        <w:t xml:space="preserve">Adicionalmente, este Comité tendrá como función la de determinar previamente las participaciones que se ofrecerán en venta, bajo el procedimiento indicado en el presente decreto.</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26" w:name="2.12.2.12"/>
      <w:r>
        <w:rPr>
          <w:rFonts w:hAnsi="Arial"/>
          <w:rFonts w:ascii="Arial"/>
          <w:sz w:val="24"/>
          <w:color w:val="navy"/>
        </w:rPr>
        <w:t xml:space="preserve">ARTÍCULO 2.12.2.12. </w:t>
      </w:r>
      <w:r>
        <w:rPr>
          <w:rFonts w:hAnsi="Arial"/>
          <w:rFonts w:ascii="Arial"/>
          <w:sz w:val="24"/>
          <w:i/>
          <w:color w:val="navy"/>
        </w:rPr>
        <w:t xml:space="preserve">PROGRAMA DE ENAJENACIÓN.</w:t>
      </w:r>
      <w:bookmarkEnd w:id="66626"/>
      <w:r>
        <w:rPr>
          <w:rFonts w:hAnsi="Arial"/>
          <w:rFonts w:ascii="Arial"/>
          <w:sz w:val="24"/>
          <w:i/>
          <w:color w:val="black"/>
        </w:rPr>
        <w:t xml:space="preserve"> </w:t>
      </w:r>
      <w:r>
        <w:rPr>
          <w:rFonts w:hAnsi="Arial"/>
          <w:rFonts w:ascii="Arial"/>
          <w:sz w:val="24"/>
          <w:color w:val="black"/>
        </w:rPr>
        <w:t xml:space="preserve">Para cada proceso de enajenación, el organismo o entidad del orden nacional, así como las entidades descentralizadas titulares de las participaciones sociales, en coordinación con el Ministerio de Hacienda y Crédito Público, elaborarán un Programa de Enajenación que contenga los términos y condiciones en los que se realizará la misma, que se sujetará a las disposiciones contenidas en la Ley </w:t>
      </w:r>
      <w:r>
        <w:fldChar w:fldCharType="begin"/>
      </w:r>
      <w:r>
        <w:instrText>HYPERLINK "http://www.redjurista.com/document.aspx?ajcode=l0226_95&amp;arts=Inicio"</w:instrText>
      </w:r>
      <w:r>
        <w:fldChar w:fldCharType="separate"/>
      </w:r>
      <w:r>
        <w:rPr>
          <w:rFonts w:hAnsi="Arial"/>
          <w:rFonts w:ascii="Arial"/>
          <w:sz w:val="24"/>
          <w:u w:val="single"/>
          <w:color w:val="black"/>
        </w:rPr>
        <w:t>226</w:t>
      </w:r>
      <w:r>
        <w:fldChar w:fldCharType="end"/>
      </w:r>
      <w:r>
        <w:rPr>
          <w:rFonts w:hAnsi="Arial"/>
          <w:rFonts w:ascii="Arial"/>
          <w:sz w:val="24"/>
          <w:u w:val="none"/>
          <w:color w:val="black"/>
        </w:rPr>
        <w:t xml:space="preserve"> de 1995 o aquellas normas que la modifiquen.</w:t>
      </w:r>
    </w:p>
    <w:p>
      <w:pPr>
        <w:jc w:val="both"/>
      </w:pPr>
      <w:rPr>
        <w:sz w:val="24"/>
        <w:color w:val="black"/>
      </w:rPr>
    </w:p>
    <w:p>
      <w:pPr>
        <w:jc w:val="both"/>
      </w:pPr>
      <w:r>
        <w:rPr>
          <w:rFonts w:hAnsi="Arial"/>
          <w:rFonts w:ascii="Arial"/>
          <w:sz w:val="24"/>
          <w:color w:val="black"/>
        </w:rPr>
        <w:t xml:space="preserve">El Programa de Enajenación contendrá, según sea el caso, los términos del ofrecimiento y su aceptación para los sectores indicados en el artículo </w:t>
      </w:r>
      <w:r>
        <w:fldChar w:fldCharType="begin"/>
      </w:r>
      <w:r>
        <w:instrText>HYPERLINK "http://www.redjurista.com/document.aspx?ajcode=d1071015&amp;arts=2.12.2.3"</w:instrText>
      </w:r>
      <w:r>
        <w:fldChar w:fldCharType="separate"/>
      </w:r>
      <w:r>
        <w:rPr>
          <w:rFonts w:hAnsi="Arial"/>
          <w:rFonts w:ascii="Arial"/>
          <w:sz w:val="24"/>
          <w:u w:val="single"/>
          <w:color w:val="black"/>
        </w:rPr>
        <w:t>2.12.2.3</w:t>
      </w:r>
      <w:r>
        <w:fldChar w:fldCharType="end"/>
      </w:r>
      <w:r>
        <w:rPr>
          <w:rFonts w:hAnsi="Arial"/>
          <w:rFonts w:ascii="Arial"/>
          <w:sz w:val="24"/>
          <w:u w:val="none"/>
          <w:color w:val="black"/>
        </w:rPr>
        <w:t xml:space="preserve">.; el precio y forma de pago de las participaciones sociales; el mecanismo para dirimir empates; la pertinencia, monto y la calidad de la garantía de la seriedad de la oferta presentada por los interesados; los mecanismos de garantía necesarios para asegurar el cumplimiento de las obligaciones; condiciones de amplia publicidad y libre concurrencia; y en general, todos los aspectos que se requieran para concretar el proceso de enajenación conforme al presente decreto.</w:t>
      </w:r>
    </w:p>
    <w:p>
      <w:pPr>
        <w:jc w:val="both"/>
      </w:pPr>
      <w:rPr>
        <w:sz w:val="24"/>
        <w:color w:val="black"/>
      </w:rPr>
    </w:p>
    <w:p>
      <w:pPr>
        <w:jc w:val="both"/>
      </w:pPr>
      <w:r>
        <w:rPr>
          <w:rFonts w:hAnsi="Arial"/>
          <w:rFonts w:ascii="Arial"/>
          <w:sz w:val="24"/>
          <w:color w:val="black"/>
        </w:rPr>
        <w:t xml:space="preserve">El Programa de Enajenación será presentado por el organismo o entidad del orden nacional, así como las entidades descentralizadas del mismo orden, que sean propietarias de las participaciones sociales objeto de la enajenación al Consejo de Ministros, que, previo concepto favorable, lo remitirá al Gobierno para su aprobación.</w:t>
      </w:r>
    </w:p>
    <w:p>
      <w:pPr>
        <w:jc w:val="both"/>
      </w:pPr>
      <w:rPr>
        <w:sz w:val="24"/>
        <w:color w:val="black"/>
      </w:rPr>
    </w:p>
    <w:p>
      <w:pPr>
        <w:jc w:val="both"/>
      </w:pPr>
      <w:r>
        <w:rPr>
          <w:rFonts w:hAnsi="Arial"/>
          <w:rFonts w:ascii="Arial"/>
          <w:sz w:val="24"/>
          <w:color w:val="black"/>
        </w:rPr>
        <w:t xml:space="preserve">El organismo o entidad del orden nacional, así como las entidades descentralizadas del mismo orden, propietaria de las participaciones objeto de la enajenación, deberá: (i) verificar el cumplimiento de los requisitos establecidos en la ley y el Programa de Enajenación para el respectivo proceso; y (ii) llevar a cabo la adjudicación de las participaciones sociales objeto de enajenación, a que se refiere el presente decreto. </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27" w:name="2.12.2.13"/>
      <w:r>
        <w:rPr>
          <w:rFonts w:hAnsi="Arial"/>
          <w:rFonts w:ascii="Arial"/>
          <w:sz w:val="24"/>
          <w:color w:val="navy"/>
        </w:rPr>
        <w:t xml:space="preserve">ARTÍCULO 2.12.2.13. </w:t>
      </w:r>
      <w:r>
        <w:rPr>
          <w:rFonts w:hAnsi="Arial"/>
          <w:rFonts w:ascii="Arial"/>
          <w:sz w:val="24"/>
          <w:i/>
          <w:color w:val="navy"/>
        </w:rPr>
        <w:t xml:space="preserve">PRECIO Y FORMA DE PAGO.</w:t>
      </w:r>
      <w:bookmarkEnd w:id="66627"/>
      <w:r>
        <w:rPr>
          <w:rFonts w:hAnsi="Arial"/>
          <w:rFonts w:ascii="Arial"/>
          <w:sz w:val="24"/>
          <w:b/>
          <w:i/>
          <w:color w:val="black"/>
        </w:rPr>
        <w:t xml:space="preserve"> </w:t>
      </w:r>
      <w:r>
        <w:rPr>
          <w:rFonts w:hAnsi="Arial"/>
          <w:rFonts w:ascii="Arial"/>
          <w:sz w:val="24"/>
          <w:color w:val="black"/>
        </w:rPr>
        <w:t xml:space="preserve">Para efectos de la determinación del precio y la forma de pago que se establecerá en el Programa de Enajenación que trata el artículo </w:t>
      </w:r>
      <w:r>
        <w:fldChar w:fldCharType="begin"/>
      </w:r>
      <w:r>
        <w:instrText>HYPERLINK "http://www.redjurista.com/document.aspx?ajcode=d1071015&amp;arts=2.12.2.12"</w:instrText>
      </w:r>
      <w:r>
        <w:fldChar w:fldCharType="separate"/>
      </w:r>
      <w:r>
        <w:rPr>
          <w:rFonts w:hAnsi="Arial"/>
          <w:rFonts w:ascii="Arial"/>
          <w:sz w:val="24"/>
          <w:u w:val="single"/>
          <w:color w:val="black"/>
        </w:rPr>
        <w:t>2.12.2.12</w:t>
      </w:r>
      <w:r>
        <w:fldChar w:fldCharType="end"/>
      </w:r>
      <w:r>
        <w:rPr>
          <w:rFonts w:hAnsi="Arial"/>
          <w:rFonts w:ascii="Arial"/>
          <w:sz w:val="24"/>
          <w:u w:val="none"/>
          <w:color w:val="black"/>
        </w:rPr>
        <w:t xml:space="preserve">, se tendrán en cuenta los siguientes parámetros:</w:t>
      </w:r>
    </w:p>
    <w:p>
      <w:pPr>
        <w:jc w:val="both"/>
      </w:pPr>
      <w:rPr>
        <w:sz w:val="24"/>
        <w:color w:val="black"/>
      </w:rPr>
    </w:p>
    <w:p>
      <w:pPr>
        <w:jc w:val="both"/>
      </w:pPr>
      <w:r>
        <w:rPr>
          <w:rFonts w:hAnsi="Arial"/>
          <w:rFonts w:ascii="Arial"/>
          <w:sz w:val="24"/>
          <w:color w:val="black"/>
        </w:rPr>
        <w:t xml:space="preserve">1. El precio de la enajenación será el que determinen los estudios técnicos de valoración, cuando existan. En ausencia de valoración, el precio de enajenación será el que resulte mayor entre el valor intrínseco y el valor nominal de la participación social, certificado por el revisor fiscal de la respectiva empresa a 31 de diciembre del año inmediatamente anterior.</w:t>
      </w:r>
    </w:p>
    <w:p>
      <w:pPr>
        <w:jc w:val="both"/>
      </w:pPr>
      <w:rPr>
        <w:sz w:val="24"/>
        <w:color w:val="black"/>
      </w:rPr>
    </w:p>
    <w:p>
      <w:pPr>
        <w:jc w:val="both"/>
      </w:pPr>
      <w:r>
        <w:rPr>
          <w:rFonts w:hAnsi="Arial"/>
          <w:rFonts w:ascii="Arial"/>
          <w:sz w:val="24"/>
          <w:color w:val="black"/>
        </w:rPr>
        <w:t xml:space="preserve">2. En el caso de las participaciones sociales que se encuentren inscritas en la Bolsa de Valores de Colombia, se entenderá como precio de valoración y en consecuencia de enajenación, el valor de la acción en la Bolsa de Valores de Colombia al cierre del día hábil inmediatamente anterior a la oferta.</w:t>
      </w:r>
    </w:p>
    <w:p>
      <w:pPr>
        <w:jc w:val="both"/>
      </w:pPr>
      <w:rPr>
        <w:sz w:val="24"/>
        <w:color w:val="black"/>
      </w:rPr>
    </w:p>
    <w:p>
      <w:pPr>
        <w:jc w:val="both"/>
      </w:pPr>
      <w:r>
        <w:rPr>
          <w:rFonts w:hAnsi="Arial"/>
          <w:rFonts w:ascii="Arial"/>
          <w:sz w:val="24"/>
          <w:color w:val="black"/>
        </w:rPr>
        <w:t xml:space="preserve">3. En caso de que el valor de la acción en la Bolsa de Valores sea inferior al precio determinado en los estudios técnicos de valoración, cuando existan, se preferirá este último.</w:t>
      </w:r>
    </w:p>
    <w:p>
      <w:pPr>
        <w:jc w:val="both"/>
      </w:pPr>
      <w:rPr>
        <w:sz w:val="24"/>
        <w:color w:val="black"/>
      </w:rPr>
    </w:p>
    <w:p>
      <w:pPr>
        <w:jc w:val="both"/>
      </w:pPr>
      <w:r>
        <w:rPr>
          <w:rFonts w:hAnsi="Arial"/>
          <w:rFonts w:ascii="Arial"/>
          <w:sz w:val="24"/>
          <w:color w:val="black"/>
        </w:rPr>
        <w:t xml:space="preserve">4. Para efectos de satisfacer el pago del precio de la enajenación efectuada a las entidades territoriales donde se encuentren domiciliadas las respectivas empresas, se podrá realizar un proceso de compensación de cuentas o cartera entre la Nación y las entidades territoriales interesadas, de conformidad con lo establecido en el artículo </w:t>
      </w:r>
      <w:r>
        <w:fldChar w:fldCharType="begin"/>
      </w:r>
      <w:r>
        <w:instrText>HYPERLINK "http://www.redjurista.com/document.aspx?ajcode=l1450011&amp;arts=259"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1450 de 2011.</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28" w:name="2.12.2.14"/>
      <w:r>
        <w:rPr>
          <w:rFonts w:hAnsi="Arial"/>
          <w:rFonts w:ascii="Arial"/>
          <w:sz w:val="24"/>
          <w:color w:val="navy"/>
        </w:rPr>
        <w:t xml:space="preserve">ARTÍCULO 2.12.2.14. </w:t>
      </w:r>
      <w:r>
        <w:rPr>
          <w:rFonts w:hAnsi="Arial"/>
          <w:rFonts w:ascii="Arial"/>
          <w:sz w:val="24"/>
          <w:i/>
          <w:color w:val="navy"/>
        </w:rPr>
        <w:t xml:space="preserve">CANCELACIÓN DEL REGISTRO DE ACCIONES INSCRITAS EN EL REGISTRO NACIONAL DE VALORES Y EMISORES.</w:t>
      </w:r>
      <w:bookmarkEnd w:id="66628"/>
      <w:r>
        <w:rPr>
          <w:rFonts w:hAnsi="Arial"/>
          <w:rFonts w:ascii="Arial"/>
          <w:sz w:val="24"/>
          <w:b/>
          <w:i/>
          <w:color w:val="black"/>
        </w:rPr>
        <w:t xml:space="preserve"> </w:t>
      </w:r>
      <w:r>
        <w:rPr>
          <w:rFonts w:hAnsi="Arial"/>
          <w:rFonts w:ascii="Arial"/>
          <w:sz w:val="24"/>
          <w:color w:val="black"/>
        </w:rPr>
        <w:t xml:space="preserve">En aquellos casos en los que los Fondos Ganaderos, las Centrales de Abastos o las Empresas del Fondo Emprender relacionadas con el sector agropecuario hayan inscrito sus acciones en el Registro Nacional de Valores y Emisores, este será cancelado siguiendo el procedimiento establecido para ello, siempre que no se vulneren derechos reconocidos a terceros.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por causa de su inscripción en el Registro Nacional de Valores y Emisores subsisten a la fecha deudas que no se encuentren prescritas, su pago se hará con cargo a la enajenación de las acciones.</w:t>
      </w:r>
    </w:p>
    <w:p>
      <w:pPr>
        <w:jc w:val="both"/>
      </w:pPr>
      <w:rPr>
        <w:sz w:val="24"/>
        <w:color w:val="black"/>
      </w:rPr>
    </w:p>
    <w:p>
      <w:pPr>
        <w:jc w:val="both"/>
      </w:pPr>
      <w:r>
        <w:rPr>
          <w:rFonts w:hAnsi="Arial"/>
          <w:rFonts w:ascii="Arial"/>
          <w:sz w:val="24"/>
          <w:i/>
          <w:color w:val="black"/>
        </w:rPr>
        <w:t xml:space="preserve">(Decreto número 804 de 2013, artículo </w:t>
      </w:r>
      <w:r>
        <w:fldChar w:fldCharType="begin"/>
      </w:r>
      <w:r>
        <w:instrText>HYPERLINK "http://www.redjurista.com/document.aspx?ajcode=d0804013&amp;arts=14"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center"/>
      </w:pPr>
      <w:r>
        <w:rPr>
          <w:rFonts w:hAnsi="Arial"/>
          <w:rFonts w:ascii="Arial"/>
          <w:sz w:val="24"/>
          <w:vanish/>
          <w:color w:val="black"/>
        </w:rPr>
        <w:t>&amp;$</w:t>
      </w:r>
      <w:bookmarkStart w:id="66629" w:name="TÍTULO 2.12.3"/>
      <w:r>
        <w:rPr>
          <w:rFonts w:hAnsi="Arial"/>
          <w:rFonts w:ascii="Arial"/>
          <w:sz w:val="24"/>
          <w:color w:val="navy"/>
        </w:rPr>
        <w:t xml:space="preserve">TÍTULO 3. </w:t>
      </w:r>
    </w:p>
    <w:p>
      <w:pPr>
        <w:jc w:val="center"/>
      </w:pPr>
      <w:r>
        <w:rPr>
          <w:rFonts w:hAnsi="Arial"/>
          <w:rFonts w:ascii="Arial"/>
          <w:sz w:val="24"/>
          <w:color w:val="navy"/>
        </w:rPr>
        <w:t xml:space="preserve">CORPORACIONES Y CENTRALES DE ABASTOS.</w:t>
      </w:r>
      <w:bookmarkEnd w:id="66629"/>
      <w:r>
        <w:rPr>
          <w:rFonts w:hAnsi="Arial"/>
          <w:rFonts w:ascii="Arial"/>
          <w:sz w:val="24"/>
          <w:color w:val="black"/>
        </w:rPr>
        <w:t xml:space="preserve"> </w:t>
      </w:r>
    </w:p>
    <w:p>
      <w:pPr>
        <w:jc w:val="center"/>
      </w:pPr>
      <w:rPr>
        <w:color w:val="black"/>
      </w:rPr>
    </w:p>
    <w:p>
      <w:pPr>
        <w:jc w:val="center"/>
      </w:pPr>
      <w:r>
        <w:rPr>
          <w:rFonts w:hAnsi="Arial"/>
          <w:rFonts w:ascii="Arial"/>
          <w:sz w:val="24"/>
          <w:vanish/>
          <w:color w:val="black"/>
        </w:rPr>
        <w:t>&amp;$</w:t>
      </w:r>
      <w:bookmarkStart w:id="66630" w:name="CAPÍTULO 2.12.3.1"/>
      <w:r>
        <w:rPr>
          <w:rFonts w:hAnsi="Arial"/>
          <w:rFonts w:ascii="Arial"/>
          <w:sz w:val="24"/>
          <w:color w:val="navy"/>
        </w:rPr>
        <w:t xml:space="preserve">CAPÍTULO 1. </w:t>
      </w:r>
    </w:p>
    <w:p>
      <w:pPr>
        <w:jc w:val="center"/>
      </w:pPr>
      <w:r>
        <w:rPr>
          <w:rFonts w:hAnsi="Arial"/>
          <w:rFonts w:ascii="Arial"/>
          <w:sz w:val="24"/>
          <w:color w:val="navy"/>
        </w:rPr>
        <w:t xml:space="preserve">DEFINICIÓN Y OBJETIVOS.</w:t>
      </w:r>
      <w:bookmarkEnd w:id="66630"/>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&amp;$</w:t>
      </w:r>
      <w:bookmarkStart w:id="66631" w:name="2.12.3.1.1"/>
      <w:r>
        <w:rPr>
          <w:rFonts w:hAnsi="Arial"/>
          <w:rFonts w:ascii="Arial"/>
          <w:sz w:val="24"/>
          <w:color w:val="navy"/>
        </w:rPr>
        <w:t xml:space="preserve">ARTÍCULO 2.12.3.1.1. DEFINICIÓN.</w:t>
      </w:r>
      <w:bookmarkEnd w:id="66631"/>
      <w:r>
        <w:rPr>
          <w:rFonts w:hAnsi="Arial"/>
          <w:rFonts w:ascii="Arial"/>
          <w:sz w:val="24"/>
          <w:color w:val="black"/>
        </w:rPr>
        <w:t xml:space="preserve"> Se considera Mercado Mayorista aquella instalación o conjunto de instalaciones construidas y adecuadas para realizar actividades comerciales de compra venta al por mayor de productos de origen agropecuario y pesquero, con el objeto de abastecer suficientemente a la población y facilitar el proceso de modernización de la comercialización, mediante el mejoramiento de las técnicas de manejo de los productos y de las prácticas de mercadeo.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corporaciones, centrales de abasto y demás entes que desarrollen el objeto referido en el presente artículo, se considerarán mercados mayoristas para efectos del presente decreto y su actividad constituye un servicio de interés público.</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color w:val="navy"/>
        </w:rPr>
        <w:t xml:space="preserve">ARTÍCULO </w:t>
      </w:r>
      <w:r>
        <w:rPr>
          <w:rFonts w:hAnsi="Arial"/>
          <w:rFonts w:ascii="Arial"/>
          <w:sz w:val="24"/>
          <w:i/>
          <w:color w:val="black"/>
        </w:rPr>
        <w:t>2</w:t>
      </w:r>
      <w:r>
        <w:rPr>
          <w:rFonts w:hAnsi="Arial"/>
          <w:rFonts w:ascii="Arial"/>
          <w:sz w:val="24"/>
          <w:i/>
          <w:color w:val="navy"/>
        </w:rPr>
        <w:t xml:space="preserve">.12.3.1.2. COMERCIANTES.</w:t>
      </w:r>
      <w:r>
        <w:rPr>
          <w:rFonts w:hAnsi="Arial"/>
          <w:rFonts w:ascii="Arial"/>
          <w:sz w:val="24"/>
          <w:color w:val="black"/>
        </w:rPr>
        <w:t xml:space="preserve"> Los comerciantes que realicen operaciones al por mayor en los mercados mayoristas, ya sea como persona natural o jurídica, deben estar legalmente registrados en la respectiva Cámara de Comercio, cumpliendo para tal efecto con los requisitos legalmente establecidos.</w:t>
      </w:r>
    </w:p>
    <w:p>
      <w:pPr>
        <w:jc w:val="both"/>
      </w:pPr>
      <w:rPr>
        <w:sz w:val="24"/>
        <w:i/>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navy"/>
        </w:rPr>
        <w:t>&amp;$</w:t>
      </w:r>
      <w:bookmarkStart w:id="66632" w:name="2.12.3.1.3"/>
      <w:r>
        <w:rPr>
          <w:rFonts w:hAnsi="Arial"/>
          <w:rFonts w:ascii="Arial"/>
          <w:sz w:val="24"/>
          <w:color w:val="navy"/>
        </w:rPr>
        <w:t xml:space="preserve">ARTÍCULO </w:t>
      </w:r>
      <w:r>
        <w:rPr>
          <w:rFonts w:hAnsi="Arial"/>
          <w:rFonts w:ascii="Arial"/>
          <w:sz w:val="24"/>
          <w:i/>
          <w:color w:val="navy"/>
        </w:rPr>
        <w:t xml:space="preserve">2.12.3.1.3. ESTATUTOS.</w:t>
      </w:r>
      <w:bookmarkEnd w:id="66632"/>
      <w:r>
        <w:rPr>
          <w:rFonts w:hAnsi="Arial"/>
          <w:rFonts w:ascii="Arial"/>
          <w:sz w:val="24"/>
          <w:color w:val="black"/>
        </w:rPr>
        <w:t xml:space="preserve"> Los Mercados Mayoristas deben contemplar dentro de sus estatutos, aspectos relacionados con:</w:t>
      </w:r>
    </w:p>
    <w:p>
      <w:pPr>
        <w:jc w:val="both"/>
      </w:pPr>
      <w:rPr>
        <w:sz w:val="24"/>
        <w:color w:val="black"/>
      </w:rPr>
    </w:p>
    <w:p>
      <w:pPr>
        <w:jc w:val="both"/>
      </w:pPr>
      <w:r>
        <w:rPr>
          <w:rFonts w:hAnsi="Arial"/>
          <w:rFonts w:ascii="Arial"/>
          <w:sz w:val="24"/>
          <w:color w:val="black"/>
        </w:rPr>
        <w:t xml:space="preserve">1. Seguridad alimentaria.</w:t>
      </w:r>
    </w:p>
    <w:p>
      <w:pPr>
        <w:jc w:val="both"/>
      </w:pPr>
      <w:r>
        <w:rPr>
          <w:rFonts w:hAnsi="Arial"/>
          <w:rFonts w:ascii="Arial"/>
          <w:sz w:val="24"/>
          <w:color w:val="black"/>
        </w:rPr>
        <w:t xml:space="preserve">2. Transparencia en la información, divulgación y formación de precios.</w:t>
      </w:r>
    </w:p>
    <w:p>
      <w:pPr>
        <w:jc w:val="both"/>
      </w:pPr>
      <w:r>
        <w:rPr>
          <w:rFonts w:hAnsi="Arial"/>
          <w:rFonts w:ascii="Arial"/>
          <w:sz w:val="24"/>
          <w:color w:val="black"/>
        </w:rPr>
        <w:t xml:space="preserve">3. Cumplimiento de normas de calidad y empaque de los productos.</w:t>
      </w:r>
    </w:p>
    <w:p>
      <w:pPr>
        <w:jc w:val="both"/>
      </w:pPr>
      <w:r>
        <w:rPr>
          <w:rFonts w:hAnsi="Arial"/>
          <w:rFonts w:ascii="Arial"/>
          <w:sz w:val="24"/>
          <w:color w:val="black"/>
        </w:rPr>
        <w:t xml:space="preserve">4. Cumplimiento de las normas sobre pesas y medidas.</w:t>
      </w:r>
    </w:p>
    <w:p>
      <w:pPr>
        <w:jc w:val="both"/>
      </w:pPr>
      <w:r>
        <w:rPr>
          <w:rFonts w:hAnsi="Arial"/>
          <w:rFonts w:ascii="Arial"/>
          <w:sz w:val="24"/>
          <w:color w:val="black"/>
        </w:rPr>
        <w:t xml:space="preserve">5. Establecimiento de controles que eviten las prácticas de comercio desleales.</w:t>
      </w:r>
    </w:p>
    <w:p>
      <w:pPr>
        <w:jc w:val="both"/>
      </w:pPr>
      <w:r>
        <w:rPr>
          <w:rFonts w:hAnsi="Arial"/>
          <w:rFonts w:ascii="Arial"/>
          <w:sz w:val="24"/>
          <w:color w:val="black"/>
        </w:rPr>
        <w:t xml:space="preserve">6. Cumplimiento de las normas sobre salubridad, higiene y saneamiento básico.</w:t>
      </w:r>
    </w:p>
    <w:p>
      <w:pPr>
        <w:jc w:val="both"/>
      </w:pPr>
      <w:r>
        <w:rPr>
          <w:rFonts w:hAnsi="Arial"/>
          <w:rFonts w:ascii="Arial"/>
          <w:sz w:val="24"/>
          <w:color w:val="black"/>
        </w:rPr>
        <w:t xml:space="preserve">7. Protección del medio ambiente.</w:t>
      </w:r>
    </w:p>
    <w:p>
      <w:pPr>
        <w:jc w:val="both"/>
      </w:pPr>
      <w:rPr>
        <w:sz w:val="24"/>
        <w:i/>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i/>
        <w:color w:val="black"/>
      </w:rPr>
    </w:p>
    <w:p>
      <w:pPr>
        <w:jc w:val="center"/>
      </w:pPr>
      <w:r>
        <w:rPr>
          <w:rFonts w:hAnsi="Arial"/>
          <w:rFonts w:ascii="Arial"/>
          <w:sz w:val="24"/>
          <w:i/>
          <w:vanish/>
          <w:color w:val="black"/>
        </w:rPr>
        <w:t>&amp;$</w:t>
      </w:r>
      <w:bookmarkStart w:id="66633" w:name="CAPÍTULO 2.12.3.2"/>
      <w:r>
        <w:rPr>
          <w:rFonts w:hAnsi="Arial"/>
          <w:rFonts w:ascii="Arial"/>
          <w:sz w:val="24"/>
          <w:i/>
          <w:color w:val="navy"/>
        </w:rPr>
        <w:t xml:space="preserve">CAPÍTULO 2. </w:t>
      </w:r>
    </w:p>
    <w:p>
      <w:pPr>
        <w:jc w:val="center"/>
      </w:pPr>
      <w:r>
        <w:rPr>
          <w:rFonts w:hAnsi="Arial"/>
          <w:rFonts w:ascii="Arial"/>
          <w:sz w:val="24"/>
          <w:i/>
          <w:color w:val="navy"/>
        </w:rPr>
        <w:t xml:space="preserve">DE LA PROMOCIÓN Y CREACIÓN.</w:t>
      </w:r>
      <w:bookmarkEnd w:id="66633"/>
      <w:r>
        <w:rPr>
          <w:rFonts w:hAnsi="Arial"/>
          <w:rFonts w:ascii="Arial"/>
          <w:sz w:val="24"/>
          <w:i/>
          <w:color w:val="black"/>
        </w:rPr>
        <w:t xml:space="preserve"> </w:t>
      </w:r>
    </w:p>
    <w:p>
      <w:pPr>
        <w:jc w:val="both"/>
      </w:pPr>
      <w:rPr>
        <w:sz w:val="24"/>
        <w:i/>
        <w:color w:val="black"/>
      </w:rPr>
    </w:p>
    <w:p>
      <w:pPr>
        <w:jc w:val="both"/>
      </w:pPr>
      <w:r>
        <w:rPr>
          <w:rFonts w:hAnsi="Arial"/>
          <w:rFonts w:ascii="Arial"/>
          <w:sz w:val="24"/>
          <w:vanish/>
          <w:color w:val="navy"/>
        </w:rPr>
        <w:t>&amp;$</w:t>
      </w:r>
      <w:bookmarkStart w:id="66634" w:name="2.12.3.2.1"/>
      <w:r>
        <w:rPr>
          <w:rFonts w:hAnsi="Arial"/>
          <w:rFonts w:ascii="Arial"/>
          <w:sz w:val="24"/>
          <w:color w:val="navy"/>
        </w:rPr>
        <w:t xml:space="preserve">ARTÍCULO </w:t>
      </w:r>
      <w:r>
        <w:rPr>
          <w:rFonts w:hAnsi="Arial"/>
          <w:rFonts w:ascii="Arial"/>
          <w:sz w:val="24"/>
          <w:i/>
          <w:color w:val="navy"/>
        </w:rPr>
        <w:t xml:space="preserve">2.12.3.2.1. PROMOCIÓN.</w:t>
      </w:r>
      <w:bookmarkEnd w:id="66634"/>
      <w:r>
        <w:rPr>
          <w:rFonts w:hAnsi="Arial"/>
          <w:rFonts w:ascii="Arial"/>
          <w:sz w:val="24"/>
          <w:color w:val="black"/>
        </w:rPr>
        <w:t xml:space="preserve"> La iniciativa para la promoción de los mercados mayoristas podrá originarse en el sector público o privado y deberá canalizarse a través de los respectivos Departamentos, Distritos o municipios.</w:t>
      </w:r>
    </w:p>
    <w:p>
      <w:pPr>
        <w:jc w:val="both"/>
      </w:pPr>
      <w:rPr>
        <w:sz w:val="24"/>
        <w:i/>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navy"/>
        </w:rPr>
        <w:t>&amp;$</w:t>
      </w:r>
      <w:bookmarkStart w:id="66635" w:name="2.12.3.2.2"/>
      <w:r>
        <w:rPr>
          <w:rFonts w:hAnsi="Arial"/>
          <w:rFonts w:ascii="Arial"/>
          <w:sz w:val="24"/>
          <w:color w:val="navy"/>
        </w:rPr>
        <w:t xml:space="preserve">ARTÍCULO </w:t>
      </w:r>
      <w:r>
        <w:rPr>
          <w:rFonts w:hAnsi="Arial"/>
          <w:rFonts w:ascii="Arial"/>
          <w:sz w:val="24"/>
          <w:i/>
          <w:color w:val="navy"/>
        </w:rPr>
        <w:t xml:space="preserve">2.12.3.2.2. PROYECTOS DE COMERCIALIZACIÓN.</w:t>
      </w:r>
      <w:bookmarkEnd w:id="66635"/>
      <w:r>
        <w:rPr>
          <w:rFonts w:hAnsi="Arial"/>
          <w:rFonts w:ascii="Arial"/>
          <w:sz w:val="24"/>
          <w:color w:val="black"/>
        </w:rPr>
        <w:t xml:space="preserve"> Los proyectos de comercialización de los mercados mayoristas deben estar acordes con los programas de comercialización contemplados en los Planes Integrales de Desarrollo Nacional, Departamental, Regional y Municipal.</w:t>
      </w:r>
    </w:p>
    <w:p>
      <w:pPr>
        <w:jc w:val="both"/>
      </w:pPr>
      <w:rPr>
        <w:sz w:val="24"/>
        <w:i/>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6636" w:name="2.12.3.2.3"/>
      <w:r>
        <w:rPr>
          <w:rFonts w:hAnsi="Arial"/>
          <w:rFonts w:ascii="Arial"/>
          <w:sz w:val="24"/>
          <w:color w:val="navy"/>
        </w:rPr>
        <w:t xml:space="preserve">ARTÍCULO 2.12.3.2.3. ENTES TERRITORIALES.</w:t>
      </w:r>
      <w:bookmarkEnd w:id="66636"/>
      <w:r>
        <w:rPr>
          <w:rFonts w:hAnsi="Arial"/>
          <w:rFonts w:ascii="Arial"/>
          <w:sz w:val="24"/>
          <w:color w:val="black"/>
        </w:rPr>
        <w:t xml:space="preserve"> Los entes territoriales y sus entidades descentralizadas, podrán participar económicamente en la promoción y creación de los mercados mayoristas, de conformidad con lo dispuesto en los artículos </w:t>
      </w:r>
      <w:r>
        <w:fldChar w:fldCharType="begin"/>
      </w:r>
      <w:r>
        <w:instrText>HYPERLINK "http://www.redjurista.com/document.aspx?ajcode=l0060_93&amp;arts=2"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y </w:t>
      </w:r>
      <w:r>
        <w:fldChar w:fldCharType="begin"/>
      </w:r>
      <w:r>
        <w:instrText>HYPERLINK "http://www.redjurista.com/document.aspx?ajcode=l0060_93&amp;arts=3"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60 de 1993.</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navy"/>
        </w:rPr>
        <w:t>&amp;$</w:t>
      </w:r>
      <w:bookmarkStart w:id="66637" w:name="2.12.3.2.4"/>
      <w:r>
        <w:rPr>
          <w:rFonts w:hAnsi="Arial"/>
          <w:rFonts w:ascii="Arial"/>
          <w:sz w:val="24"/>
          <w:color w:val="navy"/>
        </w:rPr>
        <w:t xml:space="preserve">ARTÍCULO </w:t>
      </w:r>
      <w:r>
        <w:rPr>
          <w:rFonts w:hAnsi="Arial"/>
          <w:rFonts w:ascii="Arial"/>
          <w:sz w:val="24"/>
          <w:i/>
          <w:color w:val="navy"/>
        </w:rPr>
        <w:t xml:space="preserve">2.12.3.2.4. CREACIÓN.</w:t>
      </w:r>
      <w:bookmarkEnd w:id="66637"/>
      <w:r>
        <w:rPr>
          <w:rFonts w:hAnsi="Arial"/>
          <w:rFonts w:ascii="Arial"/>
          <w:sz w:val="24"/>
          <w:color w:val="black"/>
        </w:rPr>
        <w:t xml:space="preserve"> La creación de mercados mayoristas estará sujeta a los planes de Desarrollo Urbanístico del departamento, distrito o municipio, según el caso, respaldada con los estudios de factibilidad económica, social y financiera, los cuales contemplarán, entre otros, los siguientes aspectos:</w:t>
      </w:r>
    </w:p>
    <w:p>
      <w:pPr>
        <w:jc w:val="both"/>
      </w:pPr>
      <w:rPr>
        <w:sz w:val="24"/>
        <w:color w:val="black"/>
      </w:rPr>
    </w:p>
    <w:p>
      <w:pPr>
        <w:jc w:val="both"/>
      </w:pPr>
      <w:r>
        <w:rPr>
          <w:rFonts w:hAnsi="Arial"/>
          <w:rFonts w:ascii="Arial"/>
          <w:sz w:val="24"/>
          <w:color w:val="black"/>
        </w:rPr>
        <w:t xml:space="preserve">1. Su ámbito regional y su zona de influencia.</w:t>
      </w:r>
    </w:p>
    <w:p>
      <w:pPr>
        <w:jc w:val="both"/>
      </w:pPr>
      <w:r>
        <w:rPr>
          <w:rFonts w:hAnsi="Arial"/>
          <w:rFonts w:ascii="Arial"/>
          <w:sz w:val="24"/>
          <w:color w:val="black"/>
        </w:rPr>
        <w:t xml:space="preserve">2. Localización periférica de fácil acceso.</w:t>
      </w:r>
    </w:p>
    <w:p>
      <w:pPr>
        <w:jc w:val="both"/>
      </w:pPr>
      <w:r>
        <w:rPr>
          <w:rFonts w:hAnsi="Arial"/>
          <w:rFonts w:ascii="Arial"/>
          <w:sz w:val="24"/>
          <w:color w:val="black"/>
        </w:rPr>
        <w:t xml:space="preserve">3. Zonas de parqueo, cargue y descargue.</w:t>
      </w:r>
    </w:p>
    <w:p>
      <w:pPr>
        <w:jc w:val="both"/>
      </w:pPr>
      <w:r>
        <w:rPr>
          <w:rFonts w:hAnsi="Arial"/>
          <w:rFonts w:ascii="Arial"/>
          <w:sz w:val="24"/>
          <w:color w:val="black"/>
        </w:rPr>
        <w:t xml:space="preserve">4. Áreas adecuadas de circulación interna.</w:t>
      </w:r>
    </w:p>
    <w:p>
      <w:pPr>
        <w:jc w:val="both"/>
      </w:pPr>
      <w:r>
        <w:rPr>
          <w:rFonts w:hAnsi="Arial"/>
          <w:rFonts w:ascii="Arial"/>
          <w:sz w:val="24"/>
          <w:color w:val="black"/>
        </w:rPr>
        <w:t xml:space="preserve">5. Instalaciones o espacios, adecuados que faciliten las actividades de comercialización mayorista y agroindustrial.</w:t>
      </w:r>
    </w:p>
    <w:p>
      <w:pPr>
        <w:jc w:val="both"/>
      </w:pPr>
      <w:r>
        <w:rPr>
          <w:rFonts w:hAnsi="Arial"/>
          <w:rFonts w:ascii="Arial"/>
          <w:sz w:val="24"/>
          <w:color w:val="black"/>
        </w:rPr>
        <w:t xml:space="preserve">6. Instalaciones o espacios asignados a productores agropecuarios.</w:t>
      </w:r>
    </w:p>
    <w:p>
      <w:pPr>
        <w:jc w:val="both"/>
      </w:pPr>
      <w:r>
        <w:rPr>
          <w:rFonts w:hAnsi="Arial"/>
          <w:rFonts w:ascii="Arial"/>
          <w:sz w:val="24"/>
          <w:color w:val="black"/>
        </w:rPr>
        <w:t xml:space="preserve">7. Servicios complementarios a los mercados mayoristas.</w:t>
      </w:r>
    </w:p>
    <w:p>
      <w:pPr>
        <w:jc w:val="both"/>
      </w:pPr>
      <w:rPr>
        <w:sz w:val="24"/>
        <w:i/>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navy"/>
        </w:rPr>
        <w:t>&amp;$</w:t>
      </w:r>
      <w:bookmarkStart w:id="66638" w:name="2.12.3.2.5"/>
      <w:r>
        <w:rPr>
          <w:rFonts w:hAnsi="Arial"/>
          <w:rFonts w:ascii="Arial"/>
          <w:sz w:val="24"/>
          <w:color w:val="navy"/>
        </w:rPr>
        <w:t xml:space="preserve">ARTÍCULO </w:t>
      </w:r>
      <w:r>
        <w:rPr>
          <w:rFonts w:hAnsi="Arial"/>
          <w:rFonts w:ascii="Arial"/>
          <w:sz w:val="24"/>
          <w:i/>
          <w:color w:val="navy"/>
        </w:rPr>
        <w:t xml:space="preserve">2.12.3.2.5. INTERVENCIÓN.</w:t>
      </w:r>
      <w:bookmarkEnd w:id="66638"/>
      <w:r>
        <w:rPr>
          <w:rFonts w:hAnsi="Arial"/>
          <w:rFonts w:ascii="Arial"/>
          <w:sz w:val="24"/>
          <w:color w:val="black"/>
        </w:rPr>
        <w:t xml:space="preserve"> Sin perjuicio de las responsabilidades que les corresponden a las autoridades de las entidades territoriales en la definición de las políticas de seguridad alimentaria de sus habitantes y, por tanto, en la competencia del abastecimiento de alimentos en condiciones de servicio de interés público, el Ministerio de Agricultura y Desarrollo Rural, podrá intervenir los mercados mayoristas en situaciones de desabastecimiento o fallas del mercado.</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center"/>
      </w:pPr>
      <w:r>
        <w:rPr>
          <w:rFonts w:hAnsi="Arial"/>
          <w:rFonts w:ascii="Arial"/>
          <w:sz w:val="24"/>
          <w:vanish/>
          <w:color w:val="black"/>
        </w:rPr>
        <w:t>&amp;$</w:t>
      </w:r>
      <w:bookmarkStart w:id="66639" w:name="CAPÍTULO 2.12.3.3"/>
      <w:r>
        <w:rPr>
          <w:rFonts w:hAnsi="Arial"/>
          <w:rFonts w:ascii="Arial"/>
          <w:sz w:val="24"/>
          <w:color w:val="navy"/>
        </w:rPr>
        <w:t xml:space="preserve">CAPÍTULO 3. </w:t>
      </w:r>
    </w:p>
    <w:p>
      <w:pPr>
        <w:jc w:val="center"/>
      </w:pPr>
      <w:r>
        <w:rPr>
          <w:rFonts w:hAnsi="Arial"/>
          <w:rFonts w:ascii="Arial"/>
          <w:sz w:val="24"/>
          <w:color w:val="navy"/>
        </w:rPr>
        <w:t xml:space="preserve">ADMINISTRACIÓN Y OPERACIÓN.</w:t>
      </w:r>
      <w:bookmarkEnd w:id="6663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&amp;$</w:t>
      </w:r>
      <w:bookmarkStart w:id="66640" w:name="2.12.3.3.1"/>
      <w:r>
        <w:rPr>
          <w:rFonts w:hAnsi="Arial"/>
          <w:rFonts w:ascii="Arial"/>
          <w:sz w:val="24"/>
          <w:color w:val="navy"/>
        </w:rPr>
        <w:t xml:space="preserve">ARTÍCULO 2.12.3.3.1. REGLAMENTO INTERNO DE FUNCIONAMIENTO.</w:t>
      </w:r>
      <w:bookmarkEnd w:id="66640"/>
      <w:r>
        <w:rPr>
          <w:rFonts w:hAnsi="Arial"/>
          <w:rFonts w:ascii="Arial"/>
          <w:sz w:val="24"/>
          <w:color w:val="black"/>
        </w:rPr>
        <w:t xml:space="preserve"> Todo mercado mayorista debe disponer de un Reglamento Interno de Funcionamiento en el que se determine la organización administrativa, financiera y operativa del mismo. Dicho reglamento deberá contener, como mínimo, los siguientes aspectos: </w:t>
      </w:r>
    </w:p>
    <w:p>
      <w:pPr>
        <w:jc w:val="both"/>
      </w:pPr>
      <w:rPr>
        <w:sz w:val="24"/>
        <w:color w:val="black"/>
      </w:rPr>
    </w:p>
    <w:p>
      <w:pPr>
        <w:jc w:val="both"/>
      </w:pPr>
      <w:r>
        <w:rPr>
          <w:rFonts w:hAnsi="Arial"/>
          <w:rFonts w:ascii="Arial"/>
          <w:sz w:val="24"/>
          <w:color w:val="black"/>
        </w:rPr>
        <w:t xml:space="preserve">1. Objetivos y finalidades.</w:t>
      </w:r>
    </w:p>
    <w:p>
      <w:pPr>
        <w:jc w:val="both"/>
      </w:pPr>
      <w:rPr>
        <w:sz w:val="24"/>
        <w:color w:val="black"/>
      </w:rPr>
    </w:p>
    <w:p>
      <w:pPr>
        <w:jc w:val="both"/>
      </w:pPr>
      <w:r>
        <w:rPr>
          <w:rFonts w:hAnsi="Arial"/>
          <w:rFonts w:ascii="Arial"/>
          <w:sz w:val="24"/>
          <w:color w:val="black"/>
        </w:rPr>
        <w:t xml:space="preserve">2. Distribución y uso específico de los espacios, arrendamientos, cesiones, traspasos y trámites relacionados con la tenencia de locales.</w:t>
      </w:r>
    </w:p>
    <w:p>
      <w:pPr>
        <w:jc w:val="both"/>
      </w:pPr>
      <w:rPr>
        <w:sz w:val="24"/>
        <w:color w:val="black"/>
      </w:rPr>
    </w:p>
    <w:p>
      <w:pPr>
        <w:jc w:val="both"/>
      </w:pPr>
      <w:r>
        <w:rPr>
          <w:rFonts w:hAnsi="Arial"/>
          <w:rFonts w:ascii="Arial"/>
          <w:sz w:val="24"/>
          <w:color w:val="black"/>
        </w:rPr>
        <w:t xml:space="preserve">3. Uso de las zonas de circulación y estacionamiento.</w:t>
      </w:r>
    </w:p>
    <w:p>
      <w:pPr>
        <w:jc w:val="both"/>
      </w:pPr>
      <w:rPr>
        <w:sz w:val="24"/>
        <w:color w:val="black"/>
      </w:rPr>
    </w:p>
    <w:p>
      <w:pPr>
        <w:jc w:val="both"/>
      </w:pPr>
      <w:r>
        <w:rPr>
          <w:rFonts w:hAnsi="Arial"/>
          <w:rFonts w:ascii="Arial"/>
          <w:sz w:val="24"/>
          <w:color w:val="black"/>
        </w:rPr>
        <w:t xml:space="preserve">4. Horarios de funcionamiento.</w:t>
      </w:r>
    </w:p>
    <w:p>
      <w:pPr>
        <w:jc w:val="both"/>
      </w:pPr>
      <w:rPr>
        <w:sz w:val="24"/>
        <w:color w:val="black"/>
      </w:rPr>
    </w:p>
    <w:p>
      <w:pPr>
        <w:jc w:val="both"/>
      </w:pPr>
      <w:r>
        <w:rPr>
          <w:rFonts w:hAnsi="Arial"/>
          <w:rFonts w:ascii="Arial"/>
          <w:sz w:val="24"/>
          <w:color w:val="black"/>
        </w:rPr>
        <w:t xml:space="preserve">5. Normas sobre construcciones, reparaciones y mantenimiento de las instalaciones y locales.</w:t>
      </w:r>
    </w:p>
    <w:p>
      <w:pPr>
        <w:jc w:val="both"/>
      </w:pPr>
      <w:rPr>
        <w:sz w:val="24"/>
        <w:color w:val="black"/>
      </w:rPr>
    </w:p>
    <w:p>
      <w:pPr>
        <w:jc w:val="both"/>
      </w:pPr>
      <w:r>
        <w:rPr>
          <w:rFonts w:hAnsi="Arial"/>
          <w:rFonts w:ascii="Arial"/>
          <w:sz w:val="24"/>
          <w:color w:val="black"/>
        </w:rPr>
        <w:t xml:space="preserve">6. Normas claras sobre uso y tarifas de los servicios públicos, así como controles sanitarios y manejo de desechos.</w:t>
      </w:r>
    </w:p>
    <w:p>
      <w:pPr>
        <w:jc w:val="both"/>
      </w:pPr>
      <w:rPr>
        <w:sz w:val="24"/>
        <w:color w:val="black"/>
      </w:rPr>
    </w:p>
    <w:p>
      <w:pPr>
        <w:jc w:val="both"/>
      </w:pPr>
      <w:r>
        <w:rPr>
          <w:rFonts w:hAnsi="Arial"/>
          <w:rFonts w:ascii="Arial"/>
          <w:sz w:val="24"/>
          <w:color w:val="black"/>
        </w:rPr>
        <w:t xml:space="preserve">7. Derechos y prohibiciones de los usuarios y visitantes.</w:t>
      </w:r>
    </w:p>
    <w:p>
      <w:pPr>
        <w:jc w:val="both"/>
      </w:pPr>
      <w:rPr>
        <w:sz w:val="24"/>
        <w:color w:val="black"/>
      </w:rPr>
    </w:p>
    <w:p>
      <w:pPr>
        <w:jc w:val="both"/>
      </w:pPr>
      <w:r>
        <w:rPr>
          <w:rFonts w:hAnsi="Arial"/>
          <w:rFonts w:ascii="Arial"/>
          <w:sz w:val="24"/>
          <w:color w:val="black"/>
        </w:rPr>
        <w:t xml:space="preserve">8. Normas relacionadas con personas y actividades complementarias a la actividad de comercialización.</w:t>
      </w:r>
    </w:p>
    <w:p>
      <w:pPr>
        <w:jc w:val="both"/>
      </w:pPr>
      <w:rPr>
        <w:sz w:val="24"/>
        <w:color w:val="black"/>
      </w:rPr>
    </w:p>
    <w:p>
      <w:pPr>
        <w:jc w:val="both"/>
      </w:pPr>
      <w:r>
        <w:rPr>
          <w:rFonts w:hAnsi="Arial"/>
          <w:rFonts w:ascii="Arial"/>
          <w:sz w:val="24"/>
          <w:color w:val="black"/>
        </w:rPr>
        <w:t xml:space="preserve">9. Normas relacionadas con la seguridad y mantenimiento del orden público en las instalaciones de la Central.</w:t>
      </w:r>
    </w:p>
    <w:p>
      <w:pPr>
        <w:jc w:val="both"/>
      </w:pPr>
      <w:rPr>
        <w:sz w:val="24"/>
        <w:color w:val="black"/>
      </w:rPr>
    </w:p>
    <w:p>
      <w:pPr>
        <w:jc w:val="both"/>
      </w:pPr>
      <w:r>
        <w:rPr>
          <w:rFonts w:hAnsi="Arial"/>
          <w:rFonts w:ascii="Arial"/>
          <w:sz w:val="24"/>
          <w:color w:val="black"/>
        </w:rPr>
        <w:t xml:space="preserve">10. Establecimiento de condiciones para almacenamiento y exhibición de los productos.</w:t>
      </w:r>
    </w:p>
    <w:p>
      <w:pPr>
        <w:jc w:val="both"/>
      </w:pPr>
      <w:rPr>
        <w:sz w:val="24"/>
        <w:color w:val="black"/>
      </w:rPr>
    </w:p>
    <w:p>
      <w:pPr>
        <w:jc w:val="both"/>
      </w:pPr>
      <w:r>
        <w:rPr>
          <w:rFonts w:hAnsi="Arial"/>
          <w:rFonts w:ascii="Arial"/>
          <w:sz w:val="24"/>
          <w:color w:val="black"/>
        </w:rPr>
        <w:t xml:space="preserve">11. Normas relacionadas con sanciones, multas y cancelación de licencias.</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navy"/>
        </w:rPr>
        <w:t>&amp;$</w:t>
      </w:r>
      <w:bookmarkStart w:id="66641" w:name="2.12.3.3.2"/>
      <w:r>
        <w:rPr>
          <w:rFonts w:hAnsi="Arial"/>
          <w:rFonts w:ascii="Arial"/>
          <w:sz w:val="24"/>
          <w:color w:val="navy"/>
        </w:rPr>
        <w:t xml:space="preserve">ARTÍCULO </w:t>
      </w:r>
      <w:r>
        <w:rPr>
          <w:rFonts w:hAnsi="Arial"/>
          <w:rFonts w:ascii="Arial"/>
          <w:sz w:val="24"/>
          <w:i/>
          <w:color w:val="navy"/>
        </w:rPr>
        <w:t xml:space="preserve">2.12.3.3.2. DIFUSIÓN DE INFORMACIÓN.</w:t>
      </w:r>
      <w:bookmarkEnd w:id="66641"/>
      <w:r>
        <w:rPr>
          <w:rFonts w:hAnsi="Arial"/>
          <w:rFonts w:ascii="Arial"/>
          <w:sz w:val="24"/>
          <w:color w:val="black"/>
        </w:rPr>
        <w:t xml:space="preserve"> Todos los mercados mayoristas deben contar con una dependencia responsable de recoger, analizar y difundir, entre sus usuarios, información diaria sobre precios y volúmenes transados en el mercado bajo su área de influencia.</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navy"/>
        </w:rPr>
        <w:t>&amp;$</w:t>
      </w:r>
      <w:bookmarkStart w:id="66642" w:name="2.12.3.3.3"/>
      <w:r>
        <w:rPr>
          <w:rFonts w:hAnsi="Arial"/>
          <w:rFonts w:ascii="Arial"/>
          <w:sz w:val="24"/>
          <w:color w:val="navy"/>
        </w:rPr>
        <w:t xml:space="preserve">ARTÍCULO </w:t>
      </w:r>
      <w:r>
        <w:rPr>
          <w:rFonts w:hAnsi="Arial"/>
          <w:rFonts w:ascii="Arial"/>
          <w:sz w:val="24"/>
          <w:i/>
          <w:color w:val="navy"/>
        </w:rPr>
        <w:t xml:space="preserve">2.12.3.3.3. TARIFAS.</w:t>
      </w:r>
      <w:bookmarkEnd w:id="66642"/>
      <w:r>
        <w:rPr>
          <w:rFonts w:hAnsi="Arial"/>
          <w:rFonts w:ascii="Arial"/>
          <w:sz w:val="24"/>
          <w:color w:val="black"/>
        </w:rPr>
        <w:t xml:space="preserve"> Las tarifas que se establezcan por derechos de ocupación de espacios comerciales y por concepto de conservación y mantenimiento de las áreas de rodamiento, deben contemplar su actualización en concordancia con las políticas de crecimiento de los precios definida por las autoridades competentes.</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center"/>
      </w:pPr>
      <w:r>
        <w:rPr>
          <w:rFonts w:hAnsi="Arial"/>
          <w:rFonts w:ascii="Arial"/>
          <w:sz w:val="24"/>
          <w:i/>
          <w:vanish/>
          <w:color w:val="black"/>
        </w:rPr>
        <w:t>&amp;$</w:t>
      </w:r>
      <w:bookmarkStart w:id="66643" w:name="CAPÍTULO 2.12.3.4"/>
      <w:r>
        <w:rPr>
          <w:rFonts w:hAnsi="Arial"/>
          <w:rFonts w:ascii="Arial"/>
          <w:sz w:val="24"/>
          <w:i/>
          <w:color w:val="navy"/>
        </w:rPr>
        <w:t xml:space="preserve">CAPÍTULO 4. </w:t>
      </w:r>
    </w:p>
    <w:p>
      <w:pPr>
        <w:jc w:val="center"/>
      </w:pPr>
      <w:r>
        <w:rPr>
          <w:rFonts w:hAnsi="Arial"/>
          <w:rFonts w:ascii="Arial"/>
          <w:sz w:val="24"/>
          <w:i/>
          <w:color w:val="navy"/>
        </w:rPr>
        <w:t xml:space="preserve">COORDINACIÓN DE POLÍTICA.</w:t>
      </w:r>
      <w:bookmarkEnd w:id="66643"/>
      <w:r>
        <w:rPr>
          <w:rFonts w:hAnsi="Arial"/>
          <w:rFonts w:ascii="Arial"/>
          <w:sz w:val="24"/>
          <w:i/>
          <w:color w:val="black"/>
        </w:rPr>
        <w:t xml:space="preserve"> </w:t>
      </w:r>
    </w:p>
    <w:p>
      <w:pPr>
        <w:jc w:val="both"/>
      </w:pPr>
      <w:rPr>
        <w:sz w:val="24"/>
        <w:i/>
        <w:color w:val="black"/>
      </w:rPr>
    </w:p>
    <w:p>
      <w:pPr>
        <w:jc w:val="both"/>
      </w:pPr>
      <w:r>
        <w:rPr>
          <w:rFonts w:hAnsi="Arial"/>
          <w:rFonts w:ascii="Arial"/>
          <w:sz w:val="24"/>
          <w:vanish/>
          <w:color w:val="navy"/>
        </w:rPr>
        <w:t>&amp;$</w:t>
      </w:r>
      <w:bookmarkStart w:id="66644" w:name="2.12.3.4.1"/>
      <w:r>
        <w:rPr>
          <w:rFonts w:hAnsi="Arial"/>
          <w:rFonts w:ascii="Arial"/>
          <w:sz w:val="24"/>
          <w:color w:val="navy"/>
        </w:rPr>
        <w:t xml:space="preserve">ARTÍCULO </w:t>
      </w:r>
      <w:r>
        <w:rPr>
          <w:rFonts w:hAnsi="Arial"/>
          <w:rFonts w:ascii="Arial"/>
          <w:sz w:val="24"/>
          <w:i/>
          <w:color w:val="navy"/>
        </w:rPr>
        <w:t xml:space="preserve">2.12.3.4.1. DESARROLLO DE POLÍTICAS.</w:t>
      </w:r>
      <w:bookmarkEnd w:id="66644"/>
      <w:r>
        <w:rPr>
          <w:rFonts w:hAnsi="Arial"/>
          <w:rFonts w:ascii="Arial"/>
          <w:sz w:val="24"/>
          <w:color w:val="black"/>
        </w:rPr>
        <w:t xml:space="preserve"> Los mercados mayoristas desarrollarán las políticas que definan los Ministerios de Agricultura y Desarrollo Rural, de Comercio, Industria y Turismo, de Salud y Protección Social y Ambiente y Desarrollo Sostenible, tendientes a la modernización del proceso de comercialización de productos agropecuarios y pesqueros y de conservación del ecosistema.</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6645" w:name="2.12.3.4.2"/>
      <w:r>
        <w:rPr>
          <w:rFonts w:hAnsi="Arial"/>
          <w:rFonts w:ascii="Arial"/>
          <w:sz w:val="24"/>
          <w:color w:val="navy"/>
        </w:rPr>
        <w:t xml:space="preserve">ARTÍCULO 2.12.3.4.2. INTEGRACIÓN DEL CONSEJO ASESOR DE MERCADOS MAYORISTAS.</w:t>
      </w:r>
      <w:bookmarkEnd w:id="66645"/>
      <w:r>
        <w:rPr>
          <w:rFonts w:hAnsi="Arial"/>
          <w:rFonts w:ascii="Arial"/>
          <w:sz w:val="24"/>
          <w:color w:val="black"/>
        </w:rPr>
        <w:t xml:space="preserve"> Créase el Consejo Asesor de Mercados Mayoristas, adscrito al Ministerio de Agricultura y Desarrollo Rural integrado por:</w:t>
      </w:r>
    </w:p>
    <w:p>
      <w:pPr>
        <w:jc w:val="both"/>
      </w:pPr>
      <w:rPr>
        <w:sz w:val="24"/>
        <w:color w:val="black"/>
      </w:rPr>
    </w:p>
    <w:p>
      <w:pPr>
        <w:jc w:val="both"/>
      </w:pPr>
      <w:r>
        <w:rPr>
          <w:rFonts w:hAnsi="Arial"/>
          <w:rFonts w:ascii="Arial"/>
          <w:sz w:val="24"/>
          <w:color w:val="black"/>
        </w:rPr>
        <w:t xml:space="preserve">1. El Ministro de Agricultura y Desarrollo Rural o su delegado, quien lo presidirá.</w:t>
      </w:r>
    </w:p>
    <w:p>
      <w:pPr>
        <w:jc w:val="both"/>
      </w:pPr>
      <w:r>
        <w:rPr>
          <w:rFonts w:hAnsi="Arial"/>
          <w:rFonts w:ascii="Arial"/>
          <w:sz w:val="24"/>
          <w:color w:val="black"/>
        </w:rPr>
        <w:t xml:space="preserve">2. El Director del Departamento Nacional de Planeación o su delegado.</w:t>
      </w:r>
    </w:p>
    <w:p>
      <w:pPr>
        <w:jc w:val="both"/>
      </w:pPr>
      <w:r>
        <w:rPr>
          <w:rFonts w:hAnsi="Arial"/>
          <w:rFonts w:ascii="Arial"/>
          <w:sz w:val="24"/>
          <w:color w:val="black"/>
        </w:rPr>
        <w:t xml:space="preserve">3. El Ministro de Salud y Protección Social o su delegado.</w:t>
      </w:r>
    </w:p>
    <w:p>
      <w:pPr>
        <w:jc w:val="both"/>
      </w:pPr>
      <w:r>
        <w:rPr>
          <w:rFonts w:hAnsi="Arial"/>
          <w:rFonts w:ascii="Arial"/>
          <w:sz w:val="24"/>
          <w:color w:val="black"/>
        </w:rPr>
        <w:t xml:space="preserve">4. El Ministro de Comercio, Industria y Turismo o su delegado.</w:t>
      </w:r>
    </w:p>
    <w:p>
      <w:pPr>
        <w:jc w:val="both"/>
      </w:pPr>
      <w:r>
        <w:rPr>
          <w:rFonts w:hAnsi="Arial"/>
          <w:rFonts w:ascii="Arial"/>
          <w:sz w:val="24"/>
          <w:color w:val="black"/>
        </w:rPr>
        <w:t xml:space="preserve">5. El Ministro de Ambiente y Desarrollo Sostenible o su delegado.</w:t>
      </w:r>
    </w:p>
    <w:p>
      <w:pPr>
        <w:jc w:val="both"/>
      </w:pPr>
      <w:r>
        <w:rPr>
          <w:rFonts w:hAnsi="Arial"/>
          <w:rFonts w:ascii="Arial"/>
          <w:sz w:val="24"/>
          <w:color w:val="black"/>
        </w:rPr>
        <w:t xml:space="preserve">6. El Superintendente de Industria y Comercio o su delegado.</w:t>
      </w:r>
    </w:p>
    <w:p>
      <w:pPr>
        <w:jc w:val="both"/>
      </w:pPr>
      <w:r>
        <w:rPr>
          <w:rFonts w:hAnsi="Arial"/>
          <w:rFonts w:ascii="Arial"/>
          <w:sz w:val="24"/>
          <w:color w:val="black"/>
        </w:rPr>
        <w:t xml:space="preserve">4. Un representante de las Asociaciones de Centrales Mayoristas, elegido de conformidad con el procedimiento que para el efecto señale el Consejo de que trata el presente artículo.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Por citación del Presidente del Consejo Asesor, cuando fuere necesario, a las sesiones de este podrán asistir los representantes legales de las Centrales Mayoristas.</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6646" w:name="2.12.3.4.3"/>
      <w:r>
        <w:rPr>
          <w:rFonts w:hAnsi="Arial"/>
          <w:rFonts w:ascii="Arial"/>
          <w:sz w:val="24"/>
          <w:color w:val="navy"/>
        </w:rPr>
        <w:t xml:space="preserve">ARTÍCULO 2.12.3.4.3. FUNCIONES DEL CONSEJO ASESOR DE MERCADOS MAYORISTAS.</w:t>
      </w:r>
      <w:bookmarkEnd w:id="66646"/>
      <w:r>
        <w:rPr>
          <w:rFonts w:hAnsi="Arial"/>
          <w:rFonts w:ascii="Arial"/>
          <w:sz w:val="24"/>
          <w:color w:val="black"/>
        </w:rPr>
        <w:t xml:space="preserve"> El Consejo Asesor de Mercados Mayoristas ordinariamente se reunirá semestralmente, y extraordinariamente por citación del Presidente.</w:t>
      </w:r>
    </w:p>
    <w:p>
      <w:pPr>
        <w:jc w:val="both"/>
      </w:pPr>
      <w:rPr>
        <w:sz w:val="24"/>
        <w:color w:val="black"/>
      </w:rPr>
    </w:p>
    <w:p>
      <w:pPr>
        <w:jc w:val="both"/>
      </w:pPr>
      <w:r>
        <w:rPr>
          <w:rFonts w:hAnsi="Arial"/>
          <w:rFonts w:ascii="Arial"/>
          <w:sz w:val="24"/>
          <w:color w:val="black"/>
        </w:rPr>
        <w:t xml:space="preserve">Este Consejo, tendrá entre otras, las siguientes funciones:</w:t>
      </w:r>
    </w:p>
    <w:p>
      <w:pPr>
        <w:jc w:val="both"/>
      </w:pPr>
      <w:rPr>
        <w:sz w:val="24"/>
        <w:color w:val="black"/>
      </w:rPr>
    </w:p>
    <w:p>
      <w:pPr>
        <w:jc w:val="both"/>
      </w:pPr>
      <w:r>
        <w:rPr>
          <w:rFonts w:hAnsi="Arial"/>
          <w:rFonts w:ascii="Arial"/>
          <w:sz w:val="24"/>
          <w:color w:val="black"/>
        </w:rPr>
        <w:t xml:space="preserve">1. Asesorar, en la materia de su competencia, a los Ministros de Agricultura y Desarrollo Rural, de Salud y Protección Social, de Comercio, Industria y Turismo y del Ministerio de Ambiente y Desarrollo Sostenible, en lo relacionado con la comercialización de productos agropecuarios y pesqueros en los mercados mayoristas.</w:t>
      </w:r>
    </w:p>
    <w:p>
      <w:pPr>
        <w:jc w:val="both"/>
      </w:pPr>
      <w:rPr>
        <w:sz w:val="24"/>
        <w:color w:val="black"/>
      </w:rPr>
    </w:p>
    <w:p>
      <w:pPr>
        <w:jc w:val="both"/>
      </w:pPr>
      <w:r>
        <w:rPr>
          <w:rFonts w:hAnsi="Arial"/>
          <w:rFonts w:ascii="Arial"/>
          <w:sz w:val="24"/>
          <w:color w:val="black"/>
        </w:rPr>
        <w:t xml:space="preserve">2. Evaluar la situación de los distintos mercados mayoristas que operan en el país.</w:t>
      </w:r>
    </w:p>
    <w:p>
      <w:pPr>
        <w:jc w:val="both"/>
      </w:pPr>
      <w:rPr>
        <w:sz w:val="24"/>
        <w:color w:val="black"/>
      </w:rPr>
    </w:p>
    <w:p>
      <w:pPr>
        <w:jc w:val="both"/>
      </w:pPr>
      <w:r>
        <w:rPr>
          <w:rFonts w:hAnsi="Arial"/>
          <w:rFonts w:ascii="Arial"/>
          <w:sz w:val="24"/>
          <w:color w:val="black"/>
        </w:rPr>
        <w:t xml:space="preserve">3. Coordinar las políticas tendientes a la modernización de los procesos de comercialización del sector.</w:t>
      </w:r>
    </w:p>
    <w:p>
      <w:pPr>
        <w:jc w:val="both"/>
      </w:pPr>
      <w:rPr>
        <w:sz w:val="24"/>
        <w:color w:val="black"/>
      </w:rPr>
    </w:p>
    <w:p>
      <w:pPr>
        <w:jc w:val="both"/>
      </w:pPr>
      <w:r>
        <w:rPr>
          <w:rFonts w:hAnsi="Arial"/>
          <w:rFonts w:ascii="Arial"/>
          <w:sz w:val="24"/>
          <w:color w:val="black"/>
        </w:rPr>
        <w:t xml:space="preserve">4. Verificar el cumplimiento de los objetivos de interés público y de las reglamentaciones vigentes en materia de comercialización de alimentos, para el normal desarrollo de las actividades de las Centrales Mayoristas. </w:t>
      </w:r>
    </w:p>
    <w:p>
      <w:pPr>
        <w:jc w:val="both"/>
      </w:pPr>
      <w:rPr>
        <w:sz w:val="24"/>
        <w:color w:val="black"/>
      </w:rPr>
    </w:p>
    <w:p>
      <w:pPr>
        <w:jc w:val="both"/>
      </w:pPr>
      <w:r>
        <w:rPr>
          <w:rFonts w:hAnsi="Arial"/>
          <w:rFonts w:ascii="Arial"/>
          <w:sz w:val="24"/>
          <w:color w:val="black"/>
        </w:rPr>
        <w:t xml:space="preserve">5. Absolver las inquietudes de los representantes de las Asociaciones de Centrales Mayoristas y/o de los representantes legales de las Centrales, y </w:t>
      </w:r>
    </w:p>
    <w:p>
      <w:pPr>
        <w:jc w:val="both"/>
      </w:pPr>
      <w:rPr>
        <w:sz w:val="24"/>
        <w:color w:val="black"/>
      </w:rPr>
    </w:p>
    <w:p>
      <w:pPr>
        <w:jc w:val="both"/>
      </w:pPr>
      <w:r>
        <w:rPr>
          <w:rFonts w:hAnsi="Arial"/>
          <w:rFonts w:ascii="Arial"/>
          <w:sz w:val="24"/>
          <w:color w:val="black"/>
        </w:rPr>
        <w:t xml:space="preserve">6. Presentar a los Ministros de Agricultura y Desarrollo Rural, de Salud y Protección Social, de Desarrollo Económico, y de Ambiente y Desarrollo Sostenible los informes de sesión del Consejo, a fin de coordinar las nuevas estrategias de política.</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navy"/>
        </w:rPr>
        <w:t>&amp;$</w:t>
      </w:r>
      <w:bookmarkStart w:id="66647" w:name="2.12.3.4.4"/>
      <w:r>
        <w:rPr>
          <w:rFonts w:hAnsi="Arial"/>
          <w:rFonts w:ascii="Arial"/>
          <w:sz w:val="24"/>
          <w:color w:val="navy"/>
        </w:rPr>
        <w:t xml:space="preserve">ARTÍCULO </w:t>
      </w:r>
      <w:r>
        <w:rPr>
          <w:rFonts w:hAnsi="Arial"/>
          <w:rFonts w:ascii="Arial"/>
          <w:sz w:val="24"/>
          <w:i/>
          <w:color w:val="navy"/>
        </w:rPr>
        <w:t xml:space="preserve">2.12.3.4.4. COORDINACIÓN DE FORMULACIÓN DE POLÍTICAS</w:t>
      </w:r>
      <w:r>
        <w:rPr>
          <w:rFonts w:hAnsi="Arial"/>
          <w:rFonts w:ascii="Arial"/>
          <w:sz w:val="24"/>
          <w:color w:val="navy"/>
        </w:rPr>
        <w:t>.</w:t>
      </w:r>
      <w:bookmarkEnd w:id="66647"/>
      <w:r>
        <w:rPr>
          <w:rFonts w:hAnsi="Arial"/>
          <w:rFonts w:ascii="Arial"/>
          <w:sz w:val="24"/>
          <w:color w:val="black"/>
        </w:rPr>
        <w:t xml:space="preserve"> Con el fin de coordinar la formulación de políticas relacionadas con la modernización de los procesos de comercialización en los mercados mayoristas, por parte del Ministerio de Agricultura y Desarrollo Rural, los representantes legales de las Centrales Mayoristas deben reportar, mensualmente a este Ministerio, el registro de los precios, volúmenes y condiciones generales del comportamiento del abastecimiento de productos agropecuarios y pesqueros.</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color w:val="black"/>
      </w:rPr>
    </w:p>
    <w:p>
      <w:pPr>
        <w:jc w:val="center"/>
      </w:pPr>
      <w:r>
        <w:rPr>
          <w:rFonts w:hAnsi="Arial"/>
          <w:rFonts w:ascii="Arial"/>
          <w:sz w:val="24"/>
          <w:vanish/>
          <w:color w:val="black"/>
        </w:rPr>
        <w:t>&amp;$</w:t>
      </w:r>
      <w:bookmarkStart w:id="66648" w:name="CAPÍTULO 2.12.3..5"/>
      <w:r>
        <w:rPr>
          <w:rFonts w:hAnsi="Arial"/>
          <w:rFonts w:ascii="Arial"/>
          <w:sz w:val="24"/>
          <w:color w:val="navy"/>
        </w:rPr>
        <w:t xml:space="preserve">CAPÍTULO 5. </w:t>
      </w:r>
    </w:p>
    <w:p>
      <w:pPr>
        <w:jc w:val="center"/>
      </w:pPr>
      <w:r>
        <w:rPr>
          <w:rFonts w:hAnsi="Arial"/>
          <w:rFonts w:ascii="Arial"/>
          <w:sz w:val="24"/>
          <w:color w:val="navy"/>
        </w:rPr>
        <w:t xml:space="preserve">VIGILANCIA Y CONTROL.</w:t>
      </w:r>
      <w:bookmarkEnd w:id="6664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&amp;$</w:t>
      </w:r>
      <w:bookmarkStart w:id="66649" w:name="2.12.3.5.1"/>
      <w:r>
        <w:rPr>
          <w:rFonts w:hAnsi="Arial"/>
          <w:rFonts w:ascii="Arial"/>
          <w:sz w:val="24"/>
          <w:color w:val="navy"/>
        </w:rPr>
        <w:t xml:space="preserve">ARTÍCULO 2.12.3.5.1. DEBERES DE LOS COMERCIANTES.</w:t>
      </w:r>
      <w:bookmarkEnd w:id="66649"/>
      <w:r>
        <w:rPr>
          <w:rFonts w:hAnsi="Arial"/>
          <w:rFonts w:ascii="Arial"/>
          <w:sz w:val="24"/>
          <w:color w:val="black"/>
        </w:rPr>
        <w:t xml:space="preserve"> Los comerciantes ubicados en mercados mayoristas deben garantizar la transparencia y el fomento de la libre competencia mediante la observancia y cabal cumplimiento de las normas vigentes en materia de:</w:t>
      </w:r>
    </w:p>
    <w:p>
      <w:pPr>
        <w:jc w:val="both"/>
      </w:pPr>
      <w:rPr>
        <w:sz w:val="24"/>
        <w:color w:val="black"/>
      </w:rPr>
    </w:p>
    <w:p>
      <w:pPr>
        <w:jc w:val="both"/>
      </w:pPr>
      <w:r>
        <w:rPr>
          <w:rFonts w:hAnsi="Arial"/>
          <w:rFonts w:ascii="Arial"/>
          <w:sz w:val="24"/>
          <w:color w:val="black"/>
        </w:rPr>
        <w:t xml:space="preserve">1. Información y divulgación de precios y volúmenes transados en condiciones de oportunidad, confiabilidad y continuidad.</w:t>
      </w:r>
    </w:p>
    <w:p>
      <w:pPr>
        <w:jc w:val="both"/>
      </w:pPr>
      <w:rPr>
        <w:color w:val="black"/>
      </w:rPr>
    </w:p>
    <w:p>
      <w:pPr>
        <w:jc w:val="both"/>
      </w:pPr>
      <w:r>
        <w:rPr>
          <w:rFonts w:hAnsi="Arial"/>
          <w:rFonts w:ascii="Arial"/>
          <w:sz w:val="24"/>
          <w:color w:val="black"/>
        </w:rPr>
        <w:t xml:space="preserve">2. Uniformidad de pesas y medidas.</w:t>
      </w:r>
    </w:p>
    <w:p>
      <w:pPr>
        <w:jc w:val="both"/>
      </w:pPr>
      <w:rPr>
        <w:color w:val="black"/>
      </w:rPr>
    </w:p>
    <w:p>
      <w:pPr>
        <w:jc w:val="both"/>
      </w:pPr>
      <w:r>
        <w:rPr>
          <w:rFonts w:hAnsi="Arial"/>
          <w:rFonts w:ascii="Arial"/>
          <w:sz w:val="24"/>
          <w:color w:val="black"/>
        </w:rPr>
        <w:t xml:space="preserve">3. Normalización de calidades y empaques.</w:t>
      </w:r>
    </w:p>
    <w:p>
      <w:pPr>
        <w:jc w:val="both"/>
      </w:pPr>
      <w:rPr>
        <w:color w:val="black"/>
      </w:rPr>
    </w:p>
    <w:p>
      <w:pPr>
        <w:jc w:val="both"/>
      </w:pPr>
      <w:r>
        <w:rPr>
          <w:rFonts w:hAnsi="Arial"/>
          <w:rFonts w:ascii="Arial"/>
          <w:sz w:val="24"/>
          <w:color w:val="black"/>
        </w:rPr>
        <w:t xml:space="preserve">4. Salubridad alimentaria, higiene y saneamiento básico.</w:t>
      </w:r>
    </w:p>
    <w:p>
      <w:pPr>
        <w:jc w:val="both"/>
      </w:pPr>
      <w:rPr>
        <w:sz w:val="24"/>
        <w:color w:val="black"/>
      </w:rPr>
    </w:p>
    <w:p>
      <w:pPr>
        <w:jc w:val="both"/>
      </w:pPr>
      <w:r>
        <w:rPr>
          <w:rFonts w:hAnsi="Arial"/>
          <w:rFonts w:ascii="Arial"/>
          <w:sz w:val="24"/>
          <w:color w:val="black"/>
        </w:rPr>
        <w:t xml:space="preserve">5. Protección del medio ambiente.</w:t>
      </w:r>
    </w:p>
    <w:p>
      <w:pPr>
        <w:jc w:val="both"/>
      </w:pPr>
      <w:rPr>
        <w:sz w:val="24"/>
        <w:color w:val="black"/>
      </w:rPr>
    </w:p>
    <w:p>
      <w:pPr>
        <w:jc w:val="both"/>
      </w:pPr>
      <w:r>
        <w:rPr>
          <w:rFonts w:hAnsi="Arial"/>
          <w:rFonts w:ascii="Arial"/>
          <w:sz w:val="24"/>
          <w:color w:val="black"/>
        </w:rPr>
        <w:t xml:space="preserve">6. Promoción de la competencia evitando en todo momento prácticas de comercio desleales.</w:t>
      </w:r>
    </w:p>
    <w:p>
      <w:rPr>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6650" w:name="2.12.3.5.2"/>
      <w:r>
        <w:rPr>
          <w:rFonts w:hAnsi="Arial"/>
          <w:rFonts w:ascii="Arial"/>
          <w:sz w:val="24"/>
          <w:color w:val="navy"/>
        </w:rPr>
        <w:t xml:space="preserve">ARTÍCULO 2.12.3.5.2. DEBERES DE LOS MERCADOS MAYORISTAS.</w:t>
      </w:r>
      <w:bookmarkEnd w:id="66650"/>
      <w:r>
        <w:rPr>
          <w:rFonts w:hAnsi="Arial"/>
          <w:rFonts w:ascii="Arial"/>
          <w:sz w:val="24"/>
          <w:color w:val="black"/>
        </w:rPr>
        <w:t xml:space="preserve"> Los mercados mayoristas se someterán a lo dispuesto en la reglamentación vigente, sobre libre competencia, monopolio, competencia desleal, promoción de la competencia, y demás prácticas comerciales restrictivas en los mercados nacionales.</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6651" w:name="2.12.3.5.3"/>
      <w:r>
        <w:rPr>
          <w:rFonts w:hAnsi="Arial"/>
          <w:rFonts w:ascii="Arial"/>
          <w:sz w:val="24"/>
          <w:color w:val="navy"/>
        </w:rPr>
        <w:t xml:space="preserve">ARTÍCULO 2.12.3.5.3. PUBLICIDAD DE LA NORMATIVIDAD EXISTENTE.</w:t>
      </w:r>
      <w:bookmarkEnd w:id="66651"/>
      <w:r>
        <w:rPr>
          <w:rFonts w:hAnsi="Arial"/>
          <w:rFonts w:ascii="Arial"/>
          <w:sz w:val="24"/>
          <w:color w:val="black"/>
        </w:rPr>
        <w:t xml:space="preserve"> Sin perjuicio de la labor de divulgación del Gobierno nacional, sobre normas y reglamentaciones relacionadas con la comercialización en los mercados mayoristas, la administración de la Central Mayorista está en la obligación de publicar entre sus usuarios, a través de medios de información impresos, la normatividad existente sobre esta materia, proveniente de los Ministerios de Agricultura y Desarrollo Rural, de Salud y Protección Social, de Comercio, Industria y Turismo, de Ambiente y Desarrollo Sostenible y de la Superintendencia de Industria y Comercio, entre otros.</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6652" w:name="2.12.3.5.4"/>
      <w:r>
        <w:rPr>
          <w:rFonts w:hAnsi="Arial"/>
          <w:rFonts w:ascii="Arial"/>
          <w:sz w:val="24"/>
          <w:color w:val="navy"/>
        </w:rPr>
        <w:t xml:space="preserve">ARTÍCULO 2.12.3.5.4. MERCADOS MAYORISTAS.</w:t>
      </w:r>
      <w:bookmarkEnd w:id="66652"/>
      <w:r>
        <w:rPr>
          <w:rFonts w:hAnsi="Arial"/>
          <w:rFonts w:ascii="Arial"/>
          <w:sz w:val="24"/>
          <w:color w:val="black"/>
        </w:rPr>
        <w:t xml:space="preserve"> Los mercados mayoristas, para efectos del presente título, se asimilan a las plazas de mercado, centros de acopio y centros de distribución integral, y en consecuencia, les son aplicables las normas de que trata el numeral 3 del artículo </w:t>
      </w:r>
      <w:r>
        <w:fldChar w:fldCharType="begin"/>
      </w:r>
      <w:r>
        <w:instrText>HYPERLINK "http://www.redjurista.com/document.aspx?ajcode=l0060_93&amp;arts=2"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60 de 1993, sobre vigilancia y control por parte de los municipios.</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6653" w:name="2.12.3.5.5"/>
      <w:r>
        <w:rPr>
          <w:rFonts w:hAnsi="Arial"/>
          <w:rFonts w:ascii="Arial"/>
          <w:sz w:val="24"/>
          <w:color w:val="navy"/>
        </w:rPr>
        <w:t xml:space="preserve">ARTÍCULO 2.12.3.5.5. MECANISMOS DE CONTROL DE LAS AUTORIDADES LOCALES.</w:t>
      </w:r>
      <w:bookmarkEnd w:id="66653"/>
      <w:r>
        <w:rPr>
          <w:rFonts w:hAnsi="Arial"/>
          <w:rFonts w:ascii="Arial"/>
          <w:sz w:val="24"/>
          <w:color w:val="black"/>
        </w:rPr>
        <w:t xml:space="preserve"> Es responsabilidad de las autoridades locales establecer los mecanismos de control urbanos que garanticen el adecuado funcionamiento de los mercados mayoristas, de conformidad con lo dispuesto en el presente Título y demás normas vigentes que regulen esta materia.</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6654" w:name="2.12.3.5.6"/>
      <w:r>
        <w:rPr>
          <w:rFonts w:hAnsi="Arial"/>
          <w:rFonts w:ascii="Arial"/>
          <w:sz w:val="24"/>
          <w:color w:val="navy"/>
        </w:rPr>
        <w:t xml:space="preserve">ARTÍCULO 2.12.3.5.6. APLICACIÓN.</w:t>
      </w:r>
      <w:bookmarkEnd w:id="66654"/>
      <w:r>
        <w:rPr>
          <w:rFonts w:hAnsi="Arial"/>
          <w:rFonts w:ascii="Arial"/>
          <w:sz w:val="24"/>
          <w:color w:val="black"/>
        </w:rPr>
        <w:t xml:space="preserve"> Lo establecido en el presente Título, se aplicará a los mercados mayoristas existentes y a los que se promuevan y construyan a partir de la fecha de su publicación.</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6655" w:name="2.12.3.5.7"/>
      <w:r>
        <w:rPr>
          <w:rFonts w:hAnsi="Arial"/>
          <w:rFonts w:ascii="Arial"/>
          <w:sz w:val="24"/>
          <w:color w:val="navy"/>
        </w:rPr>
        <w:t xml:space="preserve">ARTÍCULO 2.12.3.5.7. ADMINISTRACIÓN DE LA CENTRAL MAYORISTA.</w:t>
      </w:r>
      <w:bookmarkEnd w:id="66655"/>
      <w:r>
        <w:rPr>
          <w:rFonts w:hAnsi="Arial"/>
          <w:rFonts w:ascii="Arial"/>
          <w:sz w:val="24"/>
          <w:color w:val="black"/>
        </w:rPr>
        <w:t xml:space="preserve"> La administración de la Central Mayorista es la directa responsable del cumplimiento por parte de los comerciantes mayoristas, de los aspectos a que hace referencia este capítulo, para lo cual está obligada a informar oportunamente cualquier irregularidad a las autoridades competentes.</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"http://www.redjurista.com/document.aspx?ajcode=d0397_95&amp;arts=22"</w:instrText>
      </w:r>
      <w:r>
        <w:fldChar w:fldCharType="separate"/>
      </w:r>
      <w:r>
        <w:rPr>
          <w:rFonts w:hAnsi="Arial"/>
          <w:rFonts w:ascii="Arial"/>
          <w:sz w:val="24"/>
          <w:i/>
          <w:u w:val="single"/>
          <w:color w:val="black"/>
        </w:rPr>
        <w:t>22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6656" w:name="2.12.3.5.8"/>
      <w:r>
        <w:rPr>
          <w:rFonts w:hAnsi="Arial"/>
          <w:rFonts w:ascii="Arial"/>
          <w:sz w:val="24"/>
          <w:color w:val="navy"/>
        </w:rPr>
        <w:t xml:space="preserve">ARTÍCULO 2.12.3.5.8. COMPETENCIA DEL MINISTERIO DE AGRICULTURA Y DESARROLLO RURAL.</w:t>
      </w:r>
      <w:bookmarkEnd w:id="66656"/>
      <w:r>
        <w:rPr>
          <w:rFonts w:hAnsi="Arial"/>
          <w:rFonts w:ascii="Arial"/>
          <w:sz w:val="24"/>
          <w:color w:val="black"/>
        </w:rPr>
        <w:t xml:space="preserve"> Sin perjuicio de las competencias que en materia de control y vigilancia ejercen otras autoridades, el Ministerio de Agricultura y Desarrollo Rural es la autoridad competente a nivel nacional para exigir el cumplimiento de lo dispuesto en el presente Título.</w:t>
      </w:r>
    </w:p>
    <w:p>
      <w:pPr>
        <w:jc w:val="both"/>
      </w:pPr>
      <w:rPr>
        <w:sz w:val="24"/>
        <w:color w:val="black"/>
      </w:rPr>
    </w:p>
    <w:p>
      <w:pPr>
        <w:jc w:val="both"/>
      </w:pPr>
      <w:r>
        <w:rPr>
          <w:rFonts w:hAnsi="Arial"/>
          <w:rFonts w:ascii="Arial"/>
          <w:sz w:val="24"/>
          <w:i/>
          <w:color w:val="black"/>
        </w:rPr>
        <w:t xml:space="preserve">(Decreto número 397 de 1995, artículo </w:t>
      </w:r>
      <w:r>
        <w:fldChar w:fldCharType="begin"/>
      </w:r>
      <w:r>
        <w:instrText>HYPERLINK "http://www.redjurista.com/document.aspx?ajcode=d0397_95&amp;arts=23"</w:instrText>
      </w:r>
      <w:r>
        <w:fldChar w:fldCharType="separate"/>
      </w:r>
      <w:r>
        <w:rPr>
          <w:rFonts w:hAnsi="Arial"/>
          <w:rFonts w:ascii="Arial"/>
          <w:sz w:val="24"/>
          <w:i/>
          <w:u w:val="single"/>
          <w:color w:val="black"/>
        </w:rPr>
        <w:t>23</w:t>
      </w:r>
      <w:r>
        <w:fldChar w:fldCharType="end"/>
      </w:r>
      <w:r>
        <w:rPr>
          <w:rFonts w:hAnsi="Arial"/>
          <w:rFonts w:ascii="Arial"/>
          <w:sz w:val="24"/>
          <w:i/>
          <w:u w:val="none"/>
          <w:color w:val="black"/>
        </w:rPr>
        <w:t>)</w:t>
      </w:r>
    </w:p>
    <w:p>
      <w:pPr>
        <w:jc w:val="both"/>
      </w:pPr>
      <w:rPr>
        <w:color w:val="black"/>
      </w:rPr>
    </w:p>
    <w:p>
      <w:pPr>
        <w:jc w:val="center"/>
      </w:pPr>
      <w:r>
        <w:rPr>
          <w:rFonts w:hAnsi="Arial"/>
          <w:rFonts w:ascii="Arial"/>
          <w:sz w:val="24"/>
          <w:vanish/>
          <w:color w:val="black"/>
        </w:rPr>
        <w:t>&amp;$</w:t>
      </w:r>
      <w:bookmarkStart w:id="66657" w:name="TÍTULO 2.12.4"/>
      <w:r>
        <w:rPr>
          <w:rFonts w:hAnsi="Arial"/>
          <w:rFonts w:ascii="Arial"/>
          <w:sz w:val="24"/>
          <w:color w:val="navy"/>
        </w:rPr>
        <w:t xml:space="preserve">TÍTULO 4. </w:t>
      </w:r>
    </w:p>
    <w:p>
      <w:pPr>
        <w:jc w:val="center"/>
      </w:pPr>
      <w:r>
        <w:rPr>
          <w:rFonts w:hAnsi="Arial"/>
          <w:rFonts w:ascii="Arial"/>
          <w:sz w:val="24"/>
          <w:color w:val="navy"/>
        </w:rPr>
        <w:t xml:space="preserve">ORGANIZACIONES DE CADENAS EN EL SECTOR AGROPECUARIO, PESQUERO, FORESTAL Y ACUÍCOLA.</w:t>
      </w:r>
      <w:bookmarkEnd w:id="6665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658" w:name="2.12.4.1"/>
      <w:r>
        <w:rPr>
          <w:rFonts w:hAnsi="Arial"/>
          <w:rFonts w:ascii="Arial"/>
          <w:sz w:val="24"/>
          <w:color w:val="navy"/>
        </w:rPr>
        <w:t xml:space="preserve">ARTÍCULO 2.12.4.1. </w:t>
      </w:r>
      <w:r>
        <w:rPr>
          <w:rFonts w:hAnsi="Arial"/>
          <w:rFonts w:ascii="Arial"/>
          <w:sz w:val="24"/>
          <w:i/>
          <w:color w:val="navy"/>
        </w:rPr>
        <w:t xml:space="preserve">REPRESENTATIVIDAD DE LOS INTEGRANTES DE LAS ORGANIZACIONES DE CADENA.</w:t>
      </w:r>
      <w:bookmarkEnd w:id="66658"/>
      <w:r>
        <w:rPr>
          <w:rFonts w:hAnsi="Arial"/>
          <w:rFonts w:ascii="Arial"/>
          <w:sz w:val="24"/>
          <w:b/>
          <w:i/>
          <w:color w:val="black"/>
        </w:rPr>
        <w:t xml:space="preserve"> </w:t>
      </w:r>
      <w:r>
        <w:rPr>
          <w:rFonts w:hAnsi="Arial"/>
          <w:rFonts w:ascii="Arial"/>
          <w:sz w:val="24"/>
          <w:color w:val="black"/>
        </w:rPr>
        <w:t xml:space="preserve">Cuando se trate de personas jurídicas, los integrantes de las organizaciones de cadena, actuarán a través de sus representantes legales. La calidad de representatividad de los integrantes de las organizaciones de cadena que fija el artículo </w:t>
      </w:r>
      <w:r>
        <w:fldChar w:fldCharType="begin"/>
      </w:r>
      <w:r>
        <w:instrText>HYPERLINK "http://www.redjurista.com/document.aspx?ajcode=l0811003&amp;arts=1"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811 de 2003 modificatorio del artículo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la Ley 101 de 1993, será acreditada por el Ministerio de Agricultura y Desarrollo Rural, previa verificación de la vigencia de su personería jurídica y del aval de los demás gremios y organizaciones representativos de dicho eslabón.</w:t>
      </w:r>
    </w:p>
    <w:p>
      <w:pPr>
        <w:jc w:val="both"/>
      </w:pPr>
      <w:rPr>
        <w:sz w:val="24"/>
        <w:color w:val="black"/>
      </w:rPr>
    </w:p>
    <w:p>
      <w:pPr>
        <w:jc w:val="both"/>
      </w:pPr>
      <w:r>
        <w:rPr>
          <w:rFonts w:hAnsi="Arial"/>
          <w:rFonts w:ascii="Arial"/>
          <w:sz w:val="24"/>
          <w:color w:val="black"/>
        </w:rPr>
        <w:t xml:space="preserve">El número de miembros deberá reflejar los sectores productivos que componen la cadena, así como el equilibrio entre el sector primario y otros sectores de la cadena.</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En caso de no existir organizaciones representativas de algunos de los eslabones, se deberá convocar en el seno de la organización de cadena a productores o empresarios del sector correspondiente para su reconocimiento como representativos del mismo.</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En lo que atañe a los gremios que por disposición legal administran Fondos Parafiscales, se presumirá su representatividad nacional.</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El aval que deberán otorgar los gremios y organizaciones representativas del eslabón respecto del cual se pretende acreditar la calidad de representatividad deberá ser soportado con elementos objetivos y verificables por parte del Ministerio de Agricultura y Desarrollo Rural. En los casos de cadenas agrícolas no pecuarias ni pesqueras ni forestales la acreditación de los elementos objetivos y verificables que soporten el aval de los gremios podrá ser verificado por la Sociedad Colombiana de Agricultores (SAC).</w:t>
      </w:r>
    </w:p>
    <w:p>
      <w:pPr>
        <w:jc w:val="both"/>
      </w:pPr>
      <w:rPr>
        <w:sz w:val="24"/>
        <w:color w:val="black"/>
      </w:rPr>
    </w:p>
    <w:p>
      <w:pPr>
        <w:jc w:val="both"/>
      </w:pPr>
      <w:r>
        <w:rPr>
          <w:rFonts w:hAnsi="Arial"/>
          <w:rFonts w:ascii="Arial"/>
          <w:sz w:val="24"/>
          <w:i/>
          <w:color w:val="black"/>
        </w:rPr>
        <w:t xml:space="preserve">(Decreto número 3800 de 2006, artículo </w:t>
      </w:r>
      <w:r>
        <w:fldChar w:fldCharType="begin"/>
      </w:r>
      <w:r>
        <w:instrText>HYPERLINK "http://www.redjurista.com/document.aspx?ajcode=d3800006&amp;arts=1"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659" w:name="2.12.4.2"/>
      <w:r>
        <w:rPr>
          <w:rFonts w:hAnsi="Arial"/>
          <w:rFonts w:ascii="Arial"/>
          <w:sz w:val="24"/>
          <w:color w:val="navy"/>
        </w:rPr>
        <w:t xml:space="preserve">ARTÍCULO 2.12.4.2. </w:t>
      </w:r>
      <w:r>
        <w:rPr>
          <w:rFonts w:hAnsi="Arial"/>
          <w:rFonts w:ascii="Arial"/>
          <w:sz w:val="24"/>
          <w:i/>
          <w:color w:val="navy"/>
        </w:rPr>
        <w:t xml:space="preserve">INSCRIPCIÓN DE LAS ORGANIZACIONES DE CADENAS.</w:t>
      </w:r>
      <w:bookmarkEnd w:id="66659"/>
      <w:r>
        <w:rPr>
          <w:rFonts w:hAnsi="Arial"/>
          <w:rFonts w:ascii="Arial"/>
          <w:sz w:val="24"/>
          <w:b/>
          <w:i/>
          <w:color w:val="black"/>
        </w:rPr>
        <w:t xml:space="preserve"> </w:t>
      </w:r>
      <w:r>
        <w:rPr>
          <w:rFonts w:hAnsi="Arial"/>
          <w:rFonts w:ascii="Arial"/>
          <w:sz w:val="24"/>
          <w:color w:val="black"/>
        </w:rPr>
        <w:t xml:space="preserve">En concordancia con lo establecido en el artículo </w:t>
      </w:r>
      <w:r>
        <w:fldChar w:fldCharType="begin"/>
      </w:r>
      <w:r>
        <w:instrText>HYPERLINK "http://www.redjurista.com/document.aspx?ajcode=l0811003&amp;arts=1"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811 de 2003 que adiciona el artículo </w:t>
      </w:r>
      <w:r>
        <w:fldChar w:fldCharType="begin"/>
      </w:r>
      <w:r>
        <w:instrText>HYPERLINK "http://www.redjurista.com/document.aspx?ajcode=l0101_93&amp;arts=102"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a la Ley 101 de 1993, para el caso de más de una solicitud de inscripción de una misma Organización de Cadena a nivel Nacional, el Ministerio de Agricultura buscará el consenso necesario, con la participación de representantes de las Organizaciones interesadas y de los comités regionales de cadena que al momento estén operando, con el objeto de que en cualquier caso se inscriba una sola Organización de Cadena por producto o grupo de productos a nivel nacional.</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representatividad de los comités de cadena regionales en el seno de la Organización de Cadena Nacional debe corresponder a los núcleos regionales cuya representatividad regional haya sido establecida por el Ministerio de Agricultura y Desarrollo Rural.</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 participación como miembro representativo de la producción de un eslabón de Organización en Cadena, no excluye la posibilidad de que haga parte de otras Organizaciones de Cadena legalmente reconocidas.</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En caso de no presentarse el consenso de que trata este artículo se levantará un acta suscrita por los representantes de las Organizaciones interesadas y de los comités regionales de cadena que al momento estén operando, en la que se haga constar que el Ministerio de Agricultura y Desarrollo Rural agotó todas las vías para conseguir el consenso necesario de que trata este artículo.</w:t>
      </w:r>
    </w:p>
    <w:p>
      <w:pPr>
        <w:jc w:val="both"/>
      </w:pPr>
      <w:rPr>
        <w:sz w:val="24"/>
        <w:color w:val="black"/>
      </w:rPr>
    </w:p>
    <w:p>
      <w:pPr>
        <w:jc w:val="both"/>
      </w:pPr>
      <w:r>
        <w:rPr>
          <w:rFonts w:hAnsi="Arial"/>
          <w:rFonts w:ascii="Arial"/>
          <w:sz w:val="24"/>
          <w:i/>
          <w:color w:val="black"/>
        </w:rPr>
        <w:t xml:space="preserve">(Decreto número 3800 de 2006, artículo </w:t>
      </w:r>
      <w:r>
        <w:fldChar w:fldCharType="begin"/>
      </w:r>
      <w:r>
        <w:instrText>HYPERLINK "http://www.redjurista.com/document.aspx?ajcode=d3800006&amp;arts=2"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660" w:name="2.12.4.3"/>
      <w:r>
        <w:rPr>
          <w:rFonts w:hAnsi="Arial"/>
          <w:rFonts w:ascii="Arial"/>
          <w:sz w:val="24"/>
          <w:color w:val="navy"/>
        </w:rPr>
        <w:t xml:space="preserve">ARTÍCULO 2.12.4.3. </w:t>
      </w:r>
      <w:r>
        <w:rPr>
          <w:rFonts w:hAnsi="Arial"/>
          <w:rFonts w:ascii="Arial"/>
          <w:sz w:val="24"/>
          <w:i/>
          <w:color w:val="navy"/>
        </w:rPr>
        <w:t xml:space="preserve">REQUISITOS PARA LA INSCRIPCIÓN.</w:t>
      </w:r>
      <w:bookmarkEnd w:id="66660"/>
      <w:r>
        <w:rPr>
          <w:rFonts w:hAnsi="Arial"/>
          <w:rFonts w:ascii="Arial"/>
          <w:sz w:val="24"/>
          <w:b/>
          <w:i/>
          <w:color w:val="black"/>
        </w:rPr>
        <w:t xml:space="preserve"> </w:t>
      </w:r>
      <w:r>
        <w:rPr>
          <w:rFonts w:hAnsi="Arial"/>
          <w:rFonts w:ascii="Arial"/>
          <w:sz w:val="24"/>
          <w:color w:val="black"/>
        </w:rPr>
        <w:t xml:space="preserve">En desarrollo del artículo </w:t>
      </w:r>
      <w:r>
        <w:fldChar w:fldCharType="begin"/>
      </w:r>
      <w:r>
        <w:instrText>HYPERLINK "http://www.redjurista.com/document.aspx?ajcode=l0811003&amp;arts=1"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811 de 2003 que adiciona el artículo </w:t>
      </w:r>
      <w:r>
        <w:fldChar w:fldCharType="begin"/>
      </w:r>
      <w:r>
        <w:instrText>HYPERLINK "http://www.redjurista.com/document.aspx?ajcode=l0101_93&amp;arts=103"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a la Ley 101 de 1993, se establecen las siguientes condiciones y requisitos para solicitar la inscripción de las organizaciones de cadena ante el Ministerio de Agricultura y Desarrollo Rural:</w:t>
      </w:r>
    </w:p>
    <w:p>
      <w:pPr>
        <w:jc w:val="both"/>
      </w:pPr>
      <w:rPr>
        <w:sz w:val="24"/>
        <w:color w:val="black"/>
      </w:rPr>
    </w:p>
    <w:p>
      <w:pPr>
        <w:jc w:val="both"/>
      </w:pPr>
      <w:r>
        <w:rPr>
          <w:rFonts w:hAnsi="Arial"/>
          <w:rFonts w:ascii="Arial"/>
          <w:sz w:val="24"/>
          <w:color w:val="black"/>
        </w:rPr>
        <w:t xml:space="preserve">1. La solicitud de inscripción de la organización de cadena suscrita por los firmantes del acuerdo de competitividad acompañada de copia de dicho acuerdo.</w:t>
      </w:r>
    </w:p>
    <w:p>
      <w:pPr>
        <w:jc w:val="both"/>
      </w:pPr>
      <w:rPr>
        <w:sz w:val="24"/>
        <w:color w:val="black"/>
      </w:rPr>
    </w:p>
    <w:p>
      <w:pPr>
        <w:jc w:val="both"/>
      </w:pPr>
      <w:r>
        <w:rPr>
          <w:rFonts w:hAnsi="Arial"/>
          <w:rFonts w:ascii="Arial"/>
          <w:sz w:val="24"/>
          <w:color w:val="black"/>
        </w:rPr>
        <w:t xml:space="preserve">2. Cumplir con el trámite descrito en el artículo </w:t>
      </w:r>
      <w:r>
        <w:fldChar w:fldCharType="begin"/>
      </w:r>
      <w:r>
        <w:instrText>HYPERLINK "http://www.redjurista.com/document.aspx?ajcode=d1071015&amp;arts=2.12.4.1"</w:instrText>
      </w:r>
      <w:r>
        <w:fldChar w:fldCharType="separate"/>
      </w:r>
      <w:r>
        <w:rPr>
          <w:rFonts w:hAnsi="Arial"/>
          <w:rFonts w:ascii="Arial"/>
          <w:sz w:val="24"/>
          <w:u w:val="single"/>
          <w:color w:val="black"/>
        </w:rPr>
        <w:t>2.12.4.1</w:t>
      </w:r>
      <w:r>
        <w:fldChar w:fldCharType="end"/>
      </w:r>
      <w:r>
        <w:rPr>
          <w:rFonts w:hAnsi="Arial"/>
          <w:rFonts w:ascii="Arial"/>
          <w:sz w:val="24"/>
          <w:u w:val="none"/>
          <w:color w:val="black"/>
        </w:rPr>
        <w:t xml:space="preserve">. de este decreto para acreditar la representatividad de sus integrantes.</w:t>
      </w:r>
    </w:p>
    <w:p>
      <w:pPr>
        <w:jc w:val="both"/>
      </w:pPr>
      <w:rPr>
        <w:sz w:val="24"/>
        <w:color w:val="black"/>
      </w:rPr>
    </w:p>
    <w:p>
      <w:pPr>
        <w:jc w:val="both"/>
      </w:pPr>
      <w:r>
        <w:rPr>
          <w:rFonts w:hAnsi="Arial"/>
          <w:rFonts w:ascii="Arial"/>
          <w:sz w:val="24"/>
          <w:color w:val="black"/>
        </w:rPr>
        <w:t xml:space="preserve">3. Tener concepto favorable de la Dirección de Cadenas Productivas del Ministerio de Agricultura y Desarrollo Rural, o la dependencia que haga sus veces, acerca del cumplimiento de los requisitos de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fundamentalmente en lo relacionado con los acuerdos en los nueve (9) aspectos que se mencionan en el artículo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la Ley 101 de 1993 modificada por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w:t>
      </w:r>
    </w:p>
    <w:p>
      <w:pPr>
        <w:jc w:val="both"/>
      </w:pPr>
      <w:rPr>
        <w:sz w:val="24"/>
        <w:color w:val="black"/>
      </w:rPr>
    </w:p>
    <w:p>
      <w:pPr>
        <w:jc w:val="both"/>
      </w:pPr>
      <w:r>
        <w:rPr>
          <w:rFonts w:hAnsi="Arial"/>
          <w:rFonts w:ascii="Arial"/>
          <w:sz w:val="24"/>
          <w:color w:val="black"/>
        </w:rPr>
        <w:t xml:space="preserve">4. Contar con un Reglamento Interno de la Organización de Cadena que deberá contemplar sus funciones, su composición, los mecanismos para lograr acuerdos y para resolver conflictos derivados de la aplicación de los acuerdos señalados en el artículo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la Ley 101 de 1993 modificada por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sus órganos directivos, los mecanismos de participación de las regiones en los casos de los comités de la organización nacional de cadena, las funciones de su Secretaría Técnica y el esquema de financiación para su operación.</w:t>
      </w:r>
    </w:p>
    <w:p>
      <w:pPr>
        <w:jc w:val="both"/>
      </w:pPr>
      <w:rPr>
        <w:sz w:val="24"/>
        <w:color w:val="black"/>
      </w:rPr>
    </w:p>
    <w:p>
      <w:pPr>
        <w:jc w:val="both"/>
      </w:pPr>
      <w:r>
        <w:rPr>
          <w:rFonts w:hAnsi="Arial"/>
          <w:rFonts w:ascii="Arial"/>
          <w:sz w:val="24"/>
          <w:color w:val="black"/>
        </w:rPr>
        <w:t xml:space="preserve">5. Cumplir con los demás requisitos y procedimientos que el Ministerio de Agricultura y Desarrollo Rural establezca, mediante Resolución, para la inscripción de la Organización de Cadena, según lo fija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w:t>
      </w:r>
    </w:p>
    <w:p>
      <w:pPr>
        <w:jc w:val="both"/>
      </w:pPr>
      <w:rPr>
        <w:sz w:val="24"/>
        <w:color w:val="black"/>
      </w:rPr>
    </w:p>
    <w:p>
      <w:pPr>
        <w:jc w:val="both"/>
      </w:pPr>
      <w:r>
        <w:rPr>
          <w:rFonts w:hAnsi="Arial"/>
          <w:rFonts w:ascii="Arial"/>
          <w:sz w:val="24"/>
          <w:i/>
          <w:color w:val="black"/>
        </w:rPr>
        <w:t xml:space="preserve">(Decreto número 3800 de 2006, artículo </w:t>
      </w:r>
      <w:r>
        <w:fldChar w:fldCharType="begin"/>
      </w:r>
      <w:r>
        <w:instrText>HYPERLINK "http://www.redjurista.com/document.aspx?ajcode=d3800006&amp;arts=3"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p>
    <w:p>
      <w:pPr>
        <w:jc w:val="both"/>
      </w:pPr>
      <w:r>
        <w:rPr>
          <w:rFonts w:hAnsi="Arial"/>
          <w:rFonts w:ascii="Arial"/>
          <w:sz w:val="24"/>
          <w:vanish/>
          <w:color w:val="black"/>
        </w:rPr>
        <w:t>&amp;$</w:t>
      </w:r>
      <w:bookmarkStart w:id="66661" w:name="2.12.4.4"/>
      <w:r>
        <w:rPr>
          <w:rFonts w:hAnsi="Arial"/>
          <w:rFonts w:ascii="Arial"/>
          <w:sz w:val="24"/>
          <w:color w:val="navy"/>
        </w:rPr>
        <w:t xml:space="preserve">ARTÍCULO 2.12.4.4. </w:t>
      </w:r>
      <w:r>
        <w:rPr>
          <w:rFonts w:hAnsi="Arial"/>
          <w:rFonts w:ascii="Arial"/>
          <w:sz w:val="24"/>
          <w:i/>
          <w:color w:val="navy"/>
        </w:rPr>
        <w:t xml:space="preserve">ACUERDOS EN MATERIA COMERCIAL</w:t>
      </w:r>
      <w:r>
        <w:rPr>
          <w:rFonts w:hAnsi="Arial"/>
          <w:rFonts w:ascii="Arial"/>
          <w:sz w:val="24"/>
          <w:color w:val="navy"/>
        </w:rPr>
        <w:t>.</w:t>
      </w:r>
      <w:bookmarkEnd w:id="66661"/>
      <w:r>
        <w:rPr>
          <w:rFonts w:hAnsi="Arial"/>
          <w:rFonts w:ascii="Arial"/>
          <w:sz w:val="24"/>
          <w:b/>
          <w:color w:val="black"/>
        </w:rPr>
        <w:t xml:space="preserve"> </w:t>
      </w:r>
      <w:r>
        <w:rPr>
          <w:rFonts w:hAnsi="Arial"/>
          <w:rFonts w:ascii="Arial"/>
          <w:sz w:val="24"/>
          <w:color w:val="black"/>
        </w:rPr>
        <w:t xml:space="preserve">Se entiende por acuerdos en materia comercial concertados dentro de las organizaciones de cadena, los relativos a un producto o grupo de productos específicos orientados a regular su comercio o los acuerdos entre los miembros de una cadena en aspectos de precios, regulación de la demanda y la oferta, normas de sanidad, calidad, inocuidad, etiquetado, empaque y pesos y medidas, entre otros. En ningún caso, los acuerdos podrán contrariar disposiciones de orden público sobre las materias objeto de los mismos.</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Al tenor de lo establecido en el parágrafo del artículo </w:t>
      </w:r>
      <w:r>
        <w:fldChar w:fldCharType="begin"/>
      </w:r>
      <w:r>
        <w:instrText>HYPERLINK "http://www.redjurista.com/document.aspx?ajcode=l0101_93&amp;arts=104"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de la Ley 101 de 1993 adicionado por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la verificación de los acuerdos concertados dentro de las Organizaciones de Cadena, se adelantará por parte de la Dirección de Cadenas Productivas del Ministerio de Agricultura y Desarrollo Rural, o quien haga sus veces, apoyada por el Secretario Técnico de la respectiva Organización de Cadena.</w:t>
      </w:r>
    </w:p>
    <w:p>
      <w:pPr>
        <w:jc w:val="both"/>
      </w:pPr>
      <w:rPr>
        <w:sz w:val="24"/>
        <w:color w:val="black"/>
      </w:rPr>
    </w:p>
    <w:p>
      <w:pPr>
        <w:jc w:val="both"/>
      </w:pPr>
      <w:r>
        <w:rPr>
          <w:rFonts w:hAnsi="Arial"/>
          <w:rFonts w:ascii="Arial"/>
          <w:sz w:val="24"/>
          <w:i/>
          <w:color w:val="black"/>
        </w:rPr>
        <w:t xml:space="preserve">(Decreto número 3800 de 2006, artículo </w:t>
      </w:r>
      <w:r>
        <w:fldChar w:fldCharType="begin"/>
      </w:r>
      <w:r>
        <w:instrText>HYPERLINK "http://www.redjurista.com/document.aspx?ajcode=d3800006&amp;arts=4"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62" w:name="2.12.4.5"/>
      <w:r>
        <w:rPr>
          <w:rFonts w:hAnsi="Arial"/>
          <w:rFonts w:ascii="Arial"/>
          <w:sz w:val="24"/>
          <w:color w:val="navy"/>
        </w:rPr>
        <w:t xml:space="preserve">ARTÍCULO 2.12.4.5. </w:t>
      </w:r>
      <w:r>
        <w:rPr>
          <w:rFonts w:hAnsi="Arial"/>
          <w:rFonts w:ascii="Arial"/>
          <w:sz w:val="24"/>
          <w:i/>
          <w:color w:val="navy"/>
        </w:rPr>
        <w:t xml:space="preserve">AUTORIZACIÓN DE LOS ACUERDOS COMERCIALES</w:t>
      </w:r>
      <w:r>
        <w:rPr>
          <w:rFonts w:hAnsi="Arial"/>
          <w:rFonts w:ascii="Arial"/>
          <w:sz w:val="24"/>
          <w:color w:val="navy"/>
        </w:rPr>
        <w:t>.</w:t>
      </w:r>
      <w:bookmarkEnd w:id="66662"/>
      <w:r>
        <w:rPr>
          <w:rFonts w:hAnsi="Arial"/>
          <w:rFonts w:ascii="Arial"/>
          <w:sz w:val="24"/>
          <w:b/>
          <w:color w:val="black"/>
        </w:rPr>
        <w:t xml:space="preserve"> </w:t>
      </w:r>
      <w:r>
        <w:rPr>
          <w:rFonts w:hAnsi="Arial"/>
          <w:rFonts w:ascii="Arial"/>
          <w:sz w:val="24"/>
          <w:color w:val="black"/>
        </w:rPr>
        <w:t xml:space="preserve">Los acuerdos en materia comercial, concertados dentro de las organizaciones de cadena de que trata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que impliquen contravención a lo previsto en las disposiciones sobre prácticas comerciales restrictivas y promoción de la competencia deberán ser autorizados por el Superintendente de Industria y Comercio en los términos previstos en el parágrafo del artículo </w:t>
      </w:r>
      <w:r>
        <w:fldChar w:fldCharType="begin"/>
      </w:r>
      <w:r>
        <w:instrText>HYPERLINK "http://www.redjurista.com/document.aspx?ajcode=l0155_59&amp;arts=1"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155 de 1959.</w:t>
      </w:r>
    </w:p>
    <w:p>
      <w:pPr>
        <w:jc w:val="both"/>
      </w:pPr>
      <w:rPr>
        <w:sz w:val="24"/>
        <w:color w:val="black"/>
      </w:rPr>
    </w:p>
    <w:p>
      <w:pPr>
        <w:jc w:val="both"/>
      </w:pPr>
      <w:r>
        <w:rPr>
          <w:rFonts w:hAnsi="Arial"/>
          <w:rFonts w:ascii="Arial"/>
          <w:sz w:val="24"/>
          <w:i/>
          <w:color w:val="black"/>
        </w:rPr>
        <w:t xml:space="preserve">(Decreto número 3800 de 2006, artículo </w:t>
      </w:r>
      <w:r>
        <w:fldChar w:fldCharType="begin"/>
      </w:r>
      <w:r>
        <w:instrText>HYPERLINK "http://www.redjurista.com/document.aspx?ajcode=d3800006&amp;arts=5"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63" w:name="2.12.4.6"/>
      <w:r>
        <w:rPr>
          <w:rFonts w:hAnsi="Arial"/>
          <w:rFonts w:ascii="Arial"/>
          <w:sz w:val="24"/>
          <w:color w:val="navy"/>
        </w:rPr>
        <w:t xml:space="preserve">ARTÍCULO 2.12.4.6 </w:t>
      </w:r>
      <w:r>
        <w:rPr>
          <w:rFonts w:hAnsi="Arial"/>
          <w:rFonts w:ascii="Arial"/>
          <w:sz w:val="24"/>
          <w:i/>
          <w:color w:val="navy"/>
        </w:rPr>
        <w:t xml:space="preserve">DEPÓSITO DE LOS ACUERDOS EN MATERIA COMERCIAL.</w:t>
      </w:r>
      <w:bookmarkEnd w:id="66663"/>
      <w:r>
        <w:rPr>
          <w:rFonts w:hAnsi="Arial"/>
          <w:rFonts w:ascii="Arial"/>
          <w:sz w:val="24"/>
          <w:b/>
          <w:i/>
          <w:color w:val="black"/>
        </w:rPr>
        <w:t xml:space="preserve"> </w:t>
      </w:r>
      <w:r>
        <w:rPr>
          <w:rFonts w:hAnsi="Arial"/>
          <w:rFonts w:ascii="Arial"/>
          <w:sz w:val="24"/>
          <w:color w:val="black"/>
        </w:rPr>
        <w:t xml:space="preserve">En todo caso, los acuerdos en materia comercial, concertados dentro de las organizaciones de cadena de que trata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deberán ser depositados ante la Dirección de Cadenas Productivas del Ministerio de Agricultura y Desarrollo Rural, previa su entrada en vigor o ejecución.</w:t>
      </w:r>
    </w:p>
    <w:p>
      <w:pPr>
        <w:jc w:val="both"/>
      </w:pPr>
      <w:rPr>
        <w:sz w:val="24"/>
        <w:color w:val="black"/>
      </w:rPr>
    </w:p>
    <w:p>
      <w:pPr>
        <w:jc w:val="both"/>
      </w:pPr>
      <w:r>
        <w:rPr>
          <w:rFonts w:hAnsi="Arial"/>
          <w:rFonts w:ascii="Arial"/>
          <w:sz w:val="24"/>
          <w:i/>
          <w:color w:val="black"/>
        </w:rPr>
        <w:t xml:space="preserve">(Decreto número 3800 de 2006, artículo </w:t>
      </w:r>
      <w:r>
        <w:fldChar w:fldCharType="begin"/>
      </w:r>
      <w:r>
        <w:instrText>HYPERLINK "http://www.redjurista.com/document.aspx?ajcode=d3800006&amp;arts=6"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64" w:name="2.12.4.7"/>
      <w:r>
        <w:rPr>
          <w:rFonts w:hAnsi="Arial"/>
          <w:rFonts w:ascii="Arial"/>
          <w:sz w:val="24"/>
          <w:color w:val="navy"/>
        </w:rPr>
        <w:t xml:space="preserve">ARTÍCULO 2.12.4.7. </w:t>
      </w:r>
      <w:r>
        <w:rPr>
          <w:rFonts w:hAnsi="Arial"/>
          <w:rFonts w:ascii="Arial"/>
          <w:sz w:val="24"/>
          <w:i/>
          <w:color w:val="navy"/>
        </w:rPr>
        <w:t>VIGILANCIA.</w:t>
      </w:r>
      <w:bookmarkEnd w:id="66664"/>
      <w:r>
        <w:rPr>
          <w:rFonts w:hAnsi="Arial"/>
          <w:rFonts w:ascii="Arial"/>
          <w:sz w:val="24"/>
          <w:b/>
          <w:i/>
          <w:color w:val="black"/>
        </w:rPr>
        <w:t xml:space="preserve"> </w:t>
      </w:r>
      <w:r>
        <w:rPr>
          <w:rFonts w:hAnsi="Arial"/>
          <w:rFonts w:ascii="Arial"/>
          <w:sz w:val="24"/>
          <w:color w:val="black"/>
        </w:rPr>
        <w:t xml:space="preserve">En los términos del parágrafo del artículo </w:t>
      </w:r>
      <w:r>
        <w:fldChar w:fldCharType="begin"/>
      </w:r>
      <w:r>
        <w:instrText>HYPERLINK "http://www.redjurista.com/document.aspx?ajcode=l0101_93&amp;arts=104"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de la Ley 101 de 1993 adicionado por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la Superintendencia de Industria y Comercio se encargará de vigilar el cumplimiento de los acuerdos en materia comercial concertados dentro de las organizaciones de cadena de que trata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en concordancia con las normas sobre prácticas comerciales restrictivas, competencia desleal y derechos del consumidor y en ejercicio de las funciones que legalmente le corresponden.</w:t>
      </w:r>
    </w:p>
    <w:p>
      <w:pPr>
        <w:jc w:val="both"/>
      </w:pPr>
      <w:rPr>
        <w:sz w:val="24"/>
        <w:color w:val="black"/>
      </w:rPr>
    </w:p>
    <w:p>
      <w:pPr>
        <w:jc w:val="both"/>
      </w:pPr>
      <w:r>
        <w:rPr>
          <w:rFonts w:hAnsi="Arial"/>
          <w:rFonts w:ascii="Arial"/>
          <w:sz w:val="24"/>
          <w:i/>
          <w:color w:val="black"/>
        </w:rPr>
        <w:t xml:space="preserve">(Decreto número 3800 de 2006, artículo </w:t>
      </w:r>
      <w:r>
        <w:fldChar w:fldCharType="begin"/>
      </w:r>
      <w:r>
        <w:instrText>HYPERLINK "http://www.redjurista.com/document.aspx?ajcode=d3800006&amp;arts=7"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65" w:name="2.12.4.8"/>
      <w:r>
        <w:rPr>
          <w:rFonts w:hAnsi="Arial"/>
          <w:rFonts w:ascii="Arial"/>
          <w:sz w:val="24"/>
          <w:color w:val="navy"/>
        </w:rPr>
        <w:t xml:space="preserve">ARTÍCULO 2.12.4.8. </w:t>
      </w:r>
      <w:r>
        <w:rPr>
          <w:rFonts w:hAnsi="Arial"/>
          <w:rFonts w:ascii="Arial"/>
          <w:sz w:val="24"/>
          <w:i/>
          <w:color w:val="navy"/>
        </w:rPr>
        <w:t xml:space="preserve">INFRACCIÓN DE LOS ACUERDOS</w:t>
      </w:r>
      <w:r>
        <w:rPr>
          <w:rFonts w:hAnsi="Arial"/>
          <w:rFonts w:ascii="Arial"/>
          <w:sz w:val="24"/>
          <w:color w:val="navy"/>
        </w:rPr>
        <w:t>.</w:t>
      </w:r>
      <w:bookmarkEnd w:id="66665"/>
      <w:r>
        <w:rPr>
          <w:rFonts w:hAnsi="Arial"/>
          <w:rFonts w:ascii="Arial"/>
          <w:sz w:val="24"/>
          <w:b/>
          <w:color w:val="black"/>
        </w:rPr>
        <w:t xml:space="preserve"> </w:t>
      </w:r>
      <w:r>
        <w:rPr>
          <w:rFonts w:hAnsi="Arial"/>
          <w:rFonts w:ascii="Arial"/>
          <w:sz w:val="24"/>
          <w:color w:val="black"/>
        </w:rPr>
        <w:t xml:space="preserve">La infracción a los acuerdos en materia comercial, concertados dentro de las organizaciones de cadena de que trata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implicará para sus infractores y colaboradores el retiro temporal de la Organización de Cadena correspondiente así como la imposibilidad de participar prioritariamente de los incentivos que el Gobierno disponga en ejercicio de lo dispuesto por el artículo </w:t>
      </w:r>
      <w:r>
        <w:fldChar w:fldCharType="begin"/>
      </w:r>
      <w:r>
        <w:instrText>HYPERLINK "http://www.redjurista.com/document.aspx?ajcode=l0101_93&amp;arts=106"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101 de 1993 adicionada por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hasta tanto el presunto infractor acredite el cumplimiento del acuerdo en materia comercial.</w:t>
      </w:r>
    </w:p>
    <w:p>
      <w:pPr>
        <w:jc w:val="both"/>
      </w:pPr>
      <w:rPr>
        <w:sz w:val="24"/>
        <w:color w:val="black"/>
      </w:rPr>
    </w:p>
    <w:p>
      <w:pPr>
        <w:jc w:val="both"/>
      </w:pPr>
      <w:r>
        <w:rPr>
          <w:rFonts w:hAnsi="Arial"/>
          <w:rFonts w:ascii="Arial"/>
          <w:sz w:val="24"/>
          <w:color w:val="black"/>
        </w:rPr>
        <w:t xml:space="preserve">La determinación de la infracción del Acuerdo en materia comercial será establecida por la Dirección de Cadenas Productivas mediante concepto motivado, de oficio o a instancia de parte, que deberá ser notificado al presunto infractor y que servirá de soporte para la Resolución que ordenará el retiro temporal de la Organización de Cadena correspondiente así como la imposibilidad de participar de los incentivos del Gobierno hasta tanto se acredite el cumplimiento del acuerdo en materia comercial. El levantamiento de tal medida deberá efectuarse mediante resolución motivada tan pronto cese la presunta infracción al acuerdo de cadena.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todo caso, las partes que suscriban un acuerdo en materia comercial se encuentran en la libertad de pactar cláusulas penales o tasaciones anticipadas de perjuicios en caso de incumplimiento por parte de cualquiera de los suscriptores.</w:t>
      </w:r>
    </w:p>
    <w:p>
      <w:pPr>
        <w:jc w:val="both"/>
      </w:pPr>
      <w:rPr>
        <w:sz w:val="24"/>
        <w:color w:val="black"/>
      </w:rPr>
    </w:p>
    <w:p>
      <w:pPr>
        <w:jc w:val="both"/>
      </w:pPr>
      <w:r>
        <w:rPr>
          <w:rFonts w:hAnsi="Arial"/>
          <w:rFonts w:ascii="Arial"/>
          <w:sz w:val="24"/>
          <w:i/>
          <w:color w:val="black"/>
        </w:rPr>
        <w:t xml:space="preserve">(Decreto número 3800 de 2006, artículo </w:t>
      </w:r>
      <w:r>
        <w:fldChar w:fldCharType="begin"/>
      </w:r>
      <w:r>
        <w:instrText>HYPERLINK "http://www.redjurista.com/document.aspx?ajcode=d3800006&amp;arts=8"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66" w:name="2.12.4.9"/>
      <w:r>
        <w:rPr>
          <w:rFonts w:hAnsi="Arial"/>
          <w:rFonts w:ascii="Arial"/>
          <w:sz w:val="24"/>
          <w:color w:val="navy"/>
        </w:rPr>
        <w:t xml:space="preserve">ARTÍCULO 2.12.4.9. </w:t>
      </w:r>
      <w:r>
        <w:rPr>
          <w:rFonts w:hAnsi="Arial"/>
          <w:rFonts w:ascii="Arial"/>
          <w:sz w:val="24"/>
          <w:i/>
          <w:color w:val="navy"/>
        </w:rPr>
        <w:t xml:space="preserve">ORGANIZACIÓN NACIONAL DE CADENA.</w:t>
      </w:r>
      <w:bookmarkEnd w:id="66666"/>
      <w:r>
        <w:rPr>
          <w:rFonts w:hAnsi="Arial"/>
          <w:rFonts w:ascii="Arial"/>
          <w:sz w:val="24"/>
          <w:b/>
          <w:i/>
          <w:color w:val="black"/>
        </w:rPr>
        <w:t xml:space="preserve"> </w:t>
      </w:r>
      <w:r>
        <w:rPr>
          <w:rFonts w:hAnsi="Arial"/>
          <w:rFonts w:ascii="Arial"/>
          <w:sz w:val="24"/>
          <w:color w:val="black"/>
        </w:rPr>
        <w:t xml:space="preserve">El Gobierno nacional participará en la Organización Nacional de Cadena, a través del Ministerio de Agricultura y Desarrollo Rural. Sin embargo, cuando se considere pertinente, el Ministerio de Agricultura convocará la participación de otras entidades u organismos estatales relacionados con la materia a tratar. En el ámbito regional ya sea como Organización o como Comité de la Organización Nacional, actuará la Secretaría de Agricultura, quien podrá cuando lo considere pertinente, convocar a otras entidades públicas del orden regional.</w:t>
      </w:r>
    </w:p>
    <w:p>
      <w:pPr>
        <w:jc w:val="both"/>
      </w:pPr>
      <w:rPr>
        <w:sz w:val="24"/>
        <w:color w:val="black"/>
      </w:rPr>
    </w:p>
    <w:p>
      <w:pPr>
        <w:jc w:val="both"/>
      </w:pPr>
      <w:r>
        <w:rPr>
          <w:rFonts w:hAnsi="Arial"/>
          <w:rFonts w:ascii="Arial"/>
          <w:sz w:val="24"/>
          <w:i/>
          <w:color w:val="black"/>
        </w:rPr>
        <w:t xml:space="preserve">(Decreto número 3800 de 2006, artículo </w:t>
      </w:r>
      <w:r>
        <w:fldChar w:fldCharType="begin"/>
      </w:r>
      <w:r>
        <w:instrText>HYPERLINK "http://www.redjurista.com/document.aspx?ajcode=d3800006&amp;arts=9"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67" w:name="2.12.4.10"/>
      <w:r>
        <w:rPr>
          <w:rFonts w:hAnsi="Arial"/>
          <w:rFonts w:ascii="Arial"/>
          <w:sz w:val="24"/>
          <w:color w:val="navy"/>
        </w:rPr>
        <w:t xml:space="preserve">ARTÍCULO 2.12.4.10. </w:t>
      </w:r>
      <w:r>
        <w:rPr>
          <w:rFonts w:hAnsi="Arial"/>
          <w:rFonts w:ascii="Arial"/>
          <w:sz w:val="24"/>
          <w:i/>
          <w:color w:val="navy"/>
        </w:rPr>
        <w:t xml:space="preserve">COMPROMISOS DEL GOBIERNO NACIONAL.</w:t>
      </w:r>
      <w:bookmarkEnd w:id="66667"/>
      <w:r>
        <w:rPr>
          <w:rFonts w:hAnsi="Arial"/>
          <w:rFonts w:ascii="Arial"/>
          <w:sz w:val="24"/>
          <w:b/>
          <w:i/>
          <w:color w:val="black"/>
        </w:rPr>
        <w:t xml:space="preserve"> </w:t>
      </w:r>
      <w:r>
        <w:rPr>
          <w:rFonts w:hAnsi="Arial"/>
          <w:rFonts w:ascii="Arial"/>
          <w:sz w:val="24"/>
          <w:color w:val="black"/>
        </w:rPr>
        <w:t xml:space="preserve">Los compromisos adquiridos por el Gobierno nacional en el acuerdo de competitividad de una organización de cadena, harán referencia explícita a los instrumentos de política que se pondrán a disposición de la cadena para apoyar el plan de acción contemplado en dicho acuerdo y el valor de estos apoyos, los cuales se cumplirán de acuerdo a las disponibilidades presupuestales. El Gobierno nacional, tomará las previsiones para su incorporación anual en el presupuesto nacional. Anualmente se evaluará el impacto de esos apoyos y con base en ello y en los requerimientos para mejorar la competitividad de la cadena, se definirán los apoyos para el ejercicio presupuestal siguiente.</w:t>
      </w:r>
    </w:p>
    <w:p>
      <w:pPr>
        <w:jc w:val="both"/>
      </w:pPr>
      <w:rPr>
        <w:sz w:val="24"/>
        <w:color w:val="black"/>
      </w:rPr>
    </w:p>
    <w:p>
      <w:pPr>
        <w:jc w:val="both"/>
      </w:pPr>
      <w:r>
        <w:rPr>
          <w:rFonts w:hAnsi="Arial"/>
          <w:rFonts w:ascii="Arial"/>
          <w:sz w:val="24"/>
          <w:i/>
          <w:color w:val="black"/>
        </w:rPr>
        <w:t xml:space="preserve">(Decreto número 3800 de 2006, artículo </w:t>
      </w:r>
      <w:r>
        <w:fldChar w:fldCharType="begin"/>
      </w:r>
      <w:r>
        <w:instrText>HYPERLINK "http://www.redjurista.com/document.aspx?ajcode=d3800006&amp;arts=10"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68" w:name="2.12.4.11"/>
      <w:r>
        <w:rPr>
          <w:rFonts w:hAnsi="Arial"/>
          <w:rFonts w:ascii="Arial"/>
          <w:sz w:val="24"/>
          <w:color w:val="navy"/>
        </w:rPr>
        <w:t xml:space="preserve">ARTÍCULO 2.12.4.11. </w:t>
      </w:r>
      <w:r>
        <w:rPr>
          <w:rFonts w:hAnsi="Arial"/>
          <w:rFonts w:ascii="Arial"/>
          <w:sz w:val="24"/>
          <w:i/>
          <w:color w:val="navy"/>
        </w:rPr>
        <w:t xml:space="preserve">POSIBILIDAD DE CONSTITUCIÓN DE PERSONAS JURÍDICAS</w:t>
      </w:r>
      <w:r>
        <w:rPr>
          <w:rFonts w:hAnsi="Arial"/>
          <w:rFonts w:ascii="Arial"/>
          <w:sz w:val="24"/>
          <w:color w:val="navy"/>
        </w:rPr>
        <w:t>.</w:t>
      </w:r>
      <w:bookmarkEnd w:id="66668"/>
      <w:r>
        <w:rPr>
          <w:rFonts w:hAnsi="Arial"/>
          <w:rFonts w:ascii="Arial"/>
          <w:sz w:val="24"/>
          <w:b/>
          <w:color w:val="black"/>
        </w:rPr>
        <w:t xml:space="preserve"> </w:t>
      </w:r>
      <w:r>
        <w:rPr>
          <w:rFonts w:hAnsi="Arial"/>
          <w:rFonts w:ascii="Arial"/>
          <w:sz w:val="24"/>
          <w:color w:val="black"/>
        </w:rPr>
        <w:t xml:space="preserve">Con el propósito de tramitar los aportes de los miembros de las Organizaciones de Cadena, tanto del sector público como del privado y, en cumplimiento del artículo </w:t>
      </w:r>
      <w:r>
        <w:fldChar w:fldCharType="begin"/>
      </w:r>
      <w:r>
        <w:instrText>HYPERLINK "http://www.redjurista.com/document.aspx?ajcode=l0101_93&amp;arts=107"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 la Ley 101 de 1993 adicionado por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las Organizaciones de Cadenas Nacionales podrán constituirse en Persona Jurídica, cuando sus miembros así lo determinen.</w:t>
      </w:r>
    </w:p>
    <w:p>
      <w:pPr>
        <w:jc w:val="both"/>
      </w:pPr>
      <w:rPr>
        <w:sz w:val="24"/>
        <w:color w:val="black"/>
      </w:rPr>
    </w:p>
    <w:p>
      <w:pPr>
        <w:jc w:val="both"/>
      </w:pPr>
      <w:r>
        <w:rPr>
          <w:rFonts w:hAnsi="Arial"/>
          <w:rFonts w:ascii="Arial"/>
          <w:sz w:val="24"/>
          <w:i/>
          <w:color w:val="black"/>
        </w:rPr>
        <w:t xml:space="preserve">(Decreto número 3800 de 2006, artículo </w:t>
      </w:r>
      <w:r>
        <w:fldChar w:fldCharType="begin"/>
      </w:r>
      <w:r>
        <w:instrText>HYPERLINK "http://www.redjurista.com/document.aspx?ajcode=d3800006&amp;arts=11"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69" w:name="2.12.4.12"/>
      <w:r>
        <w:rPr>
          <w:rFonts w:hAnsi="Arial"/>
          <w:rFonts w:ascii="Arial"/>
          <w:sz w:val="24"/>
          <w:color w:val="navy"/>
        </w:rPr>
        <w:t xml:space="preserve">ARTÍCULO 2.12.4.12. </w:t>
      </w:r>
      <w:r>
        <w:rPr>
          <w:rFonts w:hAnsi="Arial"/>
          <w:rFonts w:ascii="Arial"/>
          <w:sz w:val="24"/>
          <w:i/>
          <w:color w:val="navy"/>
        </w:rPr>
        <w:t xml:space="preserve">INFORME ANUAL DE LAS ORGANIZACIONES DE CADENA</w:t>
      </w:r>
      <w:r>
        <w:rPr>
          <w:rFonts w:hAnsi="Arial"/>
          <w:rFonts w:ascii="Arial"/>
          <w:sz w:val="24"/>
          <w:color w:val="navy"/>
        </w:rPr>
        <w:t>.</w:t>
      </w:r>
      <w:bookmarkEnd w:id="66669"/>
      <w:r>
        <w:rPr>
          <w:rFonts w:hAnsi="Arial"/>
          <w:rFonts w:ascii="Arial"/>
          <w:sz w:val="24"/>
          <w:b/>
          <w:color w:val="black"/>
        </w:rPr>
        <w:t xml:space="preserve"> </w:t>
      </w:r>
      <w:r>
        <w:rPr>
          <w:rFonts w:hAnsi="Arial"/>
          <w:rFonts w:ascii="Arial"/>
          <w:sz w:val="24"/>
          <w:color w:val="black"/>
        </w:rPr>
        <w:t xml:space="preserve">Las Organizaciones de Cadena, en cumplimiento de lo establecido en el artículo </w:t>
      </w:r>
      <w:r>
        <w:fldChar w:fldCharType="begin"/>
      </w:r>
      <w:r>
        <w:instrText>HYPERLINK "http://www.redjurista.com/document.aspx?ajcode=l0101_93&amp;arts=108"</w:instrText>
      </w:r>
      <w:r>
        <w:fldChar w:fldCharType="separate"/>
      </w:r>
      <w:r>
        <w:rPr>
          <w:rFonts w:hAnsi="Arial"/>
          <w:rFonts w:ascii="Arial"/>
          <w:sz w:val="24"/>
          <w:u w:val="single"/>
          <w:color w:val="black"/>
        </w:rPr>
        <w:t>108</w:t>
      </w:r>
      <w:r>
        <w:fldChar w:fldCharType="end"/>
      </w:r>
      <w:r>
        <w:rPr>
          <w:rFonts w:hAnsi="Arial"/>
          <w:rFonts w:ascii="Arial"/>
          <w:sz w:val="24"/>
          <w:u w:val="none"/>
          <w:color w:val="black"/>
        </w:rPr>
        <w:t xml:space="preserve"> de la Ley 101 de 1993 adicionado por la Ley </w:t>
      </w:r>
      <w:r>
        <w:fldChar w:fldCharType="begin"/>
      </w:r>
      <w:r>
        <w:instrText>HYPERLINK "http://www.redjurista.com/document.aspx?ajcode=l0811003&amp;arts=Inicio"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entregarán al Ministerio de Agricultura y Desarrollo Rural, antes del 31 de marzo de cada año, el informe anual de actividades desarrolladas en el año inmediatamente anterior y el plan a desarrollar por la Organización durante el año en curso.</w:t>
      </w:r>
    </w:p>
    <w:p>
      <w:pPr>
        <w:jc w:val="both"/>
      </w:pPr>
      <w:rPr>
        <w:sz w:val="24"/>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Con el fin de planificar de manera concertada el trabajo de las Organizaciones de Cadena y el Gobierno nacional durante el periodo restante del año 2006, la organización que se inscriba antes del 31 de diciembre de 2006, también deberá presentar los informes a los que alude este artículo.</w:t>
      </w:r>
    </w:p>
    <w:p>
      <w:pPr>
        <w:jc w:val="both"/>
      </w:pPr>
      <w:rPr>
        <w:sz w:val="24"/>
        <w:color w:val="black"/>
      </w:rPr>
    </w:p>
    <w:p>
      <w:pPr>
        <w:jc w:val="both"/>
      </w:pPr>
      <w:r>
        <w:rPr>
          <w:rFonts w:hAnsi="Arial"/>
          <w:rFonts w:ascii="Arial"/>
          <w:sz w:val="24"/>
          <w:i/>
          <w:color w:val="black"/>
        </w:rPr>
        <w:t xml:space="preserve">(Decreto número 3800 de 2006, artículo </w:t>
      </w:r>
      <w:r>
        <w:fldChar w:fldCharType="begin"/>
      </w:r>
      <w:r>
        <w:instrText>HYPERLINK "http://www.redjurista.com/document.aspx?ajcode=d3800006&amp;arts=12"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670" w:name="TÍTULO 2.12.5"/>
      <w:r>
        <w:rPr>
          <w:rFonts w:hAnsi="Arial"/>
          <w:rFonts w:ascii="Arial"/>
          <w:sz w:val="24"/>
          <w:color w:val="navy"/>
        </w:rPr>
        <w:t xml:space="preserve">TÍTULO 5. </w:t>
      </w:r>
    </w:p>
    <w:p>
      <w:pPr>
        <w:jc w:val="center"/>
      </w:pPr>
      <w:r>
        <w:rPr>
          <w:rFonts w:hAnsi="Arial"/>
          <w:rFonts w:ascii="Arial"/>
          <w:sz w:val="24"/>
          <w:color w:val="navy"/>
        </w:rPr>
        <w:t xml:space="preserve">FUNCIONES DE LA CAJA DE CRÉDITO AGRARIO, INDUSTRIAL Y MINERO S. A. EN LIQUIDACIÓN.</w:t>
      </w:r>
      <w:bookmarkEnd w:id="6667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671" w:name="2.12.5.1"/>
      <w:r>
        <w:rPr>
          <w:rFonts w:hAnsi="Arial"/>
          <w:rFonts w:ascii="Arial"/>
          <w:sz w:val="24"/>
          <w:color w:val="navy"/>
        </w:rPr>
        <w:t xml:space="preserve">ARTÍCULO 2.12.5.1. </w:t>
      </w:r>
      <w:r>
        <w:rPr>
          <w:rFonts w:hAnsi="Arial"/>
          <w:rFonts w:ascii="Arial"/>
          <w:sz w:val="24"/>
          <w:i/>
          <w:color w:val="navy"/>
        </w:rPr>
        <w:t xml:space="preserve">DEPÓSITOS JUDICIALES, CONSIGNACIÓN DE MULTAS Y DE CAUCIONES</w:t>
      </w:r>
      <w:r>
        <w:rPr>
          <w:rFonts w:hAnsi="Arial"/>
          <w:rFonts w:ascii="Arial"/>
          <w:sz w:val="24"/>
          <w:color w:val="navy"/>
        </w:rPr>
        <w:t>.</w:t>
      </w:r>
      <w:bookmarkEnd w:id="66671"/>
      <w:r>
        <w:rPr>
          <w:rFonts w:hAnsi="Arial"/>
          <w:rFonts w:ascii="Arial"/>
          <w:sz w:val="24"/>
          <w:b/>
          <w:color w:val="black"/>
        </w:rPr>
        <w:t xml:space="preserve"> </w:t>
      </w:r>
      <w:r>
        <w:rPr>
          <w:rFonts w:hAnsi="Arial"/>
          <w:rFonts w:ascii="Arial"/>
          <w:sz w:val="24"/>
          <w:color w:val="black"/>
        </w:rPr>
        <w:t xml:space="preserve">Las funciones de recibo, depósito y administración de los dineros que por mandato legal se depositaban en la Caja de Crédito Agrario, Industrial y Minero S. A. en liquidación, serán asumidas por el Banco Agrario de Colombia S. A. el cual sustituirá a la Caja en los derechos y obligaciones inherentes a dichas funciones. </w:t>
      </w:r>
    </w:p>
    <w:p>
      <w:pPr>
        <w:jc w:val="both"/>
      </w:pPr>
      <w:rPr>
        <w:sz w:val="24"/>
        <w:color w:val="black"/>
      </w:rPr>
    </w:p>
    <w:p>
      <w:pPr>
        <w:jc w:val="both"/>
      </w:pPr>
      <w:r>
        <w:rPr>
          <w:rFonts w:hAnsi="Arial"/>
          <w:rFonts w:ascii="Arial"/>
          <w:sz w:val="24"/>
          <w:color w:val="black"/>
        </w:rPr>
        <w:t xml:space="preserve">La cesión de los derechos y obligaciones derivados de los depósitos judiciales que en la actualidad poseen los establecimientos bancarios distintos de la Caja de Crédito Agrario, Industrial y Minero S. A. en liquidación y el Banco Central Hipotecario, se hará al Banco Agrario de Colombia S. A. </w:t>
      </w:r>
    </w:p>
    <w:p>
      <w:pPr>
        <w:jc w:val="both"/>
      </w:pPr>
      <w:rPr>
        <w:sz w:val="24"/>
        <w:color w:val="black"/>
      </w:rPr>
    </w:p>
    <w:p>
      <w:pPr>
        <w:jc w:val="both"/>
      </w:pPr>
      <w:r>
        <w:rPr>
          <w:rFonts w:hAnsi="Arial"/>
          <w:rFonts w:ascii="Arial"/>
          <w:sz w:val="24"/>
          <w:i/>
          <w:color w:val="black"/>
        </w:rPr>
        <w:t xml:space="preserve">(Decreto número 2419 de 1999, artículo </w:t>
      </w:r>
      <w:r>
        <w:fldChar w:fldCharType="begin"/>
      </w:r>
      <w:r>
        <w:instrText>HYPERLINK "http://www.redjurista.com/document.aspx?ajcode=d2419_99&amp;arts=1"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672" w:name="2.12.5.2"/>
      <w:r>
        <w:rPr>
          <w:rFonts w:hAnsi="Arial"/>
          <w:rFonts w:ascii="Arial"/>
          <w:sz w:val="24"/>
          <w:color w:val="navy"/>
        </w:rPr>
        <w:t xml:space="preserve">ARTÍCULO 2.12.5.2. </w:t>
      </w:r>
      <w:r>
        <w:rPr>
          <w:rFonts w:hAnsi="Arial"/>
          <w:rFonts w:ascii="Arial"/>
          <w:sz w:val="24"/>
          <w:i/>
          <w:color w:val="navy"/>
        </w:rPr>
        <w:t xml:space="preserve">SUBSIDIO FAMILIAR DE VIVIENDA RURAL.</w:t>
      </w:r>
      <w:bookmarkEnd w:id="66672"/>
      <w:r>
        <w:rPr>
          <w:rFonts w:hAnsi="Arial"/>
          <w:rFonts w:ascii="Arial"/>
          <w:sz w:val="24"/>
          <w:b/>
          <w:i/>
          <w:color w:val="black"/>
        </w:rPr>
        <w:t xml:space="preserve"> </w:t>
      </w:r>
      <w:r>
        <w:rPr>
          <w:rFonts w:hAnsi="Arial"/>
          <w:rFonts w:ascii="Arial"/>
          <w:sz w:val="24"/>
          <w:color w:val="black"/>
        </w:rPr>
        <w:t xml:space="preserve">La administración del subsidio familiar de vivienda rural que venía efectuando la Caja de Crédito Agrario, Industrial y Minero S. A. en Liquidación, corresponde ejercerla al Banco Agrario de Colombia S. A. el cual sustituirá a la Caja en los derechos y obligaciones inherentes a dicha actividad. </w:t>
      </w:r>
    </w:p>
    <w:p>
      <w:pPr>
        <w:jc w:val="both"/>
      </w:pPr>
      <w:rPr>
        <w:sz w:val="24"/>
        <w:color w:val="black"/>
      </w:rPr>
    </w:p>
    <w:p>
      <w:pPr>
        <w:jc w:val="both"/>
      </w:pPr>
      <w:r>
        <w:rPr>
          <w:rFonts w:hAnsi="Arial"/>
          <w:rFonts w:ascii="Arial"/>
          <w:sz w:val="24"/>
          <w:i/>
          <w:color w:val="black"/>
        </w:rPr>
        <w:t xml:space="preserve">(Decreto número 2419 de 1999, artículo </w:t>
      </w:r>
      <w:r>
        <w:fldChar w:fldCharType="begin"/>
      </w:r>
      <w:r>
        <w:instrText>HYPERLINK "http://www.redjurista.com/document.aspx?ajcode=d2419_99&amp;arts=2"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673" w:name="TÍTULO 2.12.6"/>
      <w:r>
        <w:rPr>
          <w:rFonts w:hAnsi="Arial"/>
          <w:rFonts w:ascii="Arial"/>
          <w:sz w:val="24"/>
          <w:color w:val="navy"/>
        </w:rPr>
        <w:t xml:space="preserve">TÍTULO 6. </w:t>
      </w:r>
    </w:p>
    <w:p>
      <w:pPr>
        <w:jc w:val="center"/>
      </w:pPr>
      <w:r>
        <w:rPr>
          <w:rFonts w:hAnsi="Arial"/>
          <w:rFonts w:ascii="Arial"/>
          <w:sz w:val="24"/>
          <w:color w:val="navy"/>
        </w:rPr>
        <w:t xml:space="preserve">INCENTIVOS Y APOYOS DIRECTOS A LOS PRODUCTORES AGROPECUARIOS.</w:t>
      </w:r>
      <w:bookmarkEnd w:id="6667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674" w:name="2.12.6.1"/>
      <w:r>
        <w:rPr>
          <w:rFonts w:hAnsi="Arial"/>
          <w:rFonts w:ascii="Arial"/>
          <w:sz w:val="24"/>
          <w:color w:val="navy"/>
        </w:rPr>
        <w:t xml:space="preserve">ARTÍCULO 2.12.6.1. </w:t>
      </w:r>
      <w:r>
        <w:rPr>
          <w:rFonts w:hAnsi="Arial"/>
          <w:rFonts w:ascii="Arial"/>
          <w:sz w:val="24"/>
          <w:i/>
          <w:color w:val="navy"/>
        </w:rPr>
        <w:t xml:space="preserve">OTORGAMIENTO DE INCENTIVOS.</w:t>
      </w:r>
      <w:bookmarkEnd w:id="66674"/>
      <w:r>
        <w:rPr>
          <w:rFonts w:hAnsi="Arial"/>
          <w:rFonts w:ascii="Arial"/>
          <w:sz w:val="24"/>
          <w:b/>
          <w:i/>
          <w:color w:val="black"/>
        </w:rPr>
        <w:t xml:space="preserve"> </w:t>
      </w:r>
      <w:r>
        <w:rPr>
          <w:rFonts w:hAnsi="Arial"/>
          <w:rFonts w:ascii="Arial"/>
          <w:sz w:val="24"/>
          <w:color w:val="black"/>
        </w:rPr>
        <w:t xml:space="preserve">Otorgar, previa disponibilidad presupuestal, al productor agropecuario de aquellos cultivos que hayan venido perdiendo área sembrada y por ende su producción por efectos de la baja rentabilidad, incentivos y apoyos económicos directo, a fin de contribuir al sostenimiento de sus ingresos mientras se modernizan o reconvierten estos cultivos. </w:t>
      </w:r>
    </w:p>
    <w:p>
      <w:pPr>
        <w:jc w:val="both"/>
      </w:pPr>
      <w:rPr>
        <w:sz w:val="24"/>
        <w:color w:val="black"/>
      </w:rPr>
    </w:p>
    <w:p>
      <w:pPr>
        <w:jc w:val="both"/>
      </w:pPr>
      <w:r>
        <w:rPr>
          <w:rFonts w:hAnsi="Arial"/>
          <w:rFonts w:ascii="Arial"/>
          <w:sz w:val="24"/>
          <w:i/>
          <w:color w:val="black"/>
        </w:rPr>
        <w:t xml:space="preserve">(Decreto número 2377 de 1997, artículo </w:t>
      </w:r>
      <w:r>
        <w:fldChar w:fldCharType="begin"/>
      </w:r>
      <w:r>
        <w:instrText>HYPERLINK "http://www.redjurista.com/document.aspx?ajcode=d2377_97&amp;arts=1"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675" w:name="2.12.6.2"/>
      <w:r>
        <w:rPr>
          <w:rFonts w:hAnsi="Arial"/>
          <w:rFonts w:ascii="Arial"/>
          <w:sz w:val="24"/>
          <w:color w:val="navy"/>
        </w:rPr>
        <w:t xml:space="preserve">ARTÍCULO 2.12.6.2. ÁREAS DE APLICACIÓN, PRODUCTOS Y MONTOS.</w:t>
      </w:r>
      <w:bookmarkEnd w:id="66675"/>
      <w:r>
        <w:rPr>
          <w:rFonts w:hAnsi="Arial"/>
          <w:rFonts w:ascii="Arial"/>
          <w:sz w:val="24"/>
          <w:b/>
          <w:color w:val="black"/>
        </w:rPr>
        <w:t xml:space="preserve"> </w:t>
      </w:r>
      <w:r>
        <w:rPr>
          <w:rFonts w:hAnsi="Arial"/>
          <w:rFonts w:ascii="Arial"/>
          <w:sz w:val="24"/>
          <w:color w:val="black"/>
        </w:rPr>
        <w:t xml:space="preserve">El Ministerio de Agricultura y Desarrollo Rural determinará las áreas de aplicación, los productos y los montos de los incentivos y apoyos directos para los productores agropecuarios y pesqueros a que se refieren los artículos anteriores en relación al área productiva o a sus volúmenes de producción, previo concepto del Consejo Nacional Agropecuario y Agroindustrial.</w:t>
      </w:r>
    </w:p>
    <w:p>
      <w:pPr>
        <w:jc w:val="both"/>
      </w:pPr>
      <w:rPr>
        <w:sz w:val="24"/>
        <w:color w:val="black"/>
      </w:rPr>
    </w:p>
    <w:p>
      <w:pPr>
        <w:jc w:val="both"/>
      </w:pPr>
      <w:r>
        <w:rPr>
          <w:rFonts w:hAnsi="Arial"/>
          <w:rFonts w:ascii="Arial"/>
          <w:sz w:val="24"/>
          <w:i/>
          <w:color w:val="black"/>
        </w:rPr>
        <w:t xml:space="preserve">(Decreto número 2377 de 1997, artículo </w:t>
      </w:r>
      <w:r>
        <w:fldChar w:fldCharType="begin"/>
      </w:r>
      <w:r>
        <w:instrText>HYPERLINK "http://www.redjurista.com/document.aspx?ajcode=d2377_97&amp;arts=2"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676" w:name="2.12.6.3"/>
      <w:r>
        <w:rPr>
          <w:rFonts w:hAnsi="Arial"/>
          <w:rFonts w:ascii="Arial"/>
          <w:sz w:val="24"/>
          <w:color w:val="navy"/>
        </w:rPr>
        <w:t xml:space="preserve">ARTÍCULO 2.12.6.3. </w:t>
      </w:r>
      <w:r>
        <w:rPr>
          <w:rFonts w:hAnsi="Arial"/>
          <w:rFonts w:ascii="Arial"/>
          <w:sz w:val="24"/>
          <w:i/>
          <w:color w:val="navy"/>
        </w:rPr>
        <w:t xml:space="preserve">EJECUCIÓN DE PROGRAMAS DE INCENTIVO</w:t>
      </w:r>
      <w:r>
        <w:rPr>
          <w:rFonts w:hAnsi="Arial"/>
          <w:rFonts w:ascii="Arial"/>
          <w:sz w:val="24"/>
          <w:color w:val="navy"/>
        </w:rPr>
        <w:t>.</w:t>
      </w:r>
      <w:bookmarkEnd w:id="66676"/>
      <w:r>
        <w:rPr>
          <w:rFonts w:hAnsi="Arial"/>
          <w:rFonts w:ascii="Arial"/>
          <w:sz w:val="24"/>
          <w:b/>
          <w:color w:val="black"/>
        </w:rPr>
        <w:t xml:space="preserve"> </w:t>
      </w:r>
      <w:r>
        <w:rPr>
          <w:rFonts w:hAnsi="Arial"/>
          <w:rFonts w:ascii="Arial"/>
          <w:sz w:val="24"/>
          <w:color w:val="black"/>
        </w:rPr>
        <w:t xml:space="preserve">El Ministerio de Agricultura y Desarrollo Rural, directamente o a través de contratos, ejecutará el programa de incentivos y apoyos directos a los productores agropecuarios y pesqueros, con sujeción a las apropiaciones presupuestales.</w:t>
      </w:r>
    </w:p>
    <w:p>
      <w:pPr>
        <w:jc w:val="both"/>
      </w:pPr>
      <w:rPr>
        <w:sz w:val="24"/>
        <w:color w:val="black"/>
      </w:rPr>
    </w:p>
    <w:p>
      <w:pPr>
        <w:jc w:val="both"/>
      </w:pPr>
      <w:r>
        <w:rPr>
          <w:rFonts w:hAnsi="Arial"/>
          <w:rFonts w:ascii="Arial"/>
          <w:sz w:val="24"/>
          <w:i/>
          <w:color w:val="black"/>
        </w:rPr>
        <w:t xml:space="preserve">(Decreto número 2377 de 1997, artículo </w:t>
      </w:r>
      <w:r>
        <w:fldChar w:fldCharType="begin"/>
      </w:r>
      <w:r>
        <w:instrText>HYPERLINK "http://www.redjurista.com/document.aspx?ajcode=d2377_97&amp;arts=3"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center"/>
        <w:outlineLvl w:val="1"/>
      </w:pPr>
      <w:r>
        <w:rPr>
          <w:rFonts w:hAnsi="Arial"/>
          <w:rFonts w:ascii="Arial"/>
          <w:sz w:val="24"/>
          <w:b/>
          <w:vanish/>
          <w:color w:val="black"/>
        </w:rPr>
        <w:t>&amp;$</w:t>
      </w:r>
      <w:bookmarkStart w:id="66677" w:name="TÍTULO 2.12.7"/>
      <w:r>
        <w:rPr>
          <w:rFonts w:hAnsi="Arial"/>
          <w:rFonts w:ascii="Arial"/>
          <w:sz w:val="24"/>
          <w:color w:val="navy"/>
        </w:rPr>
        <w:t xml:space="preserve">TÍTULO 7. </w:t>
      </w:r>
    </w:p>
    <w:p>
      <w:pPr>
        <w:jc w:val="center"/>
        <w:outlineLvl w:val="1"/>
      </w:pPr>
      <w:r>
        <w:rPr>
          <w:rFonts w:hAnsi="Arial"/>
          <w:rFonts w:ascii="Arial"/>
          <w:sz w:val="24"/>
          <w:color w:val="navy"/>
        </w:rPr>
        <w:t xml:space="preserve">DEL SEGURO AGROPECUARIO.</w:t>
      </w:r>
      <w:bookmarkEnd w:id="66677"/>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b/>
          <w:vanish/>
          <w:color w:val="black"/>
        </w:rPr>
        <w:t>&amp;$</w:t>
      </w:r>
      <w:bookmarkStart w:id="66678" w:name="2.12.7.1"/>
      <w:r>
        <w:rPr>
          <w:rFonts w:hAnsi="Arial"/>
          <w:rFonts w:ascii="Arial"/>
          <w:sz w:val="24"/>
          <w:color w:val="navy"/>
        </w:rPr>
        <w:t xml:space="preserve">ARTÍCULO 2.12.7.1. COBERTURAS DEL SEGURO AGROPECUARIO.</w:t>
      </w:r>
      <w:bookmarkEnd w:id="66678"/>
      <w:r>
        <w:rPr>
          <w:rFonts w:hAnsi="Arial"/>
          <w:rFonts w:ascii="Arial"/>
          <w:sz w:val="24"/>
          <w:b/>
          <w:color w:val="black"/>
        </w:rPr>
        <w:t xml:space="preserve"> </w:t>
      </w:r>
      <w:r>
        <w:rPr>
          <w:rFonts w:hAnsi="Arial"/>
          <w:rFonts w:ascii="Arial"/>
          <w:sz w:val="24"/>
          <w:color w:val="black"/>
        </w:rPr>
        <w:t xml:space="preserve">&lt;Ver Notas del Editor&gt; &lt;Artículo modificado por el artículo </w:t>
      </w:r>
      <w:r>
        <w:fldChar w:fldCharType="begin"/>
      </w:r>
      <w:r>
        <w:instrText>HYPERLINK "http://www.redjurista.com/document.aspx?ajcode=d0211020&amp;arts=1"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 de 2020. El nuevo texto es el siguiente:&gt; El seguro agropecuario amparará total o parcialmente las inversiones agropecuarias financiadas con recursos de crédito provenientes del sistema nacional de crédito agropecuario o con recursos propios del productor frente a los perjuicios causados por riesgos naturales y biológicos ajenos al control del tomador, asegurado o beneficiario que afecten las actividades agropecuarias. </w:t>
      </w:r>
    </w:p>
    <w:p>
      <w:pPr>
        <w:jc w:val="both"/>
      </w:pPr>
      <w:rPr>
        <w:color w:val="black"/>
      </w:rPr>
    </w:p>
    <w:p>
      <w:pPr>
        <w:jc w:val="both"/>
      </w:pPr>
      <w:r>
        <w:rPr>
          <w:rFonts w:hAnsi="Arial"/>
          <w:rFonts w:ascii="Arial"/>
          <w:sz w:val="24"/>
          <w:color w:val="black"/>
        </w:rPr>
        <w:t xml:space="preserve">El seguro agropecuario podrá abarcar tanto el daño emergente como el lucro cesante previendo las necesidades de producción y comercialización y el desarrollo integral del sector económico primario.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indemnización podrá incluir el lucro cesante, siempre y cuando este sea objeto de un acuerdo expreso dentro del respectivo contrato de seguro. </w:t>
      </w:r>
    </w:p>
    <w:p>
      <w:pPr>
        <w:jc w:val="both"/>
      </w:pPr>
      <w:rPr>
        <w:sz w:val="24"/>
        <w:color w:val="black"/>
      </w:rPr>
    </w:p>
    <w:p>
      <w:pPr>
        <w:jc w:val="both"/>
      </w:pPr>
      <w:r>
        <w:rPr>
          <w:rFonts w:hAnsi="Arial"/>
          <w:rFonts w:ascii="Arial"/>
          <w:sz w:val="24"/>
          <w:b/>
          <w:vanish/>
          <w:color w:val="black"/>
        </w:rPr>
        <w:t>&amp;$</w:t>
      </w:r>
      <w:bookmarkStart w:id="66679" w:name="2.12.7.2"/>
      <w:r>
        <w:rPr>
          <w:rFonts w:hAnsi="Arial"/>
          <w:rFonts w:ascii="Arial"/>
          <w:sz w:val="24"/>
          <w:color w:val="navy"/>
        </w:rPr>
        <w:t xml:space="preserve">ARTÍCULO 2.12.7.2. SEGURO AGROPECUARIO PARAMÉTRICO O POR ÍNDICE.</w:t>
      </w:r>
      <w:bookmarkEnd w:id="66679"/>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"http://www.redjurista.com/document.aspx?ajcode=d0211020&amp;arts=1"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 de 2020. El nuevo texto es el siguiente:&gt; Cuando el seguro agropecuario se ofrezca bajo la modalidad de seguro paramétrico, la indemnización se hará exigible ante la realización de un índice definido en el contrato de seguros, el cual deberá estar correlacionado con el daño o la pérdida, teniendo en cuenta para el pago la suma fija predeterminada en la póliza. </w:t>
      </w:r>
    </w:p>
    <w:p>
      <w:pPr>
        <w:jc w:val="both"/>
        <w:outlineLvl w:val="1"/>
      </w:pPr>
      <w:rPr>
        <w:sz w:val="24"/>
        <w:b/>
        <w:color w:val="black"/>
      </w:rPr>
    </w:p>
    <w:p>
      <w:pPr>
        <w:jc w:val="both"/>
        <w:outlineLvl w:val="1"/>
      </w:pPr>
      <w:r>
        <w:rPr>
          <w:rFonts w:hAnsi="Arial"/>
          <w:rFonts w:ascii="Arial"/>
          <w:sz w:val="24"/>
          <w:color w:val="black"/>
        </w:rPr>
        <w:t xml:space="preserve">La Comisión Nacional de Crédito Agropecuario definirá las condiciones para acceder al incentivo de Seguro Agropecuario bajo la modalidad de seguro paramétrico o por índice, con el fin de garantizar que el diseño del incentivo esté en armonía con la política de Gestión de Riesgos Agropecuarios trazada por el Ministerio de Agricultura y Desarrollo Rural.</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Seguro Agropecuario podrá ser tomado por cualquier persona natural o jurídica de derecho privado o de derecho público. La entidad de derecho público podrá actuar como tomador, asegurado y/o beneficiario del seguro agropecuario paramétrico, asumir el pago de la prima del seguro y disponer de los recursos recibidos por concepto de indemnización para resarcir a las personas o infraestructura afectada por el riesgo amparado en el seguro. En este último caso, tal erogación se entenderá como gasto público social.</w:t>
      </w:r>
    </w:p>
    <w:p>
      <w:pPr>
        <w:jc w:val="center"/>
        <w:keepNext/>
      </w:pPr>
      <w:rPr>
        <w:sz w:val="24"/>
        <w:b/>
        <w:color w:val="black"/>
      </w:rPr>
    </w:p>
    <w:p>
      <w:pPr>
        <w:jc w:val="center"/>
        <w:keepNext/>
      </w:pPr>
      <w:r>
        <w:rPr>
          <w:rFonts w:hAnsi="Arial"/>
          <w:rFonts w:ascii="Arial"/>
          <w:sz w:val="24"/>
          <w:vanish/>
          <w:color w:val="black"/>
        </w:rPr>
        <w:t>&amp;$</w:t>
      </w:r>
      <w:bookmarkStart w:id="66680" w:name="PARTE 2.13"/>
      <w:r>
        <w:rPr>
          <w:rFonts w:hAnsi="Arial"/>
          <w:rFonts w:ascii="Arial"/>
          <w:sz w:val="24"/>
          <w:color w:val="navy"/>
        </w:rPr>
        <w:t xml:space="preserve">PARTE 13. </w:t>
      </w:r>
    </w:p>
    <w:p>
      <w:pPr>
        <w:jc w:val="center"/>
        <w:keepNext/>
      </w:pPr>
      <w:r>
        <w:rPr>
          <w:rFonts w:hAnsi="Arial"/>
          <w:rFonts w:ascii="Arial"/>
          <w:sz w:val="24"/>
          <w:color w:val="navy"/>
        </w:rPr>
        <w:t xml:space="preserve">INSTITUTO COLOMBIANO AGROPECUARIO (ICA).</w:t>
      </w:r>
      <w:bookmarkEnd w:id="66680"/>
      <w:r>
        <w:rPr>
          <w:rFonts w:hAnsi="Arial"/>
          <w:rFonts w:ascii="Arial"/>
          <w:sz w:val="24"/>
          <w:b/>
          <w:color w:val="black"/>
        </w:rPr>
        <w:t xml:space="preserve"> </w:t>
      </w:r>
    </w:p>
    <w:p>
      <w:pPr>
        <w:jc w:val="center"/>
        <w:keepNext/>
      </w:pPr>
      <w:rPr>
        <w:sz w:val="24"/>
        <w:b/>
        <w:color w:val="black"/>
      </w:rPr>
    </w:p>
    <w:p>
      <w:pPr>
        <w:jc w:val="center"/>
        <w:keepNext/>
      </w:pPr>
      <w:r>
        <w:rPr>
          <w:rFonts w:hAnsi="Arial"/>
          <w:rFonts w:ascii="Arial"/>
          <w:sz w:val="24"/>
          <w:vanish/>
          <w:color w:val="black"/>
        </w:rPr>
        <w:t>&amp;$</w:t>
      </w:r>
      <w:bookmarkStart w:id="66681" w:name="TÍTULO 2.13.1"/>
      <w:r>
        <w:rPr>
          <w:rFonts w:hAnsi="Arial"/>
          <w:rFonts w:ascii="Arial"/>
          <w:sz w:val="24"/>
          <w:color w:val="navy"/>
        </w:rPr>
        <w:t xml:space="preserve">TÍTULO 1. </w:t>
      </w:r>
    </w:p>
    <w:p>
      <w:pPr>
        <w:jc w:val="center"/>
        <w:keepNext/>
      </w:pPr>
      <w:r>
        <w:rPr>
          <w:rFonts w:hAnsi="Arial"/>
          <w:rFonts w:ascii="Arial"/>
          <w:sz w:val="24"/>
          <w:color w:val="navy"/>
        </w:rPr>
        <w:t xml:space="preserve">DISPOSICIONES GENERALES.</w:t>
      </w:r>
      <w:bookmarkEnd w:id="66681"/>
      <w:r>
        <w:rPr>
          <w:rFonts w:hAnsi="Arial"/>
          <w:rFonts w:ascii="Arial"/>
          <w:sz w:val="24"/>
          <w:b/>
          <w:color w:val="black"/>
        </w:rPr>
        <w:t xml:space="preserve"> </w:t>
      </w:r>
    </w:p>
    <w:p>
      <w:pPr>
        <w:jc w:val="center"/>
        <w:keepNext/>
      </w:pPr>
      <w:rPr>
        <w:sz w:val="24"/>
        <w:b/>
        <w:color w:val="black"/>
      </w:rPr>
    </w:p>
    <w:p>
      <w:pPr>
        <w:jc w:val="center"/>
        <w:keepNext/>
      </w:pPr>
      <w:r>
        <w:rPr>
          <w:rFonts w:hAnsi="Arial"/>
          <w:rFonts w:ascii="Arial"/>
          <w:sz w:val="24"/>
          <w:vanish/>
          <w:color w:val="black"/>
        </w:rPr>
        <w:t>&amp;$</w:t>
      </w:r>
      <w:bookmarkStart w:id="66682" w:name="CAPÍTULO 2.13.1.1"/>
      <w:r>
        <w:rPr>
          <w:rFonts w:hAnsi="Arial"/>
          <w:rFonts w:ascii="Arial"/>
          <w:sz w:val="24"/>
          <w:color w:val="navy"/>
        </w:rPr>
        <w:t xml:space="preserve">CAPÍTULO 1. </w:t>
      </w:r>
    </w:p>
    <w:p>
      <w:pPr>
        <w:jc w:val="center"/>
        <w:keepNext/>
      </w:pPr>
      <w:r>
        <w:rPr>
          <w:rFonts w:hAnsi="Arial"/>
          <w:rFonts w:ascii="Arial"/>
          <w:sz w:val="24"/>
          <w:color w:val="navy"/>
        </w:rPr>
        <w:t xml:space="preserve">ÁMBITO DE APLICACIÓN.</w:t>
      </w:r>
      <w:bookmarkEnd w:id="66682"/>
      <w:r>
        <w:rPr>
          <w:rFonts w:hAnsi="Arial"/>
          <w:rFonts w:ascii="Arial"/>
          <w:sz w:val="24"/>
          <w:color w:val="black"/>
        </w:rPr>
        <w:t xml:space="preserve"> </w:t>
      </w:r>
    </w:p>
    <w:p>
      <w:pPr>
        <w:jc w:val="center"/>
        <w:keepNext/>
      </w:pPr>
      <w:rPr>
        <w:sz w:val="24"/>
        <w:color w:val="black"/>
      </w:rPr>
    </w:p>
    <w:p>
      <w:pPr>
        <w:jc w:val="both"/>
        <w:keepNext/>
      </w:pPr>
      <w:r>
        <w:rPr>
          <w:rFonts w:hAnsi="Arial"/>
          <w:rFonts w:ascii="Arial"/>
          <w:sz w:val="24"/>
          <w:vanish/>
          <w:color w:val="black"/>
        </w:rPr>
        <w:t>&amp;$</w:t>
      </w:r>
      <w:bookmarkStart w:id="66683" w:name="2.13.1.1.1"/>
      <w:r>
        <w:rPr>
          <w:rFonts w:hAnsi="Arial"/>
          <w:rFonts w:ascii="Arial"/>
          <w:sz w:val="24"/>
          <w:color w:val="navy"/>
        </w:rPr>
        <w:t xml:space="preserve">ARTÍCULO 2.13.1.1.1. ÁMBITO DE APLICACIÓN.</w:t>
      </w:r>
      <w:bookmarkEnd w:id="66683"/>
      <w:r>
        <w:rPr>
          <w:rFonts w:hAnsi="Arial"/>
          <w:rFonts w:ascii="Arial"/>
          <w:sz w:val="24"/>
          <w:color w:val="black"/>
        </w:rPr>
        <w:t xml:space="preserve"> El ámbito de aplicación de la presente Parte cubre todas las especies animales y vegetales y sus productos, el material genético animal y las semillas para la siembra existentes en Colombia o que se encuentren en proceso de introducción al territorio nacional, como también los insumos agropecuarios. </w:t>
      </w:r>
    </w:p>
    <w:p>
      <w:pPr>
        <w:jc w:val="both"/>
        <w:keepNext/>
      </w:pPr>
      <w:rPr>
        <w:sz w:val="24"/>
        <w:color w:val="black"/>
      </w:rPr>
    </w:p>
    <w:p>
      <w:pPr>
        <w:jc w:val="both"/>
        <w:keepNext/>
      </w:pPr>
      <w:r>
        <w:rPr>
          <w:rFonts w:hAnsi="Arial"/>
          <w:rFonts w:ascii="Arial"/>
          <w:sz w:val="24"/>
          <w:i/>
          <w:color w:val="black"/>
        </w:rPr>
        <w:t xml:space="preserve">(Decreto número 1840 de 1994, artículo </w:t>
      </w:r>
      <w:r>
        <w:fldChar w:fldCharType="begin"/>
      </w:r>
      <w:r>
        <w:instrText>HYPERLINK "http://www.redjurista.com/document.aspx?ajcode=d1840_94&amp;arts=1"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w:t>
      </w:r>
    </w:p>
    <w:p>
      <w:pPr>
        <w:jc w:val="both"/>
        <w:keepNext/>
      </w:pPr>
      <w:rPr>
        <w:sz w:val="24"/>
        <w:color w:val="black"/>
      </w:rPr>
    </w:p>
    <w:p>
      <w:pPr>
        <w:jc w:val="both"/>
        <w:keepNext/>
      </w:pPr>
      <w:r>
        <w:rPr>
          <w:rFonts w:hAnsi="Arial"/>
          <w:rFonts w:ascii="Arial"/>
          <w:sz w:val="24"/>
          <w:vanish/>
          <w:color w:val="black"/>
        </w:rPr>
        <w:t>&amp;$</w:t>
      </w:r>
      <w:bookmarkStart w:id="66684" w:name="2.13.1.1.2"/>
      <w:r>
        <w:rPr>
          <w:rFonts w:hAnsi="Arial"/>
          <w:rFonts w:ascii="Arial"/>
          <w:sz w:val="24"/>
          <w:color w:val="navy"/>
        </w:rPr>
        <w:t xml:space="preserve">ARTÍCULO 2.13.1.1.2. </w:t>
      </w:r>
      <w:r>
        <w:rPr>
          <w:rFonts w:hAnsi="Arial"/>
          <w:rFonts w:ascii="Arial"/>
          <w:sz w:val="24"/>
          <w:i/>
          <w:color w:val="navy"/>
        </w:rPr>
        <w:t xml:space="preserve">ACCIONES Y DISPOSICIONES.</w:t>
      </w:r>
      <w:bookmarkEnd w:id="66684"/>
      <w:r>
        <w:rPr>
          <w:rFonts w:hAnsi="Arial"/>
          <w:rFonts w:ascii="Arial"/>
          <w:sz w:val="24"/>
          <w:b/>
          <w:i/>
          <w:color w:val="black"/>
        </w:rPr>
        <w:t xml:space="preserve"> </w:t>
      </w:r>
      <w:r>
        <w:rPr>
          <w:rFonts w:hAnsi="Arial"/>
          <w:rFonts w:ascii="Arial"/>
          <w:sz w:val="24"/>
          <w:color w:val="black"/>
        </w:rPr>
        <w:t xml:space="preserve">El manejo de la sanidad animal, de la sanidad vegetal, el control técnico de los insumos agropecuarios, así como el del material genético animal y las semillas para siembra comprenderán todas las acciones y disposiciones que sean necesarias para la prevención, el control, supervisión, la erradicación, o el manejo de enfermedades, plagas, malezas o cualquier otro organismo dañino, que afecten las plantas, los animales y sus productos, actuando en permanente armonía con la protección y preservación de los recursos naturales. Las acciones y disposiciones a que hace alusión este artículo estarán relacionadas con</w:t>
      </w:r>
      <w:r>
        <w:rPr>
          <w:rFonts w:hAnsi="Arial"/>
          <w:rFonts w:ascii="Arial"/>
          <w:sz w:val="24"/>
          <w:i/>
          <w:color w:val="black"/>
        </w:rPr>
        <w:t>:</w:t>
      </w:r>
    </w:p>
    <w:p>
      <w:pPr>
        <w:jc w:val="both"/>
        <w:keepNext/>
      </w:pPr>
      <w:rPr>
        <w:sz w:val="24"/>
        <w:color w:val="black"/>
      </w:rPr>
    </w:p>
    <w:p>
      <w:pPr>
        <w:jc w:val="both"/>
        <w:keepNext/>
      </w:pPr>
      <w:r>
        <w:rPr>
          <w:rFonts w:hAnsi="Arial"/>
          <w:rFonts w:ascii="Arial"/>
          <w:sz w:val="24"/>
          <w:color w:val="black"/>
        </w:rPr>
        <w:t xml:space="preserve">1. Las campañas de prevención, control, erradicación y manejo de enfermedades, plagas, malezas y otros organismos dañinos a las plantas, a los animales y a sus productos.</w:t>
      </w:r>
    </w:p>
    <w:p>
      <w:pPr>
        <w:jc w:val="both"/>
      </w:pPr>
      <w:rPr>
        <w:color w:val="black"/>
      </w:rPr>
    </w:p>
    <w:p>
      <w:pPr>
        <w:jc w:val="both"/>
      </w:pPr>
      <w:r>
        <w:rPr>
          <w:rFonts w:hAnsi="Arial"/>
          <w:rFonts w:ascii="Arial"/>
          <w:sz w:val="24"/>
          <w:color w:val="black"/>
        </w:rPr>
        <w:t xml:space="preserve">2. El diagnóstico y la vigilancia sanitaria y epidemiológica animal y vegetal.</w:t>
      </w:r>
    </w:p>
    <w:p>
      <w:pPr>
        <w:jc w:val="both"/>
      </w:pPr>
      <w:rPr>
        <w:color w:val="black"/>
      </w:rPr>
    </w:p>
    <w:p>
      <w:pPr>
        <w:jc w:val="both"/>
      </w:pPr>
      <w:r>
        <w:rPr>
          <w:rFonts w:hAnsi="Arial"/>
          <w:rFonts w:ascii="Arial"/>
          <w:sz w:val="24"/>
          <w:color w:val="black"/>
        </w:rPr>
        <w:t xml:space="preserve">3. Las medidas cuarentenarias fitosanitarias y zoosanitarias.</w:t>
      </w:r>
    </w:p>
    <w:p>
      <w:pPr>
        <w:jc w:val="both"/>
      </w:pPr>
      <w:rPr>
        <w:sz w:val="24"/>
        <w:color w:val="black"/>
      </w:rPr>
    </w:p>
    <w:p>
      <w:pPr>
        <w:jc w:val="both"/>
      </w:pPr>
      <w:r>
        <w:rPr>
          <w:rFonts w:hAnsi="Arial"/>
          <w:rFonts w:ascii="Arial"/>
          <w:sz w:val="24"/>
          <w:color w:val="black"/>
        </w:rPr>
        <w:t xml:space="preserve">4. El control sanitario, la calidad, la seguridad y la eficiencia de los productos biológico y químicos para uso y aplicación, ya sea en vegetales, en animales y en sus productos, o en el suelo.</w:t>
      </w:r>
    </w:p>
    <w:p>
      <w:pPr>
        <w:jc w:val="both"/>
      </w:pPr>
      <w:rPr>
        <w:color w:val="black"/>
      </w:rPr>
    </w:p>
    <w:p>
      <w:pPr>
        <w:jc w:val="both"/>
      </w:pPr>
      <w:r>
        <w:rPr>
          <w:rFonts w:hAnsi="Arial"/>
          <w:rFonts w:ascii="Arial"/>
          <w:sz w:val="24"/>
          <w:color w:val="black"/>
        </w:rPr>
        <w:t xml:space="preserve">5. El control técnico de la producción, comercialización y uso de los insumos agropecuarios.</w:t>
      </w:r>
    </w:p>
    <w:p>
      <w:pPr>
        <w:jc w:val="both"/>
      </w:pPr>
      <w:rPr>
        <w:color w:val="black"/>
      </w:rPr>
    </w:p>
    <w:p>
      <w:pPr>
        <w:jc w:val="both"/>
      </w:pPr>
      <w:r>
        <w:rPr>
          <w:rFonts w:hAnsi="Arial"/>
          <w:rFonts w:ascii="Arial"/>
          <w:sz w:val="24"/>
          <w:color w:val="black"/>
        </w:rPr>
        <w:t xml:space="preserve">6. El control técnico de la calidad de semillas para siembra y del material genético animal.</w:t>
      </w:r>
    </w:p>
    <w:p>
      <w:pPr>
        <w:jc w:val="center"/>
      </w:pPr>
      <w:rPr>
        <w:color w:val="black"/>
      </w:rPr>
    </w:p>
    <w:p>
      <w:pPr>
        <w:jc w:val="both"/>
      </w:pPr>
      <w:r>
        <w:rPr>
          <w:rFonts w:hAnsi="Arial"/>
          <w:rFonts w:ascii="Arial"/>
          <w:sz w:val="24"/>
          <w:color w:val="black"/>
        </w:rPr>
        <w:t xml:space="preserve">7. El registro, control y pruebas tendientes a garantizar la protección varietal.</w:t>
      </w:r>
    </w:p>
    <w:p>
      <w:pPr>
        <w:jc w:val="both"/>
      </w:pPr>
      <w:rPr>
        <w:sz w:val="24"/>
        <w:color w:val="black"/>
      </w:rPr>
    </w:p>
    <w:p>
      <w:pPr>
        <w:jc w:val="both"/>
      </w:pPr>
      <w:r>
        <w:rPr>
          <w:rFonts w:hAnsi="Arial"/>
          <w:rFonts w:ascii="Arial"/>
          <w:sz w:val="24"/>
          <w:color w:val="black"/>
        </w:rPr>
        <w:t xml:space="preserve">8. La acreditación de personas jurídicas oficiales o particulares, mediante la celebración de contratos o convenios, para el ejercicio de acciones relacionados con la sanidad agropecuaria y el control técnico de los insumos agropecuarios.</w:t>
      </w:r>
    </w:p>
    <w:p>
      <w:pPr>
        <w:jc w:val="both"/>
      </w:pPr>
      <w:rPr>
        <w:color w:val="black"/>
      </w:rPr>
    </w:p>
    <w:p>
      <w:pPr>
        <w:jc w:val="both"/>
      </w:pPr>
      <w:r>
        <w:rPr>
          <w:rFonts w:hAnsi="Arial"/>
          <w:rFonts w:ascii="Arial"/>
          <w:sz w:val="24"/>
          <w:color w:val="black"/>
        </w:rPr>
        <w:t xml:space="preserve">9. La aplicación de cualquier otra medida, relacionada con la materia de este artículo.</w:t>
      </w:r>
    </w:p>
    <w:p>
      <w:rPr>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center"/>
        <w:outlineLvl w:val="1"/>
      </w:pPr>
      <w:rPr>
        <w:color w:val="black"/>
      </w:rPr>
    </w:p>
    <w:p>
      <w:pPr>
        <w:jc w:val="center"/>
        <w:outlineLvl w:val="1"/>
      </w:pPr>
      <w:r>
        <w:rPr>
          <w:rFonts w:hAnsi="Arial"/>
          <w:rFonts w:ascii="Arial"/>
          <w:sz w:val="24"/>
          <w:vanish/>
          <w:color w:val="black"/>
        </w:rPr>
        <w:t>&amp;$</w:t>
      </w:r>
      <w:bookmarkStart w:id="66685" w:name="CAPÍTULO 2.13.1.2"/>
      <w:r>
        <w:rPr>
          <w:rFonts w:hAnsi="Arial"/>
          <w:rFonts w:ascii="Arial"/>
          <w:sz w:val="24"/>
          <w:color w:val="navy"/>
        </w:rPr>
        <w:t xml:space="preserve">CAPÍTULO 2. </w:t>
      </w:r>
    </w:p>
    <w:p>
      <w:pPr>
        <w:jc w:val="center"/>
        <w:outlineLvl w:val="1"/>
      </w:pPr>
      <w:r>
        <w:rPr>
          <w:rFonts w:hAnsi="Arial"/>
          <w:rFonts w:ascii="Arial"/>
          <w:sz w:val="24"/>
          <w:color w:val="navy"/>
        </w:rPr>
        <w:t>DEFINICIONES.</w:t>
      </w:r>
      <w:bookmarkEnd w:id="66685"/>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66686" w:name="2.13.1.2.1"/>
      <w:r>
        <w:rPr>
          <w:rFonts w:hAnsi="Arial"/>
          <w:rFonts w:ascii="Arial"/>
          <w:sz w:val="24"/>
          <w:color w:val="navy"/>
        </w:rPr>
        <w:t xml:space="preserve">ARTÍCULO 2.13.1.2.1. </w:t>
      </w:r>
      <w:r>
        <w:rPr>
          <w:rFonts w:hAnsi="Arial"/>
          <w:rFonts w:ascii="Arial"/>
          <w:sz w:val="24"/>
          <w:i/>
          <w:color w:val="navy"/>
        </w:rPr>
        <w:t>DEFINICIONES.</w:t>
      </w:r>
      <w:bookmarkEnd w:id="66686"/>
      <w:r>
        <w:rPr>
          <w:rFonts w:hAnsi="Arial"/>
          <w:rFonts w:ascii="Arial"/>
          <w:sz w:val="24"/>
          <w:b/>
          <w:i/>
          <w:color w:val="black"/>
        </w:rPr>
        <w:t xml:space="preserve"> </w:t>
      </w:r>
      <w:r>
        <w:rPr>
          <w:rFonts w:hAnsi="Arial"/>
          <w:rFonts w:ascii="Arial"/>
          <w:sz w:val="24"/>
          <w:color w:val="black"/>
        </w:rPr>
        <w:t xml:space="preserve">Para los efectos de la presente parte se establecen las siguientes definiciones:</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Acreditación. </w:t>
      </w:r>
      <w:r>
        <w:rPr>
          <w:rFonts w:hAnsi="Arial"/>
          <w:rFonts w:ascii="Arial"/>
          <w:sz w:val="24"/>
          <w:color w:val="black"/>
        </w:rPr>
        <w:t xml:space="preserve">Procedimiento administrativo mediante el cual se reconoce la competencia e idoneidad de personas jurídicas oficiales o particulares para la ejecución de acciones relacionadas con la materia de la presente parte. </w:t>
      </w:r>
    </w:p>
    <w:p>
      <w:pPr>
        <w:jc w:val="both"/>
        <w:outlineLvl w:val="1"/>
      </w:pPr>
      <w:rPr>
        <w:sz w:val="24"/>
        <w:color w:val="black"/>
      </w:rPr>
    </w:p>
    <w:p>
      <w:pPr>
        <w:jc w:val="both"/>
        <w:outlineLvl w:val="1"/>
      </w:pPr>
      <w:r>
        <w:rPr>
          <w:rFonts w:hAnsi="Arial"/>
          <w:rFonts w:ascii="Arial"/>
          <w:sz w:val="24"/>
          <w:i/>
          <w:color w:val="black"/>
        </w:rPr>
        <w:t xml:space="preserve">(Decreto número 1840 de 1994, artículo </w:t>
      </w:r>
      <w:r>
        <w:fldChar w:fldCharType="begin"/>
      </w:r>
      <w:r>
        <w:instrText>HYPERLINK "http://www.redjurista.com/document.aspx?ajcode=d1840_94&amp;arts=3"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Actividad Pecuaria. </w:t>
      </w:r>
      <w:r>
        <w:rPr>
          <w:rFonts w:hAnsi="Arial"/>
          <w:rFonts w:ascii="Arial"/>
          <w:sz w:val="24"/>
          <w:color w:val="black"/>
        </w:rPr>
        <w:t xml:space="preserve">Es el desarrollo y ejecución de las diferentes etapas de la producción, comercialización, industrialización, inversión y distribución, incluidas la prestación de servicios, la investigación y el desarrollo, la capacitación, el beneficio o aprovechamiento industrial o agroindustrial y la explotación comercial, en cualquier tipo de ganado mayor y menor.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i/>
          <w:color w:val="black"/>
        </w:rPr>
        <w:t xml:space="preserve">Decreto número 3991 de 2008, artículo </w:t>
      </w:r>
      <w:r>
        <w:fldChar w:fldCharType="begin"/>
      </w:r>
      <w:r>
        <w:instrText>HYPERLINK "http://www.redjurista.com/document.aspx?ajcode=d3991008&amp;arts=1"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Animales.</w:t>
      </w:r>
      <w:r>
        <w:rPr>
          <w:rFonts w:hAnsi="Arial"/>
          <w:rFonts w:ascii="Arial"/>
          <w:sz w:val="24"/>
          <w:color w:val="black"/>
        </w:rPr>
        <w:t xml:space="preserve"> Incluye los peces, la fauna silvestre y doméstica</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i/>
          <w:color w:val="black"/>
        </w:rPr>
        <w:t xml:space="preserve">(Decreto número 4003 de 2004, artículo </w:t>
      </w:r>
      <w:r>
        <w:fldChar w:fldCharType="begin"/>
      </w:r>
      <w:r>
        <w:instrText>HYPERLINK "http://www.redjurista.com/document.aspx?ajcode=d4003004&amp;arts=3"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outlineLvl w:val="1"/>
      </w:pPr>
      <w:rPr>
        <w:sz w:val="24"/>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Autoridad Sanitaria. </w:t>
      </w:r>
      <w:r>
        <w:rPr>
          <w:rFonts w:hAnsi="Arial"/>
          <w:rFonts w:ascii="Arial"/>
          <w:sz w:val="24"/>
          <w:color w:val="black"/>
        </w:rPr>
        <w:t xml:space="preserve">Funcionario oficial, con responsabilidades en la prevención y protección de la sanidad vegetal, la sanidad animal y el control técnico de los insumos agropecuarios.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i/>
          <w:color w:val="black"/>
        </w:rPr>
        <w:t xml:space="preserve">Decreto número 1840 de 1994, artículo </w:t>
      </w:r>
      <w:r>
        <w:fldChar w:fldCharType="begin"/>
      </w:r>
      <w:r>
        <w:instrText>HYPERLINK "http://www.redjurista.com/document.aspx?ajcode=d1840_94&amp;arts=3"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outlineLvl w:val="1"/>
      </w:pPr>
      <w:rPr>
        <w:sz w:val="24"/>
        <w:color w:val="black"/>
      </w:rPr>
    </w:p>
    <w:p>
      <w:pPr>
        <w:jc w:val="both"/>
        <w:outlineLvl w:val="1"/>
      </w:pPr>
      <w:r>
        <w:rPr>
          <w:rFonts w:hAnsi="Arial"/>
          <w:rFonts w:ascii="Arial"/>
          <w:sz w:val="24"/>
          <w:color w:val="black"/>
        </w:rPr>
        <w:t xml:space="preserve">5. </w:t>
      </w:r>
      <w:r>
        <w:rPr>
          <w:rFonts w:hAnsi="Arial"/>
          <w:rFonts w:ascii="Arial"/>
          <w:sz w:val="24"/>
          <w:b/>
          <w:color w:val="black"/>
        </w:rPr>
        <w:t xml:space="preserve">Bioseguridad. </w:t>
      </w:r>
      <w:r>
        <w:rPr>
          <w:rFonts w:hAnsi="Arial"/>
          <w:rFonts w:ascii="Arial"/>
          <w:sz w:val="24"/>
          <w:color w:val="black"/>
        </w:rPr>
        <w:t xml:space="preserve">Conjunto de medidas y acciones que se deben tomar para evaluar, evitar, prevenir, mitigar, manejar y/o controlar los posibles riesgos y efectos directos o indirectos, que puedan afectar la salud humana, el medio ambiente y la biodiversidad, la productividad o producción agropecuaria, como consecuencia de la investigación, introducción, liberación, movimiento transfronterizo y producción de Organismos Vivos Modificados (OVM)</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i/>
          <w:color w:val="black"/>
        </w:rPr>
        <w:t xml:space="preserve">(Decreto número 4525 de 2005, artículo </w:t>
      </w:r>
      <w:r>
        <w:fldChar w:fldCharType="begin"/>
      </w:r>
      <w:r>
        <w:instrText>HYPERLINK "http://www.redjurista.com/document.aspx?ajcode=d4525005&amp;arts=3"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outlineLvl w:val="1"/>
      </w:pPr>
      <w:rPr>
        <w:sz w:val="24"/>
        <w:color w:val="black"/>
      </w:rPr>
    </w:p>
    <w:p>
      <w:pPr>
        <w:jc w:val="both"/>
        <w:outlineLvl w:val="1"/>
      </w:pPr>
      <w:r>
        <w:rPr>
          <w:rFonts w:hAnsi="Arial"/>
          <w:rFonts w:ascii="Arial"/>
          <w:sz w:val="24"/>
          <w:color w:val="black"/>
        </w:rPr>
        <w:t xml:space="preserve">6. </w:t>
      </w:r>
      <w:r>
        <w:rPr>
          <w:rFonts w:hAnsi="Arial"/>
          <w:rFonts w:ascii="Arial"/>
          <w:sz w:val="24"/>
          <w:b/>
          <w:color w:val="black"/>
        </w:rPr>
        <w:t xml:space="preserve">Biotecnología moderna. </w:t>
      </w:r>
      <w:r>
        <w:rPr>
          <w:rFonts w:hAnsi="Arial"/>
          <w:rFonts w:ascii="Arial"/>
          <w:sz w:val="24"/>
          <w:color w:val="black"/>
        </w:rPr>
        <w:t xml:space="preserve">Aplicación de técnicas </w:t>
      </w:r>
      <w:r>
        <w:rPr>
          <w:rFonts w:hAnsi="Arial"/>
          <w:rFonts w:ascii="Arial"/>
          <w:sz w:val="24"/>
          <w:i/>
          <w:color w:val="black"/>
        </w:rPr>
        <w:t xml:space="preserve">in vitro</w:t>
      </w:r>
      <w:r>
        <w:rPr>
          <w:rFonts w:hAnsi="Arial"/>
          <w:rFonts w:ascii="Arial"/>
          <w:sz w:val="24"/>
          <w:color w:val="black"/>
        </w:rPr>
        <w:t xml:space="preserve"> de ácido nucleico, incluidos el ácido desoxirribonucleico (ADN) recombinante y la inyección directa de ácido nucleico en células u orgánulos, o la fusión de células más allá de la familia taxonómica, que superan las barreras fisiológicas naturales de la reproducción o de la recombinación y que no son técnicas utilizadas en la reproducción y selección tradicional.</w:t>
      </w:r>
    </w:p>
    <w:p>
      <w:pPr>
        <w:jc w:val="both"/>
        <w:outlineLvl w:val="1"/>
      </w:pPr>
      <w:rPr>
        <w:sz w:val="24"/>
        <w:color w:val="black"/>
      </w:rPr>
    </w:p>
    <w:p>
      <w:pPr>
        <w:jc w:val="both"/>
        <w:outlineLvl w:val="1"/>
      </w:pPr>
      <w:r>
        <w:rPr>
          <w:rFonts w:hAnsi="Arial"/>
          <w:rFonts w:ascii="Arial"/>
          <w:sz w:val="24"/>
          <w:i/>
          <w:color w:val="black"/>
        </w:rPr>
        <w:t xml:space="preserve">(Decreto número 4525 de 2005, artículo </w:t>
      </w:r>
      <w:r>
        <w:fldChar w:fldCharType="begin"/>
      </w:r>
      <w:r>
        <w:instrText>HYPERLINK "http://www.redjurista.com/document.aspx?ajcode=d4525005&amp;arts=3"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outlineLvl w:val="1"/>
      </w:pPr>
      <w:rPr>
        <w:sz w:val="24"/>
        <w:color w:val="black"/>
      </w:rPr>
    </w:p>
    <w:p>
      <w:pPr>
        <w:jc w:val="both"/>
        <w:outlineLvl w:val="1"/>
      </w:pPr>
      <w:r>
        <w:rPr>
          <w:rFonts w:hAnsi="Arial"/>
          <w:rFonts w:ascii="Arial"/>
          <w:sz w:val="24"/>
          <w:color w:val="black"/>
        </w:rPr>
        <w:t xml:space="preserve">7. </w:t>
      </w:r>
      <w:r>
        <w:rPr>
          <w:rFonts w:hAnsi="Arial"/>
          <w:rFonts w:ascii="Arial"/>
          <w:sz w:val="24"/>
          <w:b/>
          <w:color w:val="black"/>
        </w:rPr>
        <w:t>Contaminantes.</w:t>
      </w:r>
      <w:r>
        <w:rPr>
          <w:rFonts w:hAnsi="Arial"/>
          <w:rFonts w:ascii="Arial"/>
          <w:sz w:val="24"/>
          <w:color w:val="black"/>
        </w:rPr>
        <w:t xml:space="preserve"> Incluye los residuos de plaguicidas y de medicamentos veterinarios y las sustancias extrañas</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i/>
          <w:color w:val="black"/>
        </w:rPr>
        <w:t xml:space="preserve">(Decreto número 4003 de 2004, artículo </w:t>
      </w:r>
      <w:r>
        <w:fldChar w:fldCharType="begin"/>
      </w:r>
      <w:r>
        <w:instrText>HYPERLINK "http://www.redjurista.com/document.aspx?ajcode=d4003004&amp;arts=3"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outlineLvl w:val="1"/>
      </w:pPr>
      <w:rPr>
        <w:sz w:val="24"/>
        <w:color w:val="black"/>
      </w:rPr>
    </w:p>
    <w:p>
      <w:pPr>
        <w:jc w:val="both"/>
        <w:outlineLvl w:val="1"/>
      </w:pPr>
      <w:r>
        <w:rPr>
          <w:rFonts w:hAnsi="Arial"/>
          <w:rFonts w:ascii="Arial"/>
          <w:sz w:val="24"/>
          <w:color w:val="black"/>
        </w:rPr>
        <w:t xml:space="preserve">8. </w:t>
      </w:r>
      <w:r>
        <w:rPr>
          <w:rFonts w:hAnsi="Arial"/>
          <w:rFonts w:ascii="Arial"/>
          <w:sz w:val="24"/>
          <w:b/>
          <w:color w:val="black"/>
        </w:rPr>
        <w:t xml:space="preserve">Clon. </w:t>
      </w:r>
      <w:r>
        <w:rPr>
          <w:rFonts w:hAnsi="Arial"/>
          <w:rFonts w:ascii="Arial"/>
          <w:sz w:val="24"/>
          <w:color w:val="black"/>
        </w:rPr>
        <w:t xml:space="preserve">El grupo de individuos uniformes derivados de un solo individuo, propagados enteramente por algunos de los procedimientos de multiplicación asexual, generalmente por estacas, bulbos, injertos o tubérculos. </w:t>
      </w:r>
    </w:p>
    <w:p>
      <w:pPr>
        <w:jc w:val="both"/>
        <w:outlineLvl w:val="1"/>
      </w:pPr>
      <w:rPr>
        <w:sz w:val="24"/>
        <w:color w:val="black"/>
      </w:rPr>
    </w:p>
    <w:p>
      <w:pPr>
        <w:jc w:val="both"/>
        <w:outlineLvl w:val="1"/>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h) </w:t>
      </w:r>
    </w:p>
    <w:p>
      <w:pPr>
        <w:jc w:val="both"/>
        <w:outlineLvl w:val="1"/>
      </w:pPr>
      <w:rPr>
        <w:sz w:val="24"/>
        <w:color w:val="black"/>
      </w:rPr>
    </w:p>
    <w:p>
      <w:pPr>
        <w:jc w:val="both"/>
        <w:outlineLvl w:val="1"/>
      </w:pPr>
      <w:r>
        <w:rPr>
          <w:rFonts w:hAnsi="Arial"/>
          <w:rFonts w:ascii="Arial"/>
          <w:sz w:val="24"/>
          <w:color w:val="black"/>
        </w:rPr>
        <w:t xml:space="preserve">9. </w:t>
      </w:r>
      <w:r>
        <w:rPr>
          <w:rFonts w:hAnsi="Arial"/>
          <w:rFonts w:ascii="Arial"/>
          <w:sz w:val="24"/>
          <w:b/>
          <w:color w:val="black"/>
        </w:rPr>
        <w:t xml:space="preserve">Criadero de Semilla. </w:t>
      </w:r>
      <w:r>
        <w:rPr>
          <w:rFonts w:hAnsi="Arial"/>
          <w:rFonts w:ascii="Arial"/>
          <w:sz w:val="24"/>
          <w:color w:val="black"/>
        </w:rPr>
        <w:t xml:space="preserve">El establecimiento que mediante selección, hibridación o cualquier otro método genético produzca nuevas variedades o híbridos. </w:t>
      </w:r>
    </w:p>
    <w:p>
      <w:pPr>
        <w:jc w:val="both"/>
        <w:outlineLvl w:val="1"/>
      </w:pPr>
      <w:rPr>
        <w:sz w:val="24"/>
        <w:color w:val="black"/>
      </w:rPr>
    </w:p>
    <w:p>
      <w:pPr>
        <w:jc w:val="both"/>
        <w:outlineLvl w:val="1"/>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f)</w:t>
      </w:r>
    </w:p>
    <w:p>
      <w:pPr>
        <w:jc w:val="both"/>
        <w:outlineLvl w:val="1"/>
      </w:pPr>
      <w:rPr>
        <w:sz w:val="24"/>
        <w:color w:val="black"/>
      </w:rPr>
    </w:p>
    <w:p>
      <w:pPr>
        <w:jc w:val="both"/>
        <w:outlineLvl w:val="1"/>
      </w:pPr>
      <w:r>
        <w:rPr>
          <w:rFonts w:hAnsi="Arial"/>
          <w:rFonts w:ascii="Arial"/>
          <w:sz w:val="24"/>
          <w:b/>
          <w:color w:val="black"/>
        </w:rPr>
        <w:t xml:space="preserve">10. Cultivos Autógamos. </w:t>
      </w:r>
      <w:r>
        <w:rPr>
          <w:rFonts w:hAnsi="Arial"/>
          <w:rFonts w:ascii="Arial"/>
          <w:sz w:val="24"/>
          <w:color w:val="black"/>
        </w:rPr>
        <w:t xml:space="preserve">Son los que normalmente producen normalmente semilla como resultado de la fertilización del óvulo por el polen producido en la misma flor.</w:t>
      </w:r>
    </w:p>
    <w:p>
      <w:pPr>
        <w:jc w:val="both"/>
        <w:outlineLvl w:val="1"/>
      </w:pPr>
      <w:rPr>
        <w:sz w:val="24"/>
        <w:color w:val="black"/>
      </w:rPr>
    </w:p>
    <w:p>
      <w:pPr>
        <w:jc w:val="both"/>
        <w:outlineLvl w:val="1"/>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ñ)</w:t>
      </w:r>
    </w:p>
    <w:p>
      <w:pPr>
        <w:jc w:val="both"/>
        <w:outlineLvl w:val="1"/>
      </w:pPr>
      <w:rPr>
        <w:sz w:val="24"/>
        <w:color w:val="black"/>
      </w:rPr>
    </w:p>
    <w:p>
      <w:pPr>
        <w:jc w:val="both"/>
        <w:outlineLvl w:val="1"/>
      </w:pPr>
      <w:r>
        <w:rPr>
          <w:rFonts w:hAnsi="Arial"/>
          <w:rFonts w:ascii="Arial"/>
          <w:sz w:val="24"/>
          <w:color w:val="black"/>
        </w:rPr>
        <w:t xml:space="preserve">11. </w:t>
      </w:r>
      <w:r>
        <w:rPr>
          <w:rFonts w:hAnsi="Arial"/>
          <w:rFonts w:ascii="Arial"/>
          <w:sz w:val="24"/>
          <w:b/>
          <w:color w:val="black"/>
        </w:rPr>
        <w:t xml:space="preserve">Cultivos Aulógamos. </w:t>
      </w:r>
      <w:r>
        <w:rPr>
          <w:rFonts w:hAnsi="Arial"/>
          <w:rFonts w:ascii="Arial"/>
          <w:sz w:val="24"/>
          <w:color w:val="black"/>
        </w:rPr>
        <w:t xml:space="preserve">Son aquellos en los cuales la semilla es producida principalmente por un óvulo fertilizado por el polen de otra planta.</w:t>
      </w:r>
    </w:p>
    <w:p>
      <w:pPr>
        <w:jc w:val="both"/>
        <w:outlineLvl w:val="1"/>
      </w:pPr>
      <w:rPr>
        <w:sz w:val="24"/>
        <w:color w:val="black"/>
      </w:rPr>
    </w:p>
    <w:p>
      <w:pPr>
        <w:jc w:val="both"/>
        <w:outlineLvl w:val="1"/>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o)</w:t>
      </w:r>
    </w:p>
    <w:p>
      <w:pPr>
        <w:jc w:val="both"/>
        <w:outlineLvl w:val="1"/>
      </w:pPr>
      <w:rPr>
        <w:sz w:val="24"/>
        <w:color w:val="black"/>
      </w:rPr>
    </w:p>
    <w:p>
      <w:pPr>
        <w:jc w:val="both"/>
        <w:outlineLvl w:val="1"/>
      </w:pPr>
      <w:r>
        <w:rPr>
          <w:rFonts w:hAnsi="Arial"/>
          <w:rFonts w:ascii="Arial"/>
          <w:sz w:val="24"/>
          <w:b/>
          <w:color w:val="black"/>
        </w:rPr>
        <w:t xml:space="preserve">12. Cultivo forestal con fines comerciales. </w:t>
      </w:r>
      <w:r>
        <w:rPr>
          <w:rFonts w:hAnsi="Arial"/>
          <w:rFonts w:ascii="Arial"/>
          <w:sz w:val="24"/>
          <w:color w:val="black"/>
        </w:rPr>
        <w:t xml:space="preserve">Es el cultivo de especímenes arbóreos de cualquier tamaño originado con la intervención directa del hombre con fines comerciales y que está en condiciones de producir madera y subproductos. Se asimilan a cultivos forestales con fines comerciales, las plantaciones forestales productoras de carácter industrial o comercial a que se refiere el Decreto número </w:t>
      </w:r>
      <w:r>
        <w:fldChar w:fldCharType="begin"/>
      </w:r>
      <w:r>
        <w:instrText>HYPERLINK "http://www.redjurista.com/document.aspx?ajcode=d1791_96&amp;arts=Inicio"</w:instrText>
      </w:r>
      <w:r>
        <w:fldChar w:fldCharType="separate"/>
      </w:r>
      <w:r>
        <w:rPr>
          <w:rFonts w:hAnsi="Arial"/>
          <w:rFonts w:ascii="Arial"/>
          <w:sz w:val="24"/>
          <w:u w:val="single"/>
          <w:color w:val="black"/>
        </w:rPr>
        <w:t>1791</w:t>
      </w:r>
      <w:r>
        <w:fldChar w:fldCharType="end"/>
      </w:r>
      <w:r>
        <w:rPr>
          <w:rFonts w:hAnsi="Arial"/>
          <w:rFonts w:ascii="Arial"/>
          <w:sz w:val="24"/>
          <w:u w:val="none"/>
          <w:color w:val="black"/>
        </w:rPr>
        <w:t xml:space="preserve"> de 1996, tal como fue compilado por el Decreto Único Reglamentario del Sector Administrativo de Ambiente y Desarrollo Sostenible</w:t>
      </w:r>
      <w:r>
        <w:rPr>
          <w:rFonts w:hAnsi="Arial"/>
          <w:rFonts w:ascii="Arial"/>
          <w:sz w:val="24"/>
          <w:i/>
          <w:u w:val="none"/>
          <w:color w:val="black"/>
        </w:rPr>
        <w:t xml:space="preserve">. </w:t>
      </w:r>
    </w:p>
    <w:p>
      <w:pPr>
        <w:jc w:val="both"/>
        <w:outlineLvl w:val="1"/>
      </w:pPr>
      <w:rPr>
        <w:sz w:val="24"/>
        <w:color w:val="black"/>
      </w:rPr>
    </w:p>
    <w:p>
      <w:pPr>
        <w:jc w:val="both"/>
        <w:outlineLvl w:val="1"/>
      </w:pPr>
      <w:r>
        <w:rPr>
          <w:rFonts w:hAnsi="Arial"/>
          <w:rFonts w:ascii="Arial"/>
          <w:sz w:val="24"/>
          <w:i/>
          <w:color w:val="black"/>
        </w:rPr>
        <w:t xml:space="preserve">(Decreto número 1498 de 2008, artículo </w:t>
      </w:r>
      <w:r>
        <w:fldChar w:fldCharType="begin"/>
      </w:r>
      <w:r>
        <w:instrText>HYPERLINK "http://www.redjurista.com/document.aspx?ajcode=d1498008&amp;arts=2"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outlineLvl w:val="1"/>
      </w:pPr>
      <w:rPr>
        <w:sz w:val="24"/>
        <w:color w:val="black"/>
      </w:rPr>
    </w:p>
    <w:p>
      <w:pPr>
        <w:jc w:val="both"/>
        <w:outlineLvl w:val="1"/>
      </w:pPr>
      <w:r>
        <w:rPr>
          <w:rFonts w:hAnsi="Arial"/>
          <w:rFonts w:ascii="Arial"/>
          <w:sz w:val="24"/>
          <w:color w:val="black"/>
        </w:rPr>
        <w:t xml:space="preserve">13. </w:t>
      </w:r>
      <w:r>
        <w:rPr>
          <w:rFonts w:hAnsi="Arial"/>
          <w:rFonts w:ascii="Arial"/>
          <w:sz w:val="24"/>
          <w:b/>
          <w:color w:val="black"/>
        </w:rPr>
        <w:t xml:space="preserve">Cruzamiento Doble. </w:t>
      </w:r>
      <w:r>
        <w:rPr>
          <w:rFonts w:hAnsi="Arial"/>
          <w:rFonts w:ascii="Arial"/>
          <w:sz w:val="24"/>
          <w:color w:val="black"/>
        </w:rPr>
        <w:t xml:space="preserve">Es la primera generación resultante de un cruzamiento controlado entre dos cruzamientos simples. </w:t>
      </w:r>
    </w:p>
    <w:p>
      <w:pPr>
        <w:jc w:val="both"/>
        <w:outlineLvl w:val="1"/>
      </w:pPr>
      <w:rPr>
        <w:sz w:val="24"/>
        <w:color w:val="black"/>
      </w:rPr>
    </w:p>
    <w:p>
      <w:pPr>
        <w:jc w:val="both"/>
        <w:outlineLvl w:val="1"/>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x)</w:t>
      </w:r>
    </w:p>
    <w:p>
      <w:pPr>
        <w:jc w:val="both"/>
        <w:outlineLvl w:val="1"/>
      </w:pPr>
      <w:rPr>
        <w:sz w:val="24"/>
        <w:color w:val="black"/>
      </w:rPr>
    </w:p>
    <w:p>
      <w:pPr>
        <w:jc w:val="both"/>
        <w:outlineLvl w:val="1"/>
      </w:pPr>
      <w:r>
        <w:rPr>
          <w:rFonts w:hAnsi="Arial"/>
          <w:rFonts w:ascii="Arial"/>
          <w:sz w:val="24"/>
          <w:color w:val="black"/>
        </w:rPr>
        <w:t xml:space="preserve">14. </w:t>
      </w:r>
      <w:r>
        <w:rPr>
          <w:rFonts w:hAnsi="Arial"/>
          <w:rFonts w:ascii="Arial"/>
          <w:sz w:val="24"/>
          <w:b/>
          <w:color w:val="black"/>
        </w:rPr>
        <w:t xml:space="preserve">Cruzamiento Simple. </w:t>
      </w:r>
      <w:r>
        <w:rPr>
          <w:rFonts w:hAnsi="Arial"/>
          <w:rFonts w:ascii="Arial"/>
          <w:sz w:val="24"/>
          <w:color w:val="black"/>
        </w:rPr>
        <w:t xml:space="preserve">Es la primera generación resultante de un cruzamiento controlado entre dos líneas autofecundadas.</w:t>
      </w:r>
    </w:p>
    <w:p>
      <w:pPr>
        <w:jc w:val="both"/>
        <w:outlineLvl w:val="1"/>
      </w:pPr>
      <w:rPr>
        <w:sz w:val="24"/>
        <w:color w:val="black"/>
      </w:rPr>
    </w:p>
    <w:p>
      <w:pPr>
        <w:jc w:val="both"/>
        <w:outlineLvl w:val="1"/>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u)</w:t>
      </w:r>
    </w:p>
    <w:p>
      <w:pPr>
        <w:jc w:val="both"/>
        <w:outlineLvl w:val="1"/>
      </w:pPr>
      <w:rPr>
        <w:sz w:val="24"/>
        <w:color w:val="black"/>
      </w:rPr>
    </w:p>
    <w:p>
      <w:pPr>
        <w:jc w:val="both"/>
        <w:outlineLvl w:val="1"/>
      </w:pPr>
      <w:r>
        <w:rPr>
          <w:rFonts w:hAnsi="Arial"/>
          <w:rFonts w:ascii="Arial"/>
          <w:sz w:val="24"/>
          <w:color w:val="black"/>
        </w:rPr>
        <w:t xml:space="preserve">15. </w:t>
      </w:r>
      <w:r>
        <w:rPr>
          <w:rFonts w:hAnsi="Arial"/>
          <w:rFonts w:ascii="Arial"/>
          <w:sz w:val="24"/>
          <w:b/>
          <w:color w:val="black"/>
        </w:rPr>
        <w:t xml:space="preserve">Cruzamiento de Tres Líneas. </w:t>
      </w:r>
      <w:r>
        <w:rPr>
          <w:rFonts w:hAnsi="Arial"/>
          <w:rFonts w:ascii="Arial"/>
          <w:sz w:val="24"/>
          <w:color w:val="black"/>
        </w:rPr>
        <w:t xml:space="preserve">Es la primera generación resultante de un cruzamiento controlado entre una línea autofecundada y un cruzamiento simple.</w:t>
      </w:r>
    </w:p>
    <w:p>
      <w:pPr>
        <w:jc w:val="both"/>
        <w:outlineLvl w:val="1"/>
      </w:pPr>
      <w:rPr>
        <w:sz w:val="24"/>
        <w:color w:val="black"/>
      </w:rPr>
    </w:p>
    <w:p>
      <w:pPr>
        <w:jc w:val="both"/>
        <w:outlineLvl w:val="1"/>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v)</w:t>
      </w:r>
    </w:p>
    <w:p>
      <w:pPr>
        <w:jc w:val="both"/>
        <w:outlineLvl w:val="1"/>
      </w:pPr>
      <w:rPr>
        <w:sz w:val="24"/>
        <w:color w:val="black"/>
      </w:rPr>
    </w:p>
    <w:p>
      <w:pPr>
        <w:jc w:val="both"/>
        <w:outlineLvl w:val="1"/>
      </w:pPr>
      <w:r>
        <w:rPr>
          <w:rFonts w:hAnsi="Arial"/>
          <w:rFonts w:ascii="Arial"/>
          <w:sz w:val="24"/>
          <w:color w:val="black"/>
        </w:rPr>
        <w:t xml:space="preserve">16. </w:t>
      </w:r>
      <w:r>
        <w:rPr>
          <w:rFonts w:hAnsi="Arial"/>
          <w:rFonts w:ascii="Arial"/>
          <w:sz w:val="24"/>
          <w:b/>
          <w:color w:val="black"/>
        </w:rPr>
        <w:t xml:space="preserve">Cruzamiento Varietal. </w:t>
      </w:r>
      <w:r>
        <w:rPr>
          <w:rFonts w:hAnsi="Arial"/>
          <w:rFonts w:ascii="Arial"/>
          <w:sz w:val="24"/>
          <w:color w:val="black"/>
        </w:rPr>
        <w:t xml:space="preserve">Es la primera generación resultante después del cruzamiento controlado entre dos variedades.</w:t>
      </w:r>
    </w:p>
    <w:p>
      <w:pPr>
        <w:jc w:val="both"/>
        <w:outlineLvl w:val="1"/>
      </w:pPr>
      <w:rPr>
        <w:sz w:val="24"/>
        <w:color w:val="black"/>
      </w:rPr>
    </w:p>
    <w:p>
      <w:pPr>
        <w:jc w:val="both"/>
        <w:outlineLvl w:val="1"/>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q)</w:t>
      </w:r>
    </w:p>
    <w:p>
      <w:pPr>
        <w:jc w:val="both"/>
        <w:outlineLvl w:val="1"/>
      </w:pPr>
      <w:rPr>
        <w:sz w:val="24"/>
        <w:color w:val="black"/>
      </w:rPr>
    </w:p>
    <w:p>
      <w:pPr>
        <w:jc w:val="both"/>
        <w:outlineLvl w:val="1"/>
      </w:pPr>
      <w:r>
        <w:rPr>
          <w:rFonts w:hAnsi="Arial"/>
          <w:rFonts w:ascii="Arial"/>
          <w:sz w:val="24"/>
          <w:color w:val="black"/>
        </w:rPr>
        <w:t xml:space="preserve">17. </w:t>
      </w:r>
      <w:r>
        <w:rPr>
          <w:rFonts w:hAnsi="Arial"/>
          <w:rFonts w:ascii="Arial"/>
          <w:sz w:val="24"/>
          <w:b/>
          <w:color w:val="black"/>
        </w:rPr>
        <w:t xml:space="preserve">Escape. </w:t>
      </w:r>
      <w:r>
        <w:rPr>
          <w:rFonts w:hAnsi="Arial"/>
          <w:rFonts w:ascii="Arial"/>
          <w:sz w:val="24"/>
          <w:color w:val="black"/>
        </w:rPr>
        <w:t xml:space="preserve">Toda liberación involuntaria de Organismos Vivos Modificados (OVM), durante las actividades contempladas en esta parte.</w:t>
      </w:r>
    </w:p>
    <w:p>
      <w:pPr>
        <w:jc w:val="both"/>
        <w:outlineLvl w:val="1"/>
      </w:pPr>
      <w:rPr>
        <w:sz w:val="24"/>
        <w:color w:val="black"/>
      </w:rPr>
    </w:p>
    <w:p>
      <w:pPr>
        <w:jc w:val="both"/>
        <w:outlineLvl w:val="1"/>
      </w:pPr>
      <w:r>
        <w:rPr>
          <w:rFonts w:hAnsi="Arial"/>
          <w:rFonts w:ascii="Arial"/>
          <w:sz w:val="24"/>
          <w:i/>
          <w:color w:val="black"/>
        </w:rPr>
        <w:t xml:space="preserve">(Decreto número 4525 de 2005, artículo </w:t>
      </w:r>
      <w:r>
        <w:fldChar w:fldCharType="begin"/>
      </w:r>
      <w:r>
        <w:instrText>HYPERLINK "http://www.redjurista.com/document.aspx?ajcode=d4525005&amp;arts=3"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outlineLvl w:val="1"/>
      </w:pPr>
      <w:rPr>
        <w:sz w:val="24"/>
        <w:color w:val="black"/>
      </w:rPr>
    </w:p>
    <w:p>
      <w:pPr>
        <w:jc w:val="both"/>
        <w:outlineLvl w:val="1"/>
      </w:pPr>
      <w:r>
        <w:rPr>
          <w:rFonts w:hAnsi="Arial"/>
          <w:rFonts w:ascii="Arial"/>
          <w:sz w:val="24"/>
          <w:b/>
          <w:color w:val="black"/>
        </w:rPr>
        <w:t xml:space="preserve">18. Estaca. </w:t>
      </w:r>
      <w:r>
        <w:rPr>
          <w:rFonts w:hAnsi="Arial"/>
          <w:rFonts w:ascii="Arial"/>
          <w:sz w:val="24"/>
          <w:color w:val="black"/>
        </w:rPr>
        <w:t xml:space="preserve">La parte de la planta que puede ser usada para reproducir vegetativamente la planta original. </w:t>
      </w:r>
    </w:p>
    <w:p>
      <w:pPr>
        <w:jc w:val="both"/>
        <w:outlineLvl w:val="1"/>
      </w:pPr>
      <w:rPr>
        <w:sz w:val="24"/>
        <w:color w:val="black"/>
      </w:rPr>
    </w:p>
    <w:p>
      <w:pPr>
        <w:jc w:val="both"/>
        <w:outlineLvl w:val="1"/>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i)</w:t>
      </w:r>
    </w:p>
    <w:p>
      <w:pPr>
        <w:jc w:val="both"/>
        <w:outlineLvl w:val="1"/>
      </w:pPr>
      <w:rPr>
        <w:sz w:val="24"/>
        <w:color w:val="black"/>
      </w:rPr>
    </w:p>
    <w:p>
      <w:pPr>
        <w:jc w:val="both"/>
        <w:outlineLvl w:val="1"/>
      </w:pPr>
      <w:r>
        <w:rPr>
          <w:rFonts w:hAnsi="Arial"/>
          <w:rFonts w:ascii="Arial"/>
          <w:sz w:val="24"/>
          <w:b/>
          <w:color w:val="black"/>
        </w:rPr>
        <w:t xml:space="preserve">19. Esterilidad masculina en semillas. </w:t>
      </w:r>
      <w:r>
        <w:rPr>
          <w:rFonts w:hAnsi="Arial"/>
          <w:rFonts w:ascii="Arial"/>
          <w:sz w:val="24"/>
          <w:color w:val="black"/>
        </w:rPr>
        <w:t xml:space="preserve">La incapacidad de una flor para producir polen funcional. </w:t>
      </w:r>
    </w:p>
    <w:p>
      <w:pPr>
        <w:jc w:val="both"/>
        <w:outlineLvl w:val="1"/>
      </w:pPr>
      <w:rPr>
        <w:sz w:val="24"/>
        <w:color w:val="black"/>
      </w:rPr>
    </w:p>
    <w:p>
      <w:pPr>
        <w:jc w:val="both"/>
        <w:outlineLvl w:val="1"/>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j)</w:t>
      </w:r>
    </w:p>
    <w:p>
      <w:pPr>
        <w:jc w:val="both"/>
        <w:outlineLvl w:val="1"/>
      </w:pPr>
      <w:rPr>
        <w:sz w:val="24"/>
        <w:color w:val="black"/>
      </w:rPr>
    </w:p>
    <w:p>
      <w:pPr>
        <w:jc w:val="both"/>
        <w:outlineLvl w:val="1"/>
      </w:pPr>
      <w:r>
        <w:rPr>
          <w:rFonts w:hAnsi="Arial"/>
          <w:rFonts w:ascii="Arial"/>
          <w:sz w:val="24"/>
          <w:color w:val="black"/>
        </w:rPr>
        <w:t xml:space="preserve">20. </w:t>
      </w:r>
      <w:r>
        <w:rPr>
          <w:rFonts w:hAnsi="Arial"/>
          <w:rFonts w:ascii="Arial"/>
          <w:sz w:val="24"/>
          <w:b/>
          <w:color w:val="black"/>
        </w:rPr>
        <w:t xml:space="preserve">Evaluación del Riesgo. </w:t>
      </w:r>
      <w:r>
        <w:rPr>
          <w:rFonts w:hAnsi="Arial"/>
          <w:rFonts w:ascii="Arial"/>
          <w:sz w:val="24"/>
          <w:color w:val="black"/>
        </w:rPr>
        <w:t xml:space="preserve">Proceso para identificar, determinar y evaluar los posibles efectos adversos de los organismos vivos modificados en la conservación y utilización sostenible de la diversidad biológica en el probable medio receptor, teniendo también en cuenta los riesgos para la salud humana</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i/>
          <w:color w:val="black"/>
        </w:rPr>
        <w:t xml:space="preserve">(Decreto número 4525 de 2005, artículo </w:t>
      </w:r>
      <w:r>
        <w:fldChar w:fldCharType="begin"/>
      </w:r>
      <w:r>
        <w:instrText>HYPERLINK "http://www.redjurista.com/document.aspx?ajcode=d4525005&amp;arts=3"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outlineLvl w:val="1"/>
      </w:pPr>
      <w:rPr>
        <w:sz w:val="24"/>
        <w:color w:val="black"/>
      </w:rPr>
    </w:p>
    <w:p>
      <w:pPr>
        <w:jc w:val="both"/>
        <w:outlineLvl w:val="1"/>
      </w:pPr>
      <w:r>
        <w:rPr>
          <w:rFonts w:hAnsi="Arial"/>
          <w:rFonts w:ascii="Arial"/>
          <w:sz w:val="24"/>
          <w:color w:val="black"/>
        </w:rPr>
        <w:t xml:space="preserve">21. </w:t>
      </w:r>
      <w:r>
        <w:rPr>
          <w:rFonts w:hAnsi="Arial"/>
          <w:rFonts w:ascii="Arial"/>
          <w:sz w:val="24"/>
          <w:b/>
          <w:color w:val="black"/>
        </w:rPr>
        <w:t xml:space="preserve">Gestión del Riesgo. </w:t>
      </w:r>
      <w:r>
        <w:rPr>
          <w:rFonts w:hAnsi="Arial"/>
          <w:rFonts w:ascii="Arial"/>
          <w:sz w:val="24"/>
          <w:color w:val="black"/>
        </w:rPr>
        <w:t xml:space="preserve">Implementación de los mecanismos, medidas y estrategias adecuadas para prevenir, mitigar, manejar, controlar y/o compensar los efectos previstos y los que puedan manifestarse durante el desarrollo de las actividades previstas en la Ley </w:t>
      </w:r>
      <w:r>
        <w:fldChar w:fldCharType="begin"/>
      </w:r>
      <w:r>
        <w:instrText>HYPERLINK "http://www.redjurista.com/document.aspx?ajcode=l0740002&amp;arts=Inicio"</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w:t>
      </w:r>
    </w:p>
    <w:p>
      <w:pPr>
        <w:jc w:val="both"/>
        <w:outlineLvl w:val="1"/>
      </w:pPr>
      <w:rPr>
        <w:sz w:val="24"/>
        <w:color w:val="black"/>
      </w:rPr>
    </w:p>
    <w:p>
      <w:pPr>
        <w:jc w:val="both"/>
        <w:outlineLvl w:val="1"/>
      </w:pPr>
      <w:r>
        <w:rPr>
          <w:rFonts w:hAnsi="Arial"/>
          <w:rFonts w:ascii="Arial"/>
          <w:sz w:val="24"/>
          <w:i/>
          <w:color w:val="black"/>
        </w:rPr>
        <w:t xml:space="preserve">(Decreto número 4525 de 2005, artículo </w:t>
      </w:r>
      <w:r>
        <w:fldChar w:fldCharType="begin"/>
      </w:r>
      <w:r>
        <w:instrText>HYPERLINK "http://www.redjurista.com/document.aspx?ajcode=d4525005&amp;arts=3"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outlineLvl w:val="1"/>
      </w:pPr>
      <w:rPr>
        <w:sz w:val="24"/>
        <w:color w:val="black"/>
      </w:rPr>
    </w:p>
    <w:p>
      <w:pPr>
        <w:jc w:val="both"/>
        <w:outlineLvl w:val="1"/>
      </w:pPr>
      <w:r>
        <w:rPr>
          <w:rFonts w:hAnsi="Arial"/>
          <w:rFonts w:ascii="Arial"/>
          <w:sz w:val="24"/>
          <w:color w:val="black"/>
        </w:rPr>
        <w:t xml:space="preserve">22. </w:t>
      </w:r>
      <w:r>
        <w:rPr>
          <w:rFonts w:hAnsi="Arial"/>
          <w:rFonts w:ascii="Arial"/>
          <w:sz w:val="24"/>
          <w:b/>
          <w:color w:val="black"/>
        </w:rPr>
        <w:t xml:space="preserve">Germinación. </w:t>
      </w:r>
      <w:r>
        <w:rPr>
          <w:rFonts w:hAnsi="Arial"/>
          <w:rFonts w:ascii="Arial"/>
          <w:sz w:val="24"/>
          <w:color w:val="black"/>
        </w:rPr>
        <w:t xml:space="preserve">Iniciación del crecimiento del embrión y el desarrollo de la plántula de la semilla. En un sentido general puede utilizarse para describir la iniciación del crecimiento de una yema.</w:t>
      </w:r>
    </w:p>
    <w:p>
      <w:pPr>
        <w:jc w:val="both"/>
        <w:outlineLvl w:val="1"/>
      </w:pPr>
      <w:rPr>
        <w:sz w:val="24"/>
        <w:color w:val="black"/>
      </w:rPr>
    </w:p>
    <w:p>
      <w:pPr>
        <w:jc w:val="both"/>
        <w:outlineLvl w:val="1"/>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l)</w:t>
      </w:r>
    </w:p>
    <w:p>
      <w:pPr>
        <w:jc w:val="both"/>
        <w:outlineLvl w:val="1"/>
      </w:pPr>
      <w:rPr>
        <w:sz w:val="24"/>
        <w:color w:val="black"/>
      </w:rPr>
    </w:p>
    <w:p>
      <w:pPr>
        <w:jc w:val="both"/>
        <w:outlineLvl w:val="1"/>
      </w:pPr>
      <w:r>
        <w:rPr>
          <w:rFonts w:hAnsi="Arial"/>
          <w:rFonts w:ascii="Arial"/>
          <w:sz w:val="24"/>
          <w:color w:val="black"/>
        </w:rPr>
        <w:t xml:space="preserve">23. </w:t>
      </w:r>
      <w:r>
        <w:rPr>
          <w:rFonts w:hAnsi="Arial"/>
          <w:rFonts w:ascii="Arial"/>
          <w:sz w:val="24"/>
          <w:b/>
          <w:color w:val="black"/>
        </w:rPr>
        <w:t xml:space="preserve">Gramínea. </w:t>
      </w:r>
      <w:r>
        <w:rPr>
          <w:rFonts w:hAnsi="Arial"/>
          <w:rFonts w:ascii="Arial"/>
          <w:sz w:val="24"/>
          <w:color w:val="black"/>
        </w:rPr>
        <w:t xml:space="preserve">La planta que tiene el tallo dividido en sectores por nudos de donde frecuentemente brotan raíces adventicias y, que en gran mayoría, se usan para forraje.</w:t>
      </w:r>
    </w:p>
    <w:p>
      <w:pPr>
        <w:jc w:val="both"/>
        <w:outlineLvl w:val="1"/>
      </w:pPr>
      <w:rPr>
        <w:sz w:val="24"/>
        <w:color w:val="black"/>
      </w:rPr>
    </w:p>
    <w:p>
      <w:pPr>
        <w:jc w:val="both"/>
        <w:outlineLvl w:val="1"/>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m)</w:t>
      </w:r>
    </w:p>
    <w:p>
      <w:pPr>
        <w:jc w:val="both"/>
        <w:outlineLvl w:val="1"/>
      </w:pPr>
      <w:rPr>
        <w:sz w:val="24"/>
        <w:color w:val="black"/>
      </w:rPr>
    </w:p>
    <w:p>
      <w:pPr>
        <w:jc w:val="both"/>
        <w:outlineLvl w:val="1"/>
      </w:pPr>
      <w:r>
        <w:rPr>
          <w:rFonts w:hAnsi="Arial"/>
          <w:rFonts w:ascii="Arial"/>
          <w:sz w:val="24"/>
          <w:color w:val="black"/>
        </w:rPr>
        <w:t xml:space="preserve">24. </w:t>
      </w:r>
      <w:r>
        <w:rPr>
          <w:rFonts w:hAnsi="Arial"/>
          <w:rFonts w:ascii="Arial"/>
          <w:sz w:val="24"/>
          <w:b/>
          <w:color w:val="black"/>
        </w:rPr>
        <w:t xml:space="preserve">Híbrido. </w:t>
      </w:r>
      <w:r>
        <w:rPr>
          <w:rFonts w:hAnsi="Arial"/>
          <w:rFonts w:ascii="Arial"/>
          <w:sz w:val="24"/>
          <w:color w:val="black"/>
        </w:rPr>
        <w:t xml:space="preserve">La primera generación resultante de un cruzamiento controlado entre dos individuos o grupo de individuos de diferente constitución genética. </w:t>
      </w:r>
    </w:p>
    <w:p>
      <w:pPr>
        <w:jc w:val="both"/>
        <w:outlineLvl w:val="1"/>
      </w:pPr>
      <w:rPr>
        <w:sz w:val="24"/>
        <w:color w:val="black"/>
      </w:rPr>
    </w:p>
    <w:p>
      <w:pPr>
        <w:jc w:val="both"/>
        <w:outlineLvl w:val="1"/>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rr)</w:t>
      </w:r>
    </w:p>
    <w:p>
      <w:pPr>
        <w:jc w:val="both"/>
        <w:outlineLvl w:val="1"/>
      </w:pPr>
      <w:rPr>
        <w:sz w:val="24"/>
        <w:color w:val="black"/>
      </w:rPr>
    </w:p>
    <w:p>
      <w:pPr>
        <w:jc w:val="both"/>
        <w:outlineLvl w:val="1"/>
      </w:pPr>
      <w:r>
        <w:rPr>
          <w:rFonts w:hAnsi="Arial"/>
          <w:rFonts w:ascii="Arial"/>
          <w:sz w:val="24"/>
          <w:color w:val="black"/>
        </w:rPr>
        <w:t xml:space="preserve">25. </w:t>
      </w:r>
      <w:r>
        <w:rPr>
          <w:rFonts w:hAnsi="Arial"/>
          <w:rFonts w:ascii="Arial"/>
          <w:sz w:val="24"/>
          <w:b/>
          <w:color w:val="black"/>
        </w:rPr>
        <w:t xml:space="preserve">Insumo Agropecuario. </w:t>
      </w:r>
      <w:r>
        <w:rPr>
          <w:rFonts w:hAnsi="Arial"/>
          <w:rFonts w:ascii="Arial"/>
          <w:sz w:val="24"/>
          <w:color w:val="black"/>
        </w:rPr>
        <w:t xml:space="preserve">Todo producto natural o sintético, biotecnológico o químico, utilizado para promover la producción agropecuaria, así como para el diagnóstico, prevención, control, erradicación y tratamiento de las enfermedades, plagas, malezas y otros agentes nocivos que afecten a las especies animales y vegetales o a sus productos.</w:t>
      </w:r>
    </w:p>
    <w:p>
      <w:pPr>
        <w:jc w:val="both"/>
        <w:outlineLvl w:val="1"/>
      </w:pPr>
      <w:r>
        <w:rPr>
          <w:rFonts w:hAnsi="Arial"/>
          <w:rFonts w:ascii="Arial"/>
          <w:color w:val="black"/>
        </w:rPr>
        <w:t xml:space="preserve">Resolución MINAGRICULTURA </w:t>
      </w:r>
      <w:r>
        <w:fldChar w:fldCharType="begin"/>
      </w:r>
      <w:r>
        <w:instrText>HYPERLINK "http://www.redjurista.com/document.aspx?ajcode=r_ma_0125_2006&amp;arts=1"</w:instrText>
      </w:r>
      <w:r>
        <w:fldChar w:fldCharType="separate"/>
      </w:r>
      <w:r>
        <w:rPr>
          <w:rFonts w:hAnsi="Arial"/>
          <w:rFonts w:ascii="Arial"/>
          <w:u w:val="single"/>
          <w:color w:val="black"/>
        </w:rPr>
        <w:t>125</w:t>
      </w:r>
      <w:r>
        <w:fldChar w:fldCharType="end"/>
      </w:r>
      <w:r>
        <w:rPr>
          <w:rFonts w:hAnsi="Arial"/>
          <w:rFonts w:ascii="Arial"/>
          <w:u w:val="none"/>
          <w:color w:val="black"/>
        </w:rPr>
        <w:t xml:space="preserve"> de 2006</w:t>
      </w:r>
    </w:p>
    <w:p>
      <w:pPr>
        <w:jc w:val="both"/>
        <w:outlineLvl w:val="1"/>
      </w:pPr>
      <w:r>
        <w:rPr>
          <w:rFonts w:hAnsi="Arial"/>
          <w:rFonts w:ascii="Arial"/>
          <w:sz w:val="24"/>
          <w:i/>
          <w:color w:val="black"/>
        </w:rPr>
        <w:t xml:space="preserve">(Decreto número 1840 de 1994, artículo </w:t>
      </w:r>
      <w:r>
        <w:fldChar w:fldCharType="begin"/>
      </w:r>
      <w:r>
        <w:instrText>HYPERLINK "http://www.redjurista.com/document.aspx?ajcode=d1840_94&amp;arts=3"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color w:val="black"/>
        </w:rPr>
        <w:t xml:space="preserve">26. </w:t>
      </w:r>
      <w:r>
        <w:rPr>
          <w:rFonts w:hAnsi="Arial"/>
          <w:rFonts w:ascii="Arial"/>
          <w:sz w:val="24"/>
          <w:b/>
          <w:color w:val="black"/>
        </w:rPr>
        <w:t xml:space="preserve">Investigación en OVM. </w:t>
      </w:r>
      <w:r>
        <w:rPr>
          <w:rFonts w:hAnsi="Arial"/>
          <w:rFonts w:ascii="Arial"/>
          <w:sz w:val="24"/>
          <w:color w:val="black"/>
        </w:rPr>
        <w:t xml:space="preserve">Actividades relacionadas con la invención, desarrollo de tecnologías, técnicas y aplicaciones de los Organismos Vivos Modificados (OVM).</w:t>
      </w:r>
    </w:p>
    <w:p>
      <w:pPr>
        <w:jc w:val="both"/>
      </w:pPr>
      <w:rPr>
        <w:sz w:val="24"/>
        <w:color w:val="black"/>
      </w:rPr>
    </w:p>
    <w:p>
      <w:pPr>
        <w:jc w:val="both"/>
      </w:pPr>
      <w:r>
        <w:rPr>
          <w:rFonts w:hAnsi="Arial"/>
          <w:rFonts w:ascii="Arial"/>
          <w:sz w:val="24"/>
          <w:color w:val="black"/>
        </w:rPr>
        <w:t xml:space="preserve">Incluye las actividades de experimentación que se desarrollen en medio confinado y en campo.</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27. </w:t>
      </w:r>
      <w:r>
        <w:rPr>
          <w:rFonts w:hAnsi="Arial"/>
          <w:rFonts w:ascii="Arial"/>
          <w:sz w:val="24"/>
          <w:b/>
          <w:color w:val="black"/>
        </w:rPr>
        <w:t xml:space="preserve">Investigación en medio confinado en OVM. </w:t>
      </w:r>
      <w:r>
        <w:rPr>
          <w:rFonts w:hAnsi="Arial"/>
          <w:rFonts w:ascii="Arial"/>
          <w:sz w:val="24"/>
          <w:color w:val="black"/>
        </w:rPr>
        <w:t xml:space="preserve">Actividades conducentes a profundizar el conocimiento y la investigación con Organismos Vivos Modificados (OVM), llevada a cabo dentro de instalaciones controladas con medidas específicas que limitan de forma efectiva el contacto de estos organismos con el medio ambiente, como pueden ser laboratorios o invernaderos de bioseguridad</w:t>
      </w:r>
      <w:r>
        <w:rPr>
          <w:rFonts w:hAnsi="Arial"/>
          <w:rFonts w:ascii="Arial"/>
          <w:sz w:val="24"/>
          <w:i/>
          <w:color w:val="black"/>
        </w:rPr>
        <w:t>.</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28. </w:t>
      </w:r>
      <w:r>
        <w:rPr>
          <w:rFonts w:hAnsi="Arial"/>
          <w:rFonts w:ascii="Arial"/>
          <w:sz w:val="24"/>
          <w:b/>
          <w:color w:val="black"/>
        </w:rPr>
        <w:t xml:space="preserve">Línea. </w:t>
      </w:r>
      <w:r>
        <w:rPr>
          <w:rFonts w:hAnsi="Arial"/>
          <w:rFonts w:ascii="Arial"/>
          <w:sz w:val="24"/>
          <w:color w:val="black"/>
        </w:rPr>
        <w:t xml:space="preserve">Es una población de plantas reproducidas sexualmente, de apariencia uniforme, propagada por semilla y su estabilidad mantenida por selección, para cumplir un estándar o someterse a un tipo determinado.</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s)</w:t>
      </w:r>
    </w:p>
    <w:p>
      <w:pPr>
        <w:jc w:val="both"/>
      </w:pPr>
      <w:rPr>
        <w:sz w:val="24"/>
        <w:color w:val="black"/>
      </w:rPr>
    </w:p>
    <w:p>
      <w:pPr>
        <w:jc w:val="both"/>
      </w:pPr>
      <w:r>
        <w:rPr>
          <w:rFonts w:hAnsi="Arial"/>
          <w:rFonts w:ascii="Arial"/>
          <w:sz w:val="24"/>
          <w:color w:val="black"/>
        </w:rPr>
        <w:t xml:space="preserve">29. </w:t>
      </w:r>
      <w:r>
        <w:rPr>
          <w:rFonts w:hAnsi="Arial"/>
          <w:rFonts w:ascii="Arial"/>
          <w:sz w:val="24"/>
          <w:b/>
          <w:color w:val="black"/>
        </w:rPr>
        <w:t xml:space="preserve">Línea Autofecundada. </w:t>
      </w:r>
      <w:r>
        <w:rPr>
          <w:rFonts w:hAnsi="Arial"/>
          <w:rFonts w:ascii="Arial"/>
          <w:sz w:val="24"/>
          <w:color w:val="black"/>
        </w:rPr>
        <w:t xml:space="preserve">Es la que ha sido reproducida por una o más generaciones de autofecundación. </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t)</w:t>
      </w:r>
    </w:p>
    <w:p>
      <w:pPr>
        <w:jc w:val="both"/>
      </w:pPr>
      <w:rPr>
        <w:sz w:val="24"/>
        <w:color w:val="black"/>
      </w:rPr>
    </w:p>
    <w:p>
      <w:pPr>
        <w:jc w:val="both"/>
      </w:pPr>
      <w:r>
        <w:rPr>
          <w:rFonts w:hAnsi="Arial"/>
          <w:rFonts w:ascii="Arial"/>
          <w:sz w:val="24"/>
          <w:color w:val="black"/>
        </w:rPr>
        <w:t xml:space="preserve">30. </w:t>
      </w:r>
      <w:r>
        <w:rPr>
          <w:rFonts w:hAnsi="Arial"/>
          <w:rFonts w:ascii="Arial"/>
          <w:sz w:val="24"/>
          <w:b/>
          <w:color w:val="black"/>
        </w:rPr>
        <w:t xml:space="preserve">Leguminosas. </w:t>
      </w:r>
      <w:r>
        <w:rPr>
          <w:rFonts w:hAnsi="Arial"/>
          <w:rFonts w:ascii="Arial"/>
          <w:sz w:val="24"/>
          <w:color w:val="black"/>
        </w:rPr>
        <w:t xml:space="preserve">Plantas que generalmente tienen la característica de que su fruto es una legumbre (vaina) y en sus raíces se forman comúnmente nódulos en donde se alojan bacterias fijadoras del nitrógeno.</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n)</w:t>
      </w:r>
    </w:p>
    <w:p>
      <w:pPr>
        <w:jc w:val="both"/>
      </w:pPr>
      <w:rPr>
        <w:sz w:val="24"/>
        <w:color w:val="black"/>
      </w:rPr>
    </w:p>
    <w:p>
      <w:pPr>
        <w:jc w:val="both"/>
      </w:pPr>
      <w:r>
        <w:rPr>
          <w:rFonts w:hAnsi="Arial"/>
          <w:rFonts w:ascii="Arial"/>
          <w:sz w:val="24"/>
          <w:color w:val="black"/>
        </w:rPr>
        <w:t xml:space="preserve">31. </w:t>
      </w:r>
      <w:r>
        <w:rPr>
          <w:rFonts w:hAnsi="Arial"/>
          <w:rFonts w:ascii="Arial"/>
          <w:sz w:val="24"/>
          <w:b/>
          <w:color w:val="black"/>
        </w:rPr>
        <w:t xml:space="preserve">Liberación en OVM. </w:t>
      </w:r>
      <w:r>
        <w:rPr>
          <w:rFonts w:hAnsi="Arial"/>
          <w:rFonts w:ascii="Arial"/>
          <w:sz w:val="24"/>
          <w:color w:val="black"/>
        </w:rPr>
        <w:t xml:space="preserve">Proceso voluntario o involuntario mediante el cual se establece un Organismo Vivo Modificado (OVM), en un ambiente no confinado del territorio nacional en el que dicho organismo no se encontraba.</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32. </w:t>
      </w:r>
      <w:r>
        <w:rPr>
          <w:rFonts w:hAnsi="Arial"/>
          <w:rFonts w:ascii="Arial"/>
          <w:sz w:val="24"/>
          <w:b/>
          <w:color w:val="black"/>
        </w:rPr>
        <w:t xml:space="preserve">Semilla. </w:t>
      </w:r>
      <w:r>
        <w:rPr>
          <w:rFonts w:hAnsi="Arial"/>
          <w:rFonts w:ascii="Arial"/>
          <w:sz w:val="24"/>
          <w:color w:val="black"/>
        </w:rPr>
        <w:t xml:space="preserve">Es el óvulo fecundado y maduro o cualquier otra parte vegetal que se utilice para la siembra.</w:t>
      </w:r>
    </w:p>
    <w:p>
      <w:pPr>
        <w:jc w:val="both"/>
      </w:pPr>
      <w:rPr>
        <w:sz w:val="24"/>
        <w:color w:val="black"/>
      </w:rPr>
    </w:p>
    <w:p>
      <w:pPr>
        <w:jc w:val="both"/>
      </w:pPr>
      <w:r>
        <w:rPr>
          <w:rFonts w:hAnsi="Arial"/>
          <w:rFonts w:ascii="Arial"/>
          <w:sz w:val="24"/>
          <w:i/>
          <w:color w:val="black"/>
        </w:rPr>
        <w:t xml:space="preserve">(Decreto número 1840 de 1994, art. </w:t>
      </w:r>
      <w:r>
        <w:fldChar w:fldCharType="begin"/>
      </w:r>
      <w:r>
        <w:instrText>HYPERLINK "http://www.redjurista.com/document.aspx?ajcode=d1840_94&amp;arts=3"</w:instrText>
      </w:r>
      <w:r>
        <w:fldChar w:fldCharType="separate"/>
      </w:r>
      <w:r>
        <w:rPr>
          <w:rFonts w:hAnsi="Arial"/>
          <w:rFonts w:ascii="Arial"/>
          <w:sz w:val="24"/>
          <w:i/>
          <w:u w:val="single"/>
          <w:color w:val="black"/>
        </w:rPr>
        <w:t>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33. </w:t>
      </w:r>
      <w:r>
        <w:rPr>
          <w:rFonts w:hAnsi="Arial"/>
          <w:rFonts w:ascii="Arial"/>
          <w:sz w:val="24"/>
          <w:b/>
          <w:color w:val="black"/>
        </w:rPr>
        <w:t xml:space="preserve">Semilla Certificada. </w:t>
      </w:r>
      <w:r>
        <w:rPr>
          <w:rFonts w:hAnsi="Arial"/>
          <w:rFonts w:ascii="Arial"/>
          <w:sz w:val="24"/>
          <w:color w:val="black"/>
        </w:rPr>
        <w:t xml:space="preserve">La que proviene de progenie de semilla básica registrada o certificada, y que reúne los requisitos mínimos de pureza genética, calidad e identidad. </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34. </w:t>
      </w:r>
      <w:r>
        <w:rPr>
          <w:rFonts w:hAnsi="Arial"/>
          <w:rFonts w:ascii="Arial"/>
          <w:sz w:val="24"/>
          <w:b/>
          <w:color w:val="black"/>
        </w:rPr>
        <w:t xml:space="preserve">Semilla Dura. </w:t>
      </w:r>
      <w:r>
        <w:rPr>
          <w:rFonts w:hAnsi="Arial"/>
          <w:rFonts w:ascii="Arial"/>
          <w:sz w:val="24"/>
          <w:color w:val="black"/>
        </w:rPr>
        <w:t xml:space="preserve">La que tiene pericarpio impenetrable al agua o al oxígeno necesarios para la germinación.</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b)</w:t>
      </w:r>
    </w:p>
    <w:p>
      <w:pPr>
        <w:jc w:val="both"/>
      </w:pPr>
      <w:rPr>
        <w:sz w:val="24"/>
        <w:color w:val="black"/>
      </w:rPr>
    </w:p>
    <w:p>
      <w:pPr>
        <w:jc w:val="both"/>
      </w:pPr>
      <w:r>
        <w:rPr>
          <w:rFonts w:hAnsi="Arial"/>
          <w:rFonts w:ascii="Arial"/>
          <w:sz w:val="24"/>
          <w:color w:val="black"/>
        </w:rPr>
        <w:t xml:space="preserve">35. </w:t>
      </w:r>
      <w:r>
        <w:rPr>
          <w:rFonts w:hAnsi="Arial"/>
          <w:rFonts w:ascii="Arial"/>
          <w:sz w:val="24"/>
          <w:b/>
          <w:color w:val="black"/>
        </w:rPr>
        <w:t xml:space="preserve">Semilla Genética. </w:t>
      </w:r>
      <w:r>
        <w:rPr>
          <w:rFonts w:hAnsi="Arial"/>
          <w:rFonts w:ascii="Arial"/>
          <w:sz w:val="24"/>
          <w:color w:val="black"/>
        </w:rPr>
        <w:t xml:space="preserve">Es la semilla o planta que ha sido producida bajo la supervisión de un programa técnico de mejoramiento y que constituye la fuente del aumento inicial o recurrente de la semilla básica o fundamental.</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c)</w:t>
      </w:r>
    </w:p>
    <w:p>
      <w:pPr>
        <w:jc w:val="both"/>
      </w:pPr>
      <w:rPr>
        <w:sz w:val="24"/>
        <w:color w:val="black"/>
      </w:rPr>
    </w:p>
    <w:p>
      <w:pPr>
        <w:jc w:val="both"/>
      </w:pPr>
      <w:r>
        <w:rPr>
          <w:rFonts w:hAnsi="Arial"/>
          <w:rFonts w:ascii="Arial"/>
          <w:sz w:val="24"/>
          <w:color w:val="black"/>
        </w:rPr>
        <w:t xml:space="preserve">36. </w:t>
      </w:r>
      <w:r>
        <w:rPr>
          <w:rFonts w:hAnsi="Arial"/>
          <w:rFonts w:ascii="Arial"/>
          <w:sz w:val="24"/>
          <w:b/>
          <w:color w:val="black"/>
        </w:rPr>
        <w:t xml:space="preserve">Semilla Básica o Fundamental. </w:t>
      </w:r>
      <w:r>
        <w:rPr>
          <w:rFonts w:hAnsi="Arial"/>
          <w:rFonts w:ascii="Arial"/>
          <w:sz w:val="24"/>
          <w:color w:val="black"/>
        </w:rPr>
        <w:t xml:space="preserve">La que se ha producido bajo la supervisión de un programa técnico de mejoramiento de plantas, mantenida en identidad y pureza genética específicas y que pueden darse a los productores para aumento y uso en producción de semilla registrada o certificada. </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 xml:space="preserve">, literal d)</w:t>
      </w:r>
    </w:p>
    <w:p>
      <w:pPr>
        <w:jc w:val="both"/>
      </w:pPr>
      <w:rPr>
        <w:sz w:val="24"/>
        <w:color w:val="black"/>
      </w:rPr>
    </w:p>
    <w:p>
      <w:pPr>
        <w:jc w:val="both"/>
      </w:pPr>
      <w:r>
        <w:rPr>
          <w:rFonts w:hAnsi="Arial"/>
          <w:rFonts w:ascii="Arial"/>
          <w:sz w:val="24"/>
          <w:color w:val="black"/>
        </w:rPr>
        <w:t xml:space="preserve">37. </w:t>
      </w:r>
      <w:r>
        <w:rPr>
          <w:rFonts w:hAnsi="Arial"/>
          <w:rFonts w:ascii="Arial"/>
          <w:sz w:val="24"/>
          <w:b/>
          <w:color w:val="black"/>
        </w:rPr>
        <w:t xml:space="preserve">Semilla Registrada. </w:t>
      </w:r>
      <w:r>
        <w:rPr>
          <w:rFonts w:hAnsi="Arial"/>
          <w:rFonts w:ascii="Arial"/>
          <w:sz w:val="24"/>
          <w:color w:val="black"/>
        </w:rPr>
        <w:t xml:space="preserve">La que se ha cosechado de plantas que proceden de materiales de semilla básica o registrada, y tratada con el fin de mantener la identidad original y la pureza genética. </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e) </w:t>
      </w:r>
    </w:p>
    <w:p>
      <w:pPr>
        <w:jc w:val="both"/>
      </w:pPr>
      <w:rPr>
        <w:sz w:val="24"/>
        <w:color w:val="black"/>
      </w:rPr>
    </w:p>
    <w:p>
      <w:pPr>
        <w:jc w:val="both"/>
      </w:pPr>
      <w:r>
        <w:rPr>
          <w:rFonts w:hAnsi="Arial"/>
          <w:rFonts w:ascii="Arial"/>
          <w:sz w:val="24"/>
          <w:color w:val="black"/>
        </w:rPr>
        <w:t xml:space="preserve">38. </w:t>
      </w:r>
      <w:r>
        <w:rPr>
          <w:rFonts w:hAnsi="Arial"/>
          <w:rFonts w:ascii="Arial"/>
          <w:sz w:val="24"/>
          <w:b/>
          <w:color w:val="black"/>
        </w:rPr>
        <w:t xml:space="preserve">Sistema agroforestal. </w:t>
      </w:r>
      <w:r>
        <w:rPr>
          <w:rFonts w:hAnsi="Arial"/>
          <w:rFonts w:ascii="Arial"/>
          <w:sz w:val="24"/>
          <w:color w:val="black"/>
        </w:rPr>
        <w:t xml:space="preserve">Se entiende por sistema agroforestal, la combinación de cultivos forestales con fines comerciales con cultivos agrícolas o actividades pecuarias. </w:t>
      </w:r>
    </w:p>
    <w:p>
      <w:pPr>
        <w:jc w:val="both"/>
      </w:pPr>
      <w:rPr>
        <w:sz w:val="24"/>
        <w:color w:val="black"/>
      </w:rPr>
    </w:p>
    <w:p>
      <w:pPr>
        <w:jc w:val="both"/>
      </w:pPr>
      <w:r>
        <w:rPr>
          <w:rFonts w:hAnsi="Arial"/>
          <w:rFonts w:ascii="Arial"/>
          <w:sz w:val="24"/>
          <w:i/>
          <w:color w:val="black"/>
        </w:rPr>
        <w:t xml:space="preserve">(Decreto número 1498 de 2008, artículo </w:t>
      </w:r>
      <w:r>
        <w:fldChar w:fldCharType="begin"/>
      </w:r>
      <w:r>
        <w:instrText>HYPERLINK "http://www.redjurista.com/document.aspx?ajcode=d1498008&amp;arts=2"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w:t>
      </w:r>
    </w:p>
    <w:p>
      <w:pPr>
        <w:jc w:val="both"/>
      </w:pPr>
      <w:rPr>
        <w:sz w:val="24"/>
        <w:color w:val="black"/>
      </w:rPr>
    </w:p>
    <w:p>
      <w:pPr>
        <w:jc w:val="both"/>
      </w:pPr>
      <w:r>
        <w:rPr>
          <w:rFonts w:hAnsi="Arial"/>
          <w:rFonts w:ascii="Arial"/>
          <w:sz w:val="24"/>
          <w:color w:val="black"/>
        </w:rPr>
        <w:t xml:space="preserve">39. </w:t>
      </w:r>
      <w:r>
        <w:rPr>
          <w:rFonts w:hAnsi="Arial"/>
          <w:rFonts w:ascii="Arial"/>
          <w:sz w:val="24"/>
          <w:b/>
          <w:color w:val="black"/>
        </w:rPr>
        <w:t xml:space="preserve">Semillero. </w:t>
      </w:r>
      <w:r>
        <w:rPr>
          <w:rFonts w:hAnsi="Arial"/>
          <w:rFonts w:ascii="Arial"/>
          <w:sz w:val="24"/>
          <w:color w:val="black"/>
        </w:rPr>
        <w:t xml:space="preserve">El establecimiento que aumenta semillas de variedad mejorada para la venta.</w:t>
      </w:r>
    </w:p>
    <w:p>
      <w:pPr>
        <w:jc w:val="both"/>
      </w:pPr>
      <w:rPr>
        <w:sz w:val="24"/>
        <w:color w:val="black"/>
      </w:rPr>
    </w:p>
    <w:p>
      <w:pPr>
        <w:jc w:val="both"/>
      </w:pPr>
      <w:r>
        <w:rPr>
          <w:rFonts w:hAnsi="Arial"/>
          <w:rFonts w:ascii="Arial"/>
          <w:sz w:val="24"/>
          <w:i/>
          <w:color w:val="black"/>
        </w:rPr>
        <w:t xml:space="preserve">(Decreto número 140,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g)</w:t>
      </w:r>
    </w:p>
    <w:p>
      <w:pPr>
        <w:jc w:val="both"/>
      </w:pPr>
      <w:rPr>
        <w:sz w:val="24"/>
        <w:color w:val="black"/>
      </w:rPr>
    </w:p>
    <w:p>
      <w:pPr>
        <w:jc w:val="both"/>
      </w:pPr>
      <w:r>
        <w:rPr>
          <w:rFonts w:hAnsi="Arial"/>
          <w:rFonts w:ascii="Arial"/>
          <w:sz w:val="24"/>
          <w:color w:val="black"/>
        </w:rPr>
        <w:t xml:space="preserve">40. </w:t>
      </w:r>
      <w:r>
        <w:rPr>
          <w:rFonts w:hAnsi="Arial"/>
          <w:rFonts w:ascii="Arial"/>
          <w:sz w:val="24"/>
          <w:b/>
          <w:color w:val="black"/>
        </w:rPr>
        <w:t xml:space="preserve">Material genético animal. </w:t>
      </w:r>
      <w:r>
        <w:rPr>
          <w:rFonts w:hAnsi="Arial"/>
          <w:rFonts w:ascii="Arial"/>
          <w:sz w:val="24"/>
          <w:color w:val="black"/>
        </w:rPr>
        <w:t xml:space="preserve">Es todo material biológico representado por células individuales, en conjunto o de sus componentes en las diferentes especies animales, las cuales al ser empleadas con fines reproductivos transmite a sus descendientes las características de los progenitores.</w:t>
      </w:r>
    </w:p>
    <w:p>
      <w:pPr>
        <w:jc w:val="both"/>
      </w:pPr>
      <w:rPr>
        <w:sz w:val="24"/>
        <w:color w:val="black"/>
      </w:rPr>
    </w:p>
    <w:p>
      <w:pPr>
        <w:jc w:val="both"/>
      </w:pPr>
      <w:r>
        <w:rPr>
          <w:rFonts w:hAnsi="Arial"/>
          <w:rFonts w:ascii="Arial"/>
          <w:sz w:val="24"/>
          <w:i/>
          <w:color w:val="black"/>
        </w:rPr>
        <w:t xml:space="preserve">(Decreto número 1840 de 1994, art </w:t>
      </w:r>
      <w:r>
        <w:fldChar w:fldCharType="begin"/>
      </w:r>
      <w:r>
        <w:instrText>HYPERLINK "http://www.redjurista.com/document.aspx?ajcode=d1840_94&amp;arts=3"</w:instrText>
      </w:r>
      <w:r>
        <w:fldChar w:fldCharType="separate"/>
      </w:r>
      <w:r>
        <w:rPr>
          <w:rFonts w:hAnsi="Arial"/>
          <w:rFonts w:ascii="Arial"/>
          <w:sz w:val="24"/>
          <w:i/>
          <w:u w:val="single"/>
          <w:color w:val="black"/>
        </w:rPr>
        <w:t>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41. </w:t>
      </w:r>
      <w:r>
        <w:rPr>
          <w:rFonts w:hAnsi="Arial"/>
          <w:rFonts w:ascii="Arial"/>
          <w:sz w:val="24"/>
          <w:b/>
          <w:color w:val="black"/>
        </w:rPr>
        <w:t xml:space="preserve">Medida sanitaria o fitosanitaria, MSF.</w:t>
      </w:r>
      <w:r>
        <w:rPr>
          <w:rFonts w:hAnsi="Arial"/>
          <w:rFonts w:ascii="Arial"/>
          <w:sz w:val="24"/>
          <w:color w:val="black"/>
        </w:rPr>
        <w:t xml:space="preserve"> Las medidas sanitarias o fitosanitarias comprenden todos los decretos, resoluciones, acuerdos, reglamentos, prescripciones y procedimientos pertinentes, con inclusión entre otros, de criterios relativos al producto final, procesos y métodos de producción, procedimientos de prueba, inspección, certificación y aprobación; regímenes de cuarentena, incluidas las prescripciones pertinentes asociadas al transporte de animales o vegetales, o a los materiales necesarios para su subsistencia en el curso de tal transporte; disposiciones relativas a los métodos estadísticos, procedimientos de muestreo y métodos de evaluación del riesgo pertinentes; y prescripciones en materia de embalaje y etiquetado directamente relacionadas con la inocuidad de los alimentos, con el objeto de: </w:t>
      </w:r>
    </w:p>
    <w:p>
      <w:pPr>
        <w:jc w:val="both"/>
      </w:pPr>
      <w:rPr>
        <w:sz w:val="24"/>
        <w:color w:val="black"/>
      </w:rPr>
    </w:p>
    <w:p>
      <w:pPr>
        <w:jc w:val="both"/>
      </w:pPr>
      <w:r>
        <w:rPr>
          <w:rFonts w:hAnsi="Arial"/>
          <w:rFonts w:ascii="Arial"/>
          <w:sz w:val="24"/>
          <w:color w:val="black"/>
        </w:rPr>
        <w:t xml:space="preserve">a) Proteger la salud y la vida de los animales o para preservar los vegetales en el territorio nacional de los riesgos resultantes de la entrada, radicación o propagación de plagas, enfermedades y organismos patógenos o portadores de enfermedades;</w:t>
      </w:r>
    </w:p>
    <w:p>
      <w:pPr>
        <w:jc w:val="both"/>
      </w:pPr>
      <w:rPr>
        <w:sz w:val="24"/>
        <w:color w:val="black"/>
      </w:rPr>
    </w:p>
    <w:p>
      <w:pPr>
        <w:jc w:val="both"/>
      </w:pPr>
      <w:r>
        <w:rPr>
          <w:rFonts w:hAnsi="Arial"/>
          <w:rFonts w:ascii="Arial"/>
          <w:sz w:val="24"/>
          <w:color w:val="black"/>
        </w:rPr>
        <w:t xml:space="preserve">b) Proteger la vida y la salud de las personas y de los animales en el territorio nacional de los riesgos resultantes de la presencia de aditivos, contaminantes, toxinas u organismos patógenos en los productos alimenticios, las bebidas o los piensos;</w:t>
      </w:r>
    </w:p>
    <w:p>
      <w:pPr>
        <w:jc w:val="both"/>
      </w:pPr>
      <w:rPr>
        <w:sz w:val="24"/>
        <w:color w:val="black"/>
      </w:rPr>
    </w:p>
    <w:p>
      <w:pPr>
        <w:jc w:val="both"/>
      </w:pPr>
      <w:r>
        <w:rPr>
          <w:rFonts w:hAnsi="Arial"/>
          <w:rFonts w:ascii="Arial"/>
          <w:sz w:val="24"/>
          <w:color w:val="black"/>
        </w:rPr>
        <w:t xml:space="preserve">c) Proteger la vida y la salud de las personas en el territorio nacional de los riesgos resultantes de enfermedades propagadas por animales, vegetales o productos derivados de ellos, o de la entrada, radicación o propagación de plagas y enfermedades; o </w:t>
      </w:r>
    </w:p>
    <w:p>
      <w:pPr>
        <w:jc w:val="both"/>
      </w:pPr>
      <w:rPr>
        <w:color w:val="black"/>
      </w:rPr>
    </w:p>
    <w:p>
      <w:pPr>
        <w:jc w:val="both"/>
      </w:pPr>
      <w:r>
        <w:rPr>
          <w:rFonts w:hAnsi="Arial"/>
          <w:rFonts w:ascii="Arial"/>
          <w:sz w:val="24"/>
          <w:color w:val="black"/>
        </w:rPr>
        <w:t xml:space="preserve">d) Prevenir o limitar otros perjuicios en el territorio nacional resultantes de la entrada, radicación o propagación de plagas.</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42. </w:t>
      </w:r>
      <w:r>
        <w:rPr>
          <w:rFonts w:hAnsi="Arial"/>
          <w:rFonts w:ascii="Arial"/>
          <w:sz w:val="24"/>
          <w:b/>
          <w:color w:val="black"/>
        </w:rPr>
        <w:t xml:space="preserve">Medida sanitaria o fitosanitaria de emergencia.</w:t>
      </w:r>
      <w:r>
        <w:rPr>
          <w:rFonts w:hAnsi="Arial"/>
          <w:rFonts w:ascii="Arial"/>
          <w:sz w:val="24"/>
          <w:color w:val="black"/>
        </w:rPr>
        <w:t xml:space="preserve"> Es aquella regulación o procedimiento establecido con carácter provisional que tiene por objeto regular un asunto urgente presentado por una situación inesperada.</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43 </w:t>
      </w:r>
      <w:r>
        <w:rPr>
          <w:rFonts w:hAnsi="Arial"/>
          <w:rFonts w:ascii="Arial"/>
          <w:sz w:val="24"/>
          <w:b/>
          <w:color w:val="black"/>
        </w:rPr>
        <w:t xml:space="preserve">Movimiento transfronterizo en OVM. </w:t>
      </w:r>
      <w:r>
        <w:rPr>
          <w:rFonts w:hAnsi="Arial"/>
          <w:rFonts w:ascii="Arial"/>
          <w:sz w:val="24"/>
          <w:color w:val="black"/>
        </w:rPr>
        <w:t xml:space="preserve">Movimiento de Organismos Vivos Modificados, (OVM), de un país a otro mediante importación o exportación.</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44. </w:t>
      </w:r>
      <w:r>
        <w:rPr>
          <w:rFonts w:hAnsi="Arial"/>
          <w:rFonts w:ascii="Arial"/>
          <w:sz w:val="24"/>
          <w:b/>
          <w:color w:val="black"/>
        </w:rPr>
        <w:t xml:space="preserve">Organismo Vivo Modificado (OVM).</w:t>
      </w:r>
      <w:r>
        <w:rPr>
          <w:rFonts w:hAnsi="Arial"/>
          <w:rFonts w:ascii="Arial"/>
          <w:sz w:val="24"/>
          <w:color w:val="black"/>
        </w:rPr>
        <w:t xml:space="preserve"> Cualquier organismo vivo que posea una combinación nueva de material genético, que se haya obtenido mediante la aplicación de la biotecnología moderna.</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45. </w:t>
      </w:r>
      <w:r>
        <w:rPr>
          <w:rFonts w:hAnsi="Arial"/>
          <w:rFonts w:ascii="Arial"/>
          <w:sz w:val="24"/>
          <w:b/>
          <w:color w:val="black"/>
        </w:rPr>
        <w:t xml:space="preserve">Organismo Genéticamente Modificado (OGM).</w:t>
      </w:r>
      <w:r>
        <w:rPr>
          <w:rFonts w:hAnsi="Arial"/>
          <w:rFonts w:ascii="Arial"/>
          <w:sz w:val="24"/>
          <w:color w:val="black"/>
        </w:rPr>
        <w:t xml:space="preserve">organismo vivo que posea una combinación nueva de material genético, que se haya obtenido mediante la aplicación de la tecnología de ADN Recombinante, sus desarrollos o avances; así como sus partes, derivados o productos que los contengan, con capacidad de reproducirse o de transmitir información genética. Se incluyen dentro de este concepto los Organismos Vivos Modificados (OVM), a que se refiere el Protocolo de Cartagena sobre Seguridad en la Biotecnología.</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46. </w:t>
      </w:r>
      <w:r>
        <w:rPr>
          <w:rFonts w:hAnsi="Arial"/>
          <w:rFonts w:ascii="Arial"/>
          <w:sz w:val="24"/>
          <w:b/>
          <w:color w:val="black"/>
        </w:rPr>
        <w:t xml:space="preserve">Organismo Vivo (OV).</w:t>
      </w:r>
      <w:r>
        <w:rPr>
          <w:rFonts w:hAnsi="Arial"/>
          <w:rFonts w:ascii="Arial"/>
          <w:sz w:val="24"/>
          <w:color w:val="black"/>
        </w:rPr>
        <w:t xml:space="preserve"> Cualquier entidad biológica capaz de transferir o replicar material genético, incluidos los organismos estériles, los virus y los viroides.</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47. </w:t>
      </w:r>
      <w:r>
        <w:rPr>
          <w:rFonts w:hAnsi="Arial"/>
          <w:rFonts w:ascii="Arial"/>
          <w:sz w:val="24"/>
          <w:b/>
          <w:color w:val="black"/>
        </w:rPr>
        <w:t xml:space="preserve">Plaguicida genérico.</w:t>
      </w:r>
      <w:r>
        <w:rPr>
          <w:rFonts w:hAnsi="Arial"/>
          <w:rFonts w:ascii="Arial"/>
          <w:sz w:val="24"/>
          <w:color w:val="black"/>
        </w:rPr>
        <w:t xml:space="preserve"> Es aquel plaguicida que se encuentra en estado de la técnica y se considera de dominio público. </w:t>
      </w:r>
    </w:p>
    <w:p>
      <w:pPr>
        <w:jc w:val="both"/>
      </w:pPr>
      <w:rPr>
        <w:sz w:val="24"/>
        <w:color w:val="black"/>
      </w:rPr>
    </w:p>
    <w:p>
      <w:pPr>
        <w:jc w:val="both"/>
      </w:pPr>
      <w:r>
        <w:rPr>
          <w:rFonts w:hAnsi="Arial"/>
          <w:rFonts w:ascii="Arial"/>
          <w:sz w:val="24"/>
          <w:i/>
          <w:color w:val="black"/>
        </w:rPr>
        <w:t xml:space="preserve">(Decreto número 459 de 2000, artículo </w:t>
      </w:r>
      <w:r>
        <w:fldChar w:fldCharType="begin"/>
      </w:r>
      <w:r>
        <w:instrText>HYPERLINK "http://www.redjurista.com/document.aspx?ajcode=d0459000&amp;arts=1"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48. </w:t>
      </w:r>
      <w:r>
        <w:rPr>
          <w:rFonts w:hAnsi="Arial"/>
          <w:rFonts w:ascii="Arial"/>
          <w:sz w:val="24"/>
          <w:b/>
          <w:color w:val="black"/>
        </w:rPr>
        <w:t xml:space="preserve">Procedimiento de Evaluación de la Conformidad.</w:t>
      </w:r>
      <w:r>
        <w:rPr>
          <w:rFonts w:hAnsi="Arial"/>
          <w:rFonts w:ascii="Arial"/>
          <w:sz w:val="24"/>
          <w:color w:val="black"/>
        </w:rPr>
        <w:t xml:space="preserve"> Todo procedimiento usado directa o indirectamente para determinar que se cumplen las prescripciones pertinentes de los reglamentos técnicos, medidas sanitarias y fitosanitarias.</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49. </w:t>
      </w:r>
      <w:r>
        <w:rPr>
          <w:rFonts w:hAnsi="Arial"/>
          <w:rFonts w:ascii="Arial"/>
          <w:sz w:val="24"/>
          <w:b/>
          <w:color w:val="black"/>
        </w:rPr>
        <w:t xml:space="preserve">Pureza. </w:t>
      </w:r>
      <w:r>
        <w:rPr>
          <w:rFonts w:hAnsi="Arial"/>
          <w:rFonts w:ascii="Arial"/>
          <w:sz w:val="24"/>
          <w:color w:val="black"/>
        </w:rPr>
        <w:t xml:space="preserve">Es el porcentaje de cualquiera semilla que puede identificarse en una muestra dada, como de tipo o clase específica, o una variedad de cultivo. </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k)</w:t>
      </w:r>
    </w:p>
    <w:p>
      <w:pPr>
        <w:jc w:val="both"/>
      </w:pPr>
      <w:rPr>
        <w:sz w:val="24"/>
        <w:color w:val="black"/>
      </w:rPr>
    </w:p>
    <w:p>
      <w:pPr>
        <w:jc w:val="both"/>
      </w:pPr>
      <w:r>
        <w:rPr>
          <w:rFonts w:hAnsi="Arial"/>
          <w:rFonts w:ascii="Arial"/>
          <w:sz w:val="24"/>
          <w:color w:val="black"/>
        </w:rPr>
        <w:t xml:space="preserve">50. </w:t>
      </w:r>
      <w:r>
        <w:rPr>
          <w:rFonts w:hAnsi="Arial"/>
          <w:rFonts w:ascii="Arial"/>
          <w:sz w:val="24"/>
          <w:b/>
          <w:color w:val="black"/>
        </w:rPr>
        <w:t xml:space="preserve">Registro. </w:t>
      </w:r>
      <w:r>
        <w:rPr>
          <w:rFonts w:hAnsi="Arial"/>
          <w:rFonts w:ascii="Arial"/>
          <w:sz w:val="24"/>
          <w:color w:val="black"/>
        </w:rPr>
        <w:t xml:space="preserve">Constancia escrita del ICA, que acredita a una persona natural o jurídica para realizar una actividad determinada en el campo de la sanidad vegetal, la sanidad animal o de los insumos agropecuarios.</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color w:val="black"/>
        </w:rPr>
        <w:t xml:space="preserve">51. </w:t>
      </w:r>
      <w:r>
        <w:rPr>
          <w:rFonts w:hAnsi="Arial"/>
          <w:rFonts w:ascii="Arial"/>
          <w:sz w:val="24"/>
          <w:b/>
          <w:color w:val="black"/>
        </w:rPr>
        <w:t xml:space="preserve">Reglamento Técnico.</w:t>
      </w:r>
      <w:r>
        <w:rPr>
          <w:rFonts w:hAnsi="Arial"/>
          <w:rFonts w:ascii="Arial"/>
          <w:sz w:val="24"/>
          <w:color w:val="black"/>
        </w:rPr>
        <w:t xml:space="preserve"> Documento en el que se establecen las características de un producto o los procesos y métodos de producción con ellas relacionados, con inclusión de las disposiciones administrativas aplicables cuya observancia es obligatoria. También puede incluir prescripciones en materia de terminología, símbolos, embalaje, marcado o etiquetado aplicables a un producto, proceso o método de producción, o tratar exclusivamente de ellas. </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52. </w:t>
      </w:r>
      <w:r>
        <w:rPr>
          <w:rFonts w:hAnsi="Arial"/>
          <w:rFonts w:ascii="Arial"/>
          <w:sz w:val="24"/>
          <w:b/>
          <w:color w:val="black"/>
        </w:rPr>
        <w:t xml:space="preserve">Remisión de movilización. </w:t>
      </w:r>
      <w:r>
        <w:rPr>
          <w:rFonts w:hAnsi="Arial"/>
          <w:rFonts w:ascii="Arial"/>
          <w:sz w:val="24"/>
          <w:color w:val="black"/>
        </w:rPr>
        <w:t xml:space="preserve">Es el documento que ampara la movilización de los productos primarios de los sistemas agroforestales o cultivos forestales con fines comerciales registrados. </w:t>
      </w:r>
    </w:p>
    <w:p>
      <w:pPr>
        <w:jc w:val="both"/>
      </w:pPr>
      <w:rPr>
        <w:sz w:val="24"/>
        <w:color w:val="black"/>
      </w:rPr>
    </w:p>
    <w:p>
      <w:pPr>
        <w:jc w:val="both"/>
      </w:pPr>
      <w:r>
        <w:rPr>
          <w:rFonts w:hAnsi="Arial"/>
          <w:rFonts w:ascii="Arial"/>
          <w:sz w:val="24"/>
          <w:i/>
          <w:color w:val="black"/>
        </w:rPr>
        <w:t xml:space="preserve">(Decreto número 1498 de 2008, artículo </w:t>
      </w:r>
      <w:r>
        <w:fldChar w:fldCharType="begin"/>
      </w:r>
      <w:r>
        <w:instrText>HYPERLINK "http://www.redjurista.com/document.aspx?ajcode=d1498008&amp;arts=2"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b/>
          <w:color w:val="black"/>
        </w:rPr>
        <w:t xml:space="preserve">53. Reglamento Técnico de Emergencia.</w:t>
      </w:r>
      <w:r>
        <w:rPr>
          <w:rFonts w:hAnsi="Arial"/>
          <w:rFonts w:ascii="Arial"/>
          <w:sz w:val="24"/>
          <w:color w:val="black"/>
        </w:rPr>
        <w:t xml:space="preserve"> Documento adoptado para hacer frente a problemas o amenazas de problemas que pudieran afectar la seguridad, sanidad, protección del medio ambiente o seguridad nacional. Un reglamento de emergencia tiene carácter provisional. </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54. </w:t>
      </w:r>
      <w:r>
        <w:rPr>
          <w:rFonts w:hAnsi="Arial"/>
          <w:rFonts w:ascii="Arial"/>
          <w:sz w:val="24"/>
          <w:b/>
          <w:color w:val="black"/>
        </w:rPr>
        <w:t xml:space="preserve">Riesgo en OVM. </w:t>
      </w:r>
      <w:r>
        <w:rPr>
          <w:rFonts w:hAnsi="Arial"/>
          <w:rFonts w:ascii="Arial"/>
          <w:sz w:val="24"/>
          <w:color w:val="black"/>
        </w:rPr>
        <w:t xml:space="preserve">La probabilidad de que se produzcan efectos adversos directos o indirectos sobre la salud humana, el ambiente, la biodiversidad, la producción o productividad agropecuaria, como consecuencia del desarrollo de una o varias de las actividades previstas en la Ley </w:t>
      </w:r>
      <w:r>
        <w:fldChar w:fldCharType="begin"/>
      </w:r>
      <w:r>
        <w:instrText>HYPERLINK "http://www.redjurista.com/document.aspx?ajcode=l0740002&amp;arts=Inicio"</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55. </w:t>
      </w:r>
      <w:r>
        <w:rPr>
          <w:rFonts w:hAnsi="Arial"/>
          <w:rFonts w:ascii="Arial"/>
          <w:sz w:val="24"/>
          <w:b/>
          <w:color w:val="black"/>
        </w:rPr>
        <w:t xml:space="preserve">Sanidad animal. </w:t>
      </w:r>
      <w:r>
        <w:rPr>
          <w:rFonts w:hAnsi="Arial"/>
          <w:rFonts w:ascii="Arial"/>
          <w:sz w:val="24"/>
          <w:color w:val="black"/>
        </w:rPr>
        <w:t xml:space="preserve">Conjunto de condiciones que permiten mantener a los animales y sus productos, libres de agentes dañinos o en niveles tales que no ocasionen perjuicios económicos, que no afecten la salud humana y no restrinjan su comercialización.</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 xml:space="preserve">56. </w:t>
      </w:r>
      <w:r>
        <w:rPr>
          <w:rFonts w:hAnsi="Arial"/>
          <w:rFonts w:ascii="Arial"/>
          <w:sz w:val="24"/>
          <w:b/>
          <w:color w:val="black"/>
        </w:rPr>
        <w:t xml:space="preserve">Sanidad vegetal. </w:t>
      </w:r>
      <w:r>
        <w:rPr>
          <w:rFonts w:hAnsi="Arial"/>
          <w:rFonts w:ascii="Arial"/>
          <w:sz w:val="24"/>
          <w:color w:val="black"/>
        </w:rPr>
        <w:t xml:space="preserve">Conjunto de condiciones que permiten mantener los vegetales y sus productos, libres de agentes dañinos o en niveles tales que no ocasionen perjuicios económicos, no afecten la salud humana o la salud animal y no restrinjan su comercialización.</w:t>
      </w:r>
    </w:p>
    <w:p>
      <w:pPr>
        <w:jc w:val="both"/>
      </w:pPr>
      <w:rPr>
        <w:sz w:val="24"/>
        <w:color w:val="black"/>
      </w:rPr>
    </w:p>
    <w:p>
      <w:pPr>
        <w:jc w:val="both"/>
      </w:pPr>
      <w:r>
        <w:rPr>
          <w:rFonts w:hAnsi="Arial"/>
          <w:rFonts w:ascii="Arial"/>
          <w:sz w:val="24"/>
          <w:i/>
          <w:color w:val="black"/>
        </w:rPr>
        <w:t xml:space="preserve">(Decreto número 1840 de 1994, art. </w:t>
      </w:r>
      <w:r>
        <w:fldChar w:fldCharType="begin"/>
      </w:r>
      <w:r>
        <w:instrText>HYPERLINK "http://www.redjurista.com/document.aspx?ajcode=d1840_94&amp;arts=3"</w:instrText>
      </w:r>
      <w:r>
        <w:fldChar w:fldCharType="separate"/>
      </w:r>
      <w:r>
        <w:rPr>
          <w:rFonts w:hAnsi="Arial"/>
          <w:rFonts w:ascii="Arial"/>
          <w:sz w:val="24"/>
          <w:i/>
          <w:u w:val="single"/>
          <w:color w:val="black"/>
        </w:rPr>
        <w:t>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color w:val="black"/>
        </w:rPr>
        <w:t xml:space="preserve">57. </w:t>
      </w:r>
      <w:r>
        <w:rPr>
          <w:rFonts w:hAnsi="Arial"/>
          <w:rFonts w:ascii="Arial"/>
          <w:sz w:val="24"/>
          <w:b/>
          <w:color w:val="black"/>
        </w:rPr>
        <w:t xml:space="preserve">Variedad. </w:t>
      </w:r>
      <w:r>
        <w:rPr>
          <w:rFonts w:hAnsi="Arial"/>
          <w:rFonts w:ascii="Arial"/>
          <w:sz w:val="24"/>
          <w:color w:val="black"/>
        </w:rPr>
        <w:t xml:space="preserve">Conjunto de individuos cultivables que se distinguen por algunos caracteres (morfológicos, fisiológicos, citológicos, químicos u otros) significativos (hábito de crecimiento, tipo de planta, de fruto, de semilla) para propósitos agrícolas, forestales u hortícolas y que cuando se reproducen, sexual o asexualmente, retienen sus características distintivas. </w:t>
      </w:r>
    </w:p>
    <w:p>
      <w:pPr>
        <w:jc w:val="both"/>
      </w:pPr>
      <w:rPr>
        <w:sz w:val="24"/>
        <w:color w:val="black"/>
      </w:rPr>
    </w:p>
    <w:p>
      <w:pPr>
        <w:jc w:val="both"/>
      </w:pPr>
      <w:r>
        <w:rPr>
          <w:rFonts w:hAnsi="Arial"/>
          <w:rFonts w:ascii="Arial"/>
          <w:sz w:val="24"/>
          <w:color w:val="black"/>
        </w:rPr>
        <w:t xml:space="preserve">Todas las plantas individuales de una variedad tienen una o más características en común que las agrupan bajo el mismo nombre y que sirven para su identificación y para separarlas de todas las demás. </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p)</w:t>
      </w:r>
    </w:p>
    <w:p>
      <w:pPr>
        <w:jc w:val="both"/>
      </w:pPr>
      <w:rPr>
        <w:sz w:val="24"/>
        <w:color w:val="black"/>
      </w:rPr>
    </w:p>
    <w:p>
      <w:pPr>
        <w:jc w:val="both"/>
      </w:pPr>
      <w:r>
        <w:rPr>
          <w:rFonts w:hAnsi="Arial"/>
          <w:rFonts w:ascii="Arial"/>
          <w:sz w:val="24"/>
          <w:color w:val="black"/>
        </w:rPr>
        <w:t xml:space="preserve">58. </w:t>
      </w:r>
      <w:r>
        <w:rPr>
          <w:rFonts w:hAnsi="Arial"/>
          <w:rFonts w:ascii="Arial"/>
          <w:sz w:val="24"/>
          <w:b/>
          <w:color w:val="black"/>
        </w:rPr>
        <w:t xml:space="preserve">Variedades Sintéticas. </w:t>
      </w:r>
      <w:r>
        <w:rPr>
          <w:rFonts w:hAnsi="Arial"/>
          <w:rFonts w:ascii="Arial"/>
          <w:sz w:val="24"/>
          <w:color w:val="black"/>
        </w:rPr>
        <w:t xml:space="preserve">Son generaciones avanzadas de una mezcla de varios materiales genéticos conocidos. </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literal r)</w:t>
      </w:r>
    </w:p>
    <w:p>
      <w:pPr>
        <w:jc w:val="center"/>
      </w:pPr>
      <w:rPr>
        <w:sz w:val="24"/>
        <w:b/>
        <w:color w:val="black"/>
      </w:rPr>
    </w:p>
    <w:p>
      <w:pPr>
        <w:jc w:val="center"/>
      </w:pPr>
      <w:r>
        <w:rPr>
          <w:rFonts w:hAnsi="Arial"/>
          <w:rFonts w:ascii="Arial"/>
          <w:sz w:val="24"/>
          <w:vanish/>
          <w:color w:val="black"/>
        </w:rPr>
        <w:t>&amp;$</w:t>
      </w:r>
      <w:bookmarkStart w:id="66687" w:name="CAPÍTULO 2.13.1.3"/>
      <w:r>
        <w:rPr>
          <w:rFonts w:hAnsi="Arial"/>
          <w:rFonts w:ascii="Arial"/>
          <w:sz w:val="24"/>
          <w:color w:val="navy"/>
        </w:rPr>
        <w:t xml:space="preserve">CAPÍTULO 3. </w:t>
      </w:r>
    </w:p>
    <w:p>
      <w:pPr>
        <w:jc w:val="center"/>
      </w:pPr>
      <w:r>
        <w:rPr>
          <w:rFonts w:hAnsi="Arial"/>
          <w:rFonts w:ascii="Arial"/>
          <w:sz w:val="24"/>
          <w:color w:val="navy"/>
        </w:rPr>
        <w:t xml:space="preserve">DE LAS CAMPAÑAS DE PREVENCIÓN, ERRADICACIÓN Y MANEJO DE PLAGAS Y ENFERMEDADES.</w:t>
      </w:r>
      <w:bookmarkEnd w:id="6668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688" w:name="2.13.1.3.1"/>
      <w:r>
        <w:rPr>
          <w:rFonts w:hAnsi="Arial"/>
          <w:rFonts w:ascii="Arial"/>
          <w:sz w:val="24"/>
          <w:color w:val="navy"/>
        </w:rPr>
        <w:t xml:space="preserve">ARTÍCULO 2.13.1.3.1. </w:t>
      </w:r>
      <w:r>
        <w:rPr>
          <w:rFonts w:hAnsi="Arial"/>
          <w:rFonts w:ascii="Arial"/>
          <w:sz w:val="24"/>
          <w:i/>
          <w:color w:val="navy"/>
        </w:rPr>
        <w:t xml:space="preserve">FUNCIONES DEL ICA.</w:t>
      </w:r>
      <w:bookmarkEnd w:id="66688"/>
      <w:r>
        <w:rPr>
          <w:rFonts w:hAnsi="Arial"/>
          <w:rFonts w:ascii="Arial"/>
          <w:sz w:val="24"/>
          <w:b/>
          <w:i/>
          <w:color w:val="black"/>
        </w:rPr>
        <w:t xml:space="preserve"> </w:t>
      </w:r>
      <w:r>
        <w:rPr>
          <w:rFonts w:hAnsi="Arial"/>
          <w:rFonts w:ascii="Arial"/>
          <w:sz w:val="24"/>
          <w:color w:val="black"/>
        </w:rPr>
        <w:t xml:space="preserve">Corresponde al Instituto Colombiano Agropecuario (ICA), coordinar las acciones relacionadas con las campañas de prevención, control, erradicación y manejo de plagas y enfermedades de importancia cuarentenaria o de interés económico nacional o local. Para el efecto, tendrá las siguientes atribuciones:</w:t>
      </w:r>
    </w:p>
    <w:p>
      <w:pPr>
        <w:jc w:val="both"/>
      </w:pPr>
      <w:rPr>
        <w:sz w:val="24"/>
        <w:color w:val="black"/>
      </w:rPr>
    </w:p>
    <w:p>
      <w:pPr>
        <w:jc w:val="both"/>
      </w:pPr>
      <w:r>
        <w:rPr>
          <w:rFonts w:hAnsi="Arial"/>
          <w:rFonts w:ascii="Arial"/>
          <w:sz w:val="24"/>
          <w:color w:val="black"/>
        </w:rPr>
        <w:t xml:space="preserve">1. Establecer las acciones que sean necesarias para la prevención, el control, la erradicación o el manejo técnico y económico de plagas y enfermedades de los vegetales, de los animales y de sus productos.</w:t>
      </w:r>
    </w:p>
    <w:p>
      <w:pPr>
        <w:jc w:val="both"/>
      </w:pPr>
      <w:rPr>
        <w:color w:val="black"/>
      </w:rPr>
    </w:p>
    <w:p>
      <w:pPr>
        <w:jc w:val="both"/>
      </w:pPr>
      <w:r>
        <w:rPr>
          <w:rFonts w:hAnsi="Arial"/>
          <w:rFonts w:ascii="Arial"/>
          <w:sz w:val="24"/>
          <w:color w:val="black"/>
        </w:rPr>
        <w:t xml:space="preserve">2. Elaborar o contratar los estudios técnicos y económicos que sean necesarios para el financiamiento de las mismas.</w:t>
      </w:r>
    </w:p>
    <w:p>
      <w:pPr>
        <w:jc w:val="both"/>
      </w:pPr>
      <w:rPr>
        <w:sz w:val="24"/>
        <w:color w:val="black"/>
      </w:rPr>
    </w:p>
    <w:p>
      <w:pPr>
        <w:jc w:val="both"/>
      </w:pPr>
      <w:r>
        <w:rPr>
          <w:rFonts w:hAnsi="Arial"/>
          <w:rFonts w:ascii="Arial"/>
          <w:sz w:val="24"/>
          <w:color w:val="black"/>
        </w:rPr>
        <w:t xml:space="preserve">3. Coordinar la realización de acciones conjuntas con los productores, exportadores, autoridades civiles y militares y público en general.</w:t>
      </w:r>
    </w:p>
    <w:p>
      <w:pPr>
        <w:jc w:val="both"/>
      </w:pPr>
      <w:rPr>
        <w:color w:val="black"/>
      </w:rPr>
    </w:p>
    <w:p>
      <w:pPr>
        <w:jc w:val="both"/>
      </w:pPr>
      <w:r>
        <w:rPr>
          <w:rFonts w:hAnsi="Arial"/>
          <w:rFonts w:ascii="Arial"/>
          <w:sz w:val="24"/>
          <w:color w:val="black"/>
        </w:rPr>
        <w:t>(</w:t>
      </w:r>
      <w:r>
        <w:rPr>
          <w:rFonts w:hAnsi="Arial"/>
          <w:rFonts w:ascii="Arial"/>
          <w:sz w:val="24"/>
          <w:i/>
          <w:color w:val="black"/>
        </w:rPr>
        <w:t xml:space="preserve">Decreto número 1840 de 1994, artículo </w:t>
      </w:r>
      <w:r>
        <w:fldChar w:fldCharType="begin"/>
      </w:r>
      <w:r>
        <w:instrText>HYPERLINK "http://www.redjurista.com/document.aspx?ajcode=d1840_94&amp;arts=4"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689" w:name="CAPÍTULO 2.13.1.4"/>
      <w:r>
        <w:rPr>
          <w:rFonts w:hAnsi="Arial"/>
          <w:rFonts w:ascii="Arial"/>
          <w:sz w:val="24"/>
          <w:color w:val="navy"/>
        </w:rPr>
        <w:t xml:space="preserve">CAPÍTULO 4. </w:t>
      </w:r>
    </w:p>
    <w:p>
      <w:pPr>
        <w:jc w:val="center"/>
      </w:pPr>
      <w:r>
        <w:rPr>
          <w:rFonts w:hAnsi="Arial"/>
          <w:rFonts w:ascii="Arial"/>
          <w:sz w:val="24"/>
          <w:color w:val="navy"/>
        </w:rPr>
        <w:t xml:space="preserve">DE LA CUARENTENA AGROPECUARIA.</w:t>
      </w:r>
      <w:bookmarkEnd w:id="6668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690" w:name="2.13.1.4.1"/>
      <w:r>
        <w:rPr>
          <w:rFonts w:hAnsi="Arial"/>
          <w:rFonts w:ascii="Arial"/>
          <w:sz w:val="24"/>
          <w:color w:val="navy"/>
        </w:rPr>
        <w:t xml:space="preserve">ARTÍCULO 2.13.1.4.1. </w:t>
      </w:r>
      <w:r>
        <w:rPr>
          <w:rFonts w:hAnsi="Arial"/>
          <w:rFonts w:ascii="Arial"/>
          <w:sz w:val="24"/>
          <w:i/>
          <w:color w:val="navy"/>
        </w:rPr>
        <w:t xml:space="preserve">CUARENTENA AGROPECUARIA.</w:t>
      </w:r>
      <w:bookmarkEnd w:id="66690"/>
      <w:r>
        <w:rPr>
          <w:rFonts w:hAnsi="Arial"/>
          <w:rFonts w:ascii="Arial"/>
          <w:sz w:val="24"/>
          <w:b/>
          <w:i/>
          <w:color w:val="black"/>
        </w:rPr>
        <w:t xml:space="preserve"> </w:t>
      </w:r>
      <w:r>
        <w:rPr>
          <w:rFonts w:hAnsi="Arial"/>
          <w:rFonts w:ascii="Arial"/>
          <w:sz w:val="24"/>
          <w:color w:val="black"/>
        </w:rPr>
        <w:t xml:space="preserve">La cuarentena agropecuaria comprende todas aquellas medidas encaminadas a regular, restringir o prohibir la producción o la importación de animales, vegetales y sus productos, y restringir el movimiento o existencia de los mismos, con la finalidad de prevenir la introducción, dispersión o diseminación de plagas, enfermedades, malezas u otros organismos que afectan o puedan afectar la sanidad animal o la sanidad vegetal del país, o de impedir el ingreso, la comercialización o la salida del país de productos con residuos tóxicos que excedan los niveles aceptados nacional o internacionalmente.</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691" w:name="2.13.1.4.2"/>
      <w:r>
        <w:rPr>
          <w:rFonts w:hAnsi="Arial"/>
          <w:rFonts w:ascii="Arial"/>
          <w:sz w:val="24"/>
          <w:color w:val="navy"/>
        </w:rPr>
        <w:t xml:space="preserve">ARTÍCULO 2.13.1.4.2. </w:t>
      </w:r>
      <w:r>
        <w:rPr>
          <w:rFonts w:hAnsi="Arial"/>
          <w:rFonts w:ascii="Arial"/>
          <w:sz w:val="24"/>
          <w:i/>
          <w:color w:val="navy"/>
        </w:rPr>
        <w:t xml:space="preserve">ATRIBUCIONES DEL ICA.</w:t>
      </w:r>
      <w:bookmarkEnd w:id="66691"/>
      <w:r>
        <w:rPr>
          <w:rFonts w:hAnsi="Arial"/>
          <w:rFonts w:ascii="Arial"/>
          <w:sz w:val="24"/>
          <w:b/>
          <w:i/>
          <w:color w:val="black"/>
        </w:rPr>
        <w:t xml:space="preserve"> </w:t>
      </w:r>
      <w:r>
        <w:rPr>
          <w:rFonts w:hAnsi="Arial"/>
          <w:rFonts w:ascii="Arial"/>
          <w:sz w:val="24"/>
          <w:color w:val="black"/>
        </w:rPr>
        <w:t xml:space="preserve">En materia de cuarentena agropecuaria, el ICA tendrá estas atribuciones:</w:t>
      </w:r>
    </w:p>
    <w:p>
      <w:pPr>
        <w:jc w:val="both"/>
      </w:pPr>
      <w:rPr>
        <w:sz w:val="24"/>
        <w:color w:val="black"/>
      </w:rPr>
    </w:p>
    <w:p>
      <w:pPr>
        <w:jc w:val="both"/>
      </w:pPr>
      <w:r>
        <w:rPr>
          <w:rFonts w:hAnsi="Arial"/>
          <w:rFonts w:ascii="Arial"/>
          <w:sz w:val="24"/>
          <w:color w:val="black"/>
        </w:rPr>
        <w:t xml:space="preserve">1. Expedir y aplicar normas y procedimientos para el control técnico de la importación, transporte, tránsito, producción, almacenamiento y exportación de vegetales, animales y sus productos.</w:t>
      </w:r>
    </w:p>
    <w:p>
      <w:pPr>
        <w:jc w:val="both"/>
      </w:pPr>
      <w:rPr>
        <w:color w:val="black"/>
      </w:rPr>
    </w:p>
    <w:p>
      <w:pPr>
        <w:jc w:val="both"/>
      </w:pPr>
      <w:r>
        <w:rPr>
          <w:rFonts w:hAnsi="Arial"/>
          <w:rFonts w:ascii="Arial"/>
          <w:sz w:val="24"/>
          <w:color w:val="black"/>
        </w:rPr>
        <w:t xml:space="preserve">2. Interceptar, inspeccionar, decomisar, reexportar, tratar, destruir, cuarentenar y aplicar cualquier otra medida zoosanitaria o fitosanitaria, ante la presencia o sospecha de plagas, enfermedades o cualquier otro organismo dañino de importancia cuarentenaria, o que excedan los niveles de residuos tóxicos aceptados nacional o internacionalmente, en los materiales vegetales, animales y sus productos, con destino a la exportación, en proceso de introducción al país o movimiento en el territorio nacional.</w:t>
      </w:r>
    </w:p>
    <w:p>
      <w:pPr>
        <w:jc w:val="both"/>
      </w:pPr>
      <w:rPr>
        <w:color w:val="black"/>
      </w:rPr>
    </w:p>
    <w:p>
      <w:pPr>
        <w:jc w:val="both"/>
      </w:pPr>
      <w:r>
        <w:rPr>
          <w:rFonts w:hAnsi="Arial"/>
          <w:rFonts w:ascii="Arial"/>
          <w:sz w:val="24"/>
          <w:color w:val="black"/>
        </w:rPr>
        <w:t xml:space="preserve">3. Ejercer el control fitosanitario y zoosanitario de los medios de transporte que lleguen o ingresen al país, por vía marítima, fluvial, aérea o terrestre, y aplicar las medidas de prevención o control que se consideren necesarias.</w:t>
      </w:r>
    </w:p>
    <w:p>
      <w:pPr>
        <w:jc w:val="both"/>
      </w:pPr>
      <w:rPr>
        <w:color w:val="black"/>
      </w:rPr>
    </w:p>
    <w:p>
      <w:pPr>
        <w:jc w:val="both"/>
      </w:pPr>
      <w:r>
        <w:rPr>
          <w:rFonts w:hAnsi="Arial"/>
          <w:rFonts w:ascii="Arial"/>
          <w:sz w:val="24"/>
          <w:color w:val="black"/>
        </w:rPr>
        <w:t xml:space="preserve">4. Determinar épocas de siembra, plazos límites para la finalización de cultivos, destrucción de residuos y socas de cultivos destrucción de plantaciones y otros relacionados con la materia cuando estas medidas sean necesarias para prevenir; erradicar controlar plagas, enfermedades u otros organismos dañinos de importancia cuarentenaria.</w:t>
      </w:r>
    </w:p>
    <w:p>
      <w:pPr>
        <w:jc w:val="both"/>
      </w:pPr>
      <w:rPr>
        <w:sz w:val="24"/>
        <w:color w:val="black"/>
      </w:rPr>
    </w:p>
    <w:p>
      <w:pPr>
        <w:jc w:val="both"/>
      </w:pPr>
      <w:r>
        <w:rPr>
          <w:rFonts w:hAnsi="Arial"/>
          <w:rFonts w:ascii="Arial"/>
          <w:sz w:val="24"/>
          <w:color w:val="black"/>
        </w:rPr>
        <w:t xml:space="preserve">5. Establecer los mecanismos adecuados para la declaratoria de áreas libres, áreas de baja prevalencia o áreas vigiladas, de plagas y enfermedades.</w:t>
      </w:r>
    </w:p>
    <w:p>
      <w:pPr>
        <w:jc w:val="both"/>
      </w:pPr>
      <w:rPr>
        <w:color w:val="black"/>
      </w:rPr>
    </w:p>
    <w:p>
      <w:pPr>
        <w:jc w:val="both"/>
      </w:pPr>
      <w:r>
        <w:rPr>
          <w:rFonts w:hAnsi="Arial"/>
          <w:rFonts w:ascii="Arial"/>
          <w:sz w:val="24"/>
          <w:color w:val="black"/>
        </w:rPr>
        <w:t xml:space="preserve">6. Realizar la inspección de vegetales, animales y sus producto de importación o exportación cuando las circunstancias de seguridad sanitaria del país lo ameriten o constituyan requisitos de los países importadores.</w:t>
      </w:r>
    </w:p>
    <w:p>
      <w:pPr>
        <w:jc w:val="both"/>
      </w:pPr>
      <w:rPr>
        <w:sz w:val="24"/>
        <w:color w:val="black"/>
      </w:rPr>
    </w:p>
    <w:p>
      <w:pPr>
        <w:jc w:val="both"/>
      </w:pPr>
      <w:r>
        <w:rPr>
          <w:rFonts w:hAnsi="Arial"/>
          <w:rFonts w:ascii="Arial"/>
          <w:sz w:val="24"/>
          <w:color w:val="black"/>
        </w:rPr>
        <w:t xml:space="preserve">7. Realizar o contratar la investigación básica o aplicada tendiente a resolver los problemas que afecten la comercialización de vegetales, animales y sus productos;</w:t>
      </w:r>
    </w:p>
    <w:p>
      <w:pPr>
        <w:jc w:val="both"/>
      </w:pPr>
      <w:rPr>
        <w:sz w:val="24"/>
        <w:color w:val="black"/>
      </w:rPr>
    </w:p>
    <w:p>
      <w:pPr>
        <w:jc w:val="both"/>
      </w:pPr>
      <w:r>
        <w:rPr>
          <w:rFonts w:hAnsi="Arial"/>
          <w:rFonts w:ascii="Arial"/>
          <w:sz w:val="24"/>
          <w:color w:val="black"/>
        </w:rPr>
        <w:t xml:space="preserve">8. Declarar el establecimiento o erradicación de plagas, enfermedades u otros organismos dañinos a los vegetales, a los animales y sus productos, siguiendo parámetros internacionalmente reconocidos.</w:t>
      </w:r>
    </w:p>
    <w:p>
      <w:pPr>
        <w:jc w:val="both"/>
      </w:pPr>
      <w:rPr>
        <w:sz w:val="24"/>
        <w:color w:val="black"/>
      </w:rPr>
    </w:p>
    <w:p>
      <w:pPr>
        <w:jc w:val="both"/>
      </w:pPr>
      <w:r>
        <w:rPr>
          <w:rFonts w:hAnsi="Arial"/>
          <w:rFonts w:ascii="Arial"/>
          <w:sz w:val="24"/>
          <w:color w:val="black"/>
        </w:rPr>
        <w:t xml:space="preserve">9. Declarar zonas en cuarentena, cuando circunstancias de índole fitosanitaria o zoosanitaria lo ameriten.</w:t>
      </w:r>
    </w:p>
    <w:p>
      <w:pPr>
        <w:jc w:val="both"/>
      </w:pPr>
      <w:rPr>
        <w:color w:val="black"/>
      </w:rPr>
    </w:p>
    <w:p>
      <w:pPr>
        <w:jc w:val="both"/>
      </w:pPr>
      <w:r>
        <w:rPr>
          <w:rFonts w:hAnsi="Arial"/>
          <w:rFonts w:ascii="Arial"/>
          <w:sz w:val="24"/>
          <w:color w:val="black"/>
        </w:rPr>
        <w:t xml:space="preserve">10. Fijar los sitios por los cuales se permitirá la importación o exportación de vegetales, animales o sus productos. </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center"/>
      </w:pPr>
      <w:rPr>
        <w:color w:val="black"/>
      </w:rPr>
    </w:p>
    <w:p>
      <w:pPr>
        <w:jc w:val="center"/>
      </w:pPr>
      <w:r>
        <w:rPr>
          <w:rFonts w:hAnsi="Arial"/>
          <w:rFonts w:ascii="Arial"/>
          <w:sz w:val="24"/>
          <w:vanish/>
          <w:color w:val="black"/>
        </w:rPr>
        <w:t>&amp;$</w:t>
      </w:r>
      <w:bookmarkStart w:id="66692" w:name="CAPÍTULO 2.13.1.5"/>
      <w:r>
        <w:rPr>
          <w:rFonts w:hAnsi="Arial"/>
          <w:rFonts w:ascii="Arial"/>
          <w:sz w:val="24"/>
          <w:color w:val="navy"/>
        </w:rPr>
        <w:t xml:space="preserve">CAPÍTULO 5. </w:t>
      </w:r>
    </w:p>
    <w:p>
      <w:pPr>
        <w:jc w:val="center"/>
      </w:pPr>
      <w:r>
        <w:rPr>
          <w:rFonts w:hAnsi="Arial"/>
          <w:rFonts w:ascii="Arial"/>
          <w:sz w:val="24"/>
          <w:color w:val="navy"/>
        </w:rPr>
        <w:t xml:space="preserve">DEL DIAGNÓSTICO Y LA VIGILANCIA SANITARIA Y EPIDEMIOLÓGICA ANIMAL Y VEGETAL.</w:t>
      </w:r>
      <w:bookmarkEnd w:id="6669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693" w:name="2.13.1.5.1"/>
      <w:r>
        <w:rPr>
          <w:rFonts w:hAnsi="Arial"/>
          <w:rFonts w:ascii="Arial"/>
          <w:sz w:val="24"/>
          <w:color w:val="navy"/>
        </w:rPr>
        <w:t xml:space="preserve">ARTÍCULO 2.13.1.5.1. </w:t>
      </w:r>
      <w:r>
        <w:rPr>
          <w:rFonts w:hAnsi="Arial"/>
          <w:rFonts w:ascii="Arial"/>
          <w:sz w:val="24"/>
          <w:i/>
          <w:color w:val="navy"/>
        </w:rPr>
        <w:t xml:space="preserve">DIAGNÓSTICO Y VIGILANCIA.</w:t>
      </w:r>
      <w:bookmarkEnd w:id="66693"/>
      <w:r>
        <w:rPr>
          <w:rFonts w:hAnsi="Arial"/>
          <w:rFonts w:ascii="Arial"/>
          <w:sz w:val="24"/>
          <w:b/>
          <w:i/>
          <w:color w:val="black"/>
        </w:rPr>
        <w:t xml:space="preserve"> </w:t>
      </w:r>
      <w:r>
        <w:rPr>
          <w:rFonts w:hAnsi="Arial"/>
          <w:rFonts w:ascii="Arial"/>
          <w:sz w:val="24"/>
          <w:color w:val="black"/>
        </w:rPr>
        <w:t xml:space="preserve">El diagnóstico y la vigilancia sanitaria y epidemiológica animal y vegetal, comprenderán todas las acciones encaminadas a la detección, determinación y cuantificación de problemas sanitarios de las distintas especies animales y vegetales, en todo el país o dentro de zonas o áreas específicas del mismo con el objeto de evaluar su importancia y adoptar medidas para su prevención, control, manejo y erradicación. En consecuencia, el ICA, ya sea directamente, o preferiblemente en asocio con otras entidades o a través de organismos acreditados, deberá establecer los mecanismos que considere necesarios para:</w:t>
      </w:r>
    </w:p>
    <w:p>
      <w:pPr>
        <w:jc w:val="both"/>
      </w:pPr>
      <w:rPr>
        <w:sz w:val="24"/>
        <w:color w:val="black"/>
      </w:rPr>
    </w:p>
    <w:p>
      <w:pPr>
        <w:jc w:val="both"/>
      </w:pPr>
      <w:r>
        <w:rPr>
          <w:rFonts w:hAnsi="Arial"/>
          <w:rFonts w:ascii="Arial"/>
          <w:sz w:val="24"/>
          <w:color w:val="black"/>
        </w:rPr>
        <w:t xml:space="preserve">1. Diagnosticar e identificar a nivel de campo y de laboratorio, los problemas fitosanitarios y zoosanitarios y de riesgos para la salud humana, que afecten la producción y el comercio nacional e internacional de vegetales, de animales y de sus productos.</w:t>
      </w:r>
    </w:p>
    <w:p>
      <w:pPr>
        <w:jc w:val="both"/>
      </w:pPr>
      <w:rPr>
        <w:color w:val="black"/>
      </w:rPr>
    </w:p>
    <w:p>
      <w:pPr>
        <w:jc w:val="both"/>
      </w:pPr>
      <w:r>
        <w:rPr>
          <w:rFonts w:hAnsi="Arial"/>
          <w:rFonts w:ascii="Arial"/>
          <w:sz w:val="24"/>
          <w:color w:val="black"/>
        </w:rPr>
        <w:t xml:space="preserve">2. Realizar el reconocimiento periódico de la incidencia y prevalencia, a través del tiempo y del espacio, de las principales plagas y enfermedades que afecten a la producción agrícola y pecuaria del país, determinando en esta forma su distribución geográfica y su dinámica poblacional.</w:t>
      </w:r>
    </w:p>
    <w:p>
      <w:pPr>
        <w:jc w:val="both"/>
      </w:pPr>
      <w:rPr>
        <w:sz w:val="24"/>
        <w:color w:val="black"/>
      </w:rPr>
    </w:p>
    <w:p>
      <w:pPr>
        <w:jc w:val="both"/>
      </w:pPr>
      <w:r>
        <w:rPr>
          <w:rFonts w:hAnsi="Arial"/>
          <w:rFonts w:ascii="Arial"/>
          <w:sz w:val="24"/>
          <w:color w:val="black"/>
        </w:rPr>
        <w:t xml:space="preserve">3. Registrar y analizar periódicamente la información recopilada y hacer los correspondientes análisis y estudios económicos, manteniendo un sistema nacional de información fitosanitaria y zoosanitaria.</w:t>
      </w:r>
    </w:p>
    <w:p>
      <w:pPr>
        <w:jc w:val="both"/>
      </w:pPr>
      <w:rPr>
        <w:color w:val="black"/>
      </w:rPr>
    </w:p>
    <w:p>
      <w:pPr>
        <w:jc w:val="both"/>
      </w:pPr>
      <w:r>
        <w:rPr>
          <w:rFonts w:hAnsi="Arial"/>
          <w:rFonts w:ascii="Arial"/>
          <w:sz w:val="24"/>
          <w:color w:val="black"/>
        </w:rPr>
        <w:t xml:space="preserve">4. Supervisar, inspeccionar y certificar la condición fitosanitaria y zoosanitaria de hatos, cultivos, plantas procesadoras o empacadoras, viveros, silos, bodegas o almacenes de depósito y otros, cuando el caso lo requiera.</w:t>
      </w:r>
    </w:p>
    <w:p>
      <w:pPr>
        <w:jc w:val="both"/>
      </w:pPr>
      <w:rPr>
        <w:color w:val="black"/>
      </w:rPr>
    </w:p>
    <w:p>
      <w:pPr>
        <w:jc w:val="both"/>
      </w:pPr>
      <w:r>
        <w:rPr>
          <w:rFonts w:hAnsi="Arial"/>
          <w:rFonts w:ascii="Arial"/>
          <w:sz w:val="24"/>
          <w:color w:val="black"/>
        </w:rPr>
        <w:t xml:space="preserve">5. Determinar el grado de importancia económica y social de las plagas, enfermedades, malezas y otros organismos, con la finalidad, de planificar programas y campañas de prevención, control, erradicación o manejo, en coordinación y con la participación de los productores.</w:t>
      </w:r>
    </w:p>
    <w:p>
      <w:pPr>
        <w:jc w:val="both"/>
      </w:pPr>
      <w:rPr>
        <w:sz w:val="24"/>
        <w:color w:val="black"/>
      </w:rPr>
    </w:p>
    <w:p>
      <w:pPr>
        <w:jc w:val="both"/>
      </w:pPr>
      <w:r>
        <w:rPr>
          <w:rFonts w:hAnsi="Arial"/>
          <w:rFonts w:ascii="Arial"/>
          <w:sz w:val="24"/>
          <w:color w:val="black"/>
        </w:rPr>
        <w:t xml:space="preserve">6. Mantener un sistema de vigilancia y alerta fitosanitaria y zoosanitaria que permita brindar de manera oportuna, recomendaciones a los productores, sobre técnicas para la prevención y el efectivo control y manejo de plagas, enfermedades y malezas.</w:t>
      </w:r>
    </w:p>
    <w:p>
      <w:pPr>
        <w:jc w:val="both"/>
      </w:pPr>
      <w:rPr>
        <w:sz w:val="24"/>
        <w:color w:val="black"/>
      </w:rPr>
    </w:p>
    <w:p>
      <w:pPr>
        <w:jc w:val="both"/>
      </w:pPr>
      <w:r>
        <w:rPr>
          <w:rFonts w:hAnsi="Arial"/>
          <w:rFonts w:ascii="Arial"/>
          <w:sz w:val="24"/>
          <w:color w:val="black"/>
        </w:rPr>
        <w:t>(</w:t>
      </w:r>
      <w:r>
        <w:rPr>
          <w:rFonts w:hAnsi="Arial"/>
          <w:rFonts w:ascii="Arial"/>
          <w:sz w:val="24"/>
          <w:i/>
          <w:color w:val="black"/>
        </w:rPr>
        <w:t xml:space="preserve">Decreto número 1840 de 1994, artículo </w:t>
      </w:r>
      <w:r>
        <w:fldChar w:fldCharType="begin"/>
      </w:r>
      <w:r>
        <w:instrText>HYPERLINK "http://www.redjurista.com/document.aspx?ajcode=d1840_94&amp;arts=7"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694" w:name="2.13.1.5.2"/>
      <w:r>
        <w:rPr>
          <w:rFonts w:hAnsi="Arial"/>
          <w:rFonts w:ascii="Arial"/>
          <w:sz w:val="24"/>
          <w:color w:val="navy"/>
        </w:rPr>
        <w:t xml:space="preserve">ARTÍCULO 2.13.1.5.2. </w:t>
      </w:r>
      <w:r>
        <w:rPr>
          <w:rFonts w:hAnsi="Arial"/>
          <w:rFonts w:ascii="Arial"/>
          <w:sz w:val="24"/>
          <w:i/>
          <w:color w:val="navy"/>
        </w:rPr>
        <w:t>LABORATORIOS.</w:t>
      </w:r>
      <w:bookmarkEnd w:id="66694"/>
      <w:r>
        <w:rPr>
          <w:rFonts w:hAnsi="Arial"/>
          <w:rFonts w:ascii="Arial"/>
          <w:sz w:val="24"/>
          <w:b/>
          <w:i/>
          <w:color w:val="black"/>
        </w:rPr>
        <w:t xml:space="preserve"> </w:t>
      </w:r>
      <w:r>
        <w:rPr>
          <w:rFonts w:hAnsi="Arial"/>
          <w:rFonts w:ascii="Arial"/>
          <w:sz w:val="24"/>
          <w:color w:val="black"/>
        </w:rPr>
        <w:t xml:space="preserve">El ICA dispondrá de laboratorios de diagnóstico animal y vegetal y de servicios de referencias, sin perjuicio de poder acreditar a otros laboratorios públicos o privados, los cuales quedarán bajo la coordinación y supervisión de aquellos de referencia del ICA.</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center"/>
      </w:pPr>
      <w:rPr>
        <w:color w:val="black"/>
      </w:rPr>
    </w:p>
    <w:p>
      <w:pPr>
        <w:jc w:val="center"/>
      </w:pPr>
      <w:r>
        <w:rPr>
          <w:rFonts w:hAnsi="Arial"/>
          <w:rFonts w:ascii="Arial"/>
          <w:sz w:val="24"/>
          <w:vanish/>
          <w:color w:val="black"/>
        </w:rPr>
        <w:t>&amp;$</w:t>
      </w:r>
      <w:bookmarkStart w:id="66695" w:name="CAPÍTULO 2.13.1.6"/>
      <w:r>
        <w:rPr>
          <w:rFonts w:hAnsi="Arial"/>
          <w:rFonts w:ascii="Arial"/>
          <w:sz w:val="24"/>
          <w:color w:val="navy"/>
        </w:rPr>
        <w:t xml:space="preserve">CAPÍTULO 6. </w:t>
      </w:r>
    </w:p>
    <w:p>
      <w:pPr>
        <w:jc w:val="center"/>
      </w:pPr>
      <w:r>
        <w:rPr>
          <w:rFonts w:hAnsi="Arial"/>
          <w:rFonts w:ascii="Arial"/>
          <w:sz w:val="24"/>
          <w:color w:val="navy"/>
        </w:rPr>
        <w:t xml:space="preserve">DEL CONTROL TÉCNICO DE LOS INSUMOS AGROPECUARIOS, MATERIAL GENÉTICO ANIMAL Y SEMILLAS PARA SIEMBRA.</w:t>
      </w:r>
      <w:bookmarkEnd w:id="6669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p>
    <w:p>
      <w:pPr>
        <w:jc w:val="both"/>
      </w:pPr>
      <w:bookmarkStart w:id="66696" w:name="2.13.1.6.1"/>
      <w:r>
        <w:rPr>
          <w:rFonts w:hAnsi="Arial"/>
          <w:rFonts w:ascii="Arial"/>
          <w:sz w:val="24"/>
          <w:color w:val="navy"/>
        </w:rPr>
        <w:t xml:space="preserve">ARTÍCULO 2.13.1.6.1. </w:t>
      </w:r>
      <w:r>
        <w:rPr>
          <w:rFonts w:hAnsi="Arial"/>
          <w:rFonts w:ascii="Arial"/>
          <w:sz w:val="24"/>
          <w:i/>
          <w:color w:val="navy"/>
        </w:rPr>
        <w:t xml:space="preserve">CONTROL TÉCNICO</w:t>
      </w:r>
      <w:r>
        <w:rPr>
          <w:rFonts w:hAnsi="Arial"/>
          <w:rFonts w:ascii="Arial"/>
          <w:sz w:val="24"/>
          <w:color w:val="navy"/>
        </w:rPr>
        <w:t>.</w:t>
      </w:r>
      <w:bookmarkEnd w:id="66696"/>
      <w:r>
        <w:rPr>
          <w:rFonts w:hAnsi="Arial"/>
          <w:rFonts w:ascii="Arial"/>
          <w:sz w:val="24"/>
          <w:b/>
          <w:color w:val="black"/>
        </w:rPr>
        <w:t xml:space="preserve"> </w:t>
      </w:r>
      <w:r>
        <w:rPr>
          <w:rFonts w:hAnsi="Arial"/>
          <w:rFonts w:ascii="Arial"/>
          <w:sz w:val="24"/>
          <w:color w:val="black"/>
        </w:rPr>
        <w:t xml:space="preserve">Corresponde al Instituto Colombiano Agropecuario (ICA), ejercer el control técnico de los insumos agropecuarios, material genético animal y semillas para siembra y para tal efecto tendrá atribuciones para:</w:t>
      </w:r>
    </w:p>
    <w:p>
      <w:pPr>
        <w:jc w:val="both"/>
      </w:pPr>
      <w:rPr>
        <w:sz w:val="24"/>
        <w:color w:val="black"/>
      </w:rPr>
    </w:p>
    <w:p>
      <w:pPr>
        <w:jc w:val="both"/>
      </w:pPr>
      <w:r>
        <w:rPr>
          <w:rFonts w:hAnsi="Arial"/>
          <w:rFonts w:ascii="Arial"/>
          <w:sz w:val="24"/>
          <w:color w:val="black"/>
        </w:rPr>
        <w:t xml:space="preserve">1. Determinar los requisitos para el registro de las personas naturales o jurídicas que se dedique a la fabricación, formulación, importación, uso y aplicación de insumos agropecuarios.</w:t>
      </w:r>
    </w:p>
    <w:p>
      <w:pPr>
        <w:jc w:val="both"/>
      </w:pPr>
      <w:rPr>
        <w:color w:val="black"/>
      </w:rPr>
    </w:p>
    <w:p>
      <w:pPr>
        <w:jc w:val="both"/>
      </w:pPr>
      <w:r>
        <w:rPr>
          <w:rFonts w:hAnsi="Arial"/>
          <w:rFonts w:ascii="Arial"/>
          <w:sz w:val="24"/>
          <w:color w:val="black"/>
        </w:rPr>
        <w:t xml:space="preserve">2. Determinar los requisitos para el registro de las personas naturales o jurídicas acreditadas para la certificación de la calidad, la eficacia y la seguridad de los insumos agropecuarios.</w:t>
      </w:r>
    </w:p>
    <w:p>
      <w:pPr>
        <w:jc w:val="both"/>
      </w:pPr>
      <w:rPr>
        <w:sz w:val="24"/>
        <w:color w:val="black"/>
      </w:rPr>
    </w:p>
    <w:p>
      <w:pPr>
        <w:jc w:val="both"/>
      </w:pPr>
      <w:r>
        <w:rPr>
          <w:rFonts w:hAnsi="Arial"/>
          <w:rFonts w:ascii="Arial"/>
          <w:sz w:val="24"/>
          <w:color w:val="black"/>
        </w:rPr>
        <w:t xml:space="preserve">3. Reglamentar, supervisar y controlar la producción, certificación, multiplicación, comercialización, importación y exportación de las semillas para siembra y el material genético animal, utilizado en la producción agropecuaria nacional.</w:t>
      </w:r>
    </w:p>
    <w:p>
      <w:pPr>
        <w:jc w:val="both"/>
      </w:pPr>
      <w:rPr>
        <w:color w:val="black"/>
      </w:rPr>
    </w:p>
    <w:p>
      <w:pPr>
        <w:jc w:val="both"/>
      </w:pPr>
      <w:r>
        <w:rPr>
          <w:rFonts w:hAnsi="Arial"/>
          <w:rFonts w:ascii="Arial"/>
          <w:sz w:val="24"/>
          <w:color w:val="black"/>
        </w:rPr>
        <w:t xml:space="preserve">4. Reglamentar y planificar la producción y asignación de semilla básica de los materiales de propiedad del Estado.</w:t>
      </w:r>
    </w:p>
    <w:p>
      <w:pPr>
        <w:jc w:val="both"/>
      </w:pPr>
      <w:rPr>
        <w:color w:val="black"/>
      </w:rPr>
    </w:p>
    <w:p>
      <w:pPr>
        <w:jc w:val="both"/>
      </w:pPr>
      <w:r>
        <w:rPr>
          <w:rFonts w:hAnsi="Arial"/>
          <w:rFonts w:ascii="Arial"/>
          <w:sz w:val="24"/>
          <w:color w:val="black"/>
        </w:rPr>
        <w:t xml:space="preserve">5. Aplicar el régimen de protección a las variedades vegetales.</w:t>
      </w:r>
    </w:p>
    <w:p>
      <w:pPr>
        <w:jc w:val="both"/>
      </w:pPr>
      <w:rPr>
        <w:sz w:val="24"/>
        <w:color w:val="black"/>
      </w:rPr>
    </w:p>
    <w:p>
      <w:pPr>
        <w:jc w:val="both"/>
      </w:pPr>
      <w:r>
        <w:rPr>
          <w:rFonts w:hAnsi="Arial"/>
          <w:rFonts w:ascii="Arial"/>
          <w:sz w:val="24"/>
          <w:color w:val="black"/>
        </w:rPr>
        <w:t xml:space="preserve">6. Determinar los requisitos para el registro de los insumos agropecuarios que se importen, exporten, produzcan, comercialicen y utilicen en el territorio nacional, de acuerdo con sus niveles de riesgo para la salud humana, la sanidad animal y la sanidad vegetal.</w:t>
      </w:r>
    </w:p>
    <w:p>
      <w:pPr>
        <w:jc w:val="both"/>
      </w:pPr>
      <w:rPr>
        <w:color w:val="black"/>
      </w:rPr>
    </w:p>
    <w:p>
      <w:pPr>
        <w:jc w:val="both"/>
      </w:pPr>
      <w:r>
        <w:rPr>
          <w:rFonts w:hAnsi="Arial"/>
          <w:rFonts w:ascii="Arial"/>
          <w:sz w:val="24"/>
          <w:color w:val="black"/>
        </w:rPr>
        <w:t xml:space="preserve">7. Establecer los requisitos que deben cumplir las personas interesadas en adelantar investigación y desarrollo de plaguicidas químicos y biológicos con destino al registro de venta o a la ampliación del mismo como requisito previo al permiso especial de experimentación que expida el Ministerio de Salud y Protección Social según los artículos </w:t>
      </w:r>
      <w:r>
        <w:fldChar w:fldCharType="begin"/>
      </w:r>
      <w:r>
        <w:instrText>HYPERLINK "http://www.redjurista.com/document.aspx?ajcode=d1843_91&amp;arts=29"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y </w:t>
      </w:r>
      <w:r>
        <w:fldChar w:fldCharType="begin"/>
      </w:r>
      <w:r>
        <w:instrText>HYPERLINK "http://www.redjurista.com/document.aspx?ajcode=d1843_91&amp;arts=30"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del Decreto núimero 1843 de 1991.</w:t>
      </w:r>
    </w:p>
    <w:p>
      <w:pPr>
        <w:jc w:val="both"/>
      </w:pPr>
      <w:rPr>
        <w:sz w:val="24"/>
        <w:color w:val="black"/>
      </w:rPr>
    </w:p>
    <w:p>
      <w:pPr>
        <w:jc w:val="both"/>
      </w:pPr>
      <w:r>
        <w:rPr>
          <w:rFonts w:hAnsi="Arial"/>
          <w:rFonts w:ascii="Arial"/>
          <w:sz w:val="24"/>
          <w:color w:val="black"/>
        </w:rPr>
        <w:t xml:space="preserve">8. Establecer los requisitos de calidad, eficacia y seguridad y las metodologías y procedimientos de referencia para su determinación en los insumos agropecuarios, a fin de minimizar los riesgos que provengan del empleo de los mismos y facilitar el acceso de estos productos al mercado nacional e internacional. </w:t>
      </w:r>
    </w:p>
    <w:p>
      <w:pPr>
        <w:jc w:val="both"/>
      </w:pPr>
      <w:rPr>
        <w:sz w:val="24"/>
        <w:color w:val="black"/>
      </w:rPr>
    </w:p>
    <w:p>
      <w:pPr>
        <w:jc w:val="both"/>
      </w:pPr>
      <w:r>
        <w:rPr>
          <w:rFonts w:hAnsi="Arial"/>
          <w:rFonts w:ascii="Arial"/>
          <w:sz w:val="24"/>
          <w:color w:val="black"/>
        </w:rPr>
        <w:t xml:space="preserve">9. Aplicar las medidas de emergencia y seguridad necesarias, tendientes a proteger la sanidad y la producción agropecuarias del país.</w:t>
      </w:r>
    </w:p>
    <w:p>
      <w:rPr>
        <w:color w:val="black"/>
      </w:rPr>
    </w:p>
    <w:p>
      <w:pPr>
        <w:jc w:val="both"/>
      </w:pPr>
      <w:r>
        <w:rPr>
          <w:rFonts w:hAnsi="Arial"/>
          <w:rFonts w:ascii="Arial"/>
          <w:sz w:val="24"/>
          <w:color w:val="black"/>
        </w:rPr>
        <w:t xml:space="preserve">10. Supervisar, controlar y hacer seguimiento al cumplimiento de los requisitos establecidos en sus reglamentaciones y normas complementarias, tanto por las personas naturales como por las jurídicas registradas, así como a las garantías expresadas en los insumos agropecuarios que las mismas comercialicen.</w:t>
      </w:r>
    </w:p>
    <w:p>
      <w:r>
        <w:rPr>
          <w:rFonts w:hAnsi="Arial"/>
          <w:rFonts w:ascii="Arial"/>
          <w:sz w:val="20"/>
          <w:color w:val="black"/>
        </w:rPr>
        <w:t xml:space="preserve"> </w:t>
      </w:r>
    </w:p>
    <w:p>
      <w:pPr>
        <w:jc w:val="both"/>
      </w:pPr>
      <w:r>
        <w:rPr>
          <w:rFonts w:hAnsi="Arial"/>
          <w:rFonts w:ascii="Arial"/>
          <w:sz w:val="24"/>
          <w:color w:val="black"/>
        </w:rPr>
        <w:t xml:space="preserve">11. Solicitar a las personas naturales y jurídicas registradas en el ICA, la información que se estime pertinente para la producción y evaluación de estadísticas del sector.</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registros de las personas naturales o jurídicas contempladas en el presente artículo tendrán vigencia indefinida, pero podrán ser cancelados cuando se incumpla cualquier requisito del presente título y sus disposiciones reglamentarias.</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 xml:space="preserve">) </w:t>
      </w:r>
    </w:p>
    <w:p>
      <w:pPr>
        <w:jc w:val="center"/>
      </w:pPr>
      <w:rPr>
        <w:i/>
        <w:color w:val="black"/>
      </w:rPr>
    </w:p>
    <w:p>
      <w:pPr>
        <w:jc w:val="center"/>
      </w:pPr>
      <w:rPr>
        <w:color w:val="black"/>
      </w:rPr>
    </w:p>
    <w:p>
      <w:pPr>
        <w:jc w:val="center"/>
      </w:pPr>
      <w:r>
        <w:rPr>
          <w:rFonts w:hAnsi="Arial"/>
          <w:rFonts w:ascii="Arial"/>
          <w:sz w:val="24"/>
          <w:vanish/>
          <w:color w:val="black"/>
        </w:rPr>
        <w:t>&amp;$</w:t>
      </w:r>
      <w:bookmarkStart w:id="66697" w:name="CAPÍTULO 2.13.1.7"/>
      <w:r>
        <w:rPr>
          <w:rFonts w:hAnsi="Arial"/>
          <w:rFonts w:ascii="Arial"/>
          <w:sz w:val="24"/>
          <w:color w:val="navy"/>
        </w:rPr>
        <w:t xml:space="preserve">CAPÍTULO 7. </w:t>
      </w:r>
    </w:p>
    <w:p>
      <w:pPr>
        <w:jc w:val="center"/>
      </w:pPr>
      <w:r>
        <w:rPr>
          <w:rFonts w:hAnsi="Arial"/>
          <w:rFonts w:ascii="Arial"/>
          <w:sz w:val="24"/>
          <w:color w:val="navy"/>
        </w:rPr>
        <w:t xml:space="preserve">DE LA ACREDITACIÓN DE EMPRESAS ESPECIALIZADAS.</w:t>
      </w:r>
      <w:bookmarkEnd w:id="6669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698" w:name="2.13.1.7.1"/>
      <w:r>
        <w:rPr>
          <w:rFonts w:hAnsi="Arial"/>
          <w:rFonts w:ascii="Arial"/>
          <w:sz w:val="24"/>
          <w:color w:val="navy"/>
        </w:rPr>
        <w:t xml:space="preserve">ARTÍCULO 2.13.1.7.1. </w:t>
      </w:r>
      <w:r>
        <w:rPr>
          <w:rFonts w:hAnsi="Arial"/>
          <w:rFonts w:ascii="Arial"/>
          <w:sz w:val="24"/>
          <w:i/>
          <w:color w:val="navy"/>
        </w:rPr>
        <w:t xml:space="preserve">ACREDITACIÓN DE EMPRESAS ESPECIALIZADAS.</w:t>
      </w:r>
      <w:bookmarkEnd w:id="66698"/>
      <w:r>
        <w:rPr>
          <w:rFonts w:hAnsi="Arial"/>
          <w:rFonts w:ascii="Arial"/>
          <w:sz w:val="24"/>
          <w:b/>
          <w:i/>
          <w:color w:val="black"/>
        </w:rPr>
        <w:t xml:space="preserve"> </w:t>
      </w:r>
      <w:r>
        <w:rPr>
          <w:rFonts w:hAnsi="Arial"/>
          <w:rFonts w:ascii="Arial"/>
          <w:sz w:val="24"/>
          <w:color w:val="black"/>
        </w:rPr>
        <w:t xml:space="preserve">El Instituto Colombiano Agropecuario (ICA) podrá acreditar personas jurídicas del sector oficial o particular, para el ejercicio de actividades relacionadas con la Sanidad Animal, la Sanidad Vegetal y el Control Técnico de los Insumos Agropecuarios, dentro de las normas y procedimientos que se establezcan para el efecto.</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699" w:name="CAPÍTULO 2.13.1.8"/>
      <w:r>
        <w:rPr>
          <w:rFonts w:hAnsi="Arial"/>
          <w:rFonts w:ascii="Arial"/>
          <w:sz w:val="24"/>
          <w:color w:val="navy"/>
        </w:rPr>
        <w:t xml:space="preserve">CAPÍTULO 8. </w:t>
      </w:r>
    </w:p>
    <w:p>
      <w:pPr>
        <w:jc w:val="center"/>
      </w:pPr>
      <w:r>
        <w:rPr>
          <w:rFonts w:hAnsi="Arial"/>
          <w:rFonts w:ascii="Arial"/>
          <w:sz w:val="24"/>
          <w:color w:val="navy"/>
        </w:rPr>
        <w:t xml:space="preserve">DE LAS EMERGENCIAS SANITARIAS.</w:t>
      </w:r>
      <w:bookmarkEnd w:id="6669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00" w:name="2.13.1.8.1"/>
      <w:r>
        <w:rPr>
          <w:rFonts w:hAnsi="Arial"/>
          <w:rFonts w:ascii="Arial"/>
          <w:sz w:val="24"/>
          <w:color w:val="navy"/>
        </w:rPr>
        <w:t xml:space="preserve">ARTÍCULO 2.13.1.8.1. </w:t>
      </w:r>
      <w:r>
        <w:rPr>
          <w:rFonts w:hAnsi="Arial"/>
          <w:rFonts w:ascii="Arial"/>
          <w:sz w:val="24"/>
          <w:i/>
          <w:color w:val="navy"/>
        </w:rPr>
        <w:t xml:space="preserve">EMERGENCIA SANITARIA.</w:t>
      </w:r>
      <w:bookmarkEnd w:id="66700"/>
      <w:r>
        <w:rPr>
          <w:rFonts w:hAnsi="Arial"/>
          <w:rFonts w:ascii="Arial"/>
          <w:sz w:val="24"/>
          <w:b/>
          <w:i/>
          <w:color w:val="black"/>
        </w:rPr>
        <w:t xml:space="preserve"> </w:t>
      </w:r>
      <w:r>
        <w:rPr>
          <w:rFonts w:hAnsi="Arial"/>
          <w:rFonts w:ascii="Arial"/>
          <w:sz w:val="24"/>
          <w:color w:val="black"/>
        </w:rPr>
        <w:t xml:space="preserve">Cuando un problema sanitario amenace severamente la salud animal o la sanidad vegetal, el Gobierno nacional, por intermedio del Instituto Colombiano Agropecuario (ICA), podrá declarar el estado de emergencia sanitaria, dentro del cual se tomarán las medidas previstas en este capítulo y las demás que a su juicio sea necesario aplicar.</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701" w:name="2.13.1.8.2"/>
      <w:r>
        <w:rPr>
          <w:rFonts w:hAnsi="Arial"/>
          <w:rFonts w:ascii="Arial"/>
          <w:sz w:val="24"/>
          <w:color w:val="navy"/>
        </w:rPr>
        <w:t xml:space="preserve">ARTÍCULO 2.13.1.8.2. </w:t>
      </w:r>
      <w:r>
        <w:rPr>
          <w:rFonts w:hAnsi="Arial"/>
          <w:rFonts w:ascii="Arial"/>
          <w:sz w:val="24"/>
          <w:i/>
          <w:color w:val="navy"/>
        </w:rPr>
        <w:t xml:space="preserve">MEDIDAS DE EMERGENCIA.</w:t>
      </w:r>
      <w:bookmarkEnd w:id="66701"/>
      <w:r>
        <w:rPr>
          <w:rFonts w:hAnsi="Arial"/>
          <w:rFonts w:ascii="Arial"/>
          <w:sz w:val="24"/>
          <w:b/>
          <w:i/>
          <w:color w:val="black"/>
        </w:rPr>
        <w:t xml:space="preserve"> </w:t>
      </w:r>
      <w:r>
        <w:rPr>
          <w:rFonts w:hAnsi="Arial"/>
          <w:rFonts w:ascii="Arial"/>
          <w:sz w:val="24"/>
          <w:color w:val="black"/>
        </w:rPr>
        <w:t xml:space="preserve">Podrán aplicarse, como medidas de emergencia y seguridad, encaminadas a proteger la salud animal y la sanidad vegetal, las siguientes:</w:t>
      </w:r>
    </w:p>
    <w:p>
      <w:pPr>
        <w:jc w:val="both"/>
      </w:pPr>
      <w:rPr>
        <w:sz w:val="24"/>
        <w:color w:val="black"/>
      </w:rPr>
    </w:p>
    <w:p>
      <w:pPr>
        <w:jc w:val="both"/>
      </w:pPr>
      <w:r>
        <w:rPr>
          <w:rFonts w:hAnsi="Arial"/>
          <w:rFonts w:ascii="Arial"/>
          <w:sz w:val="24"/>
          <w:color w:val="black"/>
        </w:rPr>
        <w:t xml:space="preserve">1. Intercepción, reexportación, decomiso, destrucción o desnaturalización, según el caso, de material vegetal y productos de origen animal e insumos agropecuarios, ya sea en proceso de introducción al país, o en cualquier parte del territorio nacional.</w:t>
      </w:r>
    </w:p>
    <w:p>
      <w:pPr>
        <w:jc w:val="both"/>
      </w:pPr>
      <w:rPr>
        <w:sz w:val="24"/>
        <w:color w:val="black"/>
      </w:rPr>
    </w:p>
    <w:p>
      <w:pPr>
        <w:jc w:val="both"/>
      </w:pPr>
      <w:r>
        <w:rPr>
          <w:rFonts w:hAnsi="Arial"/>
          <w:rFonts w:ascii="Arial"/>
          <w:sz w:val="24"/>
          <w:color w:val="black"/>
        </w:rPr>
        <w:t xml:space="preserve">2. Intercepción, decomiso y sacrificio de animales, en proceso de introducción al país, en lugares de ingreso o en cualquier parte del territorio nacional.</w:t>
      </w:r>
    </w:p>
    <w:p>
      <w:pPr>
        <w:jc w:val="both"/>
      </w:pPr>
      <w:rPr>
        <w:sz w:val="24"/>
        <w:color w:val="black"/>
      </w:rPr>
    </w:p>
    <w:p>
      <w:pPr>
        <w:jc w:val="both"/>
      </w:pPr>
      <w:r>
        <w:rPr>
          <w:rFonts w:hAnsi="Arial"/>
          <w:rFonts w:ascii="Arial"/>
          <w:sz w:val="24"/>
          <w:color w:val="black"/>
        </w:rPr>
        <w:t xml:space="preserve">3. Aplicación de tratamientos erradicantes de plagas, enfermedades y malezas exóticas, en cualquier parte del territorio nacional.</w:t>
      </w:r>
    </w:p>
    <w:p>
      <w:pPr>
        <w:jc w:val="both"/>
      </w:pPr>
      <w:rPr>
        <w:sz w:val="24"/>
        <w:color w:val="black"/>
      </w:rPr>
    </w:p>
    <w:p>
      <w:pPr>
        <w:jc w:val="both"/>
      </w:pPr>
      <w:r>
        <w:rPr>
          <w:rFonts w:hAnsi="Arial"/>
          <w:rFonts w:ascii="Arial"/>
          <w:sz w:val="24"/>
          <w:color w:val="black"/>
        </w:rPr>
        <w:t xml:space="preserve">4. Erradicación o destrucción parcial o total de cultivos o productos en cosecha o poscosecha, afectados por plagas o enfermedades exóticas, y aplicación de vedas en cualquier parte del territorio nacional.</w:t>
      </w:r>
    </w:p>
    <w:p>
      <w:pPr>
        <w:jc w:val="both"/>
      </w:pPr>
      <w:rPr>
        <w:sz w:val="24"/>
        <w:color w:val="black"/>
      </w:rPr>
    </w:p>
    <w:p>
      <w:pPr>
        <w:jc w:val="both"/>
      </w:pPr>
      <w:r>
        <w:rPr>
          <w:rFonts w:hAnsi="Arial"/>
          <w:rFonts w:ascii="Arial"/>
          <w:sz w:val="24"/>
          <w:color w:val="black"/>
        </w:rPr>
        <w:t xml:space="preserve">5. Aplicación de tratamientos sanitarios o sacrificio de animales o incineración de animales y vegetales y sus productos, en cualquier parte del territorio nacional.</w:t>
      </w:r>
    </w:p>
    <w:p>
      <w:pPr>
        <w:jc w:val="both"/>
      </w:pPr>
      <w:rPr>
        <w:sz w:val="24"/>
        <w:color w:val="black"/>
      </w:rPr>
    </w:p>
    <w:p>
      <w:pPr>
        <w:jc w:val="both"/>
      </w:pPr>
      <w:r>
        <w:rPr>
          <w:rFonts w:hAnsi="Arial"/>
          <w:rFonts w:ascii="Arial"/>
          <w:sz w:val="24"/>
          <w:color w:val="black"/>
        </w:rPr>
        <w:t xml:space="preserve">6. Prohibición del transporte de vegetales, animales y sus productos, desde o hacia zonas afectadas.</w:t>
      </w:r>
    </w:p>
    <w:p>
      <w:pPr>
        <w:jc w:val="both"/>
      </w:pPr>
      <w:rPr>
        <w:sz w:val="24"/>
        <w:color w:val="black"/>
      </w:rPr>
    </w:p>
    <w:p>
      <w:pPr>
        <w:jc w:val="both"/>
      </w:pPr>
      <w:r>
        <w:rPr>
          <w:rFonts w:hAnsi="Arial"/>
          <w:rFonts w:ascii="Arial"/>
          <w:sz w:val="24"/>
          <w:color w:val="black"/>
        </w:rPr>
        <w:t xml:space="preserve">7. Medidas de cuarentena, destrucción o eliminación, transformación, desinfección de animales y sus productos, así como las medidas de vigilancia para evitar la reinfección.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medidas a que se refiere este artículo serán de inmediata ejecución, tendrán carácter preventivo y transitorio y se aplicarán sin perjuicio de las sanciones a que haya lugar. </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702" w:name="2.13.1.8.3"/>
      <w:r>
        <w:rPr>
          <w:rFonts w:hAnsi="Arial"/>
          <w:rFonts w:ascii="Arial"/>
          <w:sz w:val="24"/>
          <w:color w:val="navy"/>
        </w:rPr>
        <w:t xml:space="preserve">ARTÍCULO 2.13.1.8.3. </w:t>
      </w:r>
      <w:r>
        <w:rPr>
          <w:rFonts w:hAnsi="Arial"/>
          <w:rFonts w:ascii="Arial"/>
          <w:sz w:val="24"/>
          <w:i/>
          <w:color w:val="navy"/>
        </w:rPr>
        <w:t xml:space="preserve">SISTEMAS DE COMPENSACIÓN.</w:t>
      </w:r>
      <w:bookmarkEnd w:id="66702"/>
      <w:r>
        <w:rPr>
          <w:rFonts w:hAnsi="Arial"/>
          <w:rFonts w:ascii="Arial"/>
          <w:sz w:val="24"/>
          <w:b/>
          <w:i/>
          <w:color w:val="black"/>
        </w:rPr>
        <w:t xml:space="preserve"> </w:t>
      </w:r>
      <w:r>
        <w:rPr>
          <w:rFonts w:hAnsi="Arial"/>
          <w:rFonts w:ascii="Arial"/>
          <w:sz w:val="24"/>
          <w:color w:val="black"/>
        </w:rPr>
        <w:t xml:space="preserve">En los casos no culposos ni dolosos de emergencia sanitaria, en que sea necesario eliminar o destruir animales y vegetales, sus partes y sus productos transformados y no transformados, con el fin de erradicar enfermedades o plagas, o impedir su diseminación, el ICA establecerá un sistema de compensación.</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center"/>
      </w:pPr>
      <w:rPr>
        <w:color w:val="black"/>
      </w:rPr>
    </w:p>
    <w:p>
      <w:pPr>
        <w:jc w:val="center"/>
      </w:pPr>
      <w:r>
        <w:rPr>
          <w:rFonts w:hAnsi="Arial"/>
          <w:rFonts w:ascii="Arial"/>
          <w:sz w:val="24"/>
          <w:vanish/>
          <w:color w:val="black"/>
        </w:rPr>
        <w:t>&amp;$</w:t>
      </w:r>
      <w:bookmarkStart w:id="66703" w:name="CAPÍTULO 2.13.1.9"/>
      <w:r>
        <w:rPr>
          <w:rFonts w:hAnsi="Arial"/>
          <w:rFonts w:ascii="Arial"/>
          <w:sz w:val="24"/>
          <w:color w:val="navy"/>
        </w:rPr>
        <w:t xml:space="preserve">CAPÍTULO 9. </w:t>
      </w:r>
    </w:p>
    <w:p>
      <w:pPr>
        <w:jc w:val="center"/>
      </w:pPr>
      <w:r>
        <w:rPr>
          <w:rFonts w:hAnsi="Arial"/>
          <w:rFonts w:ascii="Arial"/>
          <w:sz w:val="24"/>
          <w:color w:val="navy"/>
        </w:rPr>
        <w:t xml:space="preserve">SUJETOS DE VIGILANCIA, INSPECCIÓN Y CONTROL DEL INSTITUTO COLOMBIANO AGROPECUARIO.</w:t>
      </w:r>
      <w:bookmarkEnd w:id="6670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04" w:name="2.13.1.9.1"/>
      <w:r>
        <w:rPr>
          <w:rFonts w:hAnsi="Arial"/>
          <w:rFonts w:ascii="Arial"/>
          <w:sz w:val="24"/>
          <w:color w:val="navy"/>
        </w:rPr>
        <w:t xml:space="preserve">ARTÍCULO 2.13.1.9.1. </w:t>
      </w:r>
      <w:r>
        <w:rPr>
          <w:rFonts w:hAnsi="Arial"/>
          <w:rFonts w:ascii="Arial"/>
          <w:sz w:val="24"/>
          <w:i/>
          <w:color w:val="navy"/>
        </w:rPr>
        <w:t xml:space="preserve">OBLIGACIONES DE LOS SUJETOS.</w:t>
      </w:r>
      <w:bookmarkEnd w:id="66704"/>
      <w:r>
        <w:rPr>
          <w:rFonts w:hAnsi="Arial"/>
          <w:rFonts w:ascii="Arial"/>
          <w:sz w:val="24"/>
          <w:b/>
          <w:i/>
          <w:color w:val="black"/>
        </w:rPr>
        <w:t xml:space="preserve"> </w:t>
      </w:r>
      <w:r>
        <w:rPr>
          <w:rFonts w:hAnsi="Arial"/>
          <w:rFonts w:ascii="Arial"/>
          <w:sz w:val="24"/>
          <w:color w:val="black"/>
        </w:rPr>
        <w:t xml:space="preserve">Toda persona natural o jurídica, tiene la obligación de permitir la inspección o el ingreso a cualquier bien mueble o inmueble de los funcionarios del Instituto Colombiano Agropecuario (ICA), o a aquellos debidamente acreditados, para ejercicio de las funciones relacionadas con la aplicación del presente título y de sus reglamentos, quienes tendrán el carácter y las funciones de inspectores de Policía Sanitaria y gozarán del amparo de las autoridades civiles y militares</w:t>
      </w:r>
      <w:r>
        <w:rPr>
          <w:rFonts w:hAnsi="Arial"/>
          <w:rFonts w:ascii="Arial"/>
          <w:sz w:val="24"/>
          <w:i/>
          <w:color w:val="black"/>
        </w:rPr>
        <w:t>.</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705" w:name="2.13.1.9.2"/>
      <w:r>
        <w:rPr>
          <w:rFonts w:hAnsi="Arial"/>
          <w:rFonts w:ascii="Arial"/>
          <w:sz w:val="24"/>
          <w:color w:val="navy"/>
        </w:rPr>
        <w:t xml:space="preserve">ARTÍCULO 2.13.1.9.2. </w:t>
      </w:r>
      <w:r>
        <w:rPr>
          <w:rFonts w:hAnsi="Arial"/>
          <w:rFonts w:ascii="Arial"/>
          <w:sz w:val="24"/>
          <w:i/>
          <w:color w:val="navy"/>
        </w:rPr>
        <w:t xml:space="preserve">OBLIGACIÓN DE NOTIFICACIÓN A AUTORIDADES SANITARIAS.</w:t>
      </w:r>
      <w:bookmarkEnd w:id="66705"/>
      <w:r>
        <w:rPr>
          <w:rFonts w:hAnsi="Arial"/>
          <w:rFonts w:ascii="Arial"/>
          <w:sz w:val="24"/>
          <w:b/>
          <w:i/>
          <w:color w:val="black"/>
        </w:rPr>
        <w:t xml:space="preserve"> </w:t>
      </w:r>
      <w:r>
        <w:rPr>
          <w:rFonts w:hAnsi="Arial"/>
          <w:rFonts w:ascii="Arial"/>
          <w:sz w:val="24"/>
          <w:color w:val="black"/>
        </w:rPr>
        <w:t xml:space="preserve">Toda persona que tenga conocimiento de la presencia de animales, vegetales o sus productos infectados o infestados por enfermedades, plagas, malezas u otros organismos, o que conozca de efectos nocivos causados por productos biológicos o químicos u otras sustancias empleadas en el combate de los agentes antes citados, está en la obligación de notificarle inmediatamente a las autoridades sanitarias competentes.</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706" w:name="CAPÍTULO 2.13.1.10"/>
      <w:r>
        <w:rPr>
          <w:rFonts w:hAnsi="Arial"/>
          <w:rFonts w:ascii="Arial"/>
          <w:sz w:val="24"/>
          <w:color w:val="navy"/>
        </w:rPr>
        <w:t xml:space="preserve">CAPÍTULO 10. </w:t>
      </w:r>
    </w:p>
    <w:p>
      <w:pPr>
        <w:jc w:val="center"/>
      </w:pPr>
      <w:r>
        <w:rPr>
          <w:rFonts w:hAnsi="Arial"/>
          <w:rFonts w:ascii="Arial"/>
          <w:sz w:val="24"/>
          <w:color w:val="navy"/>
        </w:rPr>
        <w:t xml:space="preserve">DE LAS SANCIONES.</w:t>
      </w:r>
      <w:bookmarkEnd w:id="6670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07" w:name="2.13.1.10.1"/>
      <w:r>
        <w:rPr>
          <w:rFonts w:hAnsi="Arial"/>
          <w:rFonts w:ascii="Arial"/>
          <w:sz w:val="24"/>
          <w:color w:val="navy"/>
        </w:rPr>
        <w:t xml:space="preserve">ARTÍCULO 2.13.1.10.1. </w:t>
      </w:r>
      <w:r>
        <w:rPr>
          <w:rFonts w:hAnsi="Arial"/>
          <w:rFonts w:ascii="Arial"/>
          <w:sz w:val="24"/>
          <w:i/>
          <w:color w:val="navy"/>
        </w:rPr>
        <w:t xml:space="preserve">SANCIONES ADMINISTRATIVAS.</w:t>
      </w:r>
      <w:bookmarkEnd w:id="66707"/>
      <w:r>
        <w:rPr>
          <w:rFonts w:hAnsi="Arial"/>
          <w:rFonts w:ascii="Arial"/>
          <w:sz w:val="24"/>
          <w:b/>
          <w:i/>
          <w:color w:val="black"/>
        </w:rPr>
        <w:t xml:space="preserve"> </w:t>
      </w:r>
      <w:r>
        <w:rPr>
          <w:rFonts w:hAnsi="Arial"/>
          <w:rFonts w:ascii="Arial"/>
          <w:sz w:val="24"/>
          <w:color w:val="black"/>
        </w:rPr>
        <w:t xml:space="preserve">La violación a las disposiciones establecidas en el presente título, a sus reglamentos y demás normas que se deriven del mismo, serán sancionadas administrativamente por el ICA, sin perjuicio de las acciones penales, civiles que correspondan.</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navy"/>
        </w:rPr>
        <w:t>&amp;$</w:t>
      </w:r>
      <w:bookmarkStart w:id="66708" w:name="2.13.1.10.2"/>
      <w:r>
        <w:rPr>
          <w:rFonts w:hAnsi="Arial"/>
          <w:rFonts w:ascii="Arial"/>
          <w:sz w:val="24"/>
          <w:color w:val="navy"/>
        </w:rPr>
        <w:t xml:space="preserve">ARTÍCULO 2.13.1.10.2.</w:t>
      </w:r>
      <w:bookmarkEnd w:id="66708"/>
      <w:r>
        <w:rPr>
          <w:rFonts w:hAnsi="Arial"/>
          <w:rFonts w:ascii="Arial"/>
          <w:sz w:val="24"/>
          <w:color w:val="navy"/>
        </w:rPr>
        <w:t xml:space="preserve"> </w:t>
      </w:r>
      <w:r>
        <w:rPr>
          <w:rFonts w:hAnsi="Arial"/>
          <w:rFonts w:ascii="Arial"/>
          <w:sz w:val="24"/>
          <w:color w:val="black"/>
        </w:rPr>
        <w:t xml:space="preserve">Las sanciones serán las siguientes: </w:t>
      </w:r>
    </w:p>
    <w:p>
      <w:pPr>
        <w:jc w:val="both"/>
      </w:pPr>
      <w:rPr>
        <w:sz w:val="24"/>
        <w:color w:val="navy"/>
      </w:rPr>
    </w:p>
    <w:p>
      <w:pPr>
        <w:jc w:val="both"/>
      </w:pPr>
      <w:r>
        <w:rPr>
          <w:rFonts w:hAnsi="Arial"/>
          <w:rFonts w:ascii="Arial"/>
          <w:sz w:val="24"/>
          <w:color w:val="navy"/>
        </w:rPr>
        <w:t xml:space="preserve">1. </w:t>
      </w:r>
      <w:r>
        <w:rPr>
          <w:rFonts w:hAnsi="Arial"/>
          <w:rFonts w:ascii="Arial"/>
          <w:sz w:val="24"/>
          <w:color w:val="black"/>
        </w:rPr>
        <w:t xml:space="preserve">Amonestación escrita, en la cual se precisará el plazo que se dé al infractor para el cumplimiento de las disposiciones violadas, si es el caso.</w:t>
      </w:r>
    </w:p>
    <w:p>
      <w:pPr>
        <w:jc w:val="both"/>
      </w:pPr>
      <w:rPr>
        <w:sz w:val="24"/>
        <w:color w:val="black"/>
      </w:rPr>
    </w:p>
    <w:p>
      <w:pPr>
        <w:jc w:val="both"/>
      </w:pPr>
      <w:r>
        <w:rPr>
          <w:rFonts w:hAnsi="Arial"/>
          <w:rFonts w:ascii="Arial"/>
          <w:sz w:val="24"/>
          <w:color w:val="black"/>
        </w:rPr>
        <w:t xml:space="preserve">2. Multas, que podrán ser sucesivas y su valor en conjunto no excederá una suma equivalente a 10.000 salarios mensuales mínimos legales.</w:t>
      </w:r>
    </w:p>
    <w:p>
      <w:pPr>
        <w:jc w:val="both"/>
      </w:pPr>
      <w:rPr>
        <w:sz w:val="24"/>
        <w:color w:val="black"/>
      </w:rPr>
    </w:p>
    <w:p>
      <w:pPr>
        <w:jc w:val="both"/>
      </w:pPr>
      <w:r>
        <w:rPr>
          <w:rFonts w:hAnsi="Arial"/>
          <w:rFonts w:ascii="Arial"/>
          <w:sz w:val="24"/>
          <w:color w:val="black"/>
        </w:rPr>
        <w:t xml:space="preserve">3. Prohibición temporal o definitiva de cultivos de vegetales o de la cría de animales.</w:t>
      </w:r>
    </w:p>
    <w:p>
      <w:pPr>
        <w:jc w:val="both"/>
      </w:pPr>
      <w:rPr>
        <w:sz w:val="24"/>
        <w:color w:val="black"/>
      </w:rPr>
    </w:p>
    <w:p>
      <w:pPr>
        <w:jc w:val="both"/>
      </w:pPr>
      <w:r>
        <w:rPr>
          <w:rFonts w:hAnsi="Arial"/>
          <w:rFonts w:ascii="Arial"/>
          <w:sz w:val="24"/>
          <w:color w:val="black"/>
        </w:rPr>
        <w:t xml:space="preserve">4. La suspensión o cancelación del registro de productor o importador o del producto expedido por el ICA, de los permisos o de las autorizaciones concedidas.</w:t>
      </w:r>
    </w:p>
    <w:p>
      <w:pPr>
        <w:jc w:val="both"/>
      </w:pPr>
      <w:rPr>
        <w:sz w:val="24"/>
        <w:color w:val="black"/>
      </w:rPr>
    </w:p>
    <w:p>
      <w:pPr>
        <w:jc w:val="both"/>
      </w:pPr>
      <w:r>
        <w:rPr>
          <w:rFonts w:hAnsi="Arial"/>
          <w:rFonts w:ascii="Arial"/>
          <w:sz w:val="24"/>
          <w:color w:val="black"/>
        </w:rPr>
        <w:t xml:space="preserve">5. Suspensión o cancelación de los servicios que le preste el ICA o la entidad acreditada, en materia de sanidad o de insumos agropecuarios.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sumas recaudadas por concepto de multas ingresarán al Fondo Nacional de Protección Agropecuaria, creado por el artículo </w:t>
      </w:r>
      <w:r>
        <w:fldChar w:fldCharType="begin"/>
      </w:r>
      <w:r>
        <w:instrText>HYPERLINK "http://www.redjurista.com/document.aspx?ajcode=l0101_93&amp;arts=67"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Ley 101 de 1993, de acuerdo con los procedimientos que para el efecto establezca el ICA.</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"http://www.redjurista.com/document.aspx?ajcode=d1840_94&amp;arts=17"</w:instrText>
      </w:r>
      <w:r>
        <w:fldChar w:fldCharType="separate"/>
      </w:r>
      <w:r>
        <w:rPr>
          <w:rFonts w:hAnsi="Arial"/>
          <w:rFonts w:ascii="Arial"/>
          <w:sz w:val="24"/>
          <w:i/>
          <w:u w:val="single"/>
          <w:color w:val="black"/>
        </w:rPr>
        <w:t>17</w:t>
      </w:r>
      <w:r>
        <w:fldChar w:fldCharType="end"/>
      </w:r>
      <w:r>
        <w:rPr>
          <w:rFonts w:hAnsi="Arial"/>
          <w:rFonts w:ascii="Arial"/>
          <w:sz w:val="24"/>
          <w:u w:val="none"/>
          <w:color w:val="black"/>
        </w:rPr>
        <w:t>)</w:t>
      </w:r>
    </w:p>
    <w:p>
      <w:pPr>
        <w:jc w:val="both"/>
      </w:pPr>
      <w:rPr>
        <w:color w:val="black"/>
      </w:rPr>
    </w:p>
    <w:p>
      <w:pPr>
        <w:jc w:val="both"/>
      </w:pPr>
      <w:r>
        <w:rPr>
          <w:rFonts w:hAnsi="Arial"/>
          <w:rFonts w:ascii="Arial"/>
          <w:sz w:val="24"/>
          <w:vanish/>
          <w:color w:val="black"/>
        </w:rPr>
        <w:t>&amp;$</w:t>
      </w:r>
      <w:bookmarkStart w:id="66709" w:name="2.13.1.10.3"/>
      <w:r>
        <w:rPr>
          <w:rFonts w:hAnsi="Arial"/>
          <w:rFonts w:ascii="Arial"/>
          <w:sz w:val="24"/>
          <w:color w:val="navy"/>
        </w:rPr>
        <w:t xml:space="preserve">ARTÍCULO 2.13.1.10.3. </w:t>
      </w:r>
      <w:r>
        <w:rPr>
          <w:rFonts w:hAnsi="Arial"/>
          <w:rFonts w:ascii="Arial"/>
          <w:sz w:val="24"/>
          <w:i/>
          <w:color w:val="navy"/>
        </w:rPr>
        <w:t xml:space="preserve">SANCIONES POR OBSTACULIZACIÓN A LAS FUNCIONES DEL ICA.</w:t>
      </w:r>
      <w:bookmarkEnd w:id="66709"/>
      <w:r>
        <w:rPr>
          <w:rFonts w:hAnsi="Arial"/>
          <w:rFonts w:ascii="Arial"/>
          <w:sz w:val="24"/>
          <w:b/>
          <w:i/>
          <w:color w:val="black"/>
        </w:rPr>
        <w:t xml:space="preserve"> </w:t>
      </w:r>
      <w:r>
        <w:rPr>
          <w:rFonts w:hAnsi="Arial"/>
          <w:rFonts w:ascii="Arial"/>
          <w:sz w:val="24"/>
          <w:color w:val="black"/>
        </w:rPr>
        <w:t xml:space="preserve">Las acciones tendientes a obstaculizar o impedir el desempeño de los funcionarios del ICA o del organismo que este acredite, en el ejercicio o con motivo del ejercicio de sus funciones, serán sancionadas con las mismas penas señaladas en las leyes colombianas para las faltas cometidas por agravio a las autoridades.</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"http://www.redjurista.com/document.aspx?ajcode=d1840_94&amp;arts=18"</w:instrText>
      </w:r>
      <w:r>
        <w:fldChar w:fldCharType="separate"/>
      </w:r>
      <w:r>
        <w:rPr>
          <w:rFonts w:hAnsi="Arial"/>
          <w:rFonts w:ascii="Arial"/>
          <w:sz w:val="24"/>
          <w:i/>
          <w:u w:val="single"/>
          <w:color w:val="black"/>
        </w:rPr>
        <w:t>18</w:t>
      </w:r>
      <w:r>
        <w:fldChar w:fldCharType="end"/>
      </w:r>
      <w:r>
        <w:rPr>
          <w:rFonts w:hAnsi="Arial"/>
          <w:rFonts w:ascii="Arial"/>
          <w:sz w:val="24"/>
          <w:u w:val="none"/>
          <w:color w:val="black"/>
        </w:rPr>
        <w:t>)</w:t>
      </w:r>
    </w:p>
    <w:p>
      <w:pPr>
        <w:jc w:val="center"/>
      </w:pPr>
      <w:rPr>
        <w:sz w:val="24"/>
        <w:b/>
        <w:color w:val="black"/>
      </w:rPr>
    </w:p>
    <w:p>
      <w:pPr>
        <w:jc w:val="center"/>
      </w:pPr>
      <w:r>
        <w:rPr>
          <w:rFonts w:hAnsi="Arial"/>
          <w:rFonts w:ascii="Arial"/>
          <w:sz w:val="24"/>
          <w:vanish/>
          <w:color w:val="black"/>
        </w:rPr>
        <w:t>&amp;$</w:t>
      </w:r>
      <w:bookmarkStart w:id="66710" w:name="CAPÍTULO 2.13.1.11"/>
      <w:r>
        <w:rPr>
          <w:rFonts w:hAnsi="Arial"/>
          <w:rFonts w:ascii="Arial"/>
          <w:sz w:val="24"/>
          <w:color w:val="navy"/>
        </w:rPr>
        <w:t xml:space="preserve">CAPÍTULO 11. </w:t>
      </w:r>
    </w:p>
    <w:p>
      <w:pPr>
        <w:jc w:val="center"/>
      </w:pPr>
      <w:r>
        <w:rPr>
          <w:rFonts w:hAnsi="Arial"/>
          <w:rFonts w:ascii="Arial"/>
          <w:sz w:val="24"/>
          <w:color w:val="navy"/>
        </w:rPr>
        <w:t xml:space="preserve">DE LA COORDINACIÓN NACIONAL.</w:t>
      </w:r>
      <w:bookmarkEnd w:id="6671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11" w:name="2.13.1.11.1"/>
      <w:r>
        <w:rPr>
          <w:rFonts w:hAnsi="Arial"/>
          <w:rFonts w:ascii="Arial"/>
          <w:sz w:val="24"/>
          <w:color w:val="navy"/>
        </w:rPr>
        <w:t xml:space="preserve">ARTÍCULO 2.13.1.11.1. </w:t>
      </w:r>
      <w:r>
        <w:rPr>
          <w:rFonts w:hAnsi="Arial"/>
          <w:rFonts w:ascii="Arial"/>
          <w:sz w:val="24"/>
          <w:i/>
          <w:color w:val="navy"/>
        </w:rPr>
        <w:t xml:space="preserve">COORDINACIÓN INSTITUCIONAL.</w:t>
      </w:r>
      <w:bookmarkEnd w:id="66711"/>
      <w:r>
        <w:rPr>
          <w:rFonts w:hAnsi="Arial"/>
          <w:rFonts w:ascii="Arial"/>
          <w:sz w:val="24"/>
          <w:b/>
          <w:i/>
          <w:color w:val="black"/>
        </w:rPr>
        <w:t xml:space="preserve"> </w:t>
      </w:r>
      <w:r>
        <w:rPr>
          <w:rFonts w:hAnsi="Arial"/>
          <w:rFonts w:ascii="Arial"/>
          <w:sz w:val="24"/>
          <w:color w:val="black"/>
        </w:rPr>
        <w:t xml:space="preserve">El Instituto Colombiano Agropecuario (ICA), coordinará con los Ministerios de Salud y Protección Social y de Ambiente y Desarrollo Sostenible, las medidas de seguridad relacionadas con el manejo y uso de insumos agropecuarios de alto riesgo, con las enfermedades zoonóticas y con los niveles permisibles de residuos tóxicos en alimentos de origen vegetal y animal.</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"http://www.redjurista.com/document.aspx?ajcode=d1840_94&amp;arts=19"</w:instrText>
      </w:r>
      <w:r>
        <w:fldChar w:fldCharType="separate"/>
      </w:r>
      <w:r>
        <w:rPr>
          <w:rFonts w:hAnsi="Arial"/>
          <w:rFonts w:ascii="Arial"/>
          <w:sz w:val="24"/>
          <w:i/>
          <w:u w:val="single"/>
          <w:color w:val="black"/>
        </w:rPr>
        <w:t>19</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66712" w:name="2.13.1.11.2"/>
      <w:r>
        <w:rPr>
          <w:rFonts w:hAnsi="Arial"/>
          <w:rFonts w:ascii="Arial"/>
          <w:sz w:val="24"/>
          <w:color w:val="navy"/>
        </w:rPr>
        <w:t xml:space="preserve">ARTÍCULO 2.13.1.11.2. </w:t>
      </w:r>
      <w:r>
        <w:rPr>
          <w:rFonts w:hAnsi="Arial"/>
          <w:rFonts w:ascii="Arial"/>
          <w:sz w:val="24"/>
          <w:i/>
          <w:color w:val="navy"/>
        </w:rPr>
        <w:t xml:space="preserve">SISTEMA NACIONAL DE PROTECCIÓN AGROPECUARIA.</w:t>
      </w:r>
      <w:bookmarkEnd w:id="66712"/>
      <w:r>
        <w:rPr>
          <w:rFonts w:hAnsi="Arial"/>
          <w:rFonts w:ascii="Arial"/>
          <w:sz w:val="24"/>
          <w:b/>
          <w:i/>
          <w:color w:val="black"/>
        </w:rPr>
        <w:t xml:space="preserve"> </w:t>
      </w:r>
      <w:r>
        <w:rPr>
          <w:rFonts w:hAnsi="Arial"/>
          <w:rFonts w:ascii="Arial"/>
          <w:sz w:val="24"/>
          <w:color w:val="black"/>
        </w:rPr>
        <w:t xml:space="preserve">Con el propósito de desarrollar políticas y planes tendientes a asegurar la sanidad agropecuaria y proteger la producción agropecuaria nacional, créase el Sistema Nacional de Protección Agropecuaria, integrado por el Ministerio de Agricultura y Desarrollo Rural, el Instituto Colombiano Agropecuario (ICA), las Secretarías de Agricultura Departamentales o quien desarrolle sus funciones y las personas jurídicas oficiales o particulares, que se vinculen en los términos que para tal efecto señale el Consejo Directivo en su reglamento.</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"http://www.redjurista.com/document.aspx?ajcode=d1840_94&amp;arts=20"</w:instrText>
      </w:r>
      <w:r>
        <w:fldChar w:fldCharType="separate"/>
      </w:r>
      <w:r>
        <w:rPr>
          <w:rFonts w:hAnsi="Arial"/>
          <w:rFonts w:ascii="Arial"/>
          <w:sz w:val="24"/>
          <w:i/>
          <w:u w:val="single"/>
          <w:color w:val="black"/>
        </w:rPr>
        <w:t>20</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66713" w:name="2.13.1.11.3"/>
      <w:r>
        <w:rPr>
          <w:rFonts w:hAnsi="Arial"/>
          <w:rFonts w:ascii="Arial"/>
          <w:sz w:val="24"/>
          <w:color w:val="navy"/>
        </w:rPr>
        <w:t xml:space="preserve">ARTÍCULO 2.13.1.11.3. </w:t>
      </w:r>
      <w:r>
        <w:rPr>
          <w:rFonts w:hAnsi="Arial"/>
          <w:rFonts w:ascii="Arial"/>
          <w:sz w:val="24"/>
          <w:i/>
          <w:color w:val="navy"/>
        </w:rPr>
        <w:t xml:space="preserve">FUNCIONES DE LAS SECRETARÍAS DE AGRICULTURA DEPARTAMENTALES.</w:t>
      </w:r>
      <w:bookmarkEnd w:id="66713"/>
      <w:r>
        <w:rPr>
          <w:rFonts w:hAnsi="Arial"/>
          <w:rFonts w:ascii="Arial"/>
          <w:sz w:val="24"/>
          <w:b/>
          <w:i/>
          <w:color w:val="black"/>
        </w:rPr>
        <w:t xml:space="preserve"> </w:t>
      </w:r>
      <w:r>
        <w:rPr>
          <w:rFonts w:hAnsi="Arial"/>
          <w:rFonts w:ascii="Arial"/>
          <w:sz w:val="24"/>
          <w:color w:val="black"/>
        </w:rPr>
        <w:t xml:space="preserve">El Ministerio de Agricultura y Desarrollo Rural expedirá las disposiciones en las que se establezcan las funciones delegatarias relacionadas con la sanidad agropecuaria y el control técnico de los insumos agropecuarios de las Secretarías de Agricultura Departamentales o de quien desarrolle sus funciones.</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"http://www.redjurista.com/document.aspx?ajcode=d1840_94&amp;arts=21"</w:instrText>
      </w:r>
      <w:r>
        <w:fldChar w:fldCharType="separate"/>
      </w:r>
      <w:r>
        <w:rPr>
          <w:rFonts w:hAnsi="Arial"/>
          <w:rFonts w:ascii="Arial"/>
          <w:sz w:val="24"/>
          <w:i/>
          <w:u w:val="single"/>
          <w:color w:val="black"/>
        </w:rPr>
        <w:t>21</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66714" w:name="2.13.1.11.4"/>
      <w:r>
        <w:rPr>
          <w:rFonts w:hAnsi="Arial"/>
          <w:rFonts w:ascii="Arial"/>
          <w:sz w:val="24"/>
          <w:color w:val="navy"/>
        </w:rPr>
        <w:t xml:space="preserve">ARTÍCULO 2.13.1.11.4. </w:t>
      </w:r>
      <w:r>
        <w:rPr>
          <w:rFonts w:hAnsi="Arial"/>
          <w:rFonts w:ascii="Arial"/>
          <w:sz w:val="24"/>
          <w:i/>
          <w:color w:val="navy"/>
        </w:rPr>
        <w:t xml:space="preserve">CONSEJO DIRECTIVO.</w:t>
      </w:r>
      <w:bookmarkEnd w:id="66714"/>
      <w:r>
        <w:rPr>
          <w:rFonts w:hAnsi="Arial"/>
          <w:rFonts w:ascii="Arial"/>
          <w:sz w:val="24"/>
          <w:b/>
          <w:i/>
          <w:color w:val="black"/>
        </w:rPr>
        <w:t xml:space="preserve"> </w:t>
      </w:r>
      <w:r>
        <w:rPr>
          <w:rFonts w:hAnsi="Arial"/>
          <w:rFonts w:ascii="Arial"/>
          <w:sz w:val="24"/>
          <w:color w:val="black"/>
        </w:rPr>
        <w:t xml:space="preserve">El Sistema Nacional de Protección Agropecuaria tendrá un Consejo Directivo integrado por el Ministro de Agricultura y Desarrollo Rural o su delegado, quien lo presidirá; el Gerente General del Instituto Colombiano Agropecuario (ICA); tres representantes de los Secretarios de Agricultura elegidos por ellos mismos en el Consejo Nacional de Secretarios de Agricultura o en su defecto serán nombrados por el Ministro de Agricultura y Desarrollo Rural; el Presidente de la Sociedad de Agricultores de Colombia (SAC), y el Presidente de la Federación Colombiana de Ganaderos, Fedegan.</w:t>
      </w:r>
    </w:p>
    <w:p>
      <w:pPr>
        <w:jc w:val="both"/>
      </w:pPr>
      <w:rPr>
        <w:sz w:val="24"/>
        <w:color w:val="black"/>
      </w:rPr>
    </w:p>
    <w:p>
      <w:pPr>
        <w:jc w:val="both"/>
      </w:pPr>
      <w:r>
        <w:rPr>
          <w:rFonts w:hAnsi="Arial"/>
          <w:rFonts w:ascii="Arial"/>
          <w:sz w:val="24"/>
          <w:color w:val="black"/>
        </w:rPr>
        <w:t xml:space="preserve">El Consejo Directivo expedirá su propio reglamento.</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"http://www.redjurista.com/document.aspx?ajcode=d1840_94&amp;arts=22"</w:instrText>
      </w:r>
      <w:r>
        <w:fldChar w:fldCharType="separate"/>
      </w:r>
      <w:r>
        <w:rPr>
          <w:rFonts w:hAnsi="Arial"/>
          <w:rFonts w:ascii="Arial"/>
          <w:sz w:val="24"/>
          <w:i/>
          <w:u w:val="single"/>
          <w:color w:val="black"/>
        </w:rPr>
        <w:t>22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66715" w:name="2.13.1.11.5"/>
      <w:r>
        <w:rPr>
          <w:rFonts w:hAnsi="Arial"/>
          <w:rFonts w:ascii="Arial"/>
          <w:sz w:val="24"/>
          <w:color w:val="navy"/>
        </w:rPr>
        <w:t xml:space="preserve">ARTÍCULO 2.13.1.11.5. </w:t>
      </w:r>
      <w:r>
        <w:rPr>
          <w:rFonts w:hAnsi="Arial"/>
          <w:rFonts w:ascii="Arial"/>
          <w:sz w:val="24"/>
          <w:i/>
          <w:color w:val="navy"/>
        </w:rPr>
        <w:t xml:space="preserve">CONSEJO NACIONAL DE SANIDAD ANIMAL Y EL CONSEJO NACIONAL DE SANIDAD VEGETAL.</w:t>
      </w:r>
      <w:bookmarkEnd w:id="66715"/>
      <w:r>
        <w:rPr>
          <w:rFonts w:hAnsi="Arial"/>
          <w:rFonts w:ascii="Arial"/>
          <w:sz w:val="24"/>
          <w:b/>
          <w:i/>
          <w:color w:val="black"/>
        </w:rPr>
        <w:t xml:space="preserve"> </w:t>
      </w:r>
      <w:r>
        <w:rPr>
          <w:rFonts w:hAnsi="Arial"/>
          <w:rFonts w:ascii="Arial"/>
          <w:sz w:val="24"/>
          <w:color w:val="black"/>
        </w:rPr>
        <w:t xml:space="preserve">Con el propósito de atender en forma concertada los temas específicos de Sanidad Animal y Sanidad Vegetal, el Instituto Colombiano Agropecuario (ICA), con la aprobación del Consejo Directivo del Sistema Nacional de Protección Agropecuaria, creará el Consejo Nacional de Sanidad Animal y el Consejo Nacional de Sanidad Vegetal con representación del sector oficial, de los gremios de la producción interesados, de la Corporación Colombiana de Investigación Agropecuaria, Corpoica, y de la Universidad entre otros.</w:t>
      </w:r>
    </w:p>
    <w:p>
      <w:pPr>
        <w:jc w:val="both"/>
      </w:pPr>
      <w:rPr>
        <w:color w:val="black"/>
      </w:rPr>
    </w:p>
    <w:p>
      <w:pPr>
        <w:jc w:val="both"/>
      </w:pPr>
      <w:r>
        <w:rPr>
          <w:rFonts w:hAnsi="Arial"/>
          <w:rFonts w:ascii="Arial"/>
          <w:sz w:val="24"/>
          <w:color w:val="navy"/>
        </w:rPr>
        <w:t xml:space="preserve">PARÁGRAFO 1o. </w:t>
      </w:r>
      <w:r>
        <w:rPr>
          <w:rFonts w:hAnsi="Arial"/>
          <w:rFonts w:ascii="Arial"/>
          <w:sz w:val="24"/>
          <w:color w:val="black"/>
        </w:rPr>
        <w:t xml:space="preserve">El Instituto Colombiano Agropecuario (ICA), deberá crear Consejos Regionales o Departamentales de Sanidad Animal o Sanidad Vegetal cuando así lo considere conveniente, o por aprobación del Consejo Directivo del Sistema Nacional de Protección a la Producción, incluyendo en su conformación a las Secretarías de Agricultura o a quien desempeñe sus funciones y a los gremios de la producción interesados entre otros.</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El Instituto Colombiano Agropecuario (ICA), podrá crear Consejos Nacionales, Regionales o Departamentales de Semillas, de Insumos Agrícolas o Insumos Pecuarios cuando así lo considere conveniente. </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"http://www.redjurista.com/document.aspx?ajcode=d1840_94&amp;arts=23"</w:instrText>
      </w:r>
      <w:r>
        <w:fldChar w:fldCharType="separate"/>
      </w:r>
      <w:r>
        <w:rPr>
          <w:rFonts w:hAnsi="Arial"/>
          <w:rFonts w:ascii="Arial"/>
          <w:sz w:val="24"/>
          <w:i/>
          <w:u w:val="single"/>
          <w:color w:val="black"/>
        </w:rPr>
        <w:t>23</w:t>
      </w:r>
      <w:r>
        <w:fldChar w:fldCharType="end"/>
      </w:r>
      <w:r>
        <w:rPr>
          <w:rFonts w:hAnsi="Arial"/>
          <w:rFonts w:ascii="Arial"/>
          <w:sz w:val="24"/>
          <w:u w:val="none"/>
          <w:color w:val="black"/>
        </w:rPr>
        <w:t>)</w:t>
      </w:r>
    </w:p>
    <w:p>
      <w:r>
        <w:rPr>
          <w:rFonts w:hAnsi="Arial"/>
          <w:rFonts w:ascii="Arial"/>
          <w:sz w:val="20"/>
          <w:color w:val="black"/>
        </w:rPr>
        <w:t xml:space="preserve"> </w:t>
      </w:r>
    </w:p>
    <w:p>
      <w:pPr>
        <w:jc w:val="both"/>
      </w:pPr>
      <w:r>
        <w:rPr>
          <w:rFonts w:hAnsi="Arial"/>
          <w:rFonts w:ascii="Arial"/>
          <w:sz w:val="24"/>
          <w:vanish/>
          <w:color w:val="black"/>
        </w:rPr>
        <w:t>&amp;$</w:t>
      </w:r>
      <w:bookmarkStart w:id="66716" w:name="2.13.1.11.6"/>
      <w:r>
        <w:rPr>
          <w:rFonts w:hAnsi="Arial"/>
          <w:rFonts w:ascii="Arial"/>
          <w:sz w:val="24"/>
          <w:color w:val="navy"/>
        </w:rPr>
        <w:t xml:space="preserve">ARTÍCULO 2.13.1.11.6. </w:t>
      </w:r>
      <w:r>
        <w:rPr>
          <w:rFonts w:hAnsi="Arial"/>
          <w:rFonts w:ascii="Arial"/>
          <w:sz w:val="24"/>
          <w:i/>
          <w:color w:val="navy"/>
        </w:rPr>
        <w:t xml:space="preserve">RECOPILACIÓN Y DIFUSIÓN DE INFORMACIÓN.</w:t>
      </w:r>
      <w:bookmarkEnd w:id="66716"/>
      <w:r>
        <w:rPr>
          <w:rFonts w:hAnsi="Arial"/>
          <w:rFonts w:ascii="Arial"/>
          <w:sz w:val="24"/>
          <w:b/>
          <w:i/>
          <w:color w:val="black"/>
        </w:rPr>
        <w:t xml:space="preserve"> </w:t>
      </w:r>
      <w:r>
        <w:rPr>
          <w:rFonts w:hAnsi="Arial"/>
          <w:rFonts w:ascii="Arial"/>
          <w:sz w:val="24"/>
          <w:color w:val="black"/>
        </w:rPr>
        <w:t xml:space="preserve">El ICA efectuará la recopilación y difusión de información sobre la situación sanitaria del país y estadísticas sobre aspectos de sanidad e insumos agropecuarios. Las personas naturales y jurídicas oficiales y particulares, contempladas en la presente parte de este decreto, quedan en la obligación de suministrar oportunamente la información que el ICA estime conveniente, para la evaluación estadística del sector que representa. </w:t>
      </w:r>
    </w:p>
    <w:p>
      <w:pPr>
        <w:jc w:val="both"/>
      </w:pPr>
      <w:rPr>
        <w:sz w:val="24"/>
        <w:color w:val="black"/>
      </w:rPr>
    </w:p>
    <w:p>
      <w:pPr>
        <w:jc w:val="both"/>
      </w:pPr>
      <w:r>
        <w:rPr>
          <w:rFonts w:hAnsi="Arial"/>
          <w:rFonts w:ascii="Arial"/>
          <w:sz w:val="24"/>
          <w:i/>
          <w:color w:val="black"/>
        </w:rPr>
        <w:t xml:space="preserve">(Decreto número 1840 de 1994, artículo </w:t>
      </w:r>
      <w:r>
        <w:fldChar w:fldCharType="begin"/>
      </w:r>
      <w:r>
        <w:instrText>HYPERLINK "http://www.redjurista.com/document.aspx?ajcode=d1840_94&amp;arts=24"</w:instrText>
      </w:r>
      <w:r>
        <w:fldChar w:fldCharType="separate"/>
      </w:r>
      <w:r>
        <w:rPr>
          <w:rFonts w:hAnsi="Arial"/>
          <w:rFonts w:ascii="Arial"/>
          <w:sz w:val="24"/>
          <w:i/>
          <w:u w:val="single"/>
          <w:color w:val="black"/>
        </w:rPr>
        <w:t>24</w:t>
      </w:r>
      <w:r>
        <w:fldChar w:fldCharType="end"/>
      </w:r>
      <w:r>
        <w:rPr>
          <w:rFonts w:hAnsi="Arial"/>
          <w:rFonts w:ascii="Arial"/>
          <w:sz w:val="24"/>
          <w:u w:val="none"/>
          <w:color w:val="black"/>
        </w:rPr>
        <w:t>)</w:t>
      </w:r>
    </w:p>
    <w:p>
      <w:pPr>
        <w:jc w:val="center"/>
      </w:pPr>
      <w:rPr>
        <w:sz w:val="24"/>
        <w:b/>
        <w:color w:val="black"/>
      </w:rPr>
    </w:p>
    <w:p>
      <w:pPr>
        <w:jc w:val="center"/>
      </w:pPr>
      <w:r>
        <w:rPr>
          <w:rFonts w:hAnsi="Arial"/>
          <w:rFonts w:ascii="Arial"/>
          <w:sz w:val="24"/>
          <w:b/>
          <w:vanish/>
          <w:color w:val="black"/>
        </w:rPr>
        <w:t>&amp;$</w:t>
      </w:r>
      <w:bookmarkStart w:id="66717" w:name="CAPÍTULO 2.13.1.12"/>
      <w:r>
        <w:rPr>
          <w:rFonts w:hAnsi="Arial"/>
          <w:rFonts w:ascii="Arial"/>
          <w:sz w:val="24"/>
          <w:color w:val="navy"/>
        </w:rPr>
        <w:t xml:space="preserve">CAPÍTULO XII.</w:t>
      </w:r>
      <w:bookmarkEnd w:id="66717"/>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6718" w:name="2.13.1.12.1"/>
      <w:r>
        <w:rPr>
          <w:rFonts w:hAnsi="Arial"/>
          <w:rFonts w:ascii="Arial"/>
          <w:sz w:val="24"/>
          <w:color w:val="navy"/>
        </w:rPr>
        <w:t xml:space="preserve">ARTÍCULO 2.13.1.12.1. OBJETO Y ALCANCE.</w:t>
      </w:r>
      <w:bookmarkEnd w:id="6671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"http://www.redjurista.com/document.aspx?ajcode=d0087021&amp;arts=1"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87 de 2021. El nuevo texto es el siguiente:&gt; Desarrollar una metodología de cálculo de la tarifa de la tasa a partir del método y el sistema establecidos en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como base para la recuperación de los costos de los servicios prestados por el Instituto Colombiano Agropecuario (ICA), de acuerdo con lo que establece el parágrafo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mencionada disposición normativa, y establecer la clasificación de los grupos de servicios derivados de los hechos generados que servirán de base para que el ICA fije la tarifa. </w:t>
      </w:r>
    </w:p>
    <w:p>
      <w:pPr>
        <w:jc w:val="both"/>
      </w:pPr>
      <w:rPr>
        <w:color w:val="black"/>
      </w:rPr>
    </w:p>
    <w:p>
      <w:pPr>
        <w:jc w:val="both"/>
      </w:pPr>
      <w:r>
        <w:rPr>
          <w:rFonts w:hAnsi="Arial"/>
          <w:rFonts w:ascii="Arial"/>
          <w:sz w:val="24"/>
          <w:b/>
          <w:vanish/>
          <w:color w:val="black"/>
        </w:rPr>
        <w:t>&amp;$</w:t>
      </w:r>
      <w:bookmarkStart w:id="66719" w:name="2.13.1.12.2"/>
      <w:r>
        <w:rPr>
          <w:rFonts w:hAnsi="Arial"/>
          <w:rFonts w:ascii="Arial"/>
          <w:sz w:val="24"/>
          <w:color w:val="navy"/>
        </w:rPr>
        <w:t xml:space="preserve">ARTÍCULO 2.13.1.12.2. METODOLOGÍA DE CÁLCULO.</w:t>
      </w:r>
      <w:bookmarkEnd w:id="6671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"http://www.redjurista.com/document.aspx?ajcode=d0087021&amp;arts=1"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87 de 2021. El nuevo texto es el siguiente:&gt; Desarróllese la metodología de cálculo del costo de los servicios prestados por el Instituto Colombiano Agropecuario (ICA), con base en lo establecido en 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y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ley 1955 de 2019, para la liquidación de la tarifa de la tasa, el cual deberá contener los siguientes aspectos: </w:t>
      </w:r>
    </w:p>
    <w:p>
      <w:pPr>
        <w:jc w:val="both"/>
      </w:pPr>
      <w:rPr>
        <w:sz w:val="24"/>
        <w:b/>
        <w:color w:val="black"/>
      </w:rPr>
    </w:p>
    <w:p>
      <w:pPr>
        <w:jc w:val="both"/>
      </w:pPr>
      <w:r>
        <w:rPr>
          <w:rFonts w:hAnsi="Arial"/>
          <w:rFonts w:ascii="Arial"/>
          <w:sz w:val="24"/>
          <w:color w:val="black"/>
        </w:rPr>
        <w:t xml:space="preserve">1. Flujos de proceso y secuencia de actividades para la prestación de los servicios. El Instituto Colombiano Agropecuario (ICA) revisará y ajustará la secuencia de actividades o acciones que se establezcan en procedimientos para la prestación de los servicios asociados a los hechos generadores. </w:t>
      </w:r>
    </w:p>
    <w:p>
      <w:pPr>
        <w:jc w:val="both"/>
      </w:pPr>
      <w:rPr>
        <w:sz w:val="24"/>
        <w:b/>
        <w:color w:val="black"/>
      </w:rPr>
    </w:p>
    <w:p>
      <w:pPr>
        <w:jc w:val="both"/>
      </w:pPr>
      <w:r>
        <w:rPr>
          <w:rFonts w:hAnsi="Arial"/>
          <w:rFonts w:ascii="Arial"/>
          <w:sz w:val="24"/>
          <w:color w:val="black"/>
        </w:rPr>
        <w:t xml:space="preserve">2. La cuantificación de insumos utilizados durante la prestación de servicios corresponderá a la realización de los procedimientos establecidos por el Instituto teniendo en cuenta criterios de máxima eficiencia. Con periodicidad cada dos años o de forma extraordinaria, con ocasión de alguna expedición normativa o cambios en la prestación del servicio que tengan impacto en el proceso del servicio tarifado, se actualizará el cálculo de los costos relacionada con los procedimientos empleados para la prestación de los servicios del Instituto Colombiano Agropecuario (ICA). </w:t>
      </w:r>
    </w:p>
    <w:p>
      <w:pPr>
        <w:jc w:val="both"/>
      </w:pPr>
      <w:rPr>
        <w:sz w:val="24"/>
        <w:b/>
        <w:color w:val="black"/>
      </w:rPr>
    </w:p>
    <w:p>
      <w:pPr>
        <w:jc w:val="both"/>
      </w:pPr>
      <w:r>
        <w:rPr>
          <w:rFonts w:hAnsi="Arial"/>
          <w:rFonts w:ascii="Arial"/>
          <w:sz w:val="24"/>
          <w:color w:val="black"/>
        </w:rPr>
        <w:t xml:space="preserve">3. De presentarse cambios en los procedimientos o forma de prestar los servicios, la subgerencia responsable de estos servicios deberá establecer las cantidades de materiales, suministros, insumos tecnológicos, equipos, recursos humanos, técnicas y tecnologías, etc., necesarios para la operación de los servicios, con miras a establecer el nuevo valor para la respectiva tarifa. </w:t>
      </w:r>
    </w:p>
    <w:p>
      <w:pPr>
        <w:jc w:val="both"/>
      </w:pPr>
      <w:rPr>
        <w:sz w:val="24"/>
        <w:b/>
        <w:color w:val="black"/>
      </w:rPr>
    </w:p>
    <w:p>
      <w:pPr>
        <w:jc w:val="both"/>
      </w:pPr>
      <w:r>
        <w:rPr>
          <w:rFonts w:hAnsi="Arial"/>
          <w:rFonts w:ascii="Arial"/>
          <w:sz w:val="24"/>
          <w:color w:val="black"/>
        </w:rPr>
        <w:t xml:space="preserve">4. La valoración del costo de insumos utilizados durante la prestación del servicio corresponderá a todos los recursos e insumos cuantificados a los costos que paga el Instituto Colombiano Agropecuario (ICA). </w:t>
      </w:r>
    </w:p>
    <w:p>
      <w:pPr>
        <w:jc w:val="both"/>
      </w:pPr>
      <w:rPr>
        <w:sz w:val="24"/>
        <w:b/>
        <w:color w:val="black"/>
      </w:rPr>
    </w:p>
    <w:p>
      <w:pPr>
        <w:jc w:val="both"/>
      </w:pPr>
      <w:r>
        <w:rPr>
          <w:rFonts w:hAnsi="Arial"/>
          <w:rFonts w:ascii="Arial"/>
          <w:sz w:val="24"/>
          <w:color w:val="black"/>
        </w:rPr>
        <w:t xml:space="preserve">5. Gastos de administración general: La Gerencia general del Instituto Colombiano Agropecuario (ICA), establecerá los gastos de administración general para la prestación de los servicios, mediante unos porcentajes aplicables a la cuantificación de los servicios, no imputables específicamente a cada uno de estos. </w:t>
      </w:r>
    </w:p>
    <w:p>
      <w:pPr>
        <w:jc w:val="both"/>
      </w:pPr>
      <w:rPr>
        <w:sz w:val="24"/>
        <w:b/>
        <w:color w:val="black"/>
      </w:rPr>
    </w:p>
    <w:p>
      <w:pPr>
        <w:jc w:val="both"/>
      </w:pPr>
      <w:r>
        <w:rPr>
          <w:rFonts w:hAnsi="Arial"/>
          <w:rFonts w:ascii="Arial"/>
          <w:sz w:val="24"/>
          <w:color w:val="black"/>
        </w:rPr>
        <w:t xml:space="preserve">6. Para la estimación del costo del servicio se tendrá en cuenta la frecuencia de prestación del mismo, entendida como el número de operaciones o ejecuciones de cada servicio prestado por el ICA. Se podrá considerar la frecuencia igual a uno (1) para el cálculo de costos efectivos unitarios. </w:t>
      </w:r>
    </w:p>
    <w:p>
      <w:pPr>
        <w:jc w:val="both"/>
      </w:pPr>
      <w:rPr>
        <w:color w:val="black"/>
      </w:rPr>
    </w:p>
    <w:p>
      <w:pPr>
        <w:jc w:val="both"/>
      </w:pPr>
      <w:r>
        <w:rPr>
          <w:rFonts w:hAnsi="Arial"/>
          <w:rFonts w:ascii="Arial"/>
          <w:sz w:val="24"/>
          <w:b/>
          <w:vanish/>
          <w:color w:val="black"/>
        </w:rPr>
        <w:t>&amp;$</w:t>
      </w:r>
      <w:bookmarkStart w:id="66720" w:name="2.13.1.12.3"/>
      <w:r>
        <w:rPr>
          <w:rFonts w:hAnsi="Arial"/>
          <w:rFonts w:ascii="Arial"/>
          <w:sz w:val="24"/>
          <w:color w:val="navy"/>
        </w:rPr>
        <w:t xml:space="preserve">ARTÍCULO 2.13.1.12.3. DETERMINACIÓN DE LA TARIFA.</w:t>
      </w:r>
      <w:bookmarkEnd w:id="6672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"http://www.redjurista.com/document.aspx?ajcode=d0087021&amp;arts=1"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87 de 2021. El nuevo texto es el siguiente:&gt; El Consejo Directivo del ICA mediante acuerdo, fijará la tarifa teniendo como base el cálculo de los costos definidos en la metodología del artículo anterior y lo dispuesto en el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Ley 1955 de 2019.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cumplimento de lo dispuesto en el parágrafo del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ley 1955 de 2019, el gobierno cuando lo considere pertinente podrá revisar los criterios de determinación de las tarifa$ considerando mejoras en la eficiencia para la prestación de los servicios a cargo del Instituto, así como utilizar ponderaciones regionales para la fijación de las tarifas, tomando como base los conceptos emitidos por el Instituto Colombiano Agropecuario (ICA).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&lt;Ver Notas del Editor&gt; El valor de las tarifas será expresado en UVT y en pesos colombianos corrientes. </w:t>
      </w:r>
    </w:p>
    <w:p>
      <w:rPr>
        <w:color w:val="black"/>
      </w:rPr>
    </w:p>
    <w:p>
      <w:pPr>
        <w:jc w:val="both"/>
      </w:pPr>
      <w:r>
        <w:rPr>
          <w:rFonts w:hAnsi="Arial"/>
          <w:rFonts w:ascii="Arial"/>
          <w:sz w:val="24"/>
          <w:b/>
          <w:vanish/>
          <w:color w:val="black"/>
        </w:rPr>
        <w:t>&amp;$</w:t>
      </w:r>
      <w:bookmarkStart w:id="66721" w:name="2.13.1.12.4"/>
      <w:r>
        <w:rPr>
          <w:rFonts w:hAnsi="Arial"/>
          <w:rFonts w:ascii="Arial"/>
          <w:sz w:val="24"/>
          <w:color w:val="navy"/>
        </w:rPr>
        <w:t xml:space="preserve">ARTÍCULO 2.13.1.12.4. ACTUALIZACIÓN DE TARIFAS.</w:t>
      </w:r>
      <w:bookmarkEnd w:id="6672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"http://www.redjurista.com/document.aspx?ajcode=d0087021&amp;arts=1"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87 de 2021. El nuevo texto es el siguiente:&gt; Las tarifas que cobre el Instituto Colombiano Agropecuario (ICA), se actualizarán: </w:t>
      </w:r>
    </w:p>
    <w:p>
      <w:pPr>
        <w:jc w:val="both"/>
        <w:outlineLvl w:val="1"/>
      </w:pPr>
      <w:rPr>
        <w:sz w:val="24"/>
        <w:b/>
        <w:color w:val="black"/>
      </w:rPr>
    </w:p>
    <w:p>
      <w:pPr>
        <w:jc w:val="both"/>
        <w:outlineLvl w:val="1"/>
      </w:pPr>
      <w:r>
        <w:rPr>
          <w:rFonts w:hAnsi="Arial"/>
          <w:rFonts w:ascii="Arial"/>
          <w:sz w:val="24"/>
          <w:color w:val="black"/>
        </w:rPr>
        <w:t xml:space="preserve">1. Anualmente a comienzo de cada vigencia fiscal, aplicando los índices que sean técnicamente pertinentes a los elementos de la estructura de costos, mediante resolución que expida el Gerente General del ICA.</w:t>
      </w:r>
    </w:p>
    <w:p>
      <w:pPr>
        <w:jc w:val="both"/>
        <w:outlineLvl w:val="1"/>
      </w:pPr>
      <w:rPr>
        <w:sz w:val="24"/>
        <w:color w:val="black"/>
      </w:rPr>
    </w:p>
    <w:p>
      <w:pPr>
        <w:jc w:val="both"/>
        <w:outlineLvl w:val="1"/>
      </w:pPr>
      <w:r>
        <w:rPr>
          <w:rFonts w:hAnsi="Arial"/>
          <w:rFonts w:ascii="Arial"/>
          <w:sz w:val="24"/>
          <w:color w:val="black"/>
        </w:rPr>
        <w:t xml:space="preserve">2. Con periodicidad de cada tres años se actualizarán los costos reales del servicio siguiendo la metodología especificada en el numeral 2 del artículo </w:t>
      </w:r>
      <w:r>
        <w:fldChar w:fldCharType="begin"/>
      </w:r>
      <w:r>
        <w:instrText>HYPERLINK "http://www.redjurista.com/document.aspx?ajcode=d1071015&amp;arts=2.13.1.12.2"</w:instrText>
      </w:r>
      <w:r>
        <w:fldChar w:fldCharType="separate"/>
      </w:r>
      <w:r>
        <w:rPr>
          <w:rFonts w:hAnsi="Arial"/>
          <w:rFonts w:ascii="Arial"/>
          <w:sz w:val="24"/>
          <w:u w:val="single"/>
          <w:color w:val="black"/>
        </w:rPr>
        <w:t>2.13.1.12.2</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3. De forma extraordinaria, con ocasión de alguna expedición normativa o cambios sustanciales en la prestación de un servicio, que impliquen cambios en la estructura y en los costos reales del mismo, siguiendo lo dispuesto en el artículo </w:t>
      </w:r>
      <w:r>
        <w:fldChar w:fldCharType="begin"/>
      </w:r>
      <w:r>
        <w:instrText>HYPERLINK "http://www.redjurista.com/document.aspx?ajcode=d1071015&amp;arts=2.13.1.12.2"</w:instrText>
      </w:r>
      <w:r>
        <w:fldChar w:fldCharType="separate"/>
      </w:r>
      <w:r>
        <w:rPr>
          <w:rFonts w:hAnsi="Arial"/>
          <w:rFonts w:ascii="Arial"/>
          <w:sz w:val="24"/>
          <w:u w:val="single"/>
          <w:color w:val="black"/>
        </w:rPr>
        <w:t>2.13.1.12.2</w:t>
      </w:r>
      <w:r>
        <w:fldChar w:fldCharType="end"/>
      </w:r>
      <w:r>
        <w:rPr>
          <w:rFonts w:hAnsi="Arial"/>
          <w:rFonts w:ascii="Arial"/>
          <w:sz w:val="24"/>
          <w:u w:val="none"/>
          <w:color w:val="black"/>
        </w:rPr>
        <w:t xml:space="preserve"> sobre la metodología del cálculo de costos. </w:t>
      </w:r>
    </w:p>
    <w:p>
      <w:pPr>
        <w:jc w:val="both"/>
      </w:pPr>
      <w:rPr>
        <w:color w:val="black"/>
      </w:rPr>
    </w:p>
    <w:p>
      <w:pPr>
        <w:jc w:val="both"/>
      </w:pPr>
      <w:r>
        <w:rPr>
          <w:rFonts w:hAnsi="Arial"/>
          <w:rFonts w:ascii="Arial"/>
          <w:sz w:val="24"/>
          <w:b/>
          <w:vanish/>
          <w:color w:val="black"/>
        </w:rPr>
        <w:t>&amp;$</w:t>
      </w:r>
      <w:bookmarkStart w:id="66722" w:name="2.13.1.12.5"/>
      <w:r>
        <w:rPr>
          <w:rFonts w:hAnsi="Arial"/>
          <w:rFonts w:ascii="Arial"/>
          <w:sz w:val="24"/>
          <w:color w:val="navy"/>
        </w:rPr>
        <w:t xml:space="preserve">ARTÍCULO 2.13.1.12.5. MODIFICACIONES AL TARIFARIO.</w:t>
      </w:r>
      <w:bookmarkEnd w:id="6672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"http://www.redjurista.com/document.aspx?ajcode=d0087021&amp;arts=1"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87 de 2021. El nuevo texto es el siguiente:&gt; El consejo directivo del Instituto Colombiano Agropecuario (ICA), podrá en cualquier momento agregar o eliminar tarifas, atendiendo la necesidad del servicio, con estricta sujeción a los hechos generadores definidos en la ley. </w:t>
      </w:r>
    </w:p>
    <w:p>
      <w:pPr>
        <w:jc w:val="both"/>
      </w:pPr>
      <w:rPr>
        <w:color w:val="black"/>
      </w:rPr>
    </w:p>
    <w:p>
      <w:pPr>
        <w:jc w:val="both"/>
      </w:pPr>
      <w:r>
        <w:rPr>
          <w:rFonts w:hAnsi="Arial"/>
          <w:rFonts w:ascii="Arial"/>
          <w:sz w:val="24"/>
          <w:b/>
          <w:vanish/>
          <w:color w:val="black"/>
        </w:rPr>
        <w:t>&amp;$</w:t>
      </w:r>
      <w:bookmarkStart w:id="66723" w:name="2.13.1.12.6"/>
      <w:r>
        <w:rPr>
          <w:rFonts w:hAnsi="Arial"/>
          <w:rFonts w:ascii="Arial"/>
          <w:sz w:val="24"/>
          <w:color w:val="navy"/>
        </w:rPr>
        <w:t xml:space="preserve">ARTÍCULO 2.13.1.12.6. ADOPCIÓN DEL ESQUEMA TARIFARIO CON LA NUEVA METODOLOGÍA.</w:t>
      </w:r>
      <w:bookmarkEnd w:id="66723"/>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"http://www.redjurista.com/document.aspx?ajcode=d1249023&amp;arts=1"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1249 de 2023. El nuevo texto es el siguiente:&gt; El Instituto Colombiano Agropecuario (ICA), tendrá hasta el 31 de diciembre de 2023 como plazo máximo para definir e implementar su nuevo sistema de cálculo y fijación de tarifas de acuerdo con los lineamientos establecidos en la normatividad vigente.</w:t>
      </w:r>
    </w:p>
    <w:p>
      <w:pPr>
        <w:jc w:val="both"/>
        <w:keepNext/>
      </w:pPr>
      <w:rPr>
        <w:sz w:val="24"/>
        <w:color w:val="black"/>
      </w:rPr>
    </w:p>
    <w:p>
      <w:pPr>
        <w:jc w:val="both"/>
        <w:keepNext/>
      </w:pPr>
      <w:r>
        <w:rPr>
          <w:rFonts w:hAnsi="Arial"/>
          <w:rFonts w:ascii="Arial"/>
          <w:sz w:val="24"/>
          <w:b/>
          <w:vanish/>
          <w:color w:val="black"/>
        </w:rPr>
        <w:t>&amp;$</w:t>
      </w:r>
      <w:bookmarkStart w:id="66724" w:name="2.13.1.12.7"/>
      <w:r>
        <w:rPr>
          <w:rFonts w:hAnsi="Arial"/>
          <w:rFonts w:ascii="Arial"/>
          <w:sz w:val="24"/>
          <w:color w:val="navy"/>
        </w:rPr>
        <w:t xml:space="preserve">ARTÍCULO 2.13.1.12.7. GRUPOS DE SERVICIOS DERIVADOS DEL PRIMER HECHO GENERADOR. EXPEDICIÓN DE REGISTROS, AUTORIZACIONES, HABILITACIONES, CERTIFICADOS, LICENCIAS, PERMISOS, REMISIONES, PUBLICACIONES, INSCRIPCIONES Y CONCEPTOS EN MATERIA SANITARIA, FITOSANITARIA, DE INOCUIDAD Y FORESTAL COMERCIAL.</w:t>
      </w:r>
      <w:bookmarkEnd w:id="6672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"http://www.redjurista.com/document.aspx?ajcode=d0087021&amp;arts=1"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87 de 2021. El nuevo texto es el siguiente:&gt; Los servicios que hacen parte del primer hecho generador establecido en el numeral 1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1955 de 2019, son: </w:t>
      </w:r>
    </w:p>
    <w:p>
      <w:pPr>
        <w:jc w:val="both"/>
        <w:keepNext/>
      </w:pPr>
      <w:rPr>
        <w:sz w:val="24"/>
        <w:b/>
        <w:color w:val="black"/>
      </w:rPr>
    </w:p>
    <w:p>
      <w:pPr>
        <w:jc w:val="both"/>
        <w:keepNext/>
      </w:pPr>
      <w:r>
        <w:rPr>
          <w:rFonts w:hAnsi="Arial"/>
          <w:rFonts w:ascii="Arial"/>
          <w:sz w:val="24"/>
          <w:color w:val="black"/>
        </w:rPr>
        <w:t xml:space="preserve">1. Concepto de análisis de riesgo sanitario y fitosanitario. </w:t>
      </w:r>
    </w:p>
    <w:p>
      <w:pPr>
        <w:jc w:val="both"/>
        <w:keepNext/>
      </w:pPr>
      <w:rPr>
        <w:sz w:val="24"/>
        <w:b/>
        <w:color w:val="black"/>
      </w:rPr>
    </w:p>
    <w:p>
      <w:pPr>
        <w:jc w:val="both"/>
        <w:keepNext/>
      </w:pPr>
      <w:r>
        <w:rPr>
          <w:rFonts w:hAnsi="Arial"/>
          <w:rFonts w:ascii="Arial"/>
          <w:sz w:val="24"/>
          <w:color w:val="black"/>
        </w:rPr>
        <w:t xml:space="preserve">2. Autorización para producción, importación y comercialización de insumos agropecuarios. </w:t>
      </w:r>
    </w:p>
    <w:p>
      <w:pPr>
        <w:jc w:val="both"/>
        <w:keepNext/>
      </w:pPr>
      <w:rPr>
        <w:sz w:val="24"/>
        <w:b/>
        <w:color w:val="black"/>
      </w:rPr>
    </w:p>
    <w:p>
      <w:pPr>
        <w:jc w:val="both"/>
        <w:keepNext/>
      </w:pPr>
      <w:r>
        <w:rPr>
          <w:rFonts w:hAnsi="Arial"/>
          <w:rFonts w:ascii="Arial"/>
          <w:sz w:val="24"/>
          <w:color w:val="black"/>
        </w:rPr>
        <w:t xml:space="preserve">3. Inscripción, autorización y renovación a personas jurídicas del sector oficial o particular para el ejercicio de actividades relacionadas con la Sanidad Animal, la Sanidad Vegetal y el Control Técnico de los Insumos Agropecuarios, dentro de las normas y procedimientos que se establezcan para el efecto. </w:t>
      </w:r>
    </w:p>
    <w:p>
      <w:pPr>
        <w:jc w:val="both"/>
        <w:keepNext/>
      </w:pPr>
      <w:rPr>
        <w:sz w:val="24"/>
        <w:b/>
        <w:color w:val="black"/>
      </w:rPr>
    </w:p>
    <w:p>
      <w:pPr>
        <w:jc w:val="both"/>
        <w:keepNext/>
      </w:pPr>
      <w:r>
        <w:rPr>
          <w:rFonts w:hAnsi="Arial"/>
          <w:rFonts w:ascii="Arial"/>
          <w:sz w:val="24"/>
          <w:color w:val="black"/>
        </w:rPr>
        <w:t xml:space="preserve">4. Registros y certificaciones relacionadas con el Sistema Nacional de Identificación, Información y Trazabilidad Animal y el Sistema de Información Nacional de Trazabilidad Vegetal. </w:t>
      </w:r>
    </w:p>
    <w:p>
      <w:pPr>
        <w:jc w:val="both"/>
        <w:keepNext/>
      </w:pPr>
      <w:rPr>
        <w:sz w:val="24"/>
        <w:b/>
        <w:color w:val="black"/>
      </w:rPr>
    </w:p>
    <w:p>
      <w:pPr>
        <w:jc w:val="both"/>
        <w:keepNext/>
      </w:pPr>
      <w:r>
        <w:rPr>
          <w:rFonts w:hAnsi="Arial"/>
          <w:rFonts w:ascii="Arial"/>
          <w:sz w:val="24"/>
          <w:color w:val="black"/>
        </w:rPr>
        <w:t xml:space="preserve">5. Certificación de Semillas. </w:t>
      </w:r>
    </w:p>
    <w:p>
      <w:pPr>
        <w:jc w:val="both"/>
        <w:keepNext/>
      </w:pPr>
      <w:rPr>
        <w:sz w:val="24"/>
        <w:b/>
        <w:color w:val="black"/>
      </w:rPr>
    </w:p>
    <w:p>
      <w:pPr>
        <w:jc w:val="both"/>
        <w:keepNext/>
      </w:pPr>
      <w:r>
        <w:rPr>
          <w:rFonts w:hAnsi="Arial"/>
          <w:rFonts w:ascii="Arial"/>
          <w:sz w:val="24"/>
          <w:color w:val="black"/>
        </w:rPr>
        <w:t xml:space="preserve">6. Certificaciones de buenas prácticas agropecuarias y de Inocuidad. </w:t>
      </w:r>
    </w:p>
    <w:p>
      <w:pPr>
        <w:jc w:val="both"/>
        <w:keepNext/>
      </w:pPr>
      <w:rPr>
        <w:sz w:val="24"/>
        <w:b/>
        <w:color w:val="black"/>
      </w:rPr>
    </w:p>
    <w:p>
      <w:pPr>
        <w:jc w:val="both"/>
        <w:keepNext/>
      </w:pPr>
      <w:r>
        <w:rPr>
          <w:rFonts w:hAnsi="Arial"/>
          <w:rFonts w:ascii="Arial"/>
          <w:sz w:val="24"/>
          <w:color w:val="black"/>
        </w:rPr>
        <w:t xml:space="preserve">7. Certificados de importación y exportación de productos y subproductos de origen agropecuario. </w:t>
      </w:r>
    </w:p>
    <w:p>
      <w:pPr>
        <w:jc w:val="both"/>
        <w:keepNext/>
      </w:pPr>
      <w:rPr>
        <w:sz w:val="24"/>
        <w:b/>
        <w:color w:val="black"/>
      </w:rPr>
    </w:p>
    <w:p>
      <w:pPr>
        <w:jc w:val="both"/>
        <w:keepNext/>
      </w:pPr>
      <w:r>
        <w:rPr>
          <w:rFonts w:hAnsi="Arial"/>
          <w:rFonts w:ascii="Arial"/>
          <w:sz w:val="24"/>
          <w:color w:val="black"/>
        </w:rPr>
        <w:t xml:space="preserve">8. Conceptos técnicos de importación-exportación y producción de insumos agropecuarios y semillas. </w:t>
      </w:r>
    </w:p>
    <w:p>
      <w:pPr>
        <w:jc w:val="both"/>
        <w:keepNext/>
      </w:pPr>
      <w:rPr>
        <w:sz w:val="24"/>
        <w:b/>
        <w:color w:val="black"/>
      </w:rPr>
    </w:p>
    <w:p>
      <w:pPr>
        <w:jc w:val="both"/>
        <w:keepNext/>
      </w:pPr>
      <w:r>
        <w:rPr>
          <w:rFonts w:hAnsi="Arial"/>
          <w:rFonts w:ascii="Arial"/>
          <w:sz w:val="24"/>
          <w:color w:val="black"/>
        </w:rPr>
        <w:t xml:space="preserve">9. Conceptos técnicos sanitarios y fitosanitarios del sector agropecuario. </w:t>
      </w:r>
    </w:p>
    <w:p>
      <w:pPr>
        <w:jc w:val="both"/>
        <w:keepNext/>
      </w:pPr>
      <w:rPr>
        <w:sz w:val="24"/>
        <w:b/>
        <w:color w:val="black"/>
      </w:rPr>
    </w:p>
    <w:p>
      <w:pPr>
        <w:jc w:val="both"/>
        <w:keepNext/>
      </w:pPr>
      <w:r>
        <w:rPr>
          <w:rFonts w:hAnsi="Arial"/>
          <w:rFonts w:ascii="Arial"/>
          <w:sz w:val="24"/>
          <w:color w:val="black"/>
        </w:rPr>
        <w:t xml:space="preserve">10. Conceptos técnicos de exportación e importación de productos y subproductos agropecuarios. </w:t>
      </w:r>
    </w:p>
    <w:p>
      <w:pPr>
        <w:jc w:val="both"/>
        <w:keepNext/>
      </w:pPr>
      <w:rPr>
        <w:sz w:val="24"/>
        <w:b/>
        <w:color w:val="black"/>
      </w:rPr>
    </w:p>
    <w:p>
      <w:pPr>
        <w:jc w:val="both"/>
        <w:keepNext/>
      </w:pPr>
      <w:r>
        <w:rPr>
          <w:rFonts w:hAnsi="Arial"/>
          <w:rFonts w:ascii="Arial"/>
          <w:sz w:val="24"/>
          <w:color w:val="black"/>
        </w:rPr>
        <w:t xml:space="preserve">11. Concepto técnico de revisión y/o supervisión de pruebas, aprobación de protocolos y homologación de pruebas en semillas. </w:t>
      </w:r>
    </w:p>
    <w:p>
      <w:pPr>
        <w:jc w:val="both"/>
        <w:keepNext/>
      </w:pPr>
      <w:rPr>
        <w:sz w:val="24"/>
        <w:b/>
        <w:color w:val="black"/>
      </w:rPr>
    </w:p>
    <w:p>
      <w:pPr>
        <w:jc w:val="both"/>
        <w:keepNext/>
      </w:pPr>
      <w:r>
        <w:rPr>
          <w:rFonts w:hAnsi="Arial"/>
          <w:rFonts w:ascii="Arial"/>
          <w:sz w:val="24"/>
          <w:color w:val="black"/>
        </w:rPr>
        <w:t xml:space="preserve">12. Guías Sanitarias de Movilización Interna de especies animales y subproductos, licencias fitosanitarias de movilización de material vegetal y forestal, remisiones de movilización de productos de transformación primaria. </w:t>
      </w:r>
    </w:p>
    <w:p>
      <w:pPr>
        <w:jc w:val="both"/>
        <w:keepNext/>
      </w:pPr>
      <w:rPr>
        <w:sz w:val="24"/>
        <w:b/>
        <w:color w:val="black"/>
      </w:rPr>
    </w:p>
    <w:p>
      <w:pPr>
        <w:jc w:val="both"/>
        <w:keepNext/>
      </w:pPr>
      <w:r>
        <w:rPr>
          <w:rFonts w:hAnsi="Arial"/>
          <w:rFonts w:ascii="Arial"/>
          <w:sz w:val="24"/>
          <w:color w:val="black"/>
        </w:rPr>
        <w:t xml:space="preserve">13. Certificado de derechos de obtentor de variedades vegetales. </w:t>
      </w:r>
    </w:p>
    <w:p>
      <w:pPr>
        <w:jc w:val="both"/>
        <w:keepNext/>
      </w:pPr>
      <w:rPr>
        <w:sz w:val="24"/>
        <w:b/>
        <w:color w:val="black"/>
      </w:rPr>
    </w:p>
    <w:p>
      <w:pPr>
        <w:jc w:val="both"/>
        <w:keepNext/>
      </w:pPr>
      <w:r>
        <w:rPr>
          <w:rFonts w:hAnsi="Arial"/>
          <w:rFonts w:ascii="Arial"/>
          <w:sz w:val="24"/>
          <w:color w:val="black"/>
        </w:rPr>
        <w:t xml:space="preserve">14. Publicaciones sanitarias, fitosanitarias y de inocuidad. </w:t>
      </w:r>
    </w:p>
    <w:p>
      <w:pPr>
        <w:jc w:val="both"/>
        <w:keepNext/>
      </w:pPr>
      <w:rPr>
        <w:sz w:val="24"/>
        <w:b/>
        <w:color w:val="black"/>
      </w:rPr>
    </w:p>
    <w:p>
      <w:pPr>
        <w:jc w:val="both"/>
        <w:keepNext/>
      </w:pPr>
      <w:r>
        <w:rPr>
          <w:rFonts w:hAnsi="Arial"/>
          <w:rFonts w:ascii="Arial"/>
          <w:sz w:val="24"/>
          <w:color w:val="black"/>
        </w:rPr>
        <w:t xml:space="preserve">15. Registro y modificaciones relacionados con insumos agropecuarios, semillas, productos y subproductos de origen animal y vegetal. </w:t>
      </w:r>
    </w:p>
    <w:p>
      <w:pPr>
        <w:jc w:val="both"/>
        <w:keepNext/>
      </w:pPr>
      <w:rPr>
        <w:sz w:val="24"/>
        <w:b/>
        <w:color w:val="black"/>
      </w:rPr>
    </w:p>
    <w:p>
      <w:pPr>
        <w:jc w:val="both"/>
        <w:keepNext/>
      </w:pPr>
      <w:r>
        <w:rPr>
          <w:rFonts w:hAnsi="Arial"/>
          <w:rFonts w:ascii="Arial"/>
          <w:sz w:val="24"/>
          <w:color w:val="black"/>
        </w:rPr>
        <w:t xml:space="preserve">16. Registros, modificaciones y certificados a empresas productoras, comercializadoras, distribuidoras, importadoras y exportadoras de insumos agropecuarios y semillas. </w:t>
      </w:r>
    </w:p>
    <w:p>
      <w:pPr>
        <w:jc w:val="both"/>
        <w:keepNext/>
      </w:pPr>
      <w:rPr>
        <w:sz w:val="24"/>
        <w:b/>
        <w:color w:val="black"/>
      </w:rPr>
    </w:p>
    <w:p>
      <w:pPr>
        <w:jc w:val="both"/>
        <w:keepNext/>
      </w:pPr>
      <w:r>
        <w:rPr>
          <w:rFonts w:hAnsi="Arial"/>
          <w:rFonts w:ascii="Arial"/>
          <w:sz w:val="24"/>
          <w:color w:val="black"/>
        </w:rPr>
        <w:t xml:space="preserve">17. Registros, modificaciones y certificados a empresas productoras, comercializadoras, distribuidoras, importadoras y exportadoras de material vegetal, material de origen animal y Organismos Genéticamente Modificados (OGM). </w:t>
      </w:r>
    </w:p>
    <w:p>
      <w:pPr>
        <w:jc w:val="both"/>
        <w:keepNext/>
      </w:pPr>
      <w:rPr>
        <w:sz w:val="24"/>
        <w:b/>
        <w:color w:val="black"/>
      </w:rPr>
    </w:p>
    <w:p>
      <w:pPr>
        <w:jc w:val="both"/>
        <w:keepNext/>
      </w:pPr>
      <w:r>
        <w:rPr>
          <w:rFonts w:hAnsi="Arial"/>
          <w:rFonts w:ascii="Arial"/>
          <w:sz w:val="24"/>
          <w:color w:val="black"/>
        </w:rPr>
        <w:t xml:space="preserve">18. Registros, modificaciones y certificados a unidades de investigación, departamentos técnicos, unidades. de evaluación agronómica y unidades técnicas agropecuarias. </w:t>
      </w:r>
    </w:p>
    <w:p>
      <w:pPr>
        <w:jc w:val="both"/>
        <w:keepNext/>
      </w:pPr>
      <w:rPr>
        <w:sz w:val="24"/>
        <w:b/>
        <w:color w:val="black"/>
      </w:rPr>
    </w:p>
    <w:p>
      <w:pPr>
        <w:jc w:val="both"/>
        <w:keepNext/>
      </w:pPr>
      <w:r>
        <w:rPr>
          <w:rFonts w:hAnsi="Arial"/>
          <w:rFonts w:ascii="Arial"/>
          <w:sz w:val="24"/>
          <w:color w:val="black"/>
        </w:rPr>
        <w:t xml:space="preserve">19. Registros, modificaciones y certificados de predios agropecuarios, cultivos forestales y/o sistemas agroforestales comerciales, viveros, plantas empacadoras de vegetales y plantas productoras de estibas y/o embalajes de madera. </w:t>
      </w:r>
    </w:p>
    <w:p>
      <w:pPr>
        <w:jc w:val="both"/>
      </w:pPr>
      <w:rPr>
        <w:color w:val="black"/>
      </w:rPr>
    </w:p>
    <w:p>
      <w:pPr>
        <w:jc w:val="both"/>
      </w:pPr>
      <w:r>
        <w:rPr>
          <w:rFonts w:hAnsi="Arial"/>
          <w:rFonts w:ascii="Arial"/>
          <w:sz w:val="24"/>
          <w:color w:val="black"/>
        </w:rPr>
        <w:t xml:space="preserve">20. Registros, modificaciones, autorizaciones y conceptos sobre laboratorios de Análisis y Diagnóstico Agropecuario. </w:t>
      </w:r>
    </w:p>
    <w:p>
      <w:pPr>
        <w:jc w:val="both"/>
      </w:pPr>
      <w:rPr>
        <w:sz w:val="24"/>
        <w:b/>
        <w:color w:val="black"/>
      </w:rPr>
    </w:p>
    <w:p>
      <w:pPr>
        <w:jc w:val="both"/>
      </w:pPr>
      <w:r>
        <w:rPr>
          <w:rFonts w:hAnsi="Arial"/>
          <w:rFonts w:ascii="Arial"/>
          <w:sz w:val="24"/>
          <w:color w:val="black"/>
        </w:rPr>
        <w:t xml:space="preserve">21. Registros, modificaciones, inscripciones y certificados de establecimientos, bodegas y almacenes relacionados con el sector agropecuario. </w:t>
      </w:r>
    </w:p>
    <w:p>
      <w:pPr>
        <w:jc w:val="both"/>
      </w:pPr>
      <w:rPr>
        <w:color w:val="black"/>
      </w:rPr>
    </w:p>
    <w:p>
      <w:pPr>
        <w:jc w:val="both"/>
      </w:pPr>
      <w:r>
        <w:rPr>
          <w:rFonts w:hAnsi="Arial"/>
          <w:rFonts w:ascii="Arial"/>
          <w:sz w:val="24"/>
          <w:b/>
          <w:vanish/>
          <w:color w:val="black"/>
        </w:rPr>
        <w:t>&amp;$</w:t>
      </w:r>
      <w:bookmarkStart w:id="66725" w:name="2.13.1.12.8"/>
      <w:r>
        <w:rPr>
          <w:rFonts w:hAnsi="Arial"/>
          <w:rFonts w:ascii="Arial"/>
          <w:sz w:val="24"/>
          <w:color w:val="navy"/>
        </w:rPr>
        <w:t xml:space="preserve">ARTÍCULO 2.13.1.12.8. GRUPOS DE SERVICIOS DERIVADOS DEL SEGUNDO HECHO GENERADOR: REALIZACIÓN DE PRUEBAS DE LABORATORIO ANALÍTICAS Y DIAGNÓSTICAS DE ENFERMEDADES Y PLAGAS, DE VERIFICACIÓN DE REQUISITOS TÉCNICOS DE INSUMOS AGROPECUARIOS. Y SEMILLAS Y DE DETECCIÓN DE RESIDUOS Y CONTAMINANTES EN PRODUCTOS AGROPECUARIOS.</w:t>
      </w:r>
      <w:bookmarkEnd w:id="6672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"http://www.redjurista.com/document.aspx?ajcode=d0087021&amp;arts=1"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87 de 2021. El nuevo texto es el siguiente:&gt; Los servicios que hacen parte del segundo hecho generador establecido en el numeral 2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1955 de 2019, son:</w:t>
      </w:r>
    </w:p>
    <w:p>
      <w:pPr>
        <w:jc w:val="both"/>
      </w:pPr>
      <w:rPr>
        <w:sz w:val="24"/>
        <w:b/>
        <w:color w:val="black"/>
      </w:rPr>
    </w:p>
    <w:p>
      <w:pPr>
        <w:jc w:val="both"/>
      </w:pPr>
      <w:r>
        <w:rPr>
          <w:rFonts w:hAnsi="Arial"/>
          <w:rFonts w:ascii="Arial"/>
          <w:sz w:val="24"/>
          <w:color w:val="black"/>
        </w:rPr>
        <w:t xml:space="preserve">1. Análisis fisicoquímico de calidad de semillas. </w:t>
      </w:r>
    </w:p>
    <w:p>
      <w:pPr>
        <w:jc w:val="both"/>
      </w:pPr>
      <w:rPr>
        <w:sz w:val="24"/>
        <w:b/>
        <w:color w:val="black"/>
      </w:rPr>
    </w:p>
    <w:p>
      <w:pPr>
        <w:jc w:val="both"/>
      </w:pPr>
      <w:r>
        <w:rPr>
          <w:rFonts w:hAnsi="Arial"/>
          <w:rFonts w:ascii="Arial"/>
          <w:sz w:val="24"/>
          <w:color w:val="black"/>
        </w:rPr>
        <w:t xml:space="preserve">2. Análisis para la detección de Organismos Genéticamente Modificados (OGM) en muestras vegetales. </w:t>
      </w:r>
    </w:p>
    <w:p>
      <w:pPr>
        <w:jc w:val="both"/>
      </w:pPr>
      <w:rPr>
        <w:sz w:val="24"/>
        <w:b/>
        <w:color w:val="black"/>
      </w:rPr>
    </w:p>
    <w:p>
      <w:pPr>
        <w:jc w:val="both"/>
      </w:pPr>
      <w:r>
        <w:rPr>
          <w:rFonts w:hAnsi="Arial"/>
          <w:rFonts w:ascii="Arial"/>
          <w:sz w:val="24"/>
          <w:color w:val="black"/>
        </w:rPr>
        <w:t xml:space="preserve">3. Análisis y diagnóstico fitosanitario. </w:t>
      </w:r>
    </w:p>
    <w:p>
      <w:pPr>
        <w:jc w:val="both"/>
      </w:pPr>
      <w:rPr>
        <w:sz w:val="24"/>
        <w:b/>
        <w:color w:val="black"/>
      </w:rPr>
    </w:p>
    <w:p>
      <w:pPr>
        <w:jc w:val="both"/>
      </w:pPr>
      <w:r>
        <w:rPr>
          <w:rFonts w:hAnsi="Arial"/>
          <w:rFonts w:ascii="Arial"/>
          <w:sz w:val="24"/>
          <w:color w:val="black"/>
        </w:rPr>
        <w:t xml:space="preserve">4. Análisis y diagnóstico veterinario. </w:t>
      </w:r>
    </w:p>
    <w:p>
      <w:pPr>
        <w:jc w:val="both"/>
      </w:pPr>
      <w:rPr>
        <w:sz w:val="24"/>
        <w:b/>
        <w:color w:val="black"/>
      </w:rPr>
    </w:p>
    <w:p>
      <w:pPr>
        <w:jc w:val="both"/>
      </w:pPr>
      <w:r>
        <w:rPr>
          <w:rFonts w:hAnsi="Arial"/>
          <w:rFonts w:ascii="Arial"/>
          <w:sz w:val="24"/>
          <w:color w:val="black"/>
        </w:rPr>
        <w:t xml:space="preserve">5. Pruebas de laboratorio para la detección de residuos y contaminantes en productos agropecuarios. </w:t>
      </w:r>
    </w:p>
    <w:p>
      <w:pPr>
        <w:jc w:val="both"/>
      </w:pPr>
      <w:rPr>
        <w:sz w:val="24"/>
        <w:b/>
        <w:color w:val="black"/>
      </w:rPr>
    </w:p>
    <w:p>
      <w:pPr>
        <w:jc w:val="both"/>
      </w:pPr>
      <w:r>
        <w:rPr>
          <w:rFonts w:hAnsi="Arial"/>
          <w:rFonts w:ascii="Arial"/>
          <w:sz w:val="24"/>
          <w:color w:val="black"/>
        </w:rPr>
        <w:t xml:space="preserve">6. Pruebas de laboratorio para verificación de requisitos técnicos de insumos agropecuarios. </w:t>
      </w:r>
    </w:p>
    <w:p>
      <w:pPr>
        <w:jc w:val="both"/>
      </w:pPr>
      <w:rPr>
        <w:color w:val="black"/>
      </w:rPr>
    </w:p>
    <w:p>
      <w:pPr>
        <w:jc w:val="both"/>
      </w:pPr>
      <w:r>
        <w:rPr>
          <w:rFonts w:hAnsi="Arial"/>
          <w:rFonts w:ascii="Arial"/>
          <w:sz w:val="24"/>
          <w:b/>
          <w:vanish/>
          <w:color w:val="black"/>
        </w:rPr>
        <w:t>&amp;$</w:t>
      </w:r>
      <w:bookmarkStart w:id="66726" w:name="2.13.1.12.9"/>
      <w:r>
        <w:rPr>
          <w:rFonts w:hAnsi="Arial"/>
          <w:rFonts w:ascii="Arial"/>
          <w:sz w:val="24"/>
          <w:color w:val="navy"/>
        </w:rPr>
        <w:t xml:space="preserve">ARTÍCULO 2.13.1.12.9. GRUPOS DE SERVICIOS DERIVADOS DEL TERCER HECHO GENERADOR: REALIZACIÓN DE INSPECCIÓN FÍSICA Y CUARENTENAS AGROPECUARIAS PARA IMPORTACIÓN, EXPORTACIÓN Y REEXPORTACIÓN.</w:t>
      </w:r>
      <w:bookmarkEnd w:id="6672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"http://www.redjurista.com/document.aspx?ajcode=d0087021&amp;arts=1"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87 de 2021. El nuevo texto es el siguiente:&gt; Los servicios que hacen parte del tercer hecho generador establecido en el numeral 3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1955 de 2019, son: </w:t>
      </w:r>
    </w:p>
    <w:p>
      <w:pPr>
        <w:jc w:val="both"/>
      </w:pPr>
      <w:rPr>
        <w:sz w:val="24"/>
        <w:b/>
        <w:color w:val="black"/>
      </w:rPr>
    </w:p>
    <w:p>
      <w:pPr>
        <w:jc w:val="both"/>
      </w:pPr>
      <w:r>
        <w:rPr>
          <w:rFonts w:hAnsi="Arial"/>
          <w:rFonts w:ascii="Arial"/>
          <w:sz w:val="24"/>
          <w:color w:val="black"/>
        </w:rPr>
        <w:t xml:space="preserve">1. Inspección fitosanitaria de material vegetal, productos y subproductos ornamentales y no ornamentales, que se importen o exporten. </w:t>
      </w:r>
    </w:p>
    <w:p>
      <w:pPr>
        <w:jc w:val="both"/>
      </w:pPr>
      <w:rPr>
        <w:sz w:val="24"/>
        <w:b/>
        <w:color w:val="black"/>
      </w:rPr>
    </w:p>
    <w:p>
      <w:pPr>
        <w:jc w:val="both"/>
      </w:pPr>
      <w:r>
        <w:rPr>
          <w:rFonts w:hAnsi="Arial"/>
          <w:rFonts w:ascii="Arial"/>
          <w:sz w:val="24"/>
          <w:color w:val="black"/>
        </w:rPr>
        <w:t xml:space="preserve">2. Inspección fitosanitaria postentrada del material vegetal de propagación asexual y sexual que se importe. </w:t>
      </w:r>
    </w:p>
    <w:p>
      <w:pPr>
        <w:jc w:val="both"/>
      </w:pPr>
      <w:rPr>
        <w:sz w:val="24"/>
        <w:b/>
        <w:color w:val="black"/>
      </w:rPr>
    </w:p>
    <w:p>
      <w:pPr>
        <w:jc w:val="both"/>
      </w:pPr>
      <w:r>
        <w:rPr>
          <w:rFonts w:hAnsi="Arial"/>
          <w:rFonts w:ascii="Arial"/>
          <w:sz w:val="24"/>
          <w:color w:val="black"/>
        </w:rPr>
        <w:t xml:space="preserve">3. Inspección sanitaria a animales vivos, productos y subproductos de origen animal y origen vegetal. </w:t>
      </w:r>
    </w:p>
    <w:p>
      <w:pPr>
        <w:jc w:val="both"/>
      </w:pPr>
      <w:rPr>
        <w:sz w:val="24"/>
        <w:b/>
        <w:color w:val="black"/>
      </w:rPr>
    </w:p>
    <w:p>
      <w:pPr>
        <w:jc w:val="both"/>
      </w:pPr>
      <w:r>
        <w:rPr>
          <w:rFonts w:hAnsi="Arial"/>
          <w:rFonts w:ascii="Arial"/>
          <w:sz w:val="24"/>
          <w:color w:val="black"/>
        </w:rPr>
        <w:t xml:space="preserve">4. Servicios de cuarentena agropecuaria. </w:t>
      </w:r>
    </w:p>
    <w:p>
      <w:pPr>
        <w:jc w:val="both"/>
      </w:pPr>
      <w:rPr>
        <w:color w:val="black"/>
      </w:rPr>
    </w:p>
    <w:p>
      <w:pPr>
        <w:jc w:val="center"/>
      </w:pPr>
      <w:r>
        <w:rPr>
          <w:rFonts w:hAnsi="Arial"/>
          <w:rFonts w:ascii="Arial"/>
          <w:sz w:val="24"/>
          <w:vanish/>
          <w:color w:val="black"/>
        </w:rPr>
        <w:t>&amp;$</w:t>
      </w:r>
      <w:bookmarkStart w:id="66727" w:name="TÍTULO 2.13.2"/>
      <w:r>
        <w:rPr>
          <w:rFonts w:hAnsi="Arial"/>
          <w:rFonts w:ascii="Arial"/>
          <w:sz w:val="24"/>
          <w:color w:val="navy"/>
        </w:rPr>
        <w:t xml:space="preserve">TÍTULO 2. </w:t>
      </w:r>
    </w:p>
    <w:p>
      <w:pPr>
        <w:jc w:val="center"/>
      </w:pPr>
      <w:r>
        <w:rPr>
          <w:rFonts w:hAnsi="Arial"/>
          <w:rFonts w:ascii="Arial"/>
          <w:sz w:val="24"/>
          <w:color w:val="navy"/>
        </w:rPr>
        <w:t xml:space="preserve">FUNCIÓN REGLAMENTARIA.</w:t>
      </w:r>
      <w:bookmarkEnd w:id="66727"/>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728" w:name="CAPÍTULO 2.13.2.1"/>
      <w:r>
        <w:rPr>
          <w:rFonts w:hAnsi="Arial"/>
          <w:rFonts w:ascii="Arial"/>
          <w:sz w:val="24"/>
          <w:color w:val="navy"/>
        </w:rPr>
        <w:t xml:space="preserve">CAPÍTULO 1. </w:t>
      </w:r>
    </w:p>
    <w:p>
      <w:pPr>
        <w:jc w:val="center"/>
      </w:pPr>
      <w:r>
        <w:rPr>
          <w:rFonts w:hAnsi="Arial"/>
          <w:rFonts w:ascii="Arial"/>
          <w:sz w:val="24"/>
          <w:color w:val="navy"/>
        </w:rPr>
        <w:t xml:space="preserve">OBJETO Y ALCANCE DE LOS REGLAMENTOS TÉCNICOS Y LAS MEDIDAS SANITARIAS Y FITOSANITARIAS.</w:t>
      </w:r>
      <w:bookmarkEnd w:id="6672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29" w:name="2.13.2.1.1"/>
      <w:r>
        <w:rPr>
          <w:rFonts w:hAnsi="Arial"/>
          <w:rFonts w:ascii="Arial"/>
          <w:sz w:val="24"/>
          <w:color w:val="navy"/>
        </w:rPr>
        <w:t xml:space="preserve">ARTÍCULO 2.13.2.1.1. </w:t>
      </w:r>
      <w:r>
        <w:rPr>
          <w:rFonts w:hAnsi="Arial"/>
          <w:rFonts w:ascii="Arial"/>
          <w:sz w:val="24"/>
          <w:i/>
          <w:color w:val="navy"/>
        </w:rPr>
        <w:t>OBJETO.</w:t>
      </w:r>
      <w:bookmarkEnd w:id="66729"/>
      <w:r>
        <w:rPr>
          <w:rFonts w:hAnsi="Arial"/>
          <w:rFonts w:ascii="Arial"/>
          <w:sz w:val="24"/>
          <w:b/>
          <w:i/>
          <w:color w:val="black"/>
        </w:rPr>
        <w:t xml:space="preserve"> </w:t>
      </w:r>
      <w:r>
        <w:rPr>
          <w:rFonts w:hAnsi="Arial"/>
          <w:rFonts w:ascii="Arial"/>
          <w:sz w:val="24"/>
          <w:color w:val="black"/>
        </w:rPr>
        <w:t xml:space="preserve">El presente título tiene por objeto establecer los procedimientos administrativos para la elaboración, adopción y aplicación de reglamentos técnicos, medidas sanitarias y fitosanitarias en el ámbito agroalimentario por parte de las entidades del orden nacional de la República de Colombia, con la finalidad de reducir los efectos negativos de la aplicación de los mismos en el comercio que se realice en desarrollo de los tratados internacionales de los cuales Colombia haga parte.</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30" w:name="2.13.2.1.2"/>
      <w:r>
        <w:rPr>
          <w:rFonts w:hAnsi="Arial"/>
          <w:rFonts w:ascii="Arial"/>
          <w:sz w:val="24"/>
          <w:color w:val="navy"/>
        </w:rPr>
        <w:t xml:space="preserve">ARTÍCULO 2.13.2.1.2. </w:t>
      </w:r>
      <w:r>
        <w:rPr>
          <w:rFonts w:hAnsi="Arial"/>
          <w:rFonts w:ascii="Arial"/>
          <w:sz w:val="24"/>
          <w:i/>
          <w:color w:val="navy"/>
        </w:rPr>
        <w:t xml:space="preserve">ÁMBITO DE APLICACIÓN.</w:t>
      </w:r>
      <w:bookmarkEnd w:id="66730"/>
      <w:r>
        <w:rPr>
          <w:rFonts w:hAnsi="Arial"/>
          <w:rFonts w:ascii="Arial"/>
          <w:sz w:val="24"/>
          <w:i/>
          <w:color w:val="black"/>
        </w:rPr>
        <w:t xml:space="preserve"> </w:t>
      </w:r>
      <w:r>
        <w:rPr>
          <w:rFonts w:hAnsi="Arial"/>
          <w:rFonts w:ascii="Arial"/>
          <w:sz w:val="24"/>
          <w:color w:val="black"/>
        </w:rPr>
        <w:t xml:space="preserve">Las disposiciones de la presente parte se aplicarán a los procesos de elaboración, adopción de reglamentos, medidas sanitarias y fitosanitarias de productos agropecuarios, agroalimentarios y agroindustriales, así como los procesos relacionados con la fabricación de productos, en tanto afecten las características finales.</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731" w:name="CAPÍTULO 2.13.2.2"/>
      <w:r>
        <w:rPr>
          <w:rFonts w:hAnsi="Arial"/>
          <w:rFonts w:ascii="Arial"/>
          <w:sz w:val="24"/>
          <w:color w:val="navy"/>
        </w:rPr>
        <w:t xml:space="preserve">CAPÍTULO 2. </w:t>
      </w:r>
    </w:p>
    <w:p>
      <w:pPr>
        <w:jc w:val="center"/>
      </w:pPr>
      <w:r>
        <w:rPr>
          <w:rFonts w:hAnsi="Arial"/>
          <w:rFonts w:ascii="Arial"/>
          <w:sz w:val="24"/>
          <w:color w:val="navy"/>
        </w:rPr>
        <w:t xml:space="preserve">REQUISITOS GENERALES DE LOS REGLAMENTOS TÉCNICOS Y MEDIDAS SANITARIAS Y FITOSANITARIAS.</w:t>
      </w:r>
      <w:bookmarkEnd w:id="6673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32" w:name="2.13.2.2.1"/>
      <w:r>
        <w:rPr>
          <w:rFonts w:hAnsi="Arial"/>
          <w:rFonts w:ascii="Arial"/>
          <w:sz w:val="24"/>
          <w:color w:val="navy"/>
        </w:rPr>
        <w:t xml:space="preserve">ARTÍCULO 2.13.2.2.1. </w:t>
      </w:r>
      <w:r>
        <w:rPr>
          <w:rFonts w:hAnsi="Arial"/>
          <w:rFonts w:ascii="Arial"/>
          <w:sz w:val="24"/>
          <w:i/>
          <w:color w:val="navy"/>
        </w:rPr>
        <w:t xml:space="preserve">EFECTO ECONÓMICO DE LA REGLAMENTACIÓN.</w:t>
      </w:r>
      <w:bookmarkEnd w:id="66732"/>
      <w:r>
        <w:rPr>
          <w:rFonts w:hAnsi="Arial"/>
          <w:rFonts w:ascii="Arial"/>
          <w:sz w:val="24"/>
          <w:b/>
          <w:i/>
          <w:color w:val="black"/>
        </w:rPr>
        <w:t xml:space="preserve"> </w:t>
      </w:r>
      <w:r>
        <w:rPr>
          <w:rFonts w:hAnsi="Arial"/>
          <w:rFonts w:ascii="Arial"/>
          <w:sz w:val="24"/>
          <w:color w:val="black"/>
        </w:rPr>
        <w:t xml:space="preserve">Determinada la necesidad de establecer un nuevo reglamento técnico, medida sanitaria o fitosanitaria, se estimará el efecto económico que ocasionaría si no se estableciera tal medida, al igual que el efecto económico en caso de establecerse y/o la posibilidad de adopción de otras medidas que consigan el mismo objetivo legítimo perseguido, en cuanto a la onerosidad de su aplicación. </w:t>
      </w:r>
    </w:p>
    <w:p>
      <w:pPr>
        <w:jc w:val="both"/>
      </w:pPr>
      <w:rPr>
        <w:sz w:val="24"/>
        <w:color w:val="black"/>
      </w:rPr>
    </w:p>
    <w:p>
      <w:pPr>
        <w:jc w:val="both"/>
      </w:pPr>
      <w:r>
        <w:rPr>
          <w:rFonts w:hAnsi="Arial"/>
          <w:rFonts w:ascii="Arial"/>
          <w:sz w:val="24"/>
          <w:i/>
          <w:color w:val="navy"/>
        </w:rPr>
        <w:t>PARÁGRAFO.</w:t>
      </w:r>
      <w:r>
        <w:rPr>
          <w:rFonts w:hAnsi="Arial"/>
          <w:rFonts w:ascii="Arial"/>
          <w:sz w:val="24"/>
          <w:i/>
          <w:color w:val="black"/>
        </w:rPr>
        <w:t xml:space="preserve"> El contenido de este artículo no aplica para el caso de expedición de reglamentos técnicos, medidas sanitarias o fitosanitarias de emergencia. </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733" w:name="2.13.2.2.2"/>
      <w:r>
        <w:rPr>
          <w:rFonts w:hAnsi="Arial"/>
          <w:rFonts w:ascii="Arial"/>
          <w:sz w:val="24"/>
          <w:color w:val="navy"/>
        </w:rPr>
        <w:t xml:space="preserve">ARTÍCULO 2.13.2.2.2. </w:t>
      </w:r>
      <w:r>
        <w:rPr>
          <w:rFonts w:hAnsi="Arial"/>
          <w:rFonts w:ascii="Arial"/>
          <w:sz w:val="24"/>
          <w:i/>
          <w:color w:val="navy"/>
        </w:rPr>
        <w:t xml:space="preserve">BASES DE LA REGLAMENTACIÓN.</w:t>
      </w:r>
      <w:bookmarkEnd w:id="66733"/>
      <w:r>
        <w:rPr>
          <w:rFonts w:hAnsi="Arial"/>
          <w:rFonts w:ascii="Arial"/>
          <w:sz w:val="24"/>
          <w:b/>
          <w:i/>
          <w:color w:val="black"/>
        </w:rPr>
        <w:t xml:space="preserve"> </w:t>
      </w:r>
      <w:r>
        <w:rPr>
          <w:rFonts w:hAnsi="Arial"/>
          <w:rFonts w:ascii="Arial"/>
          <w:sz w:val="24"/>
          <w:color w:val="black"/>
        </w:rPr>
        <w:t xml:space="preserve">En el proceso de elaboración y adopción de reglamentos técnicos, medidas sanitarias y fitosanitarias, se puede tomar como base de las mismas normas, las directrices o recomendaciones internacionales o sus elementos pertinentes o aquellas cuya aprobación sea inminente, salvo en el caso que ellas o sus elementos, sean un medio ineficaz o inapropiado para el logro de los objetivos legítimos perseguidos.</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34" w:name="2.13.2.2.3"/>
      <w:r>
        <w:rPr>
          <w:rFonts w:hAnsi="Arial"/>
          <w:rFonts w:ascii="Arial"/>
          <w:sz w:val="24"/>
          <w:color w:val="navy"/>
        </w:rPr>
        <w:t xml:space="preserve">ARTÍCULO 2.13.2.2.3. </w:t>
      </w:r>
      <w:r>
        <w:rPr>
          <w:rFonts w:hAnsi="Arial"/>
          <w:rFonts w:ascii="Arial"/>
          <w:sz w:val="24"/>
          <w:i/>
          <w:color w:val="navy"/>
        </w:rPr>
        <w:t xml:space="preserve">EFECTOS EN EL COMERCIO.</w:t>
      </w:r>
      <w:bookmarkEnd w:id="66734"/>
      <w:r>
        <w:rPr>
          <w:rFonts w:hAnsi="Arial"/>
          <w:rFonts w:ascii="Arial"/>
          <w:sz w:val="24"/>
          <w:b/>
          <w:i/>
          <w:color w:val="black"/>
        </w:rPr>
        <w:t xml:space="preserve"> </w:t>
      </w:r>
      <w:r>
        <w:rPr>
          <w:rFonts w:hAnsi="Arial"/>
          <w:rFonts w:ascii="Arial"/>
          <w:sz w:val="24"/>
          <w:color w:val="black"/>
        </w:rPr>
        <w:t xml:space="preserve">Los reglamentos técnicos, medidas sanitarias y fitosanitarias no deben restringir el comercio más de lo necesario para alcanzar un objetivo legítimo, teniendo en cuenta los riesgos que crearía no alcanzarlo, eligiendo entre las opciones posibles aquellas que generen menores costos de implementación y cumplimiento para los usuarios y para el comercio intrasubregional.</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735" w:name="CAPÍTULO 2.13.2.3"/>
      <w:r>
        <w:rPr>
          <w:rFonts w:hAnsi="Arial"/>
          <w:rFonts w:ascii="Arial"/>
          <w:sz w:val="24"/>
          <w:color w:val="navy"/>
        </w:rPr>
        <w:t xml:space="preserve">CAPÍTULO 3. </w:t>
      </w:r>
    </w:p>
    <w:p>
      <w:pPr>
        <w:jc w:val="center"/>
      </w:pPr>
      <w:r>
        <w:rPr>
          <w:rFonts w:hAnsi="Arial"/>
          <w:rFonts w:ascii="Arial"/>
          <w:sz w:val="24"/>
          <w:color w:val="navy"/>
        </w:rPr>
        <w:t xml:space="preserve">DEL CONTENIDO DE LOS REGLAMENTOS TÉCNICOS Y MEDIDAS SANITARIAS Y FITOSANITARIAS.</w:t>
      </w:r>
      <w:bookmarkEnd w:id="6673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36" w:name="2.13.2.3.1"/>
      <w:r>
        <w:rPr>
          <w:rFonts w:hAnsi="Arial"/>
          <w:rFonts w:ascii="Arial"/>
          <w:sz w:val="24"/>
          <w:color w:val="navy"/>
        </w:rPr>
        <w:t xml:space="preserve">ARTÍCULO 2.13.2.3.1. </w:t>
      </w:r>
      <w:r>
        <w:rPr>
          <w:rFonts w:hAnsi="Arial"/>
          <w:rFonts w:ascii="Arial"/>
          <w:sz w:val="24"/>
          <w:i/>
          <w:color w:val="navy"/>
        </w:rPr>
        <w:t xml:space="preserve">CONTENIDO DE LOS REGLAMENTOS TÉCNICOS, MEDIDAS SANITARIAS Y FITOSANITARIAS.</w:t>
      </w:r>
      <w:bookmarkEnd w:id="66736"/>
      <w:r>
        <w:rPr>
          <w:rFonts w:hAnsi="Arial"/>
          <w:rFonts w:ascii="Arial"/>
          <w:sz w:val="24"/>
          <w:b/>
          <w:i/>
          <w:color w:val="black"/>
        </w:rPr>
        <w:t xml:space="preserve"> </w:t>
      </w:r>
      <w:r>
        <w:rPr>
          <w:rFonts w:hAnsi="Arial"/>
          <w:rFonts w:ascii="Arial"/>
          <w:sz w:val="24"/>
          <w:color w:val="black"/>
        </w:rPr>
        <w:t xml:space="preserve">Los reglamentos técnicos, medidas sanitarias y fitosanitarias que se elaboren, adopten y apliquen deberán contemplar los siguientes aspectos: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Objeto.</w:t>
      </w:r>
      <w:r>
        <w:rPr>
          <w:rFonts w:hAnsi="Arial"/>
          <w:rFonts w:ascii="Arial"/>
          <w:sz w:val="24"/>
          <w:color w:val="black"/>
        </w:rPr>
        <w:t xml:space="preserve"> Precisar la finalidad del reglamento, medida sanitaria o fitosanitaria, identificando los riesgos que se pretenden prevenir.</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Campo de aplicación.</w:t>
      </w:r>
      <w:r>
        <w:rPr>
          <w:rFonts w:hAnsi="Arial"/>
          <w:rFonts w:ascii="Arial"/>
          <w:sz w:val="24"/>
          <w:color w:val="black"/>
        </w:rPr>
        <w:t xml:space="preserve"> Animales, vegetales, alimentos y los productos derivados de ellos y servicios relacionados.</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Contenido específico.</w:t>
      </w:r>
      <w:r>
        <w:rPr>
          <w:rFonts w:hAnsi="Arial"/>
          <w:rFonts w:ascii="Arial"/>
          <w:sz w:val="24"/>
          <w:color w:val="black"/>
        </w:rPr>
        <w:t xml:space="preserve"> Deberá abarcar, en lo que resulte pertinente, los siguientes aspectos:</w:t>
      </w:r>
    </w:p>
    <w:p>
      <w:pPr>
        <w:jc w:val="both"/>
      </w:pPr>
      <w:rPr>
        <w:sz w:val="24"/>
        <w:color w:val="black"/>
      </w:rPr>
    </w:p>
    <w:p>
      <w:pPr>
        <w:jc w:val="both"/>
      </w:pPr>
      <w:r>
        <w:rPr>
          <w:rFonts w:hAnsi="Arial"/>
          <w:rFonts w:ascii="Arial"/>
          <w:sz w:val="24"/>
          <w:color w:val="black"/>
        </w:rPr>
        <w:t xml:space="preserve">a) </w:t>
      </w:r>
      <w:r>
        <w:rPr>
          <w:rFonts w:hAnsi="Arial"/>
          <w:rFonts w:ascii="Arial"/>
          <w:sz w:val="24"/>
          <w:b/>
          <w:color w:val="black"/>
        </w:rPr>
        <w:t>Definiciones.</w:t>
      </w:r>
      <w:r>
        <w:rPr>
          <w:rFonts w:hAnsi="Arial"/>
          <w:rFonts w:ascii="Arial"/>
          <w:sz w:val="24"/>
          <w:color w:val="black"/>
        </w:rPr>
        <w:t xml:space="preserve"> Las necesarias para la adecuada interpretación del reglamento técnico, medida sanitaria o fitosanitaria;</w:t>
      </w:r>
    </w:p>
    <w:p>
      <w:pPr>
        <w:jc w:val="both"/>
      </w:pPr>
      <w:rPr>
        <w:sz w:val="24"/>
        <w:color w:val="black"/>
      </w:rPr>
    </w:p>
    <w:p>
      <w:pPr>
        <w:jc w:val="both"/>
      </w:pPr>
      <w:r>
        <w:rPr>
          <w:rFonts w:hAnsi="Arial"/>
          <w:rFonts w:ascii="Arial"/>
          <w:sz w:val="24"/>
          <w:color w:val="black"/>
        </w:rPr>
        <w:t xml:space="preserve">b) </w:t>
      </w:r>
      <w:r>
        <w:rPr>
          <w:rFonts w:hAnsi="Arial"/>
          <w:rFonts w:ascii="Arial"/>
          <w:sz w:val="24"/>
          <w:b/>
          <w:color w:val="black"/>
        </w:rPr>
        <w:t xml:space="preserve">Condiciones Generales.</w:t>
      </w:r>
      <w:r>
        <w:rPr>
          <w:rFonts w:hAnsi="Arial"/>
          <w:rFonts w:ascii="Arial"/>
          <w:sz w:val="24"/>
          <w:color w:val="black"/>
        </w:rPr>
        <w:t xml:space="preserve"> La descripción de las características generales del producto, tales como su olor, color, apariencia, aspecto, presentación, procesos previos, límites y demás, así como las características necesarias del proceso o método de producción relacionados con el producto;</w:t>
      </w:r>
    </w:p>
    <w:p>
      <w:pPr>
        <w:jc w:val="both"/>
      </w:pPr>
      <w:rPr>
        <w:sz w:val="24"/>
        <w:color w:val="black"/>
      </w:rPr>
    </w:p>
    <w:p>
      <w:pPr>
        <w:jc w:val="both"/>
      </w:pPr>
      <w:r>
        <w:rPr>
          <w:rFonts w:hAnsi="Arial"/>
          <w:rFonts w:ascii="Arial"/>
          <w:sz w:val="24"/>
          <w:color w:val="black"/>
        </w:rPr>
        <w:t xml:space="preserve">c) </w:t>
      </w:r>
      <w:r>
        <w:rPr>
          <w:rFonts w:hAnsi="Arial"/>
          <w:rFonts w:ascii="Arial"/>
          <w:sz w:val="24"/>
          <w:b/>
          <w:color w:val="black"/>
        </w:rPr>
        <w:t>Requisitos.</w:t>
      </w:r>
      <w:r>
        <w:rPr>
          <w:rFonts w:hAnsi="Arial"/>
          <w:rFonts w:ascii="Arial"/>
          <w:sz w:val="24"/>
          <w:color w:val="black"/>
        </w:rPr>
        <w:t xml:space="preserve"> Establecer en forma expresa las especificaciones técnicas que debe cumplir un producto, proceso o método de producción con él relacionado;</w:t>
      </w:r>
    </w:p>
    <w:p>
      <w:pPr>
        <w:jc w:val="both"/>
      </w:pPr>
      <w:rPr>
        <w:sz w:val="24"/>
        <w:color w:val="black"/>
      </w:rPr>
    </w:p>
    <w:p>
      <w:pPr>
        <w:jc w:val="both"/>
      </w:pPr>
      <w:r>
        <w:rPr>
          <w:rFonts w:hAnsi="Arial"/>
          <w:rFonts w:ascii="Arial"/>
          <w:sz w:val="24"/>
          <w:color w:val="black"/>
        </w:rPr>
        <w:t xml:space="preserve">d) </w:t>
      </w:r>
      <w:r>
        <w:rPr>
          <w:rFonts w:hAnsi="Arial"/>
          <w:rFonts w:ascii="Arial"/>
          <w:sz w:val="24"/>
          <w:b/>
          <w:color w:val="black"/>
        </w:rPr>
        <w:t xml:space="preserve">Requisitos de envase, empaque y rotulado o etiquetado.</w:t>
      </w:r>
      <w:r>
        <w:rPr>
          <w:rFonts w:hAnsi="Arial"/>
          <w:rFonts w:ascii="Arial"/>
          <w:sz w:val="24"/>
          <w:color w:val="black"/>
        </w:rPr>
        <w:t xml:space="preserve"> Establecer las especificaciones técnicas necesarias de los envases o empaques adecuados al producto para su uso y empleo, así como la información que debe contener del producto, incluyendo su contenido o medida;</w:t>
      </w:r>
    </w:p>
    <w:p>
      <w:pPr>
        <w:jc w:val="both"/>
      </w:pPr>
      <w:rPr>
        <w:sz w:val="24"/>
        <w:color w:val="black"/>
      </w:rPr>
    </w:p>
    <w:p>
      <w:pPr>
        <w:jc w:val="both"/>
      </w:pPr>
      <w:r>
        <w:rPr>
          <w:rFonts w:hAnsi="Arial"/>
          <w:rFonts w:ascii="Arial"/>
          <w:sz w:val="24"/>
          <w:color w:val="black"/>
        </w:rPr>
        <w:t xml:space="preserve">e) </w:t>
      </w:r>
      <w:r>
        <w:rPr>
          <w:rFonts w:hAnsi="Arial"/>
          <w:rFonts w:ascii="Arial"/>
          <w:sz w:val="24"/>
          <w:b/>
          <w:color w:val="black"/>
        </w:rPr>
        <w:t>Referencia.</w:t>
      </w:r>
      <w:r>
        <w:rPr>
          <w:rFonts w:hAnsi="Arial"/>
          <w:rFonts w:ascii="Arial"/>
          <w:sz w:val="24"/>
          <w:color w:val="black"/>
        </w:rPr>
        <w:t xml:space="preserve"> Cuando se haga referencia a una o varias normas técnicas total o parcialmente, estas deberán indicar la versión correspondiente y ser puestas a disposición de los interesados por parte de la entidad que expide el reglamento, medida sanitaria o fitosanitaria.</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Procedimiento administrativo.</w:t>
      </w:r>
      <w:r>
        <w:rPr>
          <w:rFonts w:hAnsi="Arial"/>
          <w:rFonts w:ascii="Arial"/>
          <w:sz w:val="24"/>
          <w:color w:val="black"/>
        </w:rPr>
        <w:t xml:space="preserve">sea pertinente, se deberá especificar el procedimiento administrativo mediante el cual se hace efectiva la aplicación del reglamento técnico, medida sanitaria o fitosanitaria (incluidos los procedimientos de evaluación de la conformidad).</w:t>
      </w:r>
    </w:p>
    <w:p>
      <w:pPr>
        <w:jc w:val="both"/>
      </w:pPr>
      <w:rPr>
        <w:sz w:val="24"/>
        <w:color w:val="black"/>
      </w:rPr>
    </w:p>
    <w:p>
      <w:pPr>
        <w:jc w:val="both"/>
      </w:pPr>
      <w:r>
        <w:rPr>
          <w:rFonts w:hAnsi="Arial"/>
          <w:rFonts w:ascii="Arial"/>
          <w:sz w:val="24"/>
          <w:color w:val="black"/>
        </w:rPr>
        <w:t xml:space="preserve">Se deberá incluir la descripción clara del mismo (deseablemente mediante flujogramas), base legal relacionada, formatos, registros, autoridades responsables y demás elementos que permitan al usuario su utilización transparente y no discriminatoria. La base legal deberá indicar la fecha de emisión, publicación y de entrada en vigencia.</w:t>
      </w:r>
    </w:p>
    <w:p>
      <w:pPr>
        <w:jc w:val="both"/>
      </w:pPr>
      <w:rPr>
        <w:sz w:val="24"/>
        <w:color w:val="black"/>
      </w:rPr>
    </w:p>
    <w:p>
      <w:pPr>
        <w:jc w:val="both"/>
      </w:pPr>
      <w:r>
        <w:rPr>
          <w:rFonts w:hAnsi="Arial"/>
          <w:rFonts w:ascii="Arial"/>
          <w:sz w:val="24"/>
          <w:color w:val="black"/>
        </w:rPr>
        <w:t xml:space="preserve">5. </w:t>
      </w:r>
      <w:r>
        <w:rPr>
          <w:rFonts w:hAnsi="Arial"/>
          <w:rFonts w:ascii="Arial"/>
          <w:sz w:val="24"/>
          <w:b/>
          <w:color w:val="black"/>
        </w:rPr>
        <w:t xml:space="preserve">Entrada en vigencia.</w:t>
      </w:r>
      <w:r>
        <w:rPr>
          <w:rFonts w:hAnsi="Arial"/>
          <w:rFonts w:ascii="Arial"/>
          <w:sz w:val="24"/>
          <w:color w:val="black"/>
        </w:rPr>
        <w:t xml:space="preserve"> El plazo entre la publicación del reglamento, medida sanitaria o fitosanitaria y su entrada en vigencia.</w:t>
      </w:r>
    </w:p>
    <w:p>
      <w:pPr>
        <w:jc w:val="both"/>
      </w:pPr>
      <w:rPr>
        <w:sz w:val="24"/>
        <w:color w:val="black"/>
      </w:rPr>
    </w:p>
    <w:p>
      <w:pPr>
        <w:jc w:val="both"/>
      </w:pPr>
      <w:r>
        <w:rPr>
          <w:rFonts w:hAnsi="Arial"/>
          <w:rFonts w:ascii="Arial"/>
          <w:sz w:val="24"/>
          <w:color w:val="black"/>
        </w:rPr>
        <w:t xml:space="preserve">6. </w:t>
      </w:r>
      <w:r>
        <w:rPr>
          <w:rFonts w:hAnsi="Arial"/>
          <w:rFonts w:ascii="Arial"/>
          <w:sz w:val="24"/>
          <w:b/>
          <w:color w:val="black"/>
        </w:rPr>
        <w:t xml:space="preserve">Organismos encargados de la evaluación de la conformidad.</w:t>
      </w:r>
      <w:r>
        <w:rPr>
          <w:rFonts w:hAnsi="Arial"/>
          <w:rFonts w:ascii="Arial"/>
          <w:sz w:val="24"/>
          <w:color w:val="black"/>
        </w:rPr>
        <w:t xml:space="preserve"> Cuando sea pertinente, se deberá indicar el tipo de entidades acreditadas o reconocidas a cargo de la evaluación de la conformidad (Entidades que ejerzan la inspección, vigilancia y control y las entidades acreditadas, tales como, laboratorios de ensayo, laboratorios de calibración u organismos de certificación). Además, se deberá indicar el nombre del organismo encargado de brindar información actualizada sobre aquellas entidades.</w:t>
      </w:r>
    </w:p>
    <w:p>
      <w:pPr>
        <w:jc w:val="both"/>
      </w:pPr>
      <w:rPr>
        <w:sz w:val="24"/>
        <w:color w:val="black"/>
      </w:rPr>
    </w:p>
    <w:p>
      <w:pPr>
        <w:jc w:val="both"/>
      </w:pPr>
      <w:r>
        <w:rPr>
          <w:rFonts w:hAnsi="Arial"/>
          <w:rFonts w:ascii="Arial"/>
          <w:sz w:val="24"/>
          <w:color w:val="black"/>
        </w:rPr>
        <w:t xml:space="preserve">7. </w:t>
      </w:r>
      <w:r>
        <w:rPr>
          <w:rFonts w:hAnsi="Arial"/>
          <w:rFonts w:ascii="Arial"/>
          <w:sz w:val="24"/>
          <w:b/>
          <w:color w:val="black"/>
        </w:rPr>
        <w:t xml:space="preserve">Entidades o instituciones que realizarán la inspección, vigilancia y control.</w:t>
      </w:r>
      <w:r>
        <w:rPr>
          <w:rFonts w:hAnsi="Arial"/>
          <w:rFonts w:ascii="Arial"/>
          <w:sz w:val="24"/>
          <w:color w:val="black"/>
        </w:rPr>
        <w:t xml:space="preserve"> En el reglamento técnico, medida sanitaria o fitosanitaria que se emita deberá indicar la entidad del orden nacional o aquellos organismos acreditados o autorizados competentes para supervisar el cumplimiento del mismo.</w:t>
      </w:r>
    </w:p>
    <w:p>
      <w:pPr>
        <w:jc w:val="both"/>
      </w:pPr>
      <w:rPr>
        <w:sz w:val="24"/>
        <w:color w:val="black"/>
      </w:rPr>
    </w:p>
    <w:p>
      <w:pPr>
        <w:jc w:val="both"/>
      </w:pPr>
      <w:r>
        <w:rPr>
          <w:rFonts w:hAnsi="Arial"/>
          <w:rFonts w:ascii="Arial"/>
          <w:sz w:val="24"/>
          <w:color w:val="black"/>
        </w:rPr>
        <w:t xml:space="preserve">8. </w:t>
      </w:r>
      <w:r>
        <w:rPr>
          <w:rFonts w:hAnsi="Arial"/>
          <w:rFonts w:ascii="Arial"/>
          <w:sz w:val="24"/>
          <w:b/>
          <w:color w:val="black"/>
        </w:rPr>
        <w:t xml:space="preserve">Régimen de sanciones.</w:t>
      </w:r>
      <w:r>
        <w:rPr>
          <w:rFonts w:hAnsi="Arial"/>
          <w:rFonts w:ascii="Arial"/>
          <w:sz w:val="24"/>
          <w:color w:val="black"/>
        </w:rPr>
        <w:t xml:space="preserve"> Se especificarán las sanciones y procedimientos legales que serán aplicados por incumplimiento de lo establecido en el reglamento técnico, medida sanitaria o fitosanitaria.</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737" w:name="CAPÍTULO 2.13.2.4"/>
      <w:r>
        <w:rPr>
          <w:rFonts w:hAnsi="Arial"/>
          <w:rFonts w:ascii="Arial"/>
          <w:sz w:val="24"/>
          <w:color w:val="navy"/>
        </w:rPr>
        <w:t xml:space="preserve">CAPÍTULO 4. </w:t>
      </w:r>
    </w:p>
    <w:p>
      <w:pPr>
        <w:jc w:val="center"/>
      </w:pPr>
      <w:r>
        <w:rPr>
          <w:rFonts w:hAnsi="Arial"/>
          <w:rFonts w:ascii="Arial"/>
          <w:sz w:val="24"/>
          <w:color w:val="navy"/>
        </w:rPr>
        <w:t xml:space="preserve">ELABORACIÓN, NOTIFICACIÓN, PUBLICACIÓN, EXPEDICIÓN Y REVISIÓN DE LOS REGLAMENTOS TÉCNICOS, MEDIDAS SANITARIAS Y FITOSANITARIAS.</w:t>
      </w:r>
      <w:bookmarkEnd w:id="6673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38" w:name="2.13.2.4.1"/>
      <w:r>
        <w:rPr>
          <w:rFonts w:hAnsi="Arial"/>
          <w:rFonts w:ascii="Arial"/>
          <w:sz w:val="24"/>
          <w:color w:val="navy"/>
        </w:rPr>
        <w:t xml:space="preserve">ARTÍCULO 2.13.2.4.1. </w:t>
      </w:r>
      <w:r>
        <w:rPr>
          <w:rFonts w:hAnsi="Arial"/>
          <w:rFonts w:ascii="Arial"/>
          <w:sz w:val="24"/>
          <w:i/>
          <w:color w:val="navy"/>
        </w:rPr>
        <w:t xml:space="preserve">NECESIDAD DE ELABORACIÓN DEL REGLAMENTO TÉCNICO, MEDIDA SANITARIA O FITOSANITARIA.</w:t>
      </w:r>
      <w:bookmarkEnd w:id="66738"/>
      <w:r>
        <w:rPr>
          <w:rFonts w:hAnsi="Arial"/>
          <w:rFonts w:ascii="Arial"/>
          <w:sz w:val="24"/>
          <w:b/>
          <w:i/>
          <w:color w:val="black"/>
        </w:rPr>
        <w:t xml:space="preserve"> </w:t>
      </w:r>
      <w:r>
        <w:rPr>
          <w:rFonts w:hAnsi="Arial"/>
          <w:rFonts w:ascii="Arial"/>
          <w:sz w:val="24"/>
          <w:color w:val="black"/>
        </w:rPr>
        <w:t xml:space="preserve">La elaboración de un reglamento técnico, medida sanitaria o fitosanitaria obedecerá a la eventual presencia de riesgos sanitarios, fitosanitarios y zoosanitarios, los cuales pueden ser dados a conocer a la autoridad competente a través de cualquier interesado.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Ante una solicitud o interés del país, la entidad competente analizará la pertinencia de la necesidad de elaboración de reglamentos técnicos, medidas sanitarias o fitosanitarias en un plazo no mayor a noventa (90) días calendario y una vez determinada la pertinencia de su expedición, la entidad competente elaborará el proyecto, de conformidad con lo señalado en el presente título.</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39" w:name="2.13.2.4.2"/>
      <w:r>
        <w:rPr>
          <w:rFonts w:hAnsi="Arial"/>
          <w:rFonts w:ascii="Arial"/>
          <w:sz w:val="24"/>
          <w:color w:val="navy"/>
        </w:rPr>
        <w:t xml:space="preserve">ARTÍCULO 2.13.2.4.2. </w:t>
      </w:r>
      <w:r>
        <w:rPr>
          <w:rFonts w:hAnsi="Arial"/>
          <w:rFonts w:ascii="Arial"/>
          <w:sz w:val="24"/>
          <w:i/>
          <w:color w:val="navy"/>
        </w:rPr>
        <w:t>PUBLICACIÓN.</w:t>
      </w:r>
      <w:bookmarkEnd w:id="66739"/>
      <w:r>
        <w:rPr>
          <w:rFonts w:hAnsi="Arial"/>
          <w:rFonts w:ascii="Arial"/>
          <w:sz w:val="24"/>
          <w:b/>
          <w:i/>
          <w:color w:val="black"/>
        </w:rPr>
        <w:t xml:space="preserve"> </w:t>
      </w:r>
      <w:r>
        <w:rPr>
          <w:rFonts w:hAnsi="Arial"/>
          <w:rFonts w:ascii="Arial"/>
          <w:sz w:val="24"/>
          <w:color w:val="black"/>
        </w:rPr>
        <w:t xml:space="preserve">Todo proyecto de reglamento técnico, medida sanitaria o fitosanitaria elaborado por la respectiva entidad competente deberá ser publicado en el medio de difusión de mayor cubrimiento de la respectiva entidad para dar cumplimiento a lo previsto en el Código de Procedimiento Administrativo y de lo Contencioso Administrativo, y cuando afecte el comercio internacional deberá ser notificado a través del punto de contacto de Colombia ante la OMC, CAN, G3 o cualquier otra entidad de conformidad con los acuerdos que Colombia suscriba con otros países, con el fin de recibir comentarios u observaciones.</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publicación y notificación del proyecto de reglamento técnico, medida sanitaria o fitosanitaria deberá incluir la información para la recepción de observaciones o comentarios.</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Para recibir observaciones o comentarios en los eventos de que afecten al comercio internacional, se establece un plazo no menor a noventa (90) días calendario para los reglamentos técnicos y no menor a sesenta (60) días calendario para las medidas sanitarias o fitosanitarias.</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Cuando se reciban observaciones o comentarios a través del punto de contacto, este deberá enviarlos a la entidad competente en un plazo no mayor a diez (10) días.</w:t>
      </w:r>
    </w:p>
    <w:p>
      <w:pPr>
        <w:jc w:val="both"/>
      </w:pPr>
      <w:rPr>
        <w:sz w:val="24"/>
        <w:color w:val="black"/>
      </w:rPr>
    </w:p>
    <w:p>
      <w:pPr>
        <w:jc w:val="both"/>
      </w:pPr>
      <w:r>
        <w:rPr>
          <w:rFonts w:hAnsi="Arial"/>
          <w:rFonts w:ascii="Arial"/>
          <w:sz w:val="24"/>
          <w:color w:val="black"/>
        </w:rPr>
        <w:t xml:space="preserve">La pertinencia de las observaciones recibidas será evaluada por la respectiva entidad, la cual ampliará la información en la medida que sea posible, en un plazo no mayor de noventa (90) días calendario.</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40" w:name="2.13.2.4.3"/>
      <w:r>
        <w:rPr>
          <w:rFonts w:hAnsi="Arial"/>
          <w:rFonts w:ascii="Arial"/>
          <w:sz w:val="24"/>
          <w:color w:val="navy"/>
        </w:rPr>
        <w:t xml:space="preserve">ARTÍCULO 2.13.2.4.3. </w:t>
      </w:r>
      <w:r>
        <w:rPr>
          <w:rFonts w:hAnsi="Arial"/>
          <w:rFonts w:ascii="Arial"/>
          <w:sz w:val="24"/>
          <w:i/>
          <w:color w:val="navy"/>
        </w:rPr>
        <w:t>EXPEDICIÓN</w:t>
      </w:r>
      <w:r>
        <w:rPr>
          <w:rFonts w:hAnsi="Arial"/>
          <w:rFonts w:ascii="Arial"/>
          <w:sz w:val="24"/>
          <w:color w:val="navy"/>
        </w:rPr>
        <w:t>.</w:t>
      </w:r>
      <w:bookmarkEnd w:id="66740"/>
      <w:r>
        <w:rPr>
          <w:rFonts w:hAnsi="Arial"/>
          <w:rFonts w:ascii="Arial"/>
          <w:sz w:val="24"/>
          <w:b/>
          <w:color w:val="black"/>
        </w:rPr>
        <w:t xml:space="preserve"> </w:t>
      </w:r>
      <w:r>
        <w:rPr>
          <w:rFonts w:hAnsi="Arial"/>
          <w:rFonts w:ascii="Arial"/>
          <w:sz w:val="24"/>
          <w:color w:val="black"/>
        </w:rPr>
        <w:t xml:space="preserve">En caso de no recibirse observaciones y comentarios, una vez terminado el plazo otorgado para el envío de las mismas, la entidad competente podrá expedir el reglamento técnico, medida sanitaria o fitosanitaria, luego de lo cual procederá su publicación en el </w:t>
      </w:r>
      <w:r>
        <w:rPr>
          <w:rFonts w:hAnsi="Arial"/>
          <w:rFonts w:ascii="Arial"/>
          <w:sz w:val="24"/>
          <w:b/>
          <w:i/>
          <w:color w:val="black"/>
        </w:rPr>
        <w:t xml:space="preserve">Diario Oficial</w:t>
      </w:r>
      <w:r>
        <w:rPr>
          <w:rFonts w:hAnsi="Arial"/>
          <w:rFonts w:ascii="Arial"/>
          <w:sz w:val="24"/>
          <w:color w:val="black"/>
        </w:rPr>
        <w:t xml:space="preserve"> y a su notificación a la Organización Mundial del Comercio, Comunidad Andina, el Grupo de los Tres-G3 y los demás países con los cuales Colombia suscriba tratados, a través del Punto de Contacto de Colombia.</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Cuando se cuente con observaciones o comentarios, en los eventos de afectación al comercio internacional, una vez evaluada la pertinencia de cada una de ellas, la entidad competente podrá expedir el reglamento técnico, medida sanitaria o fitosanitaria.</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El plazo entre la publicación del reglamento técnico, medida sanitaria o fitosanitaria y su entrada en vigencia será establecido en la norma que contenga el respectivo reglamento técnico o MSF, pero en todo caso no podrá ser inferior a seis (6) meses para los reglamentos técnicos, ni superior a seis (6) meses para las MSF, salvo cuando no sea factible cumplir los objetivos legítimos perseguidos. </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Cuando se pretenda inscribir una medida sanitaria o fitosanitaria en el registro subregional de la CAN, su inscripción debe ser a través del Punto de Contacto de Colombia y en ese caso se seguirá el procedimiento establecido por la CAN</w:t>
      </w:r>
      <w:r>
        <w:rPr>
          <w:rFonts w:hAnsi="Arial"/>
          <w:rFonts w:ascii="Arial"/>
          <w:sz w:val="24"/>
          <w:i/>
          <w:color w:val="black"/>
        </w:rPr>
        <w:t>.</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41" w:name="2.13.2.4.4"/>
      <w:r>
        <w:rPr>
          <w:rFonts w:hAnsi="Arial"/>
          <w:rFonts w:ascii="Arial"/>
          <w:sz w:val="24"/>
          <w:color w:val="navy"/>
        </w:rPr>
        <w:t xml:space="preserve">ARTÍCULO 2.13.2.4.4. </w:t>
      </w:r>
      <w:r>
        <w:rPr>
          <w:rFonts w:hAnsi="Arial"/>
          <w:rFonts w:ascii="Arial"/>
          <w:sz w:val="24"/>
          <w:i/>
          <w:color w:val="navy"/>
        </w:rPr>
        <w:t>REVISIÓN.</w:t>
      </w:r>
      <w:bookmarkEnd w:id="66741"/>
      <w:r>
        <w:rPr>
          <w:rFonts w:hAnsi="Arial"/>
          <w:rFonts w:ascii="Arial"/>
          <w:sz w:val="24"/>
          <w:b/>
          <w:i/>
          <w:color w:val="black"/>
        </w:rPr>
        <w:t xml:space="preserve"> </w:t>
      </w:r>
      <w:r>
        <w:rPr>
          <w:rFonts w:hAnsi="Arial"/>
          <w:rFonts w:ascii="Arial"/>
          <w:sz w:val="24"/>
          <w:color w:val="black"/>
        </w:rPr>
        <w:t xml:space="preserve">Todo reglamento técnico, medida sanitaria o fitosanitaria que sea emitido por entidad competente deberá ser revisado en un plazo no mayor a cinco (5) años, salvo si las condiciones sobre las cuales fue concebido no ameritan una revisión diferente.</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742" w:name="CAPÍTULO 2.13.2.5"/>
      <w:r>
        <w:rPr>
          <w:rFonts w:hAnsi="Arial"/>
          <w:rFonts w:ascii="Arial"/>
          <w:sz w:val="24"/>
          <w:color w:val="navy"/>
        </w:rPr>
        <w:t xml:space="preserve">CAPÍTULO 5. </w:t>
      </w:r>
    </w:p>
    <w:p>
      <w:pPr>
        <w:jc w:val="center"/>
      </w:pPr>
      <w:r>
        <w:rPr>
          <w:rFonts w:hAnsi="Arial"/>
          <w:rFonts w:ascii="Arial"/>
          <w:sz w:val="24"/>
          <w:color w:val="navy"/>
        </w:rPr>
        <w:t xml:space="preserve">DE LOS REGLAMENTOS, MEDIDAS SANITARIAS O FITOSANITARIAS DE EMERGENCIA.</w:t>
      </w:r>
      <w:bookmarkEnd w:id="6674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43" w:name="2.13.2.5.1"/>
      <w:r>
        <w:rPr>
          <w:rFonts w:hAnsi="Arial"/>
          <w:rFonts w:ascii="Arial"/>
          <w:sz w:val="24"/>
          <w:color w:val="navy"/>
        </w:rPr>
        <w:t xml:space="preserve">ARTÍCULO 2.13.2.5.1. </w:t>
      </w:r>
      <w:r>
        <w:rPr>
          <w:rFonts w:hAnsi="Arial"/>
          <w:rFonts w:ascii="Arial"/>
          <w:sz w:val="24"/>
          <w:i/>
          <w:color w:val="navy"/>
        </w:rPr>
        <w:t xml:space="preserve">EMISIÓN DE URGENCIA.</w:t>
      </w:r>
      <w:bookmarkEnd w:id="66743"/>
      <w:r>
        <w:rPr>
          <w:rFonts w:hAnsi="Arial"/>
          <w:rFonts w:ascii="Arial"/>
          <w:sz w:val="24"/>
          <w:b/>
          <w:i/>
          <w:color w:val="black"/>
        </w:rPr>
        <w:t xml:space="preserve"> </w:t>
      </w:r>
      <w:r>
        <w:rPr>
          <w:rFonts w:hAnsi="Arial"/>
          <w:rFonts w:ascii="Arial"/>
          <w:sz w:val="24"/>
          <w:color w:val="black"/>
        </w:rPr>
        <w:t xml:space="preserve">Cuando existan o amenacen existir problemas urgentes de protección sanitaria y fitosanitaria, se podrán omitir los trámites enumerados en los artículos precedentes y emitir reglamentos técnicos, medidas sanitarias o fitosanitarias de emergencia.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reglamento técnico, medida sanitaria o fitosanitaria de emergencia que sea emitido por el Instituto Colombiano Agropecuario (ICA) deberá ser publicado en el </w:t>
      </w:r>
      <w:r>
        <w:rPr>
          <w:rFonts w:hAnsi="Arial"/>
          <w:rFonts w:ascii="Arial"/>
          <w:sz w:val="24"/>
          <w:b/>
          <w:i/>
          <w:color w:val="black"/>
        </w:rPr>
        <w:t xml:space="preserve">Diario Oficial</w:t>
      </w:r>
      <w:r>
        <w:rPr>
          <w:rFonts w:hAnsi="Arial"/>
          <w:rFonts w:ascii="Arial"/>
          <w:sz w:val="24"/>
          <w:color w:val="black"/>
        </w:rPr>
        <w:t xml:space="preserve"> y su entrada en vigencia será inmediata.</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744" w:name="2.13.2.5.2"/>
      <w:r>
        <w:rPr>
          <w:rFonts w:hAnsi="Arial"/>
          <w:rFonts w:ascii="Arial"/>
          <w:sz w:val="24"/>
          <w:color w:val="navy"/>
        </w:rPr>
        <w:t xml:space="preserve">ARTÍCULO 2.13.2.5.2. </w:t>
      </w:r>
      <w:r>
        <w:rPr>
          <w:rFonts w:hAnsi="Arial"/>
          <w:rFonts w:ascii="Arial"/>
          <w:sz w:val="24"/>
          <w:i/>
          <w:color w:val="navy"/>
        </w:rPr>
        <w:t xml:space="preserve">EFECTOS DEL REGLAMENTO.</w:t>
      </w:r>
      <w:bookmarkEnd w:id="66744"/>
      <w:r>
        <w:rPr>
          <w:rFonts w:hAnsi="Arial"/>
          <w:rFonts w:ascii="Arial"/>
          <w:sz w:val="24"/>
          <w:b/>
          <w:i/>
          <w:color w:val="black"/>
        </w:rPr>
        <w:t xml:space="preserve"> </w:t>
      </w:r>
      <w:r>
        <w:rPr>
          <w:rFonts w:hAnsi="Arial"/>
          <w:rFonts w:ascii="Arial"/>
          <w:sz w:val="24"/>
          <w:color w:val="black"/>
        </w:rPr>
        <w:t xml:space="preserve">Para aquellos reglamentos técnicos, medidas sanitarias o fitosanitarias de emergencia que afecten el comercio internacional, la notificación deberá surtirse a través del Punto de Contacto a la OMC, CAN, G3 y los demás países con los cuales Colombia suscriba tratados, dentro de los tres (3) días hábiles siguientes a la fecha de la publicación en el </w:t>
      </w:r>
      <w:r>
        <w:rPr>
          <w:rFonts w:hAnsi="Arial"/>
          <w:rFonts w:ascii="Arial"/>
          <w:sz w:val="24"/>
          <w:b/>
          <w:i/>
          <w:color w:val="black"/>
        </w:rPr>
        <w:t xml:space="preserve">Diario Oficial</w:t>
      </w:r>
      <w:r>
        <w:rPr>
          <w:rFonts w:hAnsi="Arial"/>
          <w:rFonts w:ascii="Arial"/>
          <w:sz w:val="24"/>
          <w:b/>
          <w:color w:val="black"/>
        </w:rPr>
        <w:t>,</w:t>
      </w:r>
      <w:r>
        <w:rPr>
          <w:rFonts w:hAnsi="Arial"/>
          <w:rFonts w:ascii="Arial"/>
          <w:sz w:val="24"/>
          <w:color w:val="black"/>
        </w:rPr>
        <w:t xml:space="preserve"> para medidas sanitarias y fitosanitarias y dentro de las veinticuatro (24) horas siguientes a la publicación en el </w:t>
      </w:r>
      <w:r>
        <w:rPr>
          <w:rFonts w:hAnsi="Arial"/>
          <w:rFonts w:ascii="Arial"/>
          <w:sz w:val="24"/>
          <w:b/>
          <w:i/>
          <w:color w:val="black"/>
        </w:rPr>
        <w:t xml:space="preserve">Diario Oficial</w:t>
      </w:r>
      <w:r>
        <w:rPr>
          <w:rFonts w:hAnsi="Arial"/>
          <w:rFonts w:ascii="Arial"/>
          <w:sz w:val="24"/>
          <w:color w:val="black"/>
        </w:rPr>
        <w:t xml:space="preserve">, para los reglamentos técnicos.</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Cuando la medida de emergencia afecte a países de la Comunidad Andina, se deberá conceder a los demás Países Miembros, sin discriminación, la posibilidad de formular observaciones por escrito y celebrar consultas sobre el alcance de la medida.</w:t>
      </w:r>
    </w:p>
    <w:p>
      <w:pPr>
        <w:jc w:val="both"/>
      </w:pPr>
      <w:rPr>
        <w:sz w:val="24"/>
        <w:color w:val="black"/>
      </w:rPr>
    </w:p>
    <w:p>
      <w:pPr>
        <w:jc w:val="both"/>
      </w:pPr>
      <w:r>
        <w:rPr>
          <w:rFonts w:hAnsi="Arial"/>
          <w:rFonts w:ascii="Arial"/>
          <w:sz w:val="24"/>
          <w:color w:val="black"/>
        </w:rPr>
        <w:t xml:space="preserve">Dichas observaciones escritas y los resultados de las consultas, se deberán tener en cuenta siempre que estén debidamente fundamentadas.</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Finalizada la emergencia y, en todo caso, en un plazo que no excederá de doce (12) meses luego de la expedición de un reglamento técnico, medida sanitaria o fitosanitaria de emergencia, la entidad que la expidió deberá derogarla. Si esta requiere de un plazo adicional podrá, con la debida sustentación, prorrogar la medida por una sola vez por un plazo que no excederá los seis (6) meses como máximo. Antes de finalizado cualquiera de los plazos, y si es de interés del país, y la medida está justificada, la podrá convertir en permanente, siguiendo los procedimientos establecidos en el presente título para los reglamentos técnicos, medidas sanitarias y fitosanitarias que se expiden sin trámite de urgencia.</w:t>
      </w:r>
    </w:p>
    <w:p>
      <w:pPr>
        <w:jc w:val="both"/>
      </w:pPr>
      <w:rPr>
        <w:sz w:val="24"/>
        <w:color w:val="black"/>
      </w:rPr>
    </w:p>
    <w:p>
      <w:pPr>
        <w:jc w:val="both"/>
      </w:pPr>
      <w:r>
        <w:rPr>
          <w:rFonts w:hAnsi="Arial"/>
          <w:rFonts w:ascii="Arial"/>
          <w:sz w:val="24"/>
          <w:i/>
          <w:color w:val="black"/>
        </w:rPr>
        <w:t xml:space="preserve">(Decreto número 4003 de 2004, artículo </w:t>
      </w:r>
      <w:r>
        <w:fldChar w:fldCharType="begin"/>
      </w:r>
      <w:r>
        <w:instrText>HYPERLINK "http://www.redjurista.com/document.aspx?ajcode=d4003004&amp;arts=13"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745" w:name="TÍTULO 2.13.3"/>
      <w:r>
        <w:rPr>
          <w:rFonts w:hAnsi="Arial"/>
          <w:rFonts w:ascii="Arial"/>
          <w:sz w:val="24"/>
          <w:color w:val="navy"/>
        </w:rPr>
        <w:t xml:space="preserve">TÍTULO 3. </w:t>
      </w:r>
    </w:p>
    <w:p>
      <w:pPr>
        <w:jc w:val="center"/>
      </w:pPr>
      <w:r>
        <w:rPr>
          <w:rFonts w:hAnsi="Arial"/>
          <w:rFonts w:ascii="Arial"/>
          <w:sz w:val="24"/>
          <w:color w:val="navy"/>
        </w:rPr>
        <w:t xml:space="preserve">PROTECCIÓN ANIMAL.</w:t>
      </w:r>
      <w:bookmarkEnd w:id="66745"/>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746" w:name="CAPÍTULO 2.13.3.1"/>
      <w:r>
        <w:rPr>
          <w:rFonts w:hAnsi="Arial"/>
          <w:rFonts w:ascii="Arial"/>
          <w:sz w:val="24"/>
          <w:color w:val="navy"/>
        </w:rPr>
        <w:t xml:space="preserve">CAPÍTULO 1. </w:t>
      </w:r>
    </w:p>
    <w:p>
      <w:pPr>
        <w:jc w:val="center"/>
      </w:pPr>
      <w:r>
        <w:rPr>
          <w:rFonts w:hAnsi="Arial"/>
          <w:rFonts w:ascii="Arial"/>
          <w:sz w:val="24"/>
          <w:color w:val="navy"/>
        </w:rPr>
        <w:t xml:space="preserve">MEDIDAS DE DEFENSA DE LA INDUSTRIA PECUARIA.</w:t>
      </w:r>
      <w:bookmarkEnd w:id="6674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47" w:name="2.13.3.1.1"/>
      <w:r>
        <w:rPr>
          <w:rFonts w:hAnsi="Arial"/>
          <w:rFonts w:ascii="Arial"/>
          <w:sz w:val="24"/>
          <w:color w:val="navy"/>
        </w:rPr>
        <w:t xml:space="preserve">ARTÍCULO 2.13.3.1.1. ÁMBITO DE APLICACIÓN.</w:t>
      </w:r>
      <w:bookmarkEnd w:id="66747"/>
      <w:r>
        <w:rPr>
          <w:rFonts w:hAnsi="Arial"/>
          <w:rFonts w:ascii="Arial"/>
          <w:sz w:val="24"/>
          <w:color w:val="black"/>
        </w:rPr>
        <w:t xml:space="preserve"> La defensa de los ganados y demás animales en el territorio de la república contra la invasión de enfermedades exóticas trasmisibles y la acción contra las epizootias y enzootias existentes en el país, se hará efectiva por el Gobierno utilizando los medios indicados en el presente capítulo y por conducto del Ministerio de Agricultura y Desarrollo Rural, a través del Instituto Colombiano Agropecuario.</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48" w:name="2.13.3.1.2"/>
      <w:r>
        <w:rPr>
          <w:rFonts w:hAnsi="Arial"/>
          <w:rFonts w:ascii="Arial"/>
          <w:sz w:val="24"/>
          <w:color w:val="navy"/>
        </w:rPr>
        <w:t xml:space="preserve">ARTÍCULO 2.13.3.1.2. </w:t>
      </w:r>
      <w:r>
        <w:rPr>
          <w:rFonts w:hAnsi="Arial"/>
          <w:rFonts w:ascii="Arial"/>
          <w:sz w:val="24"/>
          <w:i/>
          <w:color w:val="navy"/>
        </w:rPr>
        <w:t>RESPONSABILIDAD.</w:t>
      </w:r>
      <w:bookmarkEnd w:id="66748"/>
      <w:r>
        <w:rPr>
          <w:rFonts w:hAnsi="Arial"/>
          <w:rFonts w:ascii="Arial"/>
          <w:sz w:val="24"/>
          <w:b/>
          <w:i/>
          <w:color w:val="black"/>
        </w:rPr>
        <w:t xml:space="preserve"> </w:t>
      </w:r>
      <w:r>
        <w:rPr>
          <w:rFonts w:hAnsi="Arial"/>
          <w:rFonts w:ascii="Arial"/>
          <w:sz w:val="24"/>
          <w:color w:val="black"/>
        </w:rPr>
        <w:t xml:space="preserve">Los Gobernadores, Alcaldes e Inspectores de Policía, como agentes del Gobierno y las autoridades de aduana y de tránsito, deberán contribuir dentro de los límites de su respectiva jurisdicción a los propósitos del presente título y demás disposiciones sobre sanidad animal y productos pecuarios.</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49" w:name="2.13.3.1.3"/>
      <w:r>
        <w:rPr>
          <w:rFonts w:hAnsi="Arial"/>
          <w:rFonts w:ascii="Arial"/>
          <w:sz w:val="24"/>
          <w:color w:val="navy"/>
        </w:rPr>
        <w:t xml:space="preserve">ARTÍCULO 2.13.3.1.3. </w:t>
      </w:r>
      <w:r>
        <w:rPr>
          <w:rFonts w:hAnsi="Arial"/>
          <w:rFonts w:ascii="Arial"/>
          <w:sz w:val="24"/>
          <w:i/>
          <w:color w:val="navy"/>
        </w:rPr>
        <w:t xml:space="preserve">MÉDICOS VETERINARIOS.</w:t>
      </w:r>
      <w:bookmarkEnd w:id="66749"/>
      <w:r>
        <w:rPr>
          <w:rFonts w:hAnsi="Arial"/>
          <w:rFonts w:ascii="Arial"/>
          <w:sz w:val="24"/>
          <w:b/>
          <w:i/>
          <w:color w:val="black"/>
        </w:rPr>
        <w:t xml:space="preserve"> </w:t>
      </w:r>
      <w:r>
        <w:rPr>
          <w:rFonts w:hAnsi="Arial"/>
          <w:rFonts w:ascii="Arial"/>
          <w:sz w:val="24"/>
          <w:color w:val="black"/>
        </w:rPr>
        <w:t xml:space="preserve">Los médicos veterinarios al servicio oficial, tendrán el carácter de Inspectores de Policía en lo relativo a sanidad animal, quedando revestidos de toda la autoridad para la aplicación de las sanciones a quienes violen las disposiciones sanitarias que contempla el presente decreto o que en su desarrollo se dictaren por parte del Instituto Colombiano Agropecuario. </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 xml:space="preserve">) </w:t>
      </w:r>
    </w:p>
    <w:p>
      <w:pPr>
        <w:jc w:val="both"/>
      </w:pPr>
      <w:rPr>
        <w:sz w:val="24"/>
        <w:color w:val="black"/>
      </w:rPr>
    </w:p>
    <w:p>
      <w:pPr>
        <w:jc w:val="both"/>
      </w:pPr>
      <w:r>
        <w:rPr>
          <w:rFonts w:hAnsi="Arial"/>
          <w:rFonts w:ascii="Arial"/>
          <w:sz w:val="24"/>
          <w:vanish/>
          <w:color w:val="black"/>
        </w:rPr>
        <w:t>&amp;$</w:t>
      </w:r>
      <w:bookmarkStart w:id="66750" w:name="2.13.3.1.4"/>
      <w:r>
        <w:rPr>
          <w:rFonts w:hAnsi="Arial"/>
          <w:rFonts w:ascii="Arial"/>
          <w:sz w:val="24"/>
          <w:color w:val="navy"/>
        </w:rPr>
        <w:t xml:space="preserve">ARTÍCULO 2.13.3.1.4. </w:t>
      </w:r>
      <w:r>
        <w:rPr>
          <w:rFonts w:hAnsi="Arial"/>
          <w:rFonts w:ascii="Arial"/>
          <w:sz w:val="24"/>
          <w:i/>
          <w:color w:val="navy"/>
        </w:rPr>
        <w:t xml:space="preserve">ENFERMEDADES A LAS QUE SE LES APLICAN MEDIDAS SANITARIAS.</w:t>
      </w:r>
      <w:bookmarkEnd w:id="66750"/>
      <w:r>
        <w:rPr>
          <w:rFonts w:hAnsi="Arial"/>
          <w:rFonts w:ascii="Arial"/>
          <w:sz w:val="24"/>
          <w:b/>
          <w:i/>
          <w:color w:val="black"/>
        </w:rPr>
        <w:t xml:space="preserve"> </w:t>
      </w:r>
      <w:r>
        <w:rPr>
          <w:rFonts w:hAnsi="Arial"/>
          <w:rFonts w:ascii="Arial"/>
          <w:sz w:val="24"/>
          <w:color w:val="black"/>
        </w:rPr>
        <w:t xml:space="preserve">Las enfermedades de los animales que darán lugar a la aplicación de las medidas sanitarias establecidas en el presente capítulo y demás disposiciones que en su desarrollo se dictaren, serán entre otras las siguientes:</w:t>
      </w:r>
    </w:p>
    <w:p>
      <w:pPr>
        <w:jc w:val="both"/>
      </w:pPr>
      <w:rPr>
        <w:sz w:val="24"/>
        <w:color w:val="black"/>
      </w:rPr>
    </w:p>
    <w:p>
      <w:pPr>
        <w:jc w:val="both"/>
      </w:pPr>
      <w:r>
        <w:rPr>
          <w:rFonts w:hAnsi="Arial"/>
          <w:rFonts w:ascii="Arial"/>
          <w:sz w:val="24"/>
          <w:color w:val="black"/>
        </w:rPr>
        <w:t xml:space="preserve">1. Fiebre Aftosa o Glosopeda</w:t>
      </w:r>
    </w:p>
    <w:p>
      <w:pPr>
        <w:jc w:val="both"/>
      </w:pPr>
      <w:r>
        <w:rPr>
          <w:rFonts w:hAnsi="Arial"/>
          <w:rFonts w:ascii="Arial"/>
          <w:sz w:val="24"/>
          <w:color w:val="black"/>
        </w:rPr>
        <w:t xml:space="preserve">2. Peste Bovina</w:t>
      </w:r>
    </w:p>
    <w:p>
      <w:pPr>
        <w:jc w:val="both"/>
      </w:pPr>
      <w:r>
        <w:rPr>
          <w:rFonts w:hAnsi="Arial"/>
          <w:rFonts w:ascii="Arial"/>
          <w:sz w:val="24"/>
          <w:color w:val="black"/>
        </w:rPr>
        <w:t xml:space="preserve">3. Perineumonía exudativa de los bovinos</w:t>
      </w:r>
    </w:p>
    <w:p>
      <w:pPr>
        <w:jc w:val="both"/>
      </w:pPr>
      <w:r>
        <w:rPr>
          <w:rFonts w:hAnsi="Arial"/>
          <w:rFonts w:ascii="Arial"/>
          <w:sz w:val="24"/>
          <w:color w:val="black"/>
        </w:rPr>
        <w:t xml:space="preserve">4. Agalaxia contagiosa</w:t>
      </w:r>
    </w:p>
    <w:p>
      <w:pPr>
        <w:jc w:val="both"/>
      </w:pPr>
      <w:r>
        <w:rPr>
          <w:rFonts w:hAnsi="Arial"/>
          <w:rFonts w:ascii="Arial"/>
          <w:sz w:val="24"/>
          <w:color w:val="black"/>
        </w:rPr>
        <w:t xml:space="preserve">5. Mal rojo del cerdo </w:t>
      </w:r>
    </w:p>
    <w:p>
      <w:pPr>
        <w:jc w:val="both"/>
      </w:pPr>
      <w:r>
        <w:rPr>
          <w:rFonts w:hAnsi="Arial"/>
          <w:rFonts w:ascii="Arial"/>
          <w:sz w:val="24"/>
          <w:color w:val="black"/>
        </w:rPr>
        <w:t xml:space="preserve">6. Brucelosis caprina y porcina </w:t>
      </w:r>
    </w:p>
    <w:p>
      <w:pPr>
        <w:jc w:val="both"/>
      </w:pPr>
      <w:r>
        <w:rPr>
          <w:rFonts w:hAnsi="Arial"/>
          <w:rFonts w:ascii="Arial"/>
          <w:sz w:val="24"/>
          <w:color w:val="black"/>
        </w:rPr>
        <w:t xml:space="preserve">7. Pseudotuberculosis </w:t>
      </w:r>
    </w:p>
    <w:p>
      <w:pPr>
        <w:jc w:val="both"/>
      </w:pPr>
      <w:r>
        <w:rPr>
          <w:rFonts w:hAnsi="Arial"/>
          <w:rFonts w:ascii="Arial"/>
          <w:sz w:val="24"/>
          <w:color w:val="black"/>
        </w:rPr>
        <w:t xml:space="preserve">8. Muermo </w:t>
      </w:r>
    </w:p>
    <w:p>
      <w:pPr>
        <w:jc w:val="both"/>
      </w:pPr>
      <w:r>
        <w:rPr>
          <w:rFonts w:hAnsi="Arial"/>
          <w:rFonts w:ascii="Arial"/>
          <w:sz w:val="24"/>
          <w:color w:val="black"/>
        </w:rPr>
        <w:t xml:space="preserve">9. Durina</w:t>
      </w:r>
    </w:p>
    <w:p>
      <w:pPr>
        <w:jc w:val="both"/>
      </w:pPr>
      <w:r>
        <w:rPr>
          <w:rFonts w:hAnsi="Arial"/>
          <w:rFonts w:ascii="Arial"/>
          <w:sz w:val="24"/>
          <w:color w:val="black"/>
        </w:rPr>
        <w:t xml:space="preserve">10. Bradsot</w:t>
      </w:r>
    </w:p>
    <w:p>
      <w:pPr>
        <w:jc w:val="both"/>
      </w:pPr>
      <w:r>
        <w:rPr>
          <w:rFonts w:hAnsi="Arial"/>
          <w:rFonts w:ascii="Arial"/>
          <w:sz w:val="24"/>
          <w:color w:val="black"/>
        </w:rPr>
        <w:t xml:space="preserve">11. Tricomoniasis de los bovinos</w:t>
      </w:r>
    </w:p>
    <w:p>
      <w:pPr>
        <w:jc w:val="both"/>
      </w:pPr>
      <w:r>
        <w:rPr>
          <w:rFonts w:hAnsi="Arial"/>
          <w:rFonts w:ascii="Arial"/>
          <w:sz w:val="24"/>
          <w:color w:val="black"/>
        </w:rPr>
        <w:t xml:space="preserve">12. Peste Aviar </w:t>
      </w:r>
    </w:p>
    <w:p>
      <w:pPr>
        <w:jc w:val="both"/>
      </w:pPr>
      <w:r>
        <w:rPr>
          <w:rFonts w:hAnsi="Arial"/>
          <w:rFonts w:ascii="Arial"/>
          <w:sz w:val="24"/>
          <w:color w:val="black"/>
        </w:rPr>
        <w:t xml:space="preserve">13. Parálisis bulbar infecciosa</w:t>
      </w:r>
    </w:p>
    <w:p>
      <w:pPr>
        <w:jc w:val="both"/>
      </w:pPr>
      <w:r>
        <w:rPr>
          <w:rFonts w:hAnsi="Arial"/>
          <w:rFonts w:ascii="Arial"/>
          <w:sz w:val="24"/>
          <w:color w:val="black"/>
        </w:rPr>
        <w:t xml:space="preserve">14. Viruela Ovina y Caprina</w:t>
      </w:r>
    </w:p>
    <w:p>
      <w:pPr>
        <w:jc w:val="both"/>
      </w:pPr>
      <w:r>
        <w:rPr>
          <w:rFonts w:hAnsi="Arial"/>
          <w:rFonts w:ascii="Arial"/>
          <w:sz w:val="24"/>
          <w:color w:val="black"/>
        </w:rPr>
        <w:t xml:space="preserve">15. Demodecosis bovina</w:t>
      </w:r>
    </w:p>
    <w:p>
      <w:pPr>
        <w:jc w:val="both"/>
      </w:pPr>
      <w:r>
        <w:rPr>
          <w:rFonts w:hAnsi="Arial"/>
          <w:rFonts w:ascii="Arial"/>
          <w:sz w:val="24"/>
          <w:color w:val="black"/>
        </w:rPr>
        <w:t xml:space="preserve">16. Sarna psoroptica y ovina</w:t>
      </w:r>
    </w:p>
    <w:p>
      <w:pPr>
        <w:jc w:val="both"/>
      </w:pPr>
      <w:r>
        <w:rPr>
          <w:rFonts w:hAnsi="Arial"/>
          <w:rFonts w:ascii="Arial"/>
          <w:sz w:val="24"/>
          <w:color w:val="black"/>
        </w:rPr>
        <w:t xml:space="preserve">17. Coenurosis y Echinococcosis</w:t>
      </w:r>
    </w:p>
    <w:p>
      <w:pPr>
        <w:jc w:val="both"/>
      </w:pPr>
      <w:r>
        <w:rPr>
          <w:rFonts w:hAnsi="Arial"/>
          <w:rFonts w:ascii="Arial"/>
          <w:sz w:val="24"/>
          <w:color w:val="black"/>
        </w:rPr>
        <w:t xml:space="preserve">18. Exantema vesicular</w:t>
      </w:r>
    </w:p>
    <w:p>
      <w:pPr>
        <w:jc w:val="both"/>
      </w:pPr>
      <w:r>
        <w:rPr>
          <w:rFonts w:hAnsi="Arial"/>
          <w:rFonts w:ascii="Arial"/>
          <w:sz w:val="24"/>
          <w:color w:val="black"/>
        </w:rPr>
        <w:t xml:space="preserve">19. Ecthima contagioso de las ovejas y cabras</w:t>
      </w:r>
    </w:p>
    <w:p>
      <w:pPr>
        <w:jc w:val="both"/>
      </w:pPr>
      <w:r>
        <w:rPr>
          <w:rFonts w:hAnsi="Arial"/>
          <w:rFonts w:ascii="Arial"/>
          <w:sz w:val="24"/>
          <w:color w:val="black"/>
        </w:rPr>
        <w:t xml:space="preserve">20. Listerelosis </w:t>
      </w:r>
    </w:p>
    <w:p>
      <w:pPr>
        <w:jc w:val="both"/>
      </w:pPr>
      <w:r>
        <w:rPr>
          <w:rFonts w:hAnsi="Arial"/>
          <w:rFonts w:ascii="Arial"/>
          <w:sz w:val="24"/>
          <w:color w:val="black"/>
        </w:rPr>
        <w:t xml:space="preserve">21. Psitacosis</w:t>
      </w:r>
    </w:p>
    <w:p>
      <w:pPr>
        <w:jc w:val="both"/>
      </w:pPr>
      <w:r>
        <w:rPr>
          <w:rFonts w:hAnsi="Arial"/>
          <w:rFonts w:ascii="Arial"/>
          <w:sz w:val="24"/>
          <w:color w:val="black"/>
        </w:rPr>
        <w:t xml:space="preserve">22. Tularemia </w:t>
      </w:r>
    </w:p>
    <w:p>
      <w:pPr>
        <w:jc w:val="both"/>
      </w:pPr>
      <w:r>
        <w:rPr>
          <w:rFonts w:hAnsi="Arial"/>
          <w:rFonts w:ascii="Arial"/>
          <w:sz w:val="24"/>
          <w:color w:val="black"/>
        </w:rPr>
        <w:t xml:space="preserve">23. Loques, Nosemosis y Acarosis de las abejas</w:t>
      </w:r>
    </w:p>
    <w:p>
      <w:pPr>
        <w:jc w:val="both"/>
      </w:pPr>
      <w:r>
        <w:rPr>
          <w:rFonts w:hAnsi="Arial"/>
          <w:rFonts w:ascii="Arial"/>
          <w:sz w:val="24"/>
          <w:color w:val="black"/>
        </w:rPr>
        <w:t xml:space="preserve">24. Mixosporideosis de los peces</w:t>
      </w:r>
    </w:p>
    <w:p>
      <w:pPr>
        <w:jc w:val="both"/>
      </w:pPr>
      <w:r>
        <w:rPr>
          <w:rFonts w:hAnsi="Arial"/>
          <w:rFonts w:ascii="Arial"/>
          <w:sz w:val="24"/>
          <w:color w:val="black"/>
        </w:rPr>
        <w:t xml:space="preserve">25. Leptospirosis</w:t>
      </w:r>
    </w:p>
    <w:p>
      <w:pPr>
        <w:jc w:val="both"/>
      </w:pPr>
      <w:r>
        <w:rPr>
          <w:rFonts w:hAnsi="Arial"/>
          <w:rFonts w:ascii="Arial"/>
          <w:sz w:val="24"/>
          <w:color w:val="black"/>
        </w:rPr>
        <w:t xml:space="preserve">26. Borreliosis aviar</w:t>
      </w:r>
    </w:p>
    <w:p>
      <w:pPr>
        <w:jc w:val="both"/>
      </w:pPr>
      <w:r>
        <w:rPr>
          <w:rFonts w:hAnsi="Arial"/>
          <w:rFonts w:ascii="Arial"/>
          <w:sz w:val="24"/>
          <w:color w:val="black"/>
        </w:rPr>
        <w:t xml:space="preserve">27. Rickettsiosis</w:t>
      </w:r>
    </w:p>
    <w:p>
      <w:pPr>
        <w:jc w:val="both"/>
      </w:pPr>
      <w:r>
        <w:rPr>
          <w:rFonts w:hAnsi="Arial"/>
          <w:rFonts w:ascii="Arial"/>
          <w:sz w:val="24"/>
          <w:color w:val="black"/>
        </w:rPr>
        <w:t xml:space="preserve">28. Trichinosis</w:t>
      </w:r>
    </w:p>
    <w:p>
      <w:pPr>
        <w:jc w:val="both"/>
      </w:pPr>
      <w:r>
        <w:rPr>
          <w:rFonts w:hAnsi="Arial"/>
          <w:rFonts w:ascii="Arial"/>
          <w:sz w:val="24"/>
          <w:color w:val="black"/>
        </w:rPr>
        <w:t xml:space="preserve">29. Hipodermosis</w:t>
      </w:r>
    </w:p>
    <w:p>
      <w:pPr>
        <w:jc w:val="both"/>
      </w:pPr>
      <w:r>
        <w:rPr>
          <w:rFonts w:hAnsi="Arial"/>
          <w:rFonts w:ascii="Arial"/>
          <w:sz w:val="24"/>
          <w:color w:val="black"/>
        </w:rPr>
        <w:t xml:space="preserve">30. Theileriosis</w:t>
      </w:r>
    </w:p>
    <w:p>
      <w:pPr>
        <w:jc w:val="both"/>
      </w:pPr>
      <w:r>
        <w:rPr>
          <w:rFonts w:hAnsi="Arial"/>
          <w:rFonts w:ascii="Arial"/>
          <w:sz w:val="24"/>
          <w:color w:val="black"/>
        </w:rPr>
        <w:t xml:space="preserve">31. Carbunco bacterdiano</w:t>
      </w:r>
    </w:p>
    <w:p>
      <w:pPr>
        <w:jc w:val="both"/>
      </w:pPr>
      <w:r>
        <w:rPr>
          <w:rFonts w:hAnsi="Arial"/>
          <w:rFonts w:ascii="Arial"/>
          <w:sz w:val="24"/>
          <w:color w:val="black"/>
        </w:rPr>
        <w:t xml:space="preserve">32. Carbunco sintomático y Edema gaseoso</w:t>
      </w:r>
    </w:p>
    <w:p>
      <w:pPr>
        <w:jc w:val="both"/>
      </w:pPr>
      <w:r>
        <w:rPr>
          <w:rFonts w:hAnsi="Arial"/>
          <w:rFonts w:ascii="Arial"/>
          <w:sz w:val="24"/>
          <w:color w:val="black"/>
        </w:rPr>
        <w:t xml:space="preserve">33. Pasteurelosis o septicemia hemorrágica</w:t>
      </w:r>
    </w:p>
    <w:p>
      <w:pPr>
        <w:jc w:val="both"/>
      </w:pPr>
      <w:r>
        <w:rPr>
          <w:rFonts w:hAnsi="Arial"/>
          <w:rFonts w:ascii="Arial"/>
          <w:sz w:val="24"/>
          <w:color w:val="black"/>
        </w:rPr>
        <w:t xml:space="preserve">34. Brucellosis bovina</w:t>
      </w:r>
    </w:p>
    <w:p>
      <w:pPr>
        <w:jc w:val="both"/>
      </w:pPr>
      <w:r>
        <w:rPr>
          <w:rFonts w:hAnsi="Arial"/>
          <w:rFonts w:ascii="Arial"/>
          <w:sz w:val="24"/>
          <w:color w:val="black"/>
        </w:rPr>
        <w:t xml:space="preserve">35. Aborto infeccioso equino</w:t>
      </w:r>
    </w:p>
    <w:p>
      <w:pPr>
        <w:jc w:val="both"/>
      </w:pPr>
      <w:r>
        <w:rPr>
          <w:rFonts w:hAnsi="Arial"/>
          <w:rFonts w:ascii="Arial"/>
          <w:sz w:val="24"/>
          <w:color w:val="black"/>
        </w:rPr>
        <w:t xml:space="preserve">36. Linfangitis epizoótica y ulcerosa equinas</w:t>
      </w:r>
    </w:p>
    <w:p>
      <w:pPr>
        <w:jc w:val="both"/>
      </w:pPr>
      <w:r>
        <w:rPr>
          <w:rFonts w:hAnsi="Arial"/>
          <w:rFonts w:ascii="Arial"/>
          <w:sz w:val="24"/>
          <w:color w:val="black"/>
        </w:rPr>
        <w:t xml:space="preserve">37. Tifosis o diarrea bacilar de las aves</w:t>
      </w:r>
    </w:p>
    <w:p>
      <w:pPr>
        <w:jc w:val="both"/>
      </w:pPr>
      <w:r>
        <w:rPr>
          <w:rFonts w:hAnsi="Arial"/>
          <w:rFonts w:ascii="Arial"/>
          <w:sz w:val="24"/>
          <w:color w:val="black"/>
        </w:rPr>
        <w:t xml:space="preserve">38. Tuberculosis </w:t>
      </w:r>
    </w:p>
    <w:p>
      <w:pPr>
        <w:jc w:val="both"/>
      </w:pPr>
      <w:r>
        <w:rPr>
          <w:rFonts w:hAnsi="Arial"/>
          <w:rFonts w:ascii="Arial"/>
          <w:sz w:val="24"/>
          <w:color w:val="black"/>
        </w:rPr>
        <w:t xml:space="preserve">39. Paratuberculosis bovina </w:t>
      </w:r>
    </w:p>
    <w:p>
      <w:pPr>
        <w:jc w:val="both"/>
      </w:pPr>
      <w:r>
        <w:rPr>
          <w:rFonts w:hAnsi="Arial"/>
          <w:rFonts w:ascii="Arial"/>
          <w:sz w:val="24"/>
          <w:color w:val="black"/>
        </w:rPr>
        <w:t xml:space="preserve">40. Anemia infecciosa equina </w:t>
      </w:r>
    </w:p>
    <w:p>
      <w:pPr>
        <w:jc w:val="both"/>
      </w:pPr>
      <w:r>
        <w:rPr>
          <w:rFonts w:hAnsi="Arial"/>
          <w:rFonts w:ascii="Arial"/>
          <w:sz w:val="24"/>
          <w:color w:val="black"/>
        </w:rPr>
        <w:t xml:space="preserve">41. Tripanosomiasis </w:t>
      </w:r>
    </w:p>
    <w:p>
      <w:pPr>
        <w:jc w:val="both"/>
      </w:pPr>
      <w:r>
        <w:rPr>
          <w:rFonts w:hAnsi="Arial"/>
          <w:rFonts w:ascii="Arial"/>
          <w:sz w:val="24"/>
          <w:color w:val="black"/>
        </w:rPr>
        <w:t xml:space="preserve">42. Encefalomieltis equina </w:t>
      </w:r>
    </w:p>
    <w:p>
      <w:pPr>
        <w:jc w:val="both"/>
      </w:pPr>
      <w:r>
        <w:rPr>
          <w:rFonts w:hAnsi="Arial"/>
          <w:rFonts w:ascii="Arial"/>
          <w:sz w:val="24"/>
          <w:color w:val="black"/>
        </w:rPr>
        <w:t xml:space="preserve">43. Rabia canina</w:t>
      </w:r>
    </w:p>
    <w:p>
      <w:pPr>
        <w:jc w:val="both"/>
      </w:pPr>
      <w:r>
        <w:rPr>
          <w:rFonts w:hAnsi="Arial"/>
          <w:rFonts w:ascii="Arial"/>
          <w:sz w:val="24"/>
          <w:color w:val="black"/>
        </w:rPr>
        <w:t xml:space="preserve">44. Rabia paresiante</w:t>
      </w:r>
    </w:p>
    <w:p>
      <w:pPr>
        <w:jc w:val="both"/>
      </w:pPr>
      <w:r>
        <w:rPr>
          <w:rFonts w:hAnsi="Arial"/>
          <w:rFonts w:ascii="Arial"/>
          <w:sz w:val="24"/>
          <w:color w:val="black"/>
        </w:rPr>
        <w:t xml:space="preserve">45. Estomatitis vesiculosa</w:t>
      </w:r>
    </w:p>
    <w:p>
      <w:pPr>
        <w:jc w:val="both"/>
      </w:pPr>
      <w:r>
        <w:rPr>
          <w:rFonts w:hAnsi="Arial"/>
          <w:rFonts w:ascii="Arial"/>
          <w:sz w:val="24"/>
          <w:color w:val="black"/>
        </w:rPr>
        <w:t xml:space="preserve">46. Farcinosis bovina</w:t>
      </w:r>
    </w:p>
    <w:p>
      <w:pPr>
        <w:jc w:val="both"/>
      </w:pPr>
      <w:r>
        <w:rPr>
          <w:rFonts w:hAnsi="Arial"/>
          <w:rFonts w:ascii="Arial"/>
          <w:sz w:val="24"/>
          <w:color w:val="black"/>
        </w:rPr>
        <w:t xml:space="preserve">47. Mamitis bovina</w:t>
      </w:r>
    </w:p>
    <w:p>
      <w:pPr>
        <w:jc w:val="both"/>
      </w:pPr>
      <w:r>
        <w:rPr>
          <w:rFonts w:hAnsi="Arial"/>
          <w:rFonts w:ascii="Arial"/>
          <w:sz w:val="24"/>
          <w:color w:val="black"/>
        </w:rPr>
        <w:t xml:space="preserve">48. Nuttalliosis y Anaplasmosis</w:t>
      </w:r>
    </w:p>
    <w:p>
      <w:pPr>
        <w:jc w:val="both"/>
      </w:pPr>
      <w:r>
        <w:rPr>
          <w:rFonts w:hAnsi="Arial"/>
          <w:rFonts w:ascii="Arial"/>
          <w:sz w:val="24"/>
          <w:color w:val="black"/>
        </w:rPr>
        <w:t xml:space="preserve">49. Piroplasmosis y Babesiellosis </w:t>
      </w:r>
    </w:p>
    <w:p>
      <w:pPr>
        <w:jc w:val="both"/>
      </w:pPr>
      <w:r>
        <w:rPr>
          <w:rFonts w:hAnsi="Arial"/>
          <w:rFonts w:ascii="Arial"/>
          <w:sz w:val="24"/>
          <w:color w:val="black"/>
        </w:rPr>
        <w:t xml:space="preserve">50. Botriomicosis</w:t>
      </w:r>
    </w:p>
    <w:p>
      <w:pPr>
        <w:jc w:val="both"/>
      </w:pPr>
      <w:r>
        <w:rPr>
          <w:rFonts w:hAnsi="Arial"/>
          <w:rFonts w:ascii="Arial"/>
          <w:sz w:val="24"/>
          <w:color w:val="black"/>
        </w:rPr>
        <w:t xml:space="preserve">51. Adenitis equina</w:t>
      </w:r>
    </w:p>
    <w:p>
      <w:pPr>
        <w:jc w:val="both"/>
      </w:pPr>
      <w:r>
        <w:rPr>
          <w:rFonts w:hAnsi="Arial"/>
          <w:rFonts w:ascii="Arial"/>
          <w:sz w:val="24"/>
          <w:color w:val="black"/>
        </w:rPr>
        <w:t xml:space="preserve">52. Tétanos</w:t>
      </w:r>
    </w:p>
    <w:p>
      <w:pPr>
        <w:jc w:val="both"/>
      </w:pPr>
      <w:r>
        <w:rPr>
          <w:rFonts w:hAnsi="Arial"/>
          <w:rFonts w:ascii="Arial"/>
          <w:sz w:val="24"/>
          <w:color w:val="black"/>
        </w:rPr>
        <w:t xml:space="preserve">53.Teniasis de los carnívoros </w:t>
      </w:r>
    </w:p>
    <w:p>
      <w:pPr>
        <w:jc w:val="both"/>
      </w:pPr>
      <w:r>
        <w:rPr>
          <w:rFonts w:hAnsi="Arial"/>
          <w:rFonts w:ascii="Arial"/>
          <w:sz w:val="24"/>
          <w:color w:val="black"/>
        </w:rPr>
        <w:t xml:space="preserve">54. Bronconeumonía verminosa</w:t>
      </w:r>
    </w:p>
    <w:p>
      <w:pPr>
        <w:jc w:val="both"/>
      </w:pPr>
      <w:r>
        <w:rPr>
          <w:rFonts w:hAnsi="Arial"/>
          <w:rFonts w:ascii="Arial"/>
          <w:sz w:val="24"/>
          <w:color w:val="black"/>
        </w:rPr>
        <w:t xml:space="preserve">55. Distomatosis hepática</w:t>
      </w:r>
    </w:p>
    <w:p>
      <w:pPr>
        <w:jc w:val="both"/>
      </w:pPr>
      <w:r>
        <w:rPr>
          <w:rFonts w:hAnsi="Arial"/>
          <w:rFonts w:ascii="Arial"/>
          <w:sz w:val="24"/>
          <w:color w:val="black"/>
        </w:rPr>
        <w:t xml:space="preserve">56. Habronemosis equina</w:t>
      </w:r>
    </w:p>
    <w:p>
      <w:pPr>
        <w:jc w:val="both"/>
      </w:pPr>
      <w:r>
        <w:rPr>
          <w:rFonts w:hAnsi="Arial"/>
          <w:rFonts w:ascii="Arial"/>
          <w:sz w:val="24"/>
          <w:color w:val="black"/>
        </w:rPr>
        <w:t xml:space="preserve">57. Neumoenteritis </w:t>
      </w:r>
    </w:p>
    <w:p>
      <w:pPr>
        <w:jc w:val="both"/>
      </w:pPr>
      <w:r>
        <w:rPr>
          <w:rFonts w:hAnsi="Arial"/>
          <w:rFonts w:ascii="Arial"/>
          <w:sz w:val="24"/>
          <w:color w:val="black"/>
        </w:rPr>
        <w:t xml:space="preserve">58. Diftero-viruela aviar</w:t>
      </w:r>
    </w:p>
    <w:p>
      <w:pPr>
        <w:jc w:val="both"/>
      </w:pPr>
      <w:r>
        <w:rPr>
          <w:rFonts w:hAnsi="Arial"/>
          <w:rFonts w:ascii="Arial"/>
          <w:sz w:val="24"/>
          <w:color w:val="black"/>
        </w:rPr>
        <w:t xml:space="preserve">59. Coriza gangrenoso </w:t>
      </w:r>
    </w:p>
    <w:p>
      <w:pPr>
        <w:jc w:val="both"/>
      </w:pPr>
      <w:r>
        <w:rPr>
          <w:rFonts w:hAnsi="Arial"/>
          <w:rFonts w:ascii="Arial"/>
          <w:sz w:val="24"/>
          <w:color w:val="black"/>
        </w:rPr>
        <w:t xml:space="preserve">60. Viruela bovina y equina</w:t>
      </w:r>
    </w:p>
    <w:p>
      <w:pPr>
        <w:jc w:val="both"/>
      </w:pPr>
      <w:r>
        <w:rPr>
          <w:rFonts w:hAnsi="Arial"/>
          <w:rFonts w:ascii="Arial"/>
          <w:sz w:val="24"/>
          <w:color w:val="black"/>
        </w:rPr>
        <w:t xml:space="preserve">61. Verminosis gastrointestinal</w:t>
      </w:r>
    </w:p>
    <w:p>
      <w:pPr>
        <w:jc w:val="both"/>
      </w:pPr>
      <w:r>
        <w:rPr>
          <w:rFonts w:hAnsi="Arial"/>
          <w:rFonts w:ascii="Arial"/>
          <w:sz w:val="24"/>
          <w:color w:val="black"/>
        </w:rPr>
        <w:t xml:space="preserve">62. Eimerideasis</w:t>
      </w:r>
    </w:p>
    <w:p>
      <w:pPr>
        <w:jc w:val="both"/>
      </w:pPr>
      <w:r>
        <w:rPr>
          <w:rFonts w:hAnsi="Arial"/>
          <w:rFonts w:ascii="Arial"/>
          <w:sz w:val="24"/>
          <w:color w:val="black"/>
        </w:rPr>
        <w:t xml:space="preserve">63. Actinomicosis y Actinobacilosis</w:t>
      </w:r>
    </w:p>
    <w:p>
      <w:pPr>
        <w:jc w:val="both"/>
      </w:pPr>
      <w:r>
        <w:rPr>
          <w:rFonts w:hAnsi="Arial"/>
          <w:rFonts w:ascii="Arial"/>
          <w:sz w:val="24"/>
          <w:color w:val="black"/>
        </w:rPr>
        <w:t xml:space="preserve">64. Leishmaniosis</w:t>
      </w:r>
    </w:p>
    <w:p>
      <w:pPr>
        <w:jc w:val="both"/>
      </w:pPr>
      <w:r>
        <w:rPr>
          <w:rFonts w:hAnsi="Arial"/>
          <w:rFonts w:ascii="Arial"/>
          <w:sz w:val="24"/>
          <w:color w:val="black"/>
        </w:rPr>
        <w:t xml:space="preserve">65. Tiña bovina</w:t>
      </w:r>
    </w:p>
    <w:p>
      <w:pPr>
        <w:jc w:val="both"/>
      </w:pPr>
      <w:r>
        <w:rPr>
          <w:rFonts w:hAnsi="Arial"/>
          <w:rFonts w:ascii="Arial"/>
          <w:sz w:val="24"/>
          <w:color w:val="black"/>
        </w:rPr>
        <w:t xml:space="preserve">66. Cisticercosis</w:t>
      </w:r>
    </w:p>
    <w:p>
      <w:pPr>
        <w:jc w:val="both"/>
      </w:pPr>
      <w:r>
        <w:rPr>
          <w:rFonts w:hAnsi="Arial"/>
          <w:rFonts w:ascii="Arial"/>
          <w:sz w:val="24"/>
          <w:color w:val="black"/>
        </w:rPr>
        <w:t xml:space="preserve">67. Dermatobiasis</w:t>
      </w:r>
    </w:p>
    <w:p>
      <w:pPr>
        <w:jc w:val="both"/>
      </w:pPr>
      <w:r>
        <w:rPr>
          <w:rFonts w:hAnsi="Arial"/>
          <w:rFonts w:ascii="Arial"/>
          <w:sz w:val="24"/>
          <w:color w:val="black"/>
        </w:rPr>
        <w:t xml:space="preserve">68. Ixodideosis</w:t>
      </w:r>
    </w:p>
    <w:p>
      <w:pPr>
        <w:jc w:val="both"/>
      </w:pPr>
      <w:r>
        <w:rPr>
          <w:rFonts w:hAnsi="Arial"/>
          <w:rFonts w:ascii="Arial"/>
          <w:sz w:val="24"/>
          <w:color w:val="black"/>
        </w:rPr>
        <w:t xml:space="preserve">69. Exoparásitos hematófagos </w:t>
      </w:r>
    </w:p>
    <w:p>
      <w:pPr>
        <w:jc w:val="both"/>
      </w:pPr>
      <w:r>
        <w:rPr>
          <w:rFonts w:hAnsi="Arial"/>
          <w:rFonts w:ascii="Arial"/>
          <w:sz w:val="24"/>
          <w:color w:val="black"/>
        </w:rPr>
        <w:t xml:space="preserve">70. Bocio</w:t>
      </w:r>
    </w:p>
    <w:p>
      <w:pPr>
        <w:jc w:val="both"/>
      </w:pPr>
      <w:r>
        <w:rPr>
          <w:rFonts w:hAnsi="Arial"/>
          <w:rFonts w:ascii="Arial"/>
          <w:sz w:val="24"/>
          <w:color w:val="black"/>
        </w:rPr>
        <w:t xml:space="preserve">71. Hematuria </w:t>
      </w:r>
    </w:p>
    <w:p>
      <w:pPr>
        <w:jc w:val="both"/>
      </w:pPr>
      <w:r>
        <w:rPr>
          <w:rFonts w:hAnsi="Arial"/>
          <w:rFonts w:ascii="Arial"/>
          <w:sz w:val="24"/>
          <w:color w:val="black"/>
        </w:rPr>
        <w:t xml:space="preserve">72. Deficiencia de Minerales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Queda facultado el Ministerio de Agricultura y Desarrollo Rural, para modificar por resolución la agrupación de las enfermedades mencionadas en este artículo o incluir aquellas otras que considere de importancia sanitaria. </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51" w:name="2.13.3.1.5"/>
      <w:r>
        <w:rPr>
          <w:rFonts w:hAnsi="Arial"/>
          <w:rFonts w:ascii="Arial"/>
          <w:sz w:val="24"/>
          <w:color w:val="navy"/>
        </w:rPr>
        <w:t xml:space="preserve">ARTÍCULO 2.13.3.1.5. </w:t>
      </w:r>
      <w:r>
        <w:rPr>
          <w:rFonts w:hAnsi="Arial"/>
          <w:rFonts w:ascii="Arial"/>
          <w:sz w:val="24"/>
          <w:i/>
          <w:color w:val="navy"/>
        </w:rPr>
        <w:t xml:space="preserve">ENFERMEDADES TRANSMISIBLES AL HOMBRE.</w:t>
      </w:r>
      <w:bookmarkEnd w:id="66751"/>
      <w:r>
        <w:rPr>
          <w:rFonts w:hAnsi="Arial"/>
          <w:rFonts w:ascii="Arial"/>
          <w:sz w:val="24"/>
          <w:b/>
          <w:i/>
          <w:color w:val="black"/>
        </w:rPr>
        <w:t xml:space="preserve"> </w:t>
      </w:r>
      <w:r>
        <w:rPr>
          <w:rFonts w:hAnsi="Arial"/>
          <w:rFonts w:ascii="Arial"/>
          <w:sz w:val="24"/>
          <w:color w:val="black"/>
        </w:rPr>
        <w:t xml:space="preserve">De las enfermedades enumeradas en el artículo anterior, se reputan como transmisibles al hombre y serán objeto de medidas coordinadas entre el Ministerio de Agricultura y Desarrollo Rural y Salud y Protección Social, para evitar contagio de la especie humana las siguientes:</w:t>
      </w:r>
    </w:p>
    <w:p>
      <w:pPr>
        <w:jc w:val="both"/>
      </w:pPr>
      <w:rPr>
        <w:sz w:val="24"/>
        <w:color w:val="black"/>
      </w:rPr>
    </w:p>
    <w:p>
      <w:pPr>
        <w:jc w:val="both"/>
      </w:pPr>
      <w:r>
        <w:rPr>
          <w:rFonts w:hAnsi="Arial"/>
          <w:rFonts w:ascii="Arial"/>
          <w:sz w:val="24"/>
          <w:color w:val="black"/>
        </w:rPr>
        <w:t xml:space="preserve">1. Rabia</w:t>
      </w:r>
    </w:p>
    <w:p>
      <w:pPr>
        <w:jc w:val="both"/>
      </w:pPr>
      <w:r>
        <w:rPr>
          <w:rFonts w:hAnsi="Arial"/>
          <w:rFonts w:ascii="Arial"/>
          <w:sz w:val="24"/>
          <w:color w:val="black"/>
        </w:rPr>
        <w:t xml:space="preserve">2. Carbunco bacteridiano</w:t>
      </w:r>
    </w:p>
    <w:p>
      <w:pPr>
        <w:jc w:val="both"/>
      </w:pPr>
      <w:r>
        <w:rPr>
          <w:rFonts w:hAnsi="Arial"/>
          <w:rFonts w:ascii="Arial"/>
          <w:sz w:val="24"/>
          <w:color w:val="black"/>
        </w:rPr>
        <w:t xml:space="preserve">3. Tuberculosis </w:t>
      </w:r>
    </w:p>
    <w:p>
      <w:pPr>
        <w:jc w:val="both"/>
      </w:pPr>
      <w:r>
        <w:rPr>
          <w:rFonts w:hAnsi="Arial"/>
          <w:rFonts w:ascii="Arial"/>
          <w:sz w:val="24"/>
          <w:color w:val="black"/>
        </w:rPr>
        <w:t xml:space="preserve">4. Muermo</w:t>
      </w:r>
    </w:p>
    <w:p>
      <w:pPr>
        <w:jc w:val="both"/>
      </w:pPr>
      <w:r>
        <w:rPr>
          <w:rFonts w:hAnsi="Arial"/>
          <w:rFonts w:ascii="Arial"/>
          <w:sz w:val="24"/>
          <w:color w:val="black"/>
        </w:rPr>
        <w:t xml:space="preserve">5. Fiebre Aftosa o Glosopeda</w:t>
      </w:r>
    </w:p>
    <w:p>
      <w:pPr>
        <w:jc w:val="both"/>
      </w:pPr>
      <w:r>
        <w:rPr>
          <w:rFonts w:hAnsi="Arial"/>
          <w:rFonts w:ascii="Arial"/>
          <w:sz w:val="24"/>
          <w:color w:val="black"/>
        </w:rPr>
        <w:t xml:space="preserve">6. Estomatitis vesiculosa</w:t>
      </w:r>
    </w:p>
    <w:p>
      <w:pPr>
        <w:jc w:val="both"/>
      </w:pPr>
      <w:r>
        <w:rPr>
          <w:rFonts w:hAnsi="Arial"/>
          <w:rFonts w:ascii="Arial"/>
          <w:sz w:val="24"/>
          <w:color w:val="black"/>
        </w:rPr>
        <w:t xml:space="preserve">7. Brucellosis</w:t>
      </w:r>
    </w:p>
    <w:p>
      <w:pPr>
        <w:jc w:val="both"/>
      </w:pPr>
      <w:r>
        <w:rPr>
          <w:rFonts w:hAnsi="Arial"/>
          <w:rFonts w:ascii="Arial"/>
          <w:sz w:val="24"/>
          <w:color w:val="black"/>
        </w:rPr>
        <w:t xml:space="preserve">8. Echinococcosis</w:t>
      </w:r>
    </w:p>
    <w:p>
      <w:pPr>
        <w:jc w:val="both"/>
      </w:pPr>
      <w:r>
        <w:rPr>
          <w:rFonts w:hAnsi="Arial"/>
          <w:rFonts w:ascii="Arial"/>
          <w:sz w:val="24"/>
          <w:color w:val="black"/>
        </w:rPr>
        <w:t xml:space="preserve">9. Cisticercosis</w:t>
      </w:r>
    </w:p>
    <w:p>
      <w:pPr>
        <w:jc w:val="both"/>
      </w:pPr>
      <w:r>
        <w:rPr>
          <w:rFonts w:hAnsi="Arial"/>
          <w:rFonts w:ascii="Arial"/>
          <w:sz w:val="24"/>
          <w:color w:val="black"/>
        </w:rPr>
        <w:t xml:space="preserve">10. Teniasis de los carnívoros</w:t>
      </w:r>
    </w:p>
    <w:p>
      <w:pPr>
        <w:jc w:val="both"/>
      </w:pPr>
      <w:r>
        <w:rPr>
          <w:rFonts w:hAnsi="Arial"/>
          <w:rFonts w:ascii="Arial"/>
          <w:sz w:val="24"/>
          <w:color w:val="black"/>
        </w:rPr>
        <w:t xml:space="preserve">11. Trichinosis</w:t>
      </w:r>
    </w:p>
    <w:p>
      <w:pPr>
        <w:jc w:val="both"/>
      </w:pPr>
      <w:r>
        <w:rPr>
          <w:rFonts w:hAnsi="Arial"/>
          <w:rFonts w:ascii="Arial"/>
          <w:sz w:val="24"/>
          <w:color w:val="black"/>
        </w:rPr>
        <w:t xml:space="preserve">12. Psitacosis</w:t>
      </w:r>
    </w:p>
    <w:p>
      <w:pPr>
        <w:jc w:val="both"/>
      </w:pPr>
      <w:r>
        <w:rPr>
          <w:rFonts w:hAnsi="Arial"/>
          <w:rFonts w:ascii="Arial"/>
          <w:sz w:val="24"/>
          <w:color w:val="black"/>
        </w:rPr>
        <w:t xml:space="preserve">13. Leishmaniosis</w:t>
      </w:r>
    </w:p>
    <w:p>
      <w:pPr>
        <w:jc w:val="both"/>
      </w:pPr>
      <w:r>
        <w:rPr>
          <w:rFonts w:hAnsi="Arial"/>
          <w:rFonts w:ascii="Arial"/>
          <w:sz w:val="24"/>
          <w:color w:val="black"/>
        </w:rPr>
        <w:t xml:space="preserve">14. Tularemia</w:t>
      </w:r>
    </w:p>
    <w:p>
      <w:pPr>
        <w:jc w:val="both"/>
      </w:pPr>
      <w:r>
        <w:rPr>
          <w:rFonts w:hAnsi="Arial"/>
          <w:rFonts w:ascii="Arial"/>
          <w:sz w:val="24"/>
          <w:color w:val="black"/>
        </w:rPr>
        <w:t xml:space="preserve">15. Leptospirosis</w:t>
      </w:r>
    </w:p>
    <w:p>
      <w:pPr>
        <w:jc w:val="both"/>
      </w:pPr>
      <w:r>
        <w:rPr>
          <w:rFonts w:hAnsi="Arial"/>
          <w:rFonts w:ascii="Arial"/>
          <w:sz w:val="24"/>
          <w:color w:val="black"/>
        </w:rPr>
        <w:t xml:space="preserve">16. Encefalomielitis equina</w:t>
      </w:r>
    </w:p>
    <w:p>
      <w:pPr>
        <w:jc w:val="both"/>
      </w:pPr>
      <w:r>
        <w:rPr>
          <w:rFonts w:hAnsi="Arial"/>
          <w:rFonts w:ascii="Arial"/>
          <w:sz w:val="24"/>
          <w:color w:val="black"/>
        </w:rPr>
        <w:t xml:space="preserve">17. Tétanos. </w:t>
      </w:r>
    </w:p>
    <w:p>
      <w:pPr>
        <w:jc w:val="both"/>
      </w:pPr>
      <w:rPr>
        <w:sz w:val="24"/>
        <w:color w:val="black"/>
      </w:rPr>
    </w:p>
    <w:p>
      <w:r>
        <w:rPr>
          <w:rFonts w:hAnsi="Arial"/>
          <w:rFonts w:ascii="Arial"/>
          <w:sz w:val="24"/>
          <w:i/>
          <w:color w:val="black"/>
        </w:rPr>
        <w:t xml:space="preserve">(Decreto número 1254 de 1949, artículo </w:t>
      </w:r>
      <w:r>
        <w:fldChar w:fldCharType="begin"/>
      </w:r>
      <w:r>
        <w:instrText>HYPERLINK "http://www.redjurista.com/document.aspx?ajcode=d1254_49&amp;arts=7"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752" w:name="2.13.3.1.6"/>
      <w:r>
        <w:rPr>
          <w:rFonts w:hAnsi="Arial"/>
          <w:rFonts w:ascii="Arial"/>
          <w:sz w:val="24"/>
          <w:color w:val="navy"/>
        </w:rPr>
        <w:t xml:space="preserve">ARTÍCULO 2.13.3.1.6. </w:t>
      </w:r>
      <w:r>
        <w:rPr>
          <w:rFonts w:hAnsi="Arial"/>
          <w:rFonts w:ascii="Arial"/>
          <w:sz w:val="24"/>
          <w:i/>
          <w:color w:val="navy"/>
        </w:rPr>
        <w:t xml:space="preserve">ANÁLISIS Y CONCEPTO PREVIO DEL ICA.</w:t>
      </w:r>
      <w:bookmarkEnd w:id="66752"/>
      <w:r>
        <w:rPr>
          <w:rFonts w:hAnsi="Arial"/>
          <w:rFonts w:ascii="Arial"/>
          <w:sz w:val="24"/>
          <w:b/>
          <w:i/>
          <w:color w:val="black"/>
        </w:rPr>
        <w:t xml:space="preserve"> </w:t>
      </w:r>
      <w:r>
        <w:rPr>
          <w:rFonts w:hAnsi="Arial"/>
          <w:rFonts w:ascii="Arial"/>
          <w:sz w:val="24"/>
          <w:color w:val="black"/>
        </w:rPr>
        <w:t xml:space="preserve">Los productos biológicos destinados a la prevención, tratamiento o reacción diagnóstica de enfermedades de los animales, requieren análisis y concepto previo favorable del Instituto Colombiano Agropecuario, para su importación o fabricación, distribución en el país o exportación, para lo cual se sujetarán a la reglamentación que se haya expedido sobre el particular por parte de la citada entidad.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Las drogas, los productos farmacéuticos, las mezclas alimenticias o minerales destinadas a uso veterinario o animal, requieren también para su licencia de venta, concepto previo favorable del Instituto Colombiano Agropecuario y están sujetos a la reglamentación que sobre el particular se expida en las condiciones que se acaba de expresar.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personas que importen, fabriquen o distribuyan productos biológicos destinados a la prevención, tratamiento o diagnóstico de enfermedades trasmisibles a los animales, están obligadas a informar trimestralmente al Instituto Colombiano Agropecuario, sobre la distribución o ventas que efectuaren indicando cantidad de dósis y número del respectivo lote o serie, casa productora y municipio de destino. </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753" w:name="2.13.3.1.7"/>
      <w:r>
        <w:rPr>
          <w:rFonts w:hAnsi="Arial"/>
          <w:rFonts w:ascii="Arial"/>
          <w:sz w:val="24"/>
          <w:color w:val="navy"/>
        </w:rPr>
        <w:t xml:space="preserve">ARTÍCULO 2.13.3.1.7. </w:t>
      </w:r>
      <w:r>
        <w:rPr>
          <w:rFonts w:hAnsi="Arial"/>
          <w:rFonts w:ascii="Arial"/>
          <w:sz w:val="24"/>
          <w:i/>
          <w:color w:val="navy"/>
        </w:rPr>
        <w:t>GASTOS.</w:t>
      </w:r>
      <w:bookmarkEnd w:id="66753"/>
      <w:r>
        <w:rPr>
          <w:rFonts w:hAnsi="Arial"/>
          <w:rFonts w:ascii="Arial"/>
          <w:sz w:val="24"/>
          <w:b/>
          <w:i/>
          <w:color w:val="black"/>
        </w:rPr>
        <w:t xml:space="preserve"> </w:t>
      </w:r>
      <w:r>
        <w:rPr>
          <w:rFonts w:hAnsi="Arial"/>
          <w:rFonts w:ascii="Arial"/>
          <w:sz w:val="24"/>
          <w:color w:val="black"/>
        </w:rPr>
        <w:t xml:space="preserve">Los gastos que se originen por cuarentenas, desinfecciones, manutención, sacrificio de animales y cualquier otro motivado por la sujeción a las medidas indicadas en el presente título o sus reglamentos, estarán a cargo de los propietarios de los animales o sus representantes.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Igualmente estarán a cargo de los dueños o sus representantes, los gastos que exigieren las desinfecciones y controles sanitarios de productos de origen animal, forrajes, atalajes y útiles, buques y vehículos, establos, locales de exposición o venta, alojamientos o depósitos, cuando tales medidas fueren aplicadas en desarrollo de disposiciones de sanidad animal.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El valor de los servicios a que se refiere este artículo, será señalado para cada uno de ellos por el Instituto Colombiano Agropecuario.</w:t>
      </w:r>
    </w:p>
    <w:p>
      <w:pPr>
        <w:jc w:val="both"/>
      </w:pPr>
      <w:rPr>
        <w:sz w:val="24"/>
        <w:color w:val="black"/>
      </w:rPr>
    </w:p>
    <w:p>
      <w:r>
        <w:rPr>
          <w:rFonts w:hAnsi="Arial"/>
          <w:rFonts w:ascii="Arial"/>
          <w:sz w:val="24"/>
          <w:i/>
          <w:color w:val="black"/>
        </w:rPr>
        <w:t xml:space="preserve">(Decreto número 1254 de 1949, artículo </w:t>
      </w:r>
      <w:r>
        <w:fldChar w:fldCharType="begin"/>
      </w:r>
      <w:r>
        <w:instrText>HYPERLINK "http://www.redjurista.com/document.aspx?ajcode=d1254_49&amp;arts=9"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754" w:name="CAPÍTULO 2.13.3.2"/>
      <w:r>
        <w:rPr>
          <w:rFonts w:hAnsi="Arial"/>
          <w:rFonts w:ascii="Arial"/>
          <w:sz w:val="24"/>
          <w:color w:val="navy"/>
        </w:rPr>
        <w:t xml:space="preserve">CAPÍTULO 2. </w:t>
      </w:r>
    </w:p>
    <w:p>
      <w:pPr>
        <w:jc w:val="center"/>
      </w:pPr>
      <w:r>
        <w:rPr>
          <w:rFonts w:hAnsi="Arial"/>
          <w:rFonts w:ascii="Arial"/>
          <w:sz w:val="24"/>
          <w:color w:val="navy"/>
        </w:rPr>
        <w:t>IMPORTACIÓN.</w:t>
      </w:r>
      <w:bookmarkEnd w:id="6675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55" w:name="2.13.3.2.1"/>
      <w:r>
        <w:rPr>
          <w:rFonts w:hAnsi="Arial"/>
          <w:rFonts w:ascii="Arial"/>
          <w:sz w:val="24"/>
          <w:color w:val="navy"/>
        </w:rPr>
        <w:t xml:space="preserve">ARTÍCULO 2.13.3.2.1. </w:t>
      </w:r>
      <w:r>
        <w:rPr>
          <w:rFonts w:hAnsi="Arial"/>
          <w:rFonts w:ascii="Arial"/>
          <w:sz w:val="24"/>
          <w:i/>
          <w:color w:val="navy"/>
        </w:rPr>
        <w:t>INSPECCIÓN.</w:t>
      </w:r>
      <w:bookmarkEnd w:id="66755"/>
      <w:r>
        <w:rPr>
          <w:rFonts w:hAnsi="Arial"/>
          <w:rFonts w:ascii="Arial"/>
          <w:sz w:val="24"/>
          <w:b/>
          <w:i/>
          <w:color w:val="black"/>
        </w:rPr>
        <w:t xml:space="preserve"> </w:t>
      </w:r>
      <w:r>
        <w:rPr>
          <w:rFonts w:hAnsi="Arial"/>
          <w:rFonts w:ascii="Arial"/>
          <w:sz w:val="24"/>
          <w:color w:val="black"/>
        </w:rPr>
        <w:t xml:space="preserve">Todos los animales y productos de procedencia animal que se introduzcan al país, por los puertos, aeropuertos y pasos fronterizos que establece el Instituto Colombiano Agropecuario, serán sometidos a una inspección detenida practicada por el personal médico -veterinario oficial del ICA. </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756" w:name="2.13.3.2.2"/>
      <w:r>
        <w:rPr>
          <w:rFonts w:hAnsi="Arial"/>
          <w:rFonts w:ascii="Arial"/>
          <w:sz w:val="24"/>
          <w:color w:val="navy"/>
        </w:rPr>
        <w:t xml:space="preserve">ARTÍCULO 2.13.3.2.2. </w:t>
      </w:r>
      <w:r>
        <w:rPr>
          <w:rFonts w:hAnsi="Arial"/>
          <w:rFonts w:ascii="Arial"/>
          <w:sz w:val="24"/>
          <w:i/>
          <w:color w:val="navy"/>
        </w:rPr>
        <w:t xml:space="preserve">OBSERVACIÓN SANITARIA.</w:t>
      </w:r>
      <w:bookmarkEnd w:id="66756"/>
      <w:r>
        <w:rPr>
          <w:rFonts w:hAnsi="Arial"/>
          <w:rFonts w:ascii="Arial"/>
          <w:sz w:val="24"/>
          <w:b/>
          <w:i/>
          <w:color w:val="black"/>
        </w:rPr>
        <w:t xml:space="preserve"> </w:t>
      </w:r>
      <w:r>
        <w:rPr>
          <w:rFonts w:hAnsi="Arial"/>
          <w:rFonts w:ascii="Arial"/>
          <w:sz w:val="24"/>
          <w:color w:val="black"/>
        </w:rPr>
        <w:t xml:space="preserve">Los animales procedentes de países extranjeros quedarán sometidos a una observación sanitaria según lo disponga el ICA, la cual será cumplida en la Estación Cuarentenaria correspondiente autorizada para lo propio, durante el tiempo y en las condiciones que sobre el particular determine el Instituto Colombiano Agropecuario.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cuarentena se realizará en la Estación Cuarentenaria que el ICA autorice para lo propio, cuando los animales provengan de países en donde existan las siguientes enfermedades:</w:t>
      </w:r>
    </w:p>
    <w:p>
      <w:pPr>
        <w:jc w:val="both"/>
      </w:pPr>
      <w:rPr>
        <w:sz w:val="24"/>
        <w:color w:val="black"/>
      </w:rPr>
    </w:p>
    <w:p>
      <w:pPr>
        <w:jc w:val="both"/>
      </w:pPr>
      <w:r>
        <w:rPr>
          <w:rFonts w:hAnsi="Arial"/>
          <w:rFonts w:ascii="Arial"/>
          <w:sz w:val="24"/>
          <w:color w:val="black"/>
        </w:rPr>
        <w:t xml:space="preserve">1. Fiebre Aftosa exudativa bovina</w:t>
      </w:r>
    </w:p>
    <w:p>
      <w:pPr>
        <w:jc w:val="both"/>
      </w:pPr>
      <w:r>
        <w:rPr>
          <w:rFonts w:hAnsi="Arial"/>
          <w:rFonts w:ascii="Arial"/>
          <w:sz w:val="24"/>
          <w:color w:val="black"/>
        </w:rPr>
        <w:t xml:space="preserve">2. Peste bovina</w:t>
      </w:r>
    </w:p>
    <w:p>
      <w:pPr>
        <w:jc w:val="both"/>
      </w:pPr>
      <w:r>
        <w:rPr>
          <w:rFonts w:hAnsi="Arial"/>
          <w:rFonts w:ascii="Arial"/>
          <w:sz w:val="24"/>
          <w:color w:val="black"/>
        </w:rPr>
        <w:t xml:space="preserve">3. Perineumonía exudativa bovina </w:t>
      </w:r>
    </w:p>
    <w:p>
      <w:pPr>
        <w:jc w:val="both"/>
      </w:pPr>
      <w:r>
        <w:rPr>
          <w:rFonts w:hAnsi="Arial"/>
          <w:rFonts w:ascii="Arial"/>
          <w:sz w:val="24"/>
          <w:color w:val="black"/>
        </w:rPr>
        <w:t xml:space="preserve">4. Mal rojo del cerdo </w:t>
      </w:r>
    </w:p>
    <w:p>
      <w:pPr>
        <w:jc w:val="both"/>
      </w:pPr>
      <w:r>
        <w:rPr>
          <w:rFonts w:hAnsi="Arial"/>
          <w:rFonts w:ascii="Arial"/>
          <w:sz w:val="24"/>
          <w:color w:val="black"/>
        </w:rPr>
        <w:t xml:space="preserve">5. Agalaxia contagiosa ovina y caprina</w:t>
      </w:r>
    </w:p>
    <w:p>
      <w:pPr>
        <w:jc w:val="both"/>
      </w:pPr>
      <w:rPr>
        <w:sz w:val="24"/>
        <w:color w:val="black"/>
      </w:rPr>
    </w:p>
    <w:p>
      <w:r>
        <w:rPr>
          <w:rFonts w:hAnsi="Arial"/>
          <w:rFonts w:ascii="Arial"/>
          <w:sz w:val="24"/>
          <w:i/>
          <w:color w:val="black"/>
        </w:rPr>
        <w:t xml:space="preserve">(Decreto número 1254 de 1949, artículo </w:t>
      </w:r>
      <w:r>
        <w:fldChar w:fldCharType="begin"/>
      </w:r>
      <w:r>
        <w:instrText>HYPERLINK "http://www.redjurista.com/document.aspx?ajcode=d1254_49&amp;arts=11"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 xml:space="preserve">) </w:t>
      </w:r>
    </w:p>
    <w:p>
      <w:rPr>
        <w:sz w:val="24"/>
        <w:color w:val="black"/>
      </w:rPr>
    </w:p>
    <w:p>
      <w:pPr>
        <w:jc w:val="both"/>
      </w:pPr>
      <w:r>
        <w:rPr>
          <w:rFonts w:hAnsi="Arial"/>
          <w:rFonts w:ascii="Arial"/>
          <w:sz w:val="24"/>
          <w:vanish/>
          <w:color w:val="black"/>
        </w:rPr>
        <w:t>&amp;$</w:t>
      </w:r>
      <w:bookmarkStart w:id="66757" w:name="2.13.3.2.3"/>
      <w:r>
        <w:rPr>
          <w:rFonts w:hAnsi="Arial"/>
          <w:rFonts w:ascii="Arial"/>
          <w:sz w:val="24"/>
          <w:color w:val="navy"/>
        </w:rPr>
        <w:t xml:space="preserve">ARTÍCULO 2.13.3.2.3. </w:t>
      </w:r>
      <w:r>
        <w:rPr>
          <w:rFonts w:hAnsi="Arial"/>
          <w:rFonts w:ascii="Arial"/>
          <w:sz w:val="24"/>
          <w:i/>
          <w:color w:val="navy"/>
        </w:rPr>
        <w:t xml:space="preserve">REGLAMENTACIÓN DE LAS CONDICIONES SANITARIAS.</w:t>
      </w:r>
      <w:bookmarkEnd w:id="66757"/>
      <w:r>
        <w:rPr>
          <w:rFonts w:hAnsi="Arial"/>
          <w:rFonts w:ascii="Arial"/>
          <w:sz w:val="24"/>
          <w:b/>
          <w:i/>
          <w:color w:val="black"/>
        </w:rPr>
        <w:t xml:space="preserve"> </w:t>
      </w:r>
      <w:r>
        <w:rPr>
          <w:rFonts w:hAnsi="Arial"/>
          <w:rFonts w:ascii="Arial"/>
          <w:sz w:val="24"/>
          <w:color w:val="black"/>
        </w:rPr>
        <w:t xml:space="preserve">Las condiciones sanitarias para la importación de ganados y de sus productos, provenientes de países limítrofes y destinados al consumo, serán reglamentadas especialmente por el Instituto Colombiano Agropecuario con arreglo a los tratados o convenios vigentes.</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758" w:name="2.13.3.2.4"/>
      <w:r>
        <w:rPr>
          <w:rFonts w:hAnsi="Arial"/>
          <w:rFonts w:ascii="Arial"/>
          <w:sz w:val="24"/>
          <w:color w:val="navy"/>
        </w:rPr>
        <w:t xml:space="preserve">ARTÍCULO 2.13.3.2.4. </w:t>
      </w:r>
      <w:r>
        <w:rPr>
          <w:rFonts w:hAnsi="Arial"/>
          <w:rFonts w:ascii="Arial"/>
          <w:sz w:val="24"/>
          <w:i/>
          <w:color w:val="navy"/>
        </w:rPr>
        <w:t xml:space="preserve">PROHIBICIÓN DE ENTRADA AL PAÍS.</w:t>
      </w:r>
      <w:bookmarkEnd w:id="66758"/>
      <w:r>
        <w:rPr>
          <w:rFonts w:hAnsi="Arial"/>
          <w:rFonts w:ascii="Arial"/>
          <w:sz w:val="24"/>
          <w:b/>
          <w:i/>
          <w:color w:val="black"/>
        </w:rPr>
        <w:t xml:space="preserve"> </w:t>
      </w:r>
      <w:r>
        <w:rPr>
          <w:rFonts w:hAnsi="Arial"/>
          <w:rFonts w:ascii="Arial"/>
          <w:sz w:val="24"/>
          <w:color w:val="black"/>
        </w:rPr>
        <w:t xml:space="preserve">El Instituto Colombiano Agropecuario podrá prohibir la entrada al territorio nacional de animales, alimentos, productos de origen animal o implementos de uso pecuario procedentes de países en donde reinen enfermedades exóticas o declaradas de interés nacional o que esté en peligro de desarrollarse una epizootia, si en ellos no se han tomado las medidas de prevención que el ICA considere indispensables para evitar el contagio.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ICA reglamentará las condiciones especiales para importación de animales y productos de origen animal, forrajes, utensilios, atalajes, vehículos y demás implementos que hayan podido ser expuestos a contaminación por agentes patógenos transmisibles a los animales. </w:t>
      </w:r>
    </w:p>
    <w:p>
      <w:pPr>
        <w:jc w:val="both"/>
      </w:pPr>
      <w:rPr>
        <w:sz w:val="24"/>
        <w:color w:val="black"/>
      </w:rPr>
    </w:p>
    <w:p>
      <w:r>
        <w:rPr>
          <w:rFonts w:hAnsi="Arial"/>
          <w:rFonts w:ascii="Arial"/>
          <w:sz w:val="24"/>
          <w:i/>
          <w:color w:val="black"/>
        </w:rPr>
        <w:t xml:space="preserve">(Decreto número 1254 de 1949, artículo </w:t>
      </w:r>
      <w:r>
        <w:fldChar w:fldCharType="begin"/>
      </w:r>
      <w:r>
        <w:instrText>HYPERLINK "http://www.redjurista.com/document.aspx?ajcode=d1254_49&amp;arts=13"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759" w:name="2.13.3.2.5"/>
      <w:r>
        <w:rPr>
          <w:rFonts w:hAnsi="Arial"/>
          <w:rFonts w:ascii="Arial"/>
          <w:sz w:val="24"/>
          <w:color w:val="navy"/>
        </w:rPr>
        <w:t xml:space="preserve">ARTÍCULO 2.13.3.2.5. </w:t>
      </w:r>
      <w:r>
        <w:rPr>
          <w:rFonts w:hAnsi="Arial"/>
          <w:rFonts w:ascii="Arial"/>
          <w:sz w:val="24"/>
          <w:i/>
          <w:color w:val="navy"/>
        </w:rPr>
        <w:t xml:space="preserve">AUTORIZACIÓN DEL ICA.</w:t>
      </w:r>
      <w:bookmarkEnd w:id="66759"/>
      <w:r>
        <w:rPr>
          <w:rFonts w:hAnsi="Arial"/>
          <w:rFonts w:ascii="Arial"/>
          <w:sz w:val="24"/>
          <w:b/>
          <w:i/>
          <w:color w:val="black"/>
        </w:rPr>
        <w:t xml:space="preserve"> </w:t>
      </w:r>
      <w:r>
        <w:rPr>
          <w:rFonts w:hAnsi="Arial"/>
          <w:rFonts w:ascii="Arial"/>
          <w:sz w:val="24"/>
          <w:color w:val="black"/>
        </w:rPr>
        <w:t xml:space="preserve">Es condición indispensable, para todo el que desee importar animales o sus productos al territorio nacional, cualquiera que sea la especie, origen o procedencia, estar previamente autorizado por el Instituto Colombiano Agropecuario.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importación de productos de origen animal podrá efectuarse por cualquiera de los puertos, aeropuertos y pasos fronterizos autorizados por el Instituto Colombiano Agropecuario (ICA). </w:t>
      </w:r>
    </w:p>
    <w:p>
      <w:pPr>
        <w:jc w:val="both"/>
      </w:pPr>
      <w:rPr>
        <w:sz w:val="24"/>
        <w:color w:val="black"/>
      </w:rPr>
    </w:p>
    <w:p>
      <w:r>
        <w:rPr>
          <w:rFonts w:hAnsi="Arial"/>
          <w:rFonts w:ascii="Arial"/>
          <w:sz w:val="24"/>
          <w:i/>
          <w:color w:val="black"/>
        </w:rPr>
        <w:t xml:space="preserve">(Decreto número 1254 de 1949, artículos </w:t>
      </w:r>
      <w:r>
        <w:fldChar w:fldCharType="begin"/>
      </w:r>
      <w:r>
        <w:instrText>HYPERLINK "http://www.redjurista.com/document.aspx?ajcode=d1254_49&amp;arts=15"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 xml:space="preserve"> y </w:t>
      </w:r>
      <w:r>
        <w:fldChar w:fldCharType="begin"/>
      </w:r>
      <w:r>
        <w:instrText>HYPERLINK "http://www.redjurista.com/document.aspx?ajcode=d1254_49&amp;arts=17"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760" w:name="2.13.3.2.6"/>
      <w:r>
        <w:rPr>
          <w:rFonts w:hAnsi="Arial"/>
          <w:rFonts w:ascii="Arial"/>
          <w:sz w:val="24"/>
          <w:color w:val="navy"/>
        </w:rPr>
        <w:t xml:space="preserve">ARTÍCULO 2.13.3.2.6. </w:t>
      </w:r>
      <w:r>
        <w:rPr>
          <w:rFonts w:hAnsi="Arial"/>
          <w:rFonts w:ascii="Arial"/>
          <w:sz w:val="24"/>
          <w:i/>
          <w:color w:val="navy"/>
        </w:rPr>
        <w:t>CUARENTENA.</w:t>
      </w:r>
      <w:bookmarkEnd w:id="66760"/>
      <w:r>
        <w:rPr>
          <w:rFonts w:hAnsi="Arial"/>
          <w:rFonts w:ascii="Arial"/>
          <w:sz w:val="24"/>
          <w:b/>
          <w:i/>
          <w:color w:val="black"/>
        </w:rPr>
        <w:t xml:space="preserve"> </w:t>
      </w:r>
      <w:r>
        <w:rPr>
          <w:rFonts w:hAnsi="Arial"/>
          <w:rFonts w:ascii="Arial"/>
          <w:sz w:val="24"/>
          <w:color w:val="black"/>
        </w:rPr>
        <w:t xml:space="preserve">Si durante el viaje para suelo colombiano, hubiere ocurrido algún caso de enfermedad transmisible entre los animales que se conduzcan no se permitirá el desembarco de los mismos, a juicio del veterinario inspector o quedarán sometidos a cuarentena por el periodo y las condiciones que aquel señale.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agentes de empresas de transporte, tienen la obligación de comunicar a la oficina del ICA todas las novedades que durante el viaje hayan ocurrido en los animales embarcados en puertos, aeropuertos o pasos fronterizos extranjeros a bordo de los vehículos de su consignación, tan pronto ocurrieren o a más tardar a su llegada a suelo colombiano. Se prohíbe el despacho de otro buque o vehículo a la empresa colombiana que no cumpliere esta obligación.</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61" w:name="2.13.3.2.7"/>
      <w:r>
        <w:rPr>
          <w:rFonts w:hAnsi="Arial"/>
          <w:rFonts w:ascii="Arial"/>
          <w:sz w:val="24"/>
          <w:color w:val="navy"/>
        </w:rPr>
        <w:t xml:space="preserve">ARTÍCULO 2.13.3.2.7. </w:t>
      </w:r>
      <w:r>
        <w:rPr>
          <w:rFonts w:hAnsi="Arial"/>
          <w:rFonts w:ascii="Arial"/>
          <w:sz w:val="24"/>
          <w:i/>
          <w:color w:val="navy"/>
        </w:rPr>
        <w:t xml:space="preserve">RECHAZO DEL PAÍS O SACRIFICIO DE ANIMALES.</w:t>
      </w:r>
      <w:bookmarkEnd w:id="66761"/>
      <w:r>
        <w:rPr>
          <w:rFonts w:hAnsi="Arial"/>
          <w:rFonts w:ascii="Arial"/>
          <w:sz w:val="24"/>
          <w:b/>
          <w:i/>
          <w:color w:val="black"/>
        </w:rPr>
        <w:t xml:space="preserve"> </w:t>
      </w:r>
      <w:r>
        <w:rPr>
          <w:rFonts w:hAnsi="Arial"/>
          <w:rFonts w:ascii="Arial"/>
          <w:sz w:val="24"/>
          <w:color w:val="black"/>
        </w:rPr>
        <w:t xml:space="preserve">Si en la visita a bordo o durante la cuarentena alguno o algunos de los animales llegados se hallaren atacados de cualquier enfermedad contagiosa, deberán ser sacados del país o sacrificados e incinerados, sin que esta medida diere lugar a ningún género de indemnización; los sospechosos de contaminación serán igualmente rechazados o sacrificados en el caso de enfermedades no comprobadas en el país o tratados y observados hasta asegurar su indemnidad en caso de otras enfermedades.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Durante la cuarentena se practicarán por el médico veterinario inspector los exámenes y pruebas diagnósticas conducentes a comprobar el estado sanitario de los animales sometidos a ella.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Los animales que no fueren retirados de la Estación Cuarentenaria, una vez cumplido el plazo fijado para ello por el funcionario del ICA, serán decomisados sin derecho a indemnización alguna. </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62" w:name="2.13.3.2.8"/>
      <w:r>
        <w:rPr>
          <w:rFonts w:hAnsi="Arial"/>
          <w:rFonts w:ascii="Arial"/>
          <w:sz w:val="24"/>
          <w:color w:val="navy"/>
        </w:rPr>
        <w:t xml:space="preserve">ARTÍCULO 2.13.3.2.8. </w:t>
      </w:r>
      <w:r>
        <w:rPr>
          <w:rFonts w:hAnsi="Arial"/>
          <w:rFonts w:ascii="Arial"/>
          <w:sz w:val="24"/>
          <w:i/>
          <w:color w:val="navy"/>
        </w:rPr>
        <w:t xml:space="preserve">DECOMISO Y SACRIFICIO DE ANIMALES Y PRODUCTOS.</w:t>
      </w:r>
      <w:bookmarkEnd w:id="66762"/>
      <w:r>
        <w:rPr>
          <w:rFonts w:hAnsi="Arial"/>
          <w:rFonts w:ascii="Arial"/>
          <w:sz w:val="24"/>
          <w:b/>
          <w:i/>
          <w:color w:val="black"/>
        </w:rPr>
        <w:t xml:space="preserve"> </w:t>
      </w:r>
      <w:r>
        <w:rPr>
          <w:rFonts w:hAnsi="Arial"/>
          <w:rFonts w:ascii="Arial"/>
          <w:sz w:val="24"/>
          <w:color w:val="black"/>
        </w:rPr>
        <w:t xml:space="preserve">Serán decomisados sin más trámite y sacrificados si fuere el caso, todos los animales y productos de procedencia animal que se introduzcan o pretendan introducirse al país, violando las disposiciones de este título o demás normas que expida el ICA sobre el particular.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Igualmente será cuarentenados o decomisados y sacrificados los animales que se hayan puesto en contacto o convivencia con animales o productos introducidos irregularmente. </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763" w:name="CAPÍTULO 2.13.3.3"/>
      <w:r>
        <w:rPr>
          <w:rFonts w:hAnsi="Arial"/>
          <w:rFonts w:ascii="Arial"/>
          <w:sz w:val="24"/>
          <w:color w:val="navy"/>
        </w:rPr>
        <w:t xml:space="preserve">CAPÍTULO 3. </w:t>
      </w:r>
    </w:p>
    <w:p>
      <w:pPr>
        <w:jc w:val="center"/>
      </w:pPr>
      <w:r>
        <w:rPr>
          <w:rFonts w:hAnsi="Arial"/>
          <w:rFonts w:ascii="Arial"/>
          <w:sz w:val="24"/>
          <w:color w:val="navy"/>
        </w:rPr>
        <w:t>EXPORTACIÓN.</w:t>
      </w:r>
      <w:bookmarkEnd w:id="6676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64" w:name="2.13.3.3.1"/>
      <w:r>
        <w:rPr>
          <w:rFonts w:hAnsi="Arial"/>
          <w:rFonts w:ascii="Arial"/>
          <w:sz w:val="24"/>
          <w:color w:val="navy"/>
        </w:rPr>
        <w:t xml:space="preserve">ARTÍCULO 2.13.3.3.1. </w:t>
      </w:r>
      <w:r>
        <w:rPr>
          <w:rFonts w:hAnsi="Arial"/>
          <w:rFonts w:ascii="Arial"/>
          <w:sz w:val="24"/>
          <w:i/>
          <w:color w:val="navy"/>
        </w:rPr>
        <w:t>INSPECCIÓN.</w:t>
      </w:r>
      <w:bookmarkEnd w:id="66764"/>
      <w:r>
        <w:rPr>
          <w:rFonts w:hAnsi="Arial"/>
          <w:rFonts w:ascii="Arial"/>
          <w:sz w:val="24"/>
          <w:b/>
          <w:i/>
          <w:color w:val="black"/>
        </w:rPr>
        <w:t xml:space="preserve"> </w:t>
      </w:r>
      <w:r>
        <w:rPr>
          <w:rFonts w:hAnsi="Arial"/>
          <w:rFonts w:ascii="Arial"/>
          <w:sz w:val="24"/>
          <w:color w:val="black"/>
        </w:rPr>
        <w:t xml:space="preserve">Todos los animales y productos de origen animal que vayan a ser exportados serán inspeccionados por el personal médico - veterinario del ICA, prohibiéndose la salida del país de cualquier animal que no cumpla con los requisitos exigidos por el país de destino, así como también la de los productos de origen animal que no reúnan las condiciones de higiene exigidas por el presente título y sus reglamentaciones. </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"http://www.redjurista.com/document.aspx?ajcode=d1254_49&amp;arts=22"</w:instrText>
      </w:r>
      <w:r>
        <w:fldChar w:fldCharType="separate"/>
      </w:r>
      <w:r>
        <w:rPr>
          <w:rFonts w:hAnsi="Arial"/>
          <w:rFonts w:ascii="Arial"/>
          <w:sz w:val="24"/>
          <w:i/>
          <w:u w:val="single"/>
          <w:color w:val="black"/>
        </w:rPr>
        <w:t>22</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765" w:name="2.13.3.3.2"/>
      <w:r>
        <w:rPr>
          <w:rFonts w:hAnsi="Arial"/>
          <w:rFonts w:ascii="Arial"/>
          <w:sz w:val="24"/>
          <w:color w:val="navy"/>
        </w:rPr>
        <w:t xml:space="preserve">ARTÍCULO 2.13.3.3.2. </w:t>
      </w:r>
      <w:r>
        <w:rPr>
          <w:rFonts w:hAnsi="Arial"/>
          <w:rFonts w:ascii="Arial"/>
          <w:sz w:val="24"/>
          <w:i/>
          <w:color w:val="navy"/>
        </w:rPr>
        <w:t xml:space="preserve">PROHIBICIÓN DE EXPORTACIÓN.</w:t>
      </w:r>
      <w:bookmarkEnd w:id="66765"/>
      <w:r>
        <w:rPr>
          <w:rFonts w:hAnsi="Arial"/>
          <w:rFonts w:ascii="Arial"/>
          <w:sz w:val="24"/>
          <w:b/>
          <w:i/>
          <w:color w:val="black"/>
        </w:rPr>
        <w:t xml:space="preserve"> </w:t>
      </w:r>
      <w:r>
        <w:rPr>
          <w:rFonts w:hAnsi="Arial"/>
          <w:rFonts w:ascii="Arial"/>
          <w:sz w:val="24"/>
          <w:color w:val="black"/>
        </w:rPr>
        <w:t xml:space="preserve">Autorízase al Instituto Colombiano Agropecuario para prohibir la exportación de animales procedentes de regiones o departamentos que fuesen declarados infectados, prohibición que cesa de acuerdo con los tiempos fijados por el Código Sanitario de Animales Terrestres.</w:t>
      </w:r>
    </w:p>
    <w:p>
      <w:pPr>
        <w:jc w:val="both"/>
      </w:pPr>
      <w:rPr>
        <w:sz w:val="24"/>
        <w:color w:val="black"/>
      </w:rPr>
    </w:p>
    <w:p>
      <w:r>
        <w:rPr>
          <w:rFonts w:hAnsi="Arial"/>
          <w:rFonts w:ascii="Arial"/>
          <w:sz w:val="24"/>
          <w:i/>
          <w:color w:val="black"/>
        </w:rPr>
        <w:t xml:space="preserve">(Decreto número 1254 de 1949, artículo </w:t>
      </w:r>
      <w:r>
        <w:fldChar w:fldCharType="begin"/>
      </w:r>
      <w:r>
        <w:instrText>HYPERLINK "http://www.redjurista.com/document.aspx?ajcode=d1254_49&amp;arts=25"</w:instrText>
      </w:r>
      <w:r>
        <w:fldChar w:fldCharType="separate"/>
      </w:r>
      <w:r>
        <w:rPr>
          <w:rFonts w:hAnsi="Arial"/>
          <w:rFonts w:ascii="Arial"/>
          <w:sz w:val="24"/>
          <w:i/>
          <w:u w:val="single"/>
          <w:color w:val="black"/>
        </w:rPr>
        <w:t>25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766" w:name="2.13.3.3.3"/>
      <w:r>
        <w:rPr>
          <w:rFonts w:hAnsi="Arial"/>
          <w:rFonts w:ascii="Arial"/>
          <w:sz w:val="24"/>
          <w:color w:val="navy"/>
        </w:rPr>
        <w:t xml:space="preserve">ARTÍCULO 2.13.3.3.3. </w:t>
      </w:r>
      <w:r>
        <w:rPr>
          <w:rFonts w:hAnsi="Arial"/>
          <w:rFonts w:ascii="Arial"/>
          <w:sz w:val="24"/>
          <w:i/>
          <w:color w:val="navy"/>
        </w:rPr>
        <w:t xml:space="preserve">REQUISITOS SANITARIOS PARA LOS ANIMALES DE EXPORTACIÓN.</w:t>
      </w:r>
      <w:bookmarkEnd w:id="66766"/>
      <w:r>
        <w:rPr>
          <w:rFonts w:hAnsi="Arial"/>
          <w:rFonts w:ascii="Arial"/>
          <w:sz w:val="24"/>
          <w:b/>
          <w:i/>
          <w:color w:val="black"/>
        </w:rPr>
        <w:t xml:space="preserve"> </w:t>
      </w:r>
      <w:r>
        <w:rPr>
          <w:rFonts w:hAnsi="Arial"/>
          <w:rFonts w:ascii="Arial"/>
          <w:sz w:val="24"/>
          <w:color w:val="black"/>
        </w:rPr>
        <w:t xml:space="preserve">Los animales de exportación estarán sometidos a los mismos requisitos sanitarios exigidos para la movilización dentro del país y los certificados pertinentes deberán ser presentados al respectivo oficial del Instituto Colombiano Agropecuario. </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"http://www.redjurista.com/document.aspx?ajcode=d1254_49&amp;arts=26"</w:instrText>
      </w:r>
      <w:r>
        <w:fldChar w:fldCharType="separate"/>
      </w:r>
      <w:r>
        <w:rPr>
          <w:rFonts w:hAnsi="Arial"/>
          <w:rFonts w:ascii="Arial"/>
          <w:sz w:val="24"/>
          <w:i/>
          <w:u w:val="single"/>
          <w:color w:val="black"/>
        </w:rPr>
        <w:t>26</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767" w:name="CAPÍTULO 2.13.3.4"/>
      <w:r>
        <w:rPr>
          <w:rFonts w:hAnsi="Arial"/>
          <w:rFonts w:ascii="Arial"/>
          <w:sz w:val="24"/>
          <w:color w:val="navy"/>
        </w:rPr>
        <w:t xml:space="preserve">CAPÍTULO 4. </w:t>
      </w:r>
    </w:p>
    <w:p>
      <w:pPr>
        <w:jc w:val="center"/>
      </w:pPr>
      <w:r>
        <w:rPr>
          <w:rFonts w:hAnsi="Arial"/>
          <w:rFonts w:ascii="Arial"/>
          <w:sz w:val="24"/>
          <w:color w:val="navy"/>
        </w:rPr>
        <w:t xml:space="preserve">PRESENCIA DE ENFERMEDADES EN EL TERRITORIO NACIONAL.</w:t>
      </w:r>
      <w:bookmarkEnd w:id="6676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68" w:name="2.13.3.4.1"/>
      <w:r>
        <w:rPr>
          <w:rFonts w:hAnsi="Arial"/>
          <w:rFonts w:ascii="Arial"/>
          <w:sz w:val="24"/>
          <w:color w:val="navy"/>
        </w:rPr>
        <w:t xml:space="preserve">ARTÍCULO 2.13.3.4.1. </w:t>
      </w:r>
      <w:r>
        <w:rPr>
          <w:rFonts w:hAnsi="Arial"/>
          <w:rFonts w:ascii="Arial"/>
          <w:sz w:val="24"/>
          <w:i/>
          <w:color w:val="navy"/>
        </w:rPr>
        <w:t xml:space="preserve">OBLIGACIÓN DE LOS PROPIETARIOS Y ENCARGADOS DEL CUIDADO DE ANIMALES.</w:t>
      </w:r>
      <w:bookmarkEnd w:id="66768"/>
      <w:r>
        <w:rPr>
          <w:rFonts w:hAnsi="Arial"/>
          <w:rFonts w:ascii="Arial"/>
          <w:sz w:val="24"/>
          <w:b/>
          <w:i/>
          <w:color w:val="black"/>
        </w:rPr>
        <w:t xml:space="preserve"> </w:t>
      </w:r>
      <w:r>
        <w:rPr>
          <w:rFonts w:hAnsi="Arial"/>
          <w:rFonts w:ascii="Arial"/>
          <w:sz w:val="24"/>
          <w:color w:val="black"/>
        </w:rPr>
        <w:t xml:space="preserve">Todo propietario y todo encargado o médico veterinario que tenga a su cuidado algún animal sospechoso de estar atacado por enfermedad contagiosa de las señaladas en el presente título, tiene la obligación de denunciar el hecho ante la oficina del Instituto Colombiano Agropecuario más cercana al sitio donde se aloja el animal, quien acusará recibo de la denuncia al interesado.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denuncia de que trata este artículo, es igualmente obligatoria para los administradores o médicos veterinarios de mataderos, plazas y mercados, ferias y exposiciones, y deberá especificar: lugar en donde se encuentra el animal o cadáver sospechoso, lugar de proveniencia si fuere el caso, nombre del dueño y enfermedad que se sospecha. </w:t>
      </w:r>
    </w:p>
    <w:p>
      <w:pPr>
        <w:jc w:val="both"/>
      </w:pPr>
      <w:rPr>
        <w:sz w:val="24"/>
        <w:color w:val="black"/>
      </w:rPr>
    </w:p>
    <w:p>
      <w:r>
        <w:rPr>
          <w:rFonts w:hAnsi="Arial"/>
          <w:rFonts w:ascii="Arial"/>
          <w:sz w:val="24"/>
          <w:i/>
          <w:color w:val="black"/>
        </w:rPr>
        <w:t xml:space="preserve">(Decreto número 1254 de 1949, artículo </w:t>
      </w:r>
      <w:r>
        <w:fldChar w:fldCharType="begin"/>
      </w:r>
      <w:r>
        <w:instrText>HYPERLINK "http://www.redjurista.com/document.aspx?ajcode=d1254_49&amp;arts=27"</w:instrText>
      </w:r>
      <w:r>
        <w:fldChar w:fldCharType="separate"/>
      </w:r>
      <w:r>
        <w:rPr>
          <w:rFonts w:hAnsi="Arial"/>
          <w:rFonts w:ascii="Arial"/>
          <w:sz w:val="24"/>
          <w:i/>
          <w:u w:val="single"/>
          <w:color w:val="black"/>
        </w:rPr>
        <w:t>27</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769" w:name="2.13.3.4.2"/>
      <w:r>
        <w:rPr>
          <w:rFonts w:hAnsi="Arial"/>
          <w:rFonts w:ascii="Arial"/>
          <w:sz w:val="24"/>
          <w:color w:val="navy"/>
        </w:rPr>
        <w:t xml:space="preserve">ARTÍCULO 2.13.3.4.2. </w:t>
      </w:r>
      <w:r>
        <w:rPr>
          <w:rFonts w:hAnsi="Arial"/>
          <w:rFonts w:ascii="Arial"/>
          <w:sz w:val="24"/>
          <w:i/>
          <w:color w:val="navy"/>
        </w:rPr>
        <w:t xml:space="preserve">RESPONSABILIDAD DE QUIEN RECIBE LA DENUNCIA.</w:t>
      </w:r>
      <w:bookmarkEnd w:id="66769"/>
      <w:r>
        <w:rPr>
          <w:rFonts w:hAnsi="Arial"/>
          <w:rFonts w:ascii="Arial"/>
          <w:sz w:val="24"/>
          <w:b/>
          <w:i/>
          <w:color w:val="black"/>
        </w:rPr>
        <w:t xml:space="preserve"> </w:t>
      </w:r>
      <w:r>
        <w:rPr>
          <w:rFonts w:hAnsi="Arial"/>
          <w:rFonts w:ascii="Arial"/>
          <w:sz w:val="24"/>
          <w:color w:val="black"/>
        </w:rPr>
        <w:t xml:space="preserve">Todo agente de la autoridad o médico veterinario ante quien se haya hecho la denuncia de que trata el artículo precedente, dará cuenta inmediata por el medio más rápido posible, al Gerente Seccional del ICA o al epidemiólogo regional de la jurisdicción competente, quien deberá dar aviso inmediato al Director Técnico de Vigilancia Epidemiológica del Instituto Colombiano Agropecuario.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Del propio modo procederán los jefes de unidades montadas del ejército o de la policía y las empresas de transportes. </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"http://www.redjurista.com/document.aspx?ajcode=d1254_49&amp;arts=28"</w:instrText>
      </w:r>
      <w:r>
        <w:fldChar w:fldCharType="separate"/>
      </w:r>
      <w:r>
        <w:rPr>
          <w:rFonts w:hAnsi="Arial"/>
          <w:rFonts w:ascii="Arial"/>
          <w:sz w:val="24"/>
          <w:i/>
          <w:u w:val="single"/>
          <w:color w:val="black"/>
        </w:rPr>
        <w:t>28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70" w:name="2.13.3.4.3"/>
      <w:r>
        <w:rPr>
          <w:rFonts w:hAnsi="Arial"/>
          <w:rFonts w:ascii="Arial"/>
          <w:sz w:val="24"/>
          <w:color w:val="navy"/>
        </w:rPr>
        <w:t xml:space="preserve">ARTÍCULO 2.13.3.4.3. </w:t>
      </w:r>
      <w:r>
        <w:rPr>
          <w:rFonts w:hAnsi="Arial"/>
          <w:rFonts w:ascii="Arial"/>
          <w:sz w:val="24"/>
          <w:i/>
          <w:color w:val="navy"/>
        </w:rPr>
        <w:t xml:space="preserve">VISITA DE INSPECCIÓN.</w:t>
      </w:r>
      <w:bookmarkEnd w:id="66770"/>
      <w:r>
        <w:rPr>
          <w:rFonts w:hAnsi="Arial"/>
          <w:rFonts w:ascii="Arial"/>
          <w:sz w:val="24"/>
          <w:b/>
          <w:i/>
          <w:color w:val="black"/>
        </w:rPr>
        <w:t xml:space="preserve"> </w:t>
      </w:r>
      <w:r>
        <w:rPr>
          <w:rFonts w:hAnsi="Arial"/>
          <w:rFonts w:ascii="Arial"/>
          <w:sz w:val="24"/>
          <w:color w:val="black"/>
        </w:rPr>
        <w:t xml:space="preserve">Tan pronto como el Epidemiólogo Regional tenga conocimiento o sospeche la existencia, en el territorio de su jurisdicción de animales atacados por enfermedades contagiosas, practicará u ordenará inmediatamente la visita de inspección médico veterinaria. </w:t>
      </w:r>
    </w:p>
    <w:p>
      <w:pPr>
        <w:jc w:val="both"/>
      </w:pPr>
      <w:rPr>
        <w:sz w:val="24"/>
        <w:color w:val="black"/>
      </w:rPr>
    </w:p>
    <w:p>
      <w:r>
        <w:rPr>
          <w:rFonts w:hAnsi="Arial"/>
          <w:rFonts w:ascii="Arial"/>
          <w:sz w:val="24"/>
          <w:i/>
          <w:color w:val="black"/>
        </w:rPr>
        <w:t xml:space="preserve">Decreto número 1254 de 1949, artículo </w:t>
      </w:r>
      <w:r>
        <w:fldChar w:fldCharType="begin"/>
      </w:r>
      <w:r>
        <w:instrText>HYPERLINK "http://www.redjurista.com/document.aspx?ajcode=d1254_49&amp;arts=29"</w:instrText>
      </w:r>
      <w:r>
        <w:fldChar w:fldCharType="separate"/>
      </w:r>
      <w:r>
        <w:rPr>
          <w:rFonts w:hAnsi="Arial"/>
          <w:rFonts w:ascii="Arial"/>
          <w:sz w:val="24"/>
          <w:i/>
          <w:u w:val="single"/>
          <w:color w:val="black"/>
        </w:rPr>
        <w:t>29</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6771" w:name="2.13.3.4.4"/>
      <w:r>
        <w:rPr>
          <w:rFonts w:hAnsi="Arial"/>
          <w:rFonts w:ascii="Arial"/>
          <w:sz w:val="24"/>
          <w:color w:val="navy"/>
        </w:rPr>
        <w:t xml:space="preserve">ARTÍCULO 2.13.3.4.4. </w:t>
      </w:r>
      <w:r>
        <w:rPr>
          <w:rFonts w:hAnsi="Arial"/>
          <w:rFonts w:ascii="Arial"/>
          <w:sz w:val="24"/>
          <w:i/>
          <w:color w:val="navy"/>
        </w:rPr>
        <w:t xml:space="preserve">FIJACIÓN DE ZONAS INFECTADAS Y TOMA DE MEDIDAS DE CONTROL.</w:t>
      </w:r>
      <w:bookmarkEnd w:id="66771"/>
      <w:r>
        <w:rPr>
          <w:rFonts w:hAnsi="Arial"/>
          <w:rFonts w:ascii="Arial"/>
          <w:sz w:val="24"/>
          <w:b/>
          <w:i/>
          <w:color w:val="black"/>
        </w:rPr>
        <w:t xml:space="preserve"> </w:t>
      </w:r>
      <w:r>
        <w:rPr>
          <w:rFonts w:hAnsi="Arial"/>
          <w:rFonts w:ascii="Arial"/>
          <w:sz w:val="24"/>
          <w:color w:val="black"/>
        </w:rPr>
        <w:t xml:space="preserve">El Instituto Colombiano Agropecuario (ICA), de acuerdo con las investigaciones realizadas o que se realicen y la presentación de epizootias, fijará las zonas infectadas, sospechosas o libres para cada una de las enfermedades señaladas en esta parte o en las normas que se expidan sobre el particular y dictará las medidas conducentes a su control y erradicación teniendo en cuenta el periodo de invasión, la virulencia, gravedad, modos y medios de propagación propios de cada una de ellas. </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"http://www.redjurista.com/document.aspx?ajcode=d1254_49&amp;arts=30"</w:instrText>
      </w:r>
      <w:r>
        <w:fldChar w:fldCharType="separate"/>
      </w:r>
      <w:r>
        <w:rPr>
          <w:rFonts w:hAnsi="Arial"/>
          <w:rFonts w:ascii="Arial"/>
          <w:sz w:val="24"/>
          <w:i/>
          <w:u w:val="single"/>
          <w:color w:val="black"/>
        </w:rPr>
        <w:t>30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72" w:name="2.13.3.4.5"/>
      <w:r>
        <w:rPr>
          <w:rFonts w:hAnsi="Arial"/>
          <w:rFonts w:ascii="Arial"/>
          <w:sz w:val="24"/>
          <w:color w:val="navy"/>
        </w:rPr>
        <w:t xml:space="preserve">ARTÍCULO 2.13.3.4.5. </w:t>
      </w:r>
      <w:r>
        <w:rPr>
          <w:rFonts w:hAnsi="Arial"/>
          <w:rFonts w:ascii="Arial"/>
          <w:sz w:val="24"/>
          <w:i/>
          <w:color w:val="navy"/>
        </w:rPr>
        <w:t xml:space="preserve">OBLIGACIÓN DE DESTRUIR LOS CADÁVERES Y RESIDUOS CONTAMINANTES.</w:t>
      </w:r>
      <w:bookmarkEnd w:id="66772"/>
      <w:r>
        <w:rPr>
          <w:rFonts w:hAnsi="Arial"/>
          <w:rFonts w:ascii="Arial"/>
          <w:sz w:val="24"/>
          <w:b/>
          <w:i/>
          <w:color w:val="black"/>
        </w:rPr>
        <w:t xml:space="preserve"> </w:t>
      </w:r>
      <w:r>
        <w:rPr>
          <w:rFonts w:hAnsi="Arial"/>
          <w:rFonts w:ascii="Arial"/>
          <w:sz w:val="24"/>
          <w:color w:val="black"/>
        </w:rPr>
        <w:t xml:space="preserve">Será obligatoria la destrucción por incineración o inhumación de los cadáveres o los residuos procedentes de animales que hayan muerto por enfermedades infectocontagiosas. Esta obligación es extensiva para los animales muertos por otras causas, cuyas carnes no sean utilizables para alimentación o usos industriales.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Queda a cargo de los poseedores o tenedores de semovientes el cumplimiento de la disposición contenida en el presente artículo y los gastos que esto ocasionare serán por cuenta de los dueños. </w:t>
      </w:r>
    </w:p>
    <w:p>
      <w:pPr>
        <w:jc w:val="both"/>
      </w:pPr>
      <w:rPr>
        <w:sz w:val="24"/>
        <w:color w:val="black"/>
      </w:rPr>
    </w:p>
    <w:p>
      <w:pPr>
        <w:jc w:val="both"/>
      </w:pPr>
      <w:r>
        <w:rPr>
          <w:rFonts w:hAnsi="Arial"/>
          <w:rFonts w:ascii="Arial"/>
          <w:sz w:val="24"/>
          <w:i/>
          <w:color w:val="black"/>
        </w:rPr>
        <w:t xml:space="preserve">(Decreto número 45 de 1951, artículo </w:t>
      </w:r>
      <w:r>
        <w:fldChar w:fldCharType="begin"/>
      </w:r>
      <w:r>
        <w:instrText>HYPERLINK "http://www.redjurista.com/document.aspx?ajcode=d0045_51&amp;arts=1"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b/>
          <w:vanish/>
          <w:color w:val="black"/>
        </w:rPr>
        <w:t>&amp;$</w:t>
      </w:r>
      <w:bookmarkStart w:id="66773" w:name="CAPÍTULO 2.13.3.5"/>
      <w:r>
        <w:rPr>
          <w:rFonts w:hAnsi="Arial"/>
          <w:rFonts w:ascii="Arial"/>
          <w:sz w:val="24"/>
          <w:color w:val="navy"/>
        </w:rPr>
        <w:t xml:space="preserve">CAPÍTULO 5. </w:t>
      </w:r>
    </w:p>
    <w:p>
      <w:pPr>
        <w:jc w:val="center"/>
      </w:pPr>
      <w:r>
        <w:rPr>
          <w:rFonts w:hAnsi="Arial"/>
          <w:rFonts w:ascii="Arial"/>
          <w:sz w:val="24"/>
          <w:color w:val="navy"/>
        </w:rPr>
        <w:t xml:space="preserve">BIENESTAR ANIMAL PARA LAS ESPECIES DE PRODUCCIÓN EN EL SECTOR AGROPECUARIO.</w:t>
      </w:r>
      <w:bookmarkEnd w:id="66773"/>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6774" w:name="2.13.3.5.1"/>
      <w:r>
        <w:rPr>
          <w:rFonts w:hAnsi="Arial"/>
          <w:rFonts w:ascii="Arial"/>
          <w:sz w:val="24"/>
          <w:color w:val="navy"/>
        </w:rPr>
        <w:t xml:space="preserve">ARTÍCULO 2.13.3.5.1. OBJETO.</w:t>
      </w:r>
      <w:bookmarkEnd w:id="6677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"http://www.redjurista.com/document.aspx?ajcode=d2113017&amp;arts=1"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2113 de 2017. El nuevo texto es el siguiente:&gt; El presente Capítulo tiene por objeto establecer las disposiciones y requerimientos generales para el Bienestar Animal en las especies de producción del sector agropecuario. </w:t>
      </w:r>
    </w:p>
    <w:p>
      <w:pPr>
        <w:jc w:val="both"/>
      </w:pPr>
      <w:rPr>
        <w:color w:val="black"/>
      </w:rPr>
    </w:p>
    <w:p>
      <w:pPr>
        <w:jc w:val="both"/>
      </w:pPr>
      <w:r>
        <w:rPr>
          <w:rFonts w:hAnsi="Arial"/>
          <w:rFonts w:ascii="Arial"/>
          <w:sz w:val="24"/>
          <w:b/>
          <w:vanish/>
          <w:color w:val="black"/>
        </w:rPr>
        <w:t>&amp;$</w:t>
      </w:r>
      <w:bookmarkStart w:id="66775" w:name="2.13.3.5.2"/>
      <w:r>
        <w:rPr>
          <w:rFonts w:hAnsi="Arial"/>
          <w:rFonts w:ascii="Arial"/>
          <w:sz w:val="24"/>
          <w:color w:val="navy"/>
        </w:rPr>
        <w:t xml:space="preserve">ARTÍCULO 2.13.3.5.2. CAMPO DE APLICACIÓN.</w:t>
      </w:r>
      <w:bookmarkEnd w:id="6677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"http://www.redjurista.com/document.aspx?ajcode=d2113017&amp;arts=1"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2113 de 2017. El nuevo texto es el siguiente:&gt; Las disposiciones contenidas en el presente decreto serán aplicables a todas las personas naturales o jurídicas que desarrollen actividades de producción de especies animales, de conformidad con su sistema productivo. </w:t>
      </w:r>
    </w:p>
    <w:p>
      <w:pPr>
        <w:jc w:val="both"/>
      </w:pPr>
      <w:rPr>
        <w:color w:val="black"/>
      </w:rPr>
    </w:p>
    <w:p>
      <w:pPr>
        <w:jc w:val="both"/>
      </w:pPr>
      <w:r>
        <w:rPr>
          <w:rFonts w:hAnsi="Arial"/>
          <w:rFonts w:ascii="Arial"/>
          <w:sz w:val="24"/>
          <w:b/>
          <w:vanish/>
          <w:color w:val="black"/>
        </w:rPr>
        <w:t>&amp;$</w:t>
      </w:r>
      <w:bookmarkStart w:id="66776" w:name="2.13.3.5.3"/>
      <w:r>
        <w:rPr>
          <w:rFonts w:hAnsi="Arial"/>
          <w:rFonts w:ascii="Arial"/>
          <w:sz w:val="24"/>
          <w:color w:val="navy"/>
        </w:rPr>
        <w:t xml:space="preserve">ARTÍCULO 2.13.3.5.3 PRINCIPIOS.</w:t>
      </w:r>
      <w:bookmarkEnd w:id="6677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"http://www.redjurista.com/document.aspx?ajcode=d2113017&amp;arts=1"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2113 de 2017. El nuevo texto es el siguiente:&gt; El presente decreto se enmarca en los siguientes principios básicos que fundan el bienestar de los animales: </w:t>
      </w:r>
    </w:p>
    <w:p>
      <w:pPr>
        <w:jc w:val="both"/>
      </w:pPr>
      <w:rPr>
        <w:sz w:val="24"/>
        <w:color w:val="black"/>
      </w:rPr>
    </w:p>
    <w:p>
      <w:pPr>
        <w:jc w:val="both"/>
      </w:pPr>
      <w:r>
        <w:rPr>
          <w:rFonts w:hAnsi="Arial"/>
          <w:rFonts w:ascii="Arial"/>
          <w:sz w:val="24"/>
          <w:color w:val="black"/>
        </w:rPr>
        <w:t xml:space="preserve">1. Libre de hambre, sed y desnutrición. </w:t>
      </w:r>
    </w:p>
    <w:p>
      <w:pPr>
        <w:jc w:val="both"/>
      </w:pPr>
      <w:r>
        <w:rPr>
          <w:rFonts w:hAnsi="Arial"/>
          <w:rFonts w:ascii="Arial"/>
          <w:sz w:val="24"/>
          <w:color w:val="black"/>
        </w:rPr>
        <w:t xml:space="preserve">2. Libre de temor y angustia. </w:t>
      </w:r>
    </w:p>
    <w:p>
      <w:pPr>
        <w:jc w:val="both"/>
      </w:pPr>
      <w:r>
        <w:rPr>
          <w:rFonts w:hAnsi="Arial"/>
          <w:rFonts w:ascii="Arial"/>
          <w:sz w:val="24"/>
          <w:color w:val="black"/>
        </w:rPr>
        <w:t xml:space="preserve">3. Libre de molestias físicas y térmicas. </w:t>
      </w:r>
    </w:p>
    <w:p>
      <w:pPr>
        <w:jc w:val="both"/>
      </w:pPr>
      <w:r>
        <w:rPr>
          <w:rFonts w:hAnsi="Arial"/>
          <w:rFonts w:ascii="Arial"/>
          <w:sz w:val="24"/>
          <w:color w:val="black"/>
        </w:rPr>
        <w:t xml:space="preserve">4. Libre de dolor, de lesión y de enfermedad. </w:t>
      </w:r>
    </w:p>
    <w:p>
      <w:pPr>
        <w:jc w:val="both"/>
      </w:pPr>
      <w:r>
        <w:rPr>
          <w:rFonts w:hAnsi="Arial"/>
          <w:rFonts w:ascii="Arial"/>
          <w:sz w:val="24"/>
          <w:color w:val="black"/>
        </w:rPr>
        <w:t xml:space="preserve">5. Libre de impedimentos de manifestar un comportamiento natural. </w:t>
      </w:r>
    </w:p>
    <w:p>
      <w:pPr>
        <w:jc w:val="both"/>
      </w:pPr>
      <w:rPr>
        <w:color w:val="black"/>
      </w:rPr>
    </w:p>
    <w:p>
      <w:pPr>
        <w:jc w:val="both"/>
      </w:pPr>
      <w:r>
        <w:rPr>
          <w:rFonts w:hAnsi="Arial"/>
          <w:rFonts w:ascii="Arial"/>
          <w:sz w:val="24"/>
          <w:b/>
          <w:vanish/>
          <w:color w:val="black"/>
        </w:rPr>
        <w:t>&amp;$</w:t>
      </w:r>
      <w:bookmarkStart w:id="66777" w:name="2.13.3.5.4"/>
      <w:r>
        <w:rPr>
          <w:rFonts w:hAnsi="Arial"/>
          <w:rFonts w:ascii="Arial"/>
          <w:sz w:val="24"/>
          <w:color w:val="navy"/>
        </w:rPr>
        <w:t xml:space="preserve">ARTÍCULO 2.13.3.5.4. DEFINICIONES.</w:t>
      </w:r>
      <w:bookmarkEnd w:id="6677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"http://www.redjurista.com/document.aspx?ajcode=d2113017&amp;arts=1"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2113 de 2017. El nuevo texto es el siguiente:&gt; Para efectos del presente capítulo, se adoptan las siguientes definiciones: </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Animal de producción. </w:t>
      </w:r>
      <w:r>
        <w:rPr>
          <w:rFonts w:hAnsi="Arial"/>
          <w:rFonts w:ascii="Arial"/>
          <w:sz w:val="24"/>
          <w:color w:val="black"/>
        </w:rPr>
        <w:t xml:space="preserve">Designa a los vertebrados e invertebrados destinados a la producción comercial, que incluye los siguientes pasos: reproducción, crianza, levante, y el periodo final de engorde. </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Bienestar animal. </w:t>
      </w:r>
      <w:r>
        <w:rPr>
          <w:rFonts w:hAnsi="Arial"/>
          <w:rFonts w:ascii="Arial"/>
          <w:sz w:val="24"/>
          <w:color w:val="black"/>
        </w:rPr>
        <w:t xml:space="preserve">Es el modo en que un animal afronta las condiciones de su entorno. Un animal está en buenas condiciones de bienestar si está sano, cómodo, bien alimentado, seguro, puede expresar formas innatas de comportamiento, y si no padece sensaciones desagradables de dolor, miedo o desasosiego. </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Bioseguridad. </w:t>
      </w:r>
      <w:r>
        <w:rPr>
          <w:rFonts w:hAnsi="Arial"/>
          <w:rFonts w:ascii="Arial"/>
          <w:sz w:val="24"/>
          <w:color w:val="black"/>
        </w:rPr>
        <w:t xml:space="preserve">Son todas aquellas medidas sanitarias, procedimientos técnicos y normas de manejo que se aplican de forma permanente, con el propósito de prevenir la entrada y salida de agentes infectocontagiosos en la unidad de producción primaria. </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Buenas prácticas en el uso de medicamentos veterinarios (BPMV). </w:t>
      </w:r>
      <w:r>
        <w:rPr>
          <w:rFonts w:hAnsi="Arial"/>
          <w:rFonts w:ascii="Arial"/>
          <w:sz w:val="24"/>
          <w:color w:val="black"/>
        </w:rPr>
        <w:t xml:space="preserve">Se define como el cumplimiento de los métodos de empleo oficialmente recomendados para los medicamentos de uso veterinarios, de conformidad con la información consignada en el rotulado de los productos aprobados, incluido el tiempo de retiro, cuando los mismos se utilizan bajo condiciones prácticas. </w:t>
      </w:r>
    </w:p>
    <w:p>
      <w:pPr>
        <w:jc w:val="both"/>
      </w:pPr>
      <w:rPr>
        <w:sz w:val="24"/>
        <w:color w:val="black"/>
      </w:rPr>
    </w:p>
    <w:p>
      <w:pPr>
        <w:jc w:val="both"/>
      </w:pPr>
      <w:r>
        <w:rPr>
          <w:rFonts w:hAnsi="Arial"/>
          <w:rFonts w:ascii="Arial"/>
          <w:sz w:val="24"/>
          <w:color w:val="black"/>
        </w:rPr>
        <w:t xml:space="preserve">5. </w:t>
      </w:r>
      <w:r>
        <w:rPr>
          <w:rFonts w:hAnsi="Arial"/>
          <w:rFonts w:ascii="Arial"/>
          <w:sz w:val="24"/>
          <w:b/>
          <w:color w:val="black"/>
        </w:rPr>
        <w:t xml:space="preserve">Estrés. </w:t>
      </w:r>
      <w:r>
        <w:rPr>
          <w:rFonts w:hAnsi="Arial"/>
          <w:rFonts w:ascii="Arial"/>
          <w:sz w:val="24"/>
          <w:color w:val="black"/>
        </w:rPr>
        <w:t xml:space="preserve">El estrés animal representa un mecanismo fisiológico de defensa del organismo frente a situaciones que requieren adaptabilidad del mismo. El organismo trabaja a un ritmo que es el resultado de la interacción y equilibrio con su ambiente. Si el ambiente se modifica, es evidente que el organismo necesitará adaptarse a la nueva situación a través del estrés. </w:t>
      </w:r>
    </w:p>
    <w:p>
      <w:pPr>
        <w:jc w:val="both"/>
      </w:pPr>
      <w:rPr>
        <w:sz w:val="24"/>
        <w:color w:val="black"/>
      </w:rPr>
    </w:p>
    <w:p>
      <w:pPr>
        <w:jc w:val="both"/>
      </w:pPr>
      <w:r>
        <w:rPr>
          <w:rFonts w:hAnsi="Arial"/>
          <w:rFonts w:ascii="Arial"/>
          <w:sz w:val="24"/>
          <w:color w:val="black"/>
        </w:rPr>
        <w:t xml:space="preserve">6. </w:t>
      </w:r>
      <w:r>
        <w:rPr>
          <w:rFonts w:hAnsi="Arial"/>
          <w:rFonts w:ascii="Arial"/>
          <w:sz w:val="24"/>
          <w:b/>
          <w:color w:val="black"/>
        </w:rPr>
        <w:t xml:space="preserve">Predio de producción primaria. </w:t>
      </w:r>
      <w:r>
        <w:rPr>
          <w:rFonts w:hAnsi="Arial"/>
          <w:rFonts w:ascii="Arial"/>
          <w:sz w:val="24"/>
          <w:color w:val="black"/>
        </w:rPr>
        <w:t xml:space="preserve">Granja o finca destinada a la producción de animales en cualquiera de sus etapas de desarrollo. </w:t>
      </w:r>
    </w:p>
    <w:p>
      <w:pPr>
        <w:jc w:val="both"/>
      </w:pPr>
      <w:rPr>
        <w:sz w:val="24"/>
        <w:color w:val="black"/>
      </w:rPr>
    </w:p>
    <w:p>
      <w:pPr>
        <w:jc w:val="both"/>
      </w:pPr>
      <w:r>
        <w:rPr>
          <w:rFonts w:hAnsi="Arial"/>
          <w:rFonts w:ascii="Arial"/>
          <w:sz w:val="24"/>
          <w:color w:val="black"/>
        </w:rPr>
        <w:t xml:space="preserve">7. </w:t>
      </w:r>
      <w:r>
        <w:rPr>
          <w:rFonts w:hAnsi="Arial"/>
          <w:rFonts w:ascii="Arial"/>
          <w:sz w:val="24"/>
          <w:b/>
          <w:color w:val="black"/>
        </w:rPr>
        <w:t xml:space="preserve">Producción primaria. </w:t>
      </w:r>
      <w:r>
        <w:rPr>
          <w:rFonts w:hAnsi="Arial"/>
          <w:rFonts w:ascii="Arial"/>
          <w:sz w:val="24"/>
          <w:color w:val="black"/>
        </w:rPr>
        <w:t xml:space="preserve">Producción y/o cría de animales y de sus productos primarios, con inclusión del ordeño y la cría de animales domésticos, previos a su sacrificio. Incluye la zoocría. </w:t>
      </w:r>
    </w:p>
    <w:p>
      <w:pPr>
        <w:jc w:val="both"/>
      </w:pPr>
      <w:rPr>
        <w:sz w:val="24"/>
        <w:color w:val="black"/>
      </w:rPr>
    </w:p>
    <w:p>
      <w:pPr>
        <w:jc w:val="both"/>
      </w:pPr>
      <w:r>
        <w:rPr>
          <w:rFonts w:hAnsi="Arial"/>
          <w:rFonts w:ascii="Arial"/>
          <w:sz w:val="24"/>
          <w:color w:val="black"/>
        </w:rPr>
        <w:t xml:space="preserve">8. </w:t>
      </w:r>
      <w:r>
        <w:rPr>
          <w:rFonts w:hAnsi="Arial"/>
          <w:rFonts w:ascii="Arial"/>
          <w:sz w:val="24"/>
          <w:b/>
          <w:color w:val="black"/>
        </w:rPr>
        <w:t xml:space="preserve">Riesgo. </w:t>
      </w:r>
      <w:r>
        <w:rPr>
          <w:rFonts w:hAnsi="Arial"/>
          <w:rFonts w:ascii="Arial"/>
          <w:sz w:val="24"/>
          <w:color w:val="black"/>
        </w:rPr>
        <w:t xml:space="preserve">Es la probabilidad de que un peligro ocurra. </w:t>
      </w:r>
    </w:p>
    <w:p>
      <w:pPr>
        <w:jc w:val="both"/>
      </w:pPr>
      <w:rPr>
        <w:sz w:val="24"/>
        <w:color w:val="black"/>
      </w:rPr>
    </w:p>
    <w:p>
      <w:pPr>
        <w:jc w:val="both"/>
      </w:pPr>
      <w:r>
        <w:rPr>
          <w:rFonts w:hAnsi="Arial"/>
          <w:rFonts w:ascii="Arial"/>
          <w:sz w:val="24"/>
          <w:color w:val="black"/>
        </w:rPr>
        <w:t xml:space="preserve">9. </w:t>
      </w:r>
      <w:r>
        <w:rPr>
          <w:rFonts w:hAnsi="Arial"/>
          <w:rFonts w:ascii="Arial"/>
          <w:sz w:val="24"/>
          <w:b/>
          <w:color w:val="black"/>
        </w:rPr>
        <w:t xml:space="preserve">Sistemas de producción. </w:t>
      </w:r>
      <w:r>
        <w:rPr>
          <w:rFonts w:hAnsi="Arial"/>
          <w:rFonts w:ascii="Arial"/>
          <w:sz w:val="24"/>
          <w:color w:val="black"/>
        </w:rPr>
        <w:t xml:space="preserve">Todos los sistemas comerciales de producción, cuyo propósito consiste en alguno de los siguientes pasos o todos ellos: reproducción, crianza, levante y el periodo final de engorde, con vistas a la producción de carne u otro producto para consumo humano. </w:t>
      </w:r>
    </w:p>
    <w:p>
      <w:pPr>
        <w:jc w:val="both"/>
      </w:pPr>
      <w:rPr>
        <w:color w:val="black"/>
      </w:rPr>
    </w:p>
    <w:p>
      <w:pPr>
        <w:jc w:val="both"/>
      </w:pPr>
      <w:r>
        <w:rPr>
          <w:rFonts w:hAnsi="Arial"/>
          <w:rFonts w:ascii="Arial"/>
          <w:sz w:val="24"/>
          <w:b/>
          <w:vanish/>
          <w:color w:val="black"/>
        </w:rPr>
        <w:t>&amp;$</w:t>
      </w:r>
      <w:bookmarkStart w:id="66778" w:name="2.13.3.5.5"/>
      <w:r>
        <w:rPr>
          <w:rFonts w:hAnsi="Arial"/>
          <w:rFonts w:ascii="Arial"/>
          <w:sz w:val="24"/>
          <w:color w:val="navy"/>
        </w:rPr>
        <w:t xml:space="preserve">ARTÍCULO 2.13.3.5.5. ASPECTOS GENERALES.</w:t>
      </w:r>
      <w:bookmarkEnd w:id="6677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"http://www.redjurista.com/document.aspx?ajcode=d2113017&amp;arts=1"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2113 de 2017. El nuevo texto es el siguiente:&gt; Se tendrán en cuenta las siguientes condiciones generales para el bienestar de los animales en los sistemas de producción: </w:t>
      </w:r>
    </w:p>
    <w:p>
      <w:pPr>
        <w:jc w:val="both"/>
      </w:pPr>
      <w:rPr>
        <w:sz w:val="24"/>
        <w:color w:val="black"/>
      </w:rPr>
    </w:p>
    <w:p>
      <w:pPr>
        <w:jc w:val="both"/>
      </w:pPr>
      <w:r>
        <w:rPr>
          <w:rFonts w:hAnsi="Arial"/>
          <w:rFonts w:ascii="Arial"/>
          <w:sz w:val="24"/>
          <w:color w:val="black"/>
        </w:rPr>
        <w:t xml:space="preserve">1. La selección genética siempre deberá tener en cuenta la sanidad y el bienestar de los animales. </w:t>
      </w:r>
    </w:p>
    <w:p>
      <w:pPr>
        <w:jc w:val="both"/>
      </w:pPr>
      <w:rPr>
        <w:sz w:val="24"/>
        <w:color w:val="black"/>
      </w:rPr>
    </w:p>
    <w:p>
      <w:pPr>
        <w:jc w:val="both"/>
      </w:pPr>
      <w:r>
        <w:rPr>
          <w:rFonts w:hAnsi="Arial"/>
          <w:rFonts w:ascii="Arial"/>
          <w:sz w:val="24"/>
          <w:color w:val="black"/>
        </w:rPr>
        <w:t xml:space="preserve">2. Los animales escogidos para ser introducidos en nuevos ambientes deberán pasar por un proceso de adaptación al clima local y ser capaces de adaptarse a las enfermedades, parásitos y nutrición del lugar. </w:t>
      </w:r>
    </w:p>
    <w:p>
      <w:pPr>
        <w:jc w:val="both"/>
      </w:pPr>
      <w:rPr>
        <w:sz w:val="24"/>
        <w:color w:val="black"/>
      </w:rPr>
    </w:p>
    <w:p>
      <w:pPr>
        <w:jc w:val="both"/>
      </w:pPr>
      <w:r>
        <w:rPr>
          <w:rFonts w:hAnsi="Arial"/>
          <w:rFonts w:ascii="Arial"/>
          <w:sz w:val="24"/>
          <w:color w:val="black"/>
        </w:rPr>
        <w:t xml:space="preserve">3. Los aspectos ambientales, incluyendo las superficies (para caminar, descansar, etc.), deberán adaptarse a las especies con el fin de minimizar los riesgos de heridas o de transmisión de enfermedades o parásitos a los animales. </w:t>
      </w:r>
    </w:p>
    <w:p>
      <w:pPr>
        <w:jc w:val="both"/>
      </w:pPr>
      <w:rPr>
        <w:sz w:val="24"/>
        <w:color w:val="black"/>
      </w:rPr>
    </w:p>
    <w:p>
      <w:pPr>
        <w:jc w:val="both"/>
      </w:pPr>
      <w:r>
        <w:rPr>
          <w:rFonts w:hAnsi="Arial"/>
          <w:rFonts w:ascii="Arial"/>
          <w:sz w:val="24"/>
          <w:color w:val="black"/>
        </w:rPr>
        <w:t xml:space="preserve">4. Los aspectos ambientales deberán permitir un descanso confortable, movimientos seguros y cómodos, incluyendo cambios en las posturas normales, así como permitir que los animales muestren un comportamiento natural. </w:t>
      </w:r>
    </w:p>
    <w:p>
      <w:pPr>
        <w:jc w:val="both"/>
      </w:pPr>
      <w:rPr>
        <w:sz w:val="24"/>
        <w:color w:val="black"/>
      </w:rPr>
    </w:p>
    <w:p>
      <w:pPr>
        <w:jc w:val="both"/>
      </w:pPr>
      <w:r>
        <w:rPr>
          <w:rFonts w:hAnsi="Arial"/>
          <w:rFonts w:ascii="Arial"/>
          <w:sz w:val="24"/>
          <w:color w:val="black"/>
        </w:rPr>
        <w:t xml:space="preserve">5. El consentir el agrupamiento social de los animales favorece comportamientos sociales positivos y minimiza heridas, trastornos o miedo crónico.</w:t>
      </w:r>
    </w:p>
    <w:p>
      <w:pPr>
        <w:jc w:val="both"/>
      </w:pPr>
      <w:rPr>
        <w:sz w:val="24"/>
        <w:b/>
        <w:color w:val="black"/>
      </w:rPr>
    </w:p>
    <w:p>
      <w:pPr>
        <w:jc w:val="both"/>
      </w:pPr>
      <w:r>
        <w:rPr>
          <w:rFonts w:hAnsi="Arial"/>
          <w:rFonts w:ascii="Arial"/>
          <w:sz w:val="24"/>
          <w:color w:val="black"/>
        </w:rPr>
        <w:t xml:space="preserve">6. En el caso de los animales estabulados, la calidad del aire, la temperatura y la humedad deberán contribuir a una buena sanidad animal. Cuando se presentan condiciones extremas, no se debe impedir que los animales utilicen sus métodos naturales de termorregulación. </w:t>
      </w:r>
    </w:p>
    <w:p>
      <w:pPr>
        <w:jc w:val="both"/>
      </w:pPr>
      <w:rPr>
        <w:sz w:val="24"/>
        <w:color w:val="black"/>
      </w:rPr>
    </w:p>
    <w:p>
      <w:pPr>
        <w:jc w:val="both"/>
      </w:pPr>
      <w:r>
        <w:rPr>
          <w:rFonts w:hAnsi="Arial"/>
          <w:rFonts w:ascii="Arial"/>
          <w:sz w:val="24"/>
          <w:color w:val="black"/>
        </w:rPr>
        <w:t xml:space="preserve">7. Los animales deberán tener acceso a suficientes alimentos y agua, acorde con su edad y necesidades, para mantener una sanidad y productividad normales y evitar hambre, sed, malnutrición o deshidratación prolongadas. </w:t>
      </w:r>
    </w:p>
    <w:p>
      <w:pPr>
        <w:jc w:val="both"/>
      </w:pPr>
      <w:rPr>
        <w:sz w:val="24"/>
        <w:color w:val="black"/>
      </w:rPr>
    </w:p>
    <w:p>
      <w:pPr>
        <w:jc w:val="both"/>
      </w:pPr>
      <w:r>
        <w:rPr>
          <w:rFonts w:hAnsi="Arial"/>
          <w:rFonts w:ascii="Arial"/>
          <w:sz w:val="24"/>
          <w:color w:val="black"/>
        </w:rPr>
        <w:t xml:space="preserve">8. Las enfermedades y parásitos se deberán evitar y controlar, en la medida de lo posible, a través de buenas prácticas de manejo. Los animales con problemas serios de sanidad deberán aislarse y tratarse de manera rápida, o sacrificarse en condiciones adecuadas, en caso de que no sea viable un tratamiento o si tiene pocas posibilidades de recuperarse. </w:t>
      </w:r>
    </w:p>
    <w:p>
      <w:pPr>
        <w:jc w:val="both"/>
      </w:pPr>
      <w:rPr>
        <w:sz w:val="24"/>
        <w:color w:val="black"/>
      </w:rPr>
    </w:p>
    <w:p>
      <w:pPr>
        <w:jc w:val="both"/>
      </w:pPr>
      <w:r>
        <w:rPr>
          <w:rFonts w:hAnsi="Arial"/>
          <w:rFonts w:ascii="Arial"/>
          <w:sz w:val="24"/>
          <w:color w:val="black"/>
        </w:rPr>
        <w:t xml:space="preserve">9. Cuando no se puedan evitar procedimientos dolorosos, el dolor deberá manejarse en la medida en que los métodos disponibles lo permitan. </w:t>
      </w:r>
    </w:p>
    <w:p>
      <w:pPr>
        <w:jc w:val="both"/>
      </w:pPr>
      <w:rPr>
        <w:sz w:val="24"/>
        <w:color w:val="black"/>
      </w:rPr>
    </w:p>
    <w:p>
      <w:pPr>
        <w:jc w:val="both"/>
      </w:pPr>
      <w:r>
        <w:rPr>
          <w:rFonts w:hAnsi="Arial"/>
          <w:rFonts w:ascii="Arial"/>
          <w:sz w:val="24"/>
          <w:color w:val="black"/>
        </w:rPr>
        <w:t xml:space="preserve">10. El manejo de animales deberá promover una relación positiva entre los hombres y los animales y no causar heridas, pánico, miedo durable o estrés evitable. </w:t>
      </w:r>
    </w:p>
    <w:p>
      <w:pPr>
        <w:jc w:val="both"/>
      </w:pPr>
      <w:rPr>
        <w:sz w:val="24"/>
        <w:color w:val="black"/>
      </w:rPr>
    </w:p>
    <w:p>
      <w:pPr>
        <w:jc w:val="both"/>
      </w:pPr>
      <w:r>
        <w:rPr>
          <w:rFonts w:hAnsi="Arial"/>
          <w:rFonts w:ascii="Arial"/>
          <w:sz w:val="24"/>
          <w:color w:val="black"/>
        </w:rPr>
        <w:t xml:space="preserve">11. Los propietarios y operarios cuidadores deberán contar con habilidades y conocimientos suficientes para garantizar que los animales se traten de acuerdo con estas condiciones generales. </w:t>
      </w:r>
    </w:p>
    <w:p>
      <w:pPr>
        <w:jc w:val="both"/>
      </w:pPr>
      <w:rPr>
        <w:color w:val="black"/>
      </w:rPr>
    </w:p>
    <w:p>
      <w:pPr>
        <w:jc w:val="both"/>
      </w:pPr>
      <w:r>
        <w:rPr>
          <w:rFonts w:hAnsi="Arial"/>
          <w:rFonts w:ascii="Arial"/>
          <w:sz w:val="24"/>
          <w:b/>
          <w:vanish/>
          <w:color w:val="black"/>
        </w:rPr>
        <w:t>&amp;$</w:t>
      </w:r>
      <w:bookmarkStart w:id="66779" w:name="2.13.3.5.6"/>
      <w:r>
        <w:rPr>
          <w:rFonts w:hAnsi="Arial"/>
          <w:rFonts w:ascii="Arial"/>
          <w:sz w:val="24"/>
          <w:color w:val="navy"/>
        </w:rPr>
        <w:t xml:space="preserve">ARTÍCULO 2.13.3.5.6. SANIDAD ANIMAL.</w:t>
      </w:r>
      <w:bookmarkEnd w:id="6677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"http://www.redjurista.com/document.aspx?ajcode=d2113017&amp;arts=1"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2113 de 2017. El nuevo texto es el siguiente:&gt; Los animales deben estar incluidos en los programas oficiales de prevención, control y erradicación de enfermedades establecidos por el Instituto Colombiano Agropecuario (ICA), y, para aquellas enfermedades sin programas oficiales, cada predio debe poseer un plan sanitario que incluya vacunaciones, manejo de animales con problemas serios, y el sacrificio de mane ra humanitaria. </w:t>
      </w:r>
    </w:p>
    <w:p>
      <w:pPr>
        <w:jc w:val="both"/>
      </w:pPr>
      <w:rPr>
        <w:color w:val="black"/>
      </w:rPr>
    </w:p>
    <w:p>
      <w:pPr>
        <w:jc w:val="both"/>
      </w:pPr>
      <w:r>
        <w:rPr>
          <w:rFonts w:hAnsi="Arial"/>
          <w:rFonts w:ascii="Arial"/>
          <w:sz w:val="24"/>
          <w:b/>
          <w:vanish/>
          <w:color w:val="black"/>
        </w:rPr>
        <w:t>&amp;$</w:t>
      </w:r>
      <w:bookmarkStart w:id="66780" w:name="2.13.3.5.7"/>
      <w:r>
        <w:rPr>
          <w:rFonts w:hAnsi="Arial"/>
          <w:rFonts w:ascii="Arial"/>
          <w:sz w:val="24"/>
          <w:color w:val="navy"/>
        </w:rPr>
        <w:t xml:space="preserve">ARTÍCULO 2.13.3.5.7. USO DE MEDICAMENTOS VETERINARIOS.</w:t>
      </w:r>
      <w:bookmarkEnd w:id="6678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"http://www.redjurista.com/document.aspx?ajcode=d2113017&amp;arts=1"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2113 de 2017. El nuevo texto es el siguiente:&gt; Se tendrán en cuenta los siguientes principios generales para el uso de medicamentos veterinarios en los sistemas de producción animal: </w:t>
      </w:r>
    </w:p>
    <w:p>
      <w:pPr>
        <w:jc w:val="both"/>
      </w:pPr>
      <w:rPr>
        <w:sz w:val="24"/>
        <w:color w:val="black"/>
      </w:rPr>
    </w:p>
    <w:p>
      <w:pPr>
        <w:jc w:val="both"/>
      </w:pPr>
      <w:r>
        <w:rPr>
          <w:rFonts w:hAnsi="Arial"/>
          <w:rFonts w:ascii="Arial"/>
          <w:sz w:val="24"/>
          <w:color w:val="black"/>
        </w:rPr>
        <w:t xml:space="preserve">1. Utilizar únicamente insumos veterinarios con registro ICA. </w:t>
      </w:r>
    </w:p>
    <w:p>
      <w:pPr>
        <w:jc w:val="both"/>
      </w:pPr>
      <w:rPr>
        <w:sz w:val="24"/>
        <w:color w:val="black"/>
      </w:rPr>
    </w:p>
    <w:p>
      <w:pPr>
        <w:jc w:val="both"/>
      </w:pPr>
      <w:r>
        <w:rPr>
          <w:rFonts w:hAnsi="Arial"/>
          <w:rFonts w:ascii="Arial"/>
          <w:sz w:val="24"/>
          <w:color w:val="black"/>
        </w:rPr>
        <w:t xml:space="preserve">2. No utilizar sustancias prohibidas por el ICA. </w:t>
      </w:r>
    </w:p>
    <w:p>
      <w:pPr>
        <w:jc w:val="both"/>
      </w:pPr>
      <w:rPr>
        <w:sz w:val="24"/>
        <w:color w:val="black"/>
      </w:rPr>
    </w:p>
    <w:p>
      <w:pPr>
        <w:jc w:val="both"/>
      </w:pPr>
      <w:r>
        <w:rPr>
          <w:rFonts w:hAnsi="Arial"/>
          <w:rFonts w:ascii="Arial"/>
          <w:sz w:val="24"/>
          <w:color w:val="black"/>
        </w:rPr>
        <w:t xml:space="preserve">3. No emplear medicamentos veterinarios que se encuentren vencidos. </w:t>
      </w:r>
    </w:p>
    <w:p>
      <w:pPr>
        <w:jc w:val="both"/>
      </w:pPr>
      <w:rPr>
        <w:sz w:val="24"/>
        <w:color w:val="black"/>
      </w:rPr>
    </w:p>
    <w:p>
      <w:pPr>
        <w:jc w:val="both"/>
      </w:pPr>
      <w:r>
        <w:rPr>
          <w:rFonts w:hAnsi="Arial"/>
          <w:rFonts w:ascii="Arial"/>
          <w:sz w:val="24"/>
          <w:color w:val="black"/>
        </w:rPr>
        <w:t xml:space="preserve">4. Cumplir con el tiempo de retiro consignado en el rotulado del p roducto. </w:t>
      </w:r>
    </w:p>
    <w:p>
      <w:pPr>
        <w:jc w:val="both"/>
      </w:pPr>
      <w:rPr>
        <w:sz w:val="24"/>
        <w:color w:val="black"/>
      </w:rPr>
    </w:p>
    <w:p>
      <w:pPr>
        <w:jc w:val="both"/>
      </w:pPr>
      <w:r>
        <w:rPr>
          <w:rFonts w:hAnsi="Arial"/>
          <w:rFonts w:ascii="Arial"/>
          <w:sz w:val="24"/>
          <w:color w:val="black"/>
        </w:rPr>
        <w:t xml:space="preserve">5. Todos los tratamientos que incluyan antibióticos, antimicrobianos, relajantes musculares, medicamentos de control especial, anestésicos y hormonales, deben administrarse cuando sea estrictamente necesario, de acuerdo a lo consignado en la prescripción realizada por un Médico Veterinario o un Médico Veterinario Zootecnista con matrícula profesional vigente. </w:t>
      </w:r>
    </w:p>
    <w:p>
      <w:pPr>
        <w:jc w:val="both"/>
      </w:pPr>
      <w:rPr>
        <w:sz w:val="24"/>
        <w:color w:val="black"/>
      </w:rPr>
    </w:p>
    <w:p>
      <w:pPr>
        <w:jc w:val="both"/>
      </w:pPr>
      <w:r>
        <w:rPr>
          <w:rFonts w:hAnsi="Arial"/>
          <w:rFonts w:ascii="Arial"/>
          <w:sz w:val="24"/>
          <w:color w:val="black"/>
        </w:rPr>
        <w:t xml:space="preserve">6. Almacenar y aplicar los medicamentos y biológicos veterinarios siguiendo las condiciones e instrucciones consignadas en el rotulado del prod ucto. </w:t>
      </w:r>
    </w:p>
    <w:p>
      <w:pPr>
        <w:jc w:val="both"/>
      </w:pPr>
      <w:rPr>
        <w:sz w:val="24"/>
        <w:color w:val="black"/>
      </w:rPr>
    </w:p>
    <w:p>
      <w:pPr>
        <w:jc w:val="both"/>
      </w:pPr>
      <w:r>
        <w:rPr>
          <w:rFonts w:hAnsi="Arial"/>
          <w:rFonts w:ascii="Arial"/>
          <w:sz w:val="24"/>
          <w:color w:val="black"/>
        </w:rPr>
        <w:t xml:space="preserve">7. Utilizar productos veterinarios como promotores de crecimiento solo cuando el registro ICA expresamente autorice su uso. </w:t>
      </w:r>
    </w:p>
    <w:p>
      <w:pPr>
        <w:jc w:val="both"/>
      </w:pPr>
      <w:rPr>
        <w:sz w:val="24"/>
        <w:color w:val="black"/>
      </w:rPr>
    </w:p>
    <w:p>
      <w:pPr>
        <w:jc w:val="both"/>
      </w:pPr>
      <w:r>
        <w:rPr>
          <w:rFonts w:hAnsi="Arial"/>
          <w:rFonts w:ascii="Arial"/>
          <w:sz w:val="24"/>
          <w:color w:val="black"/>
        </w:rPr>
        <w:t xml:space="preserve">8. Las agujas deben estar en buen estado garantizando el bienestar animal por efecto de su uso. </w:t>
      </w:r>
    </w:p>
    <w:p>
      <w:pPr>
        <w:jc w:val="both"/>
      </w:pPr>
      <w:rPr>
        <w:color w:val="black"/>
      </w:rPr>
    </w:p>
    <w:p>
      <w:pPr>
        <w:jc w:val="both"/>
      </w:pPr>
      <w:r>
        <w:rPr>
          <w:rFonts w:hAnsi="Arial"/>
          <w:rFonts w:ascii="Arial"/>
          <w:sz w:val="24"/>
          <w:b/>
          <w:vanish/>
          <w:color w:val="black"/>
        </w:rPr>
        <w:t>&amp;$</w:t>
      </w:r>
      <w:bookmarkStart w:id="66781" w:name="2.13.3.5.8"/>
      <w:r>
        <w:rPr>
          <w:rFonts w:hAnsi="Arial"/>
          <w:rFonts w:ascii="Arial"/>
          <w:sz w:val="24"/>
          <w:color w:val="navy"/>
        </w:rPr>
        <w:t xml:space="preserve">ARTÍCULO 2.13.3.5.8. CONDICIONES.</w:t>
      </w:r>
      <w:bookmarkEnd w:id="6678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"http://www.redjurista.com/document.aspx?ajcode=d2113017&amp;arts=1"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2113 de 2017. El nuevo texto es el siguiente:&gt; El Ministerio de Agricultura y Desarrollo Rural, en un plazo de doce (12) meses posteriores a la entrada en vigencia del presente decreto, adoptará las normas necesarias para precisar las condiciones de bienestar animal propias de cada una de las especies de producción en el sector agropecuario las cuales deberán estar basadas en las recomendaciones y directrices establecidas por la Organización Mundial de Sanidad Animal (OIE). </w:t>
      </w:r>
    </w:p>
    <w:p>
      <w:pPr>
        <w:jc w:val="both"/>
      </w:pPr>
      <w:rPr>
        <w:color w:val="black"/>
      </w:rPr>
    </w:p>
    <w:p>
      <w:pPr>
        <w:jc w:val="both"/>
      </w:pPr>
      <w:r>
        <w:rPr>
          <w:rFonts w:hAnsi="Arial"/>
          <w:rFonts w:ascii="Arial"/>
          <w:sz w:val="24"/>
          <w:b/>
          <w:vanish/>
          <w:color w:val="black"/>
        </w:rPr>
        <w:t>&amp;$</w:t>
      </w:r>
      <w:bookmarkStart w:id="66782" w:name="2.13.3.5.9"/>
      <w:r>
        <w:rPr>
          <w:rFonts w:hAnsi="Arial"/>
          <w:rFonts w:ascii="Arial"/>
          <w:sz w:val="24"/>
          <w:color w:val="navy"/>
        </w:rPr>
        <w:t xml:space="preserve">ARTÍCULO 2.13.3.5.9. CONSEJO NACIONAL DE BIENESTAR ANIMAL.</w:t>
      </w:r>
      <w:bookmarkEnd w:id="6678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"http://www.redjurista.com/document.aspx?ajcode=d2113017&amp;arts=1"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2113 de 2017. El nuevo texto es el siguiente:&gt; El Ministerio de Agricultura y Desarrollo Rural establecerá mediante resolución, en un plazo no mayor a seis (6) meses posteriores a la entrada en vigencia del presente capítulo, lo relacionado con el Consejo Nacional de Bienestar Animal, estableciendo en especial las funciones, responsabilidades y periodicidad de las reuniones. </w:t>
      </w:r>
    </w:p>
    <w:p>
      <w:pPr>
        <w:jc w:val="both"/>
      </w:pPr>
      <w:rPr>
        <w:color w:val="black"/>
      </w:rPr>
    </w:p>
    <w:p>
      <w:pPr>
        <w:jc w:val="both"/>
      </w:pPr>
      <w:r>
        <w:rPr>
          <w:rFonts w:hAnsi="Arial"/>
          <w:rFonts w:ascii="Arial"/>
          <w:sz w:val="24"/>
          <w:b/>
          <w:vanish/>
          <w:color w:val="black"/>
        </w:rPr>
        <w:t>&amp;$</w:t>
      </w:r>
      <w:bookmarkStart w:id="66783" w:name="2.13.3.5.10"/>
      <w:r>
        <w:rPr>
          <w:rFonts w:hAnsi="Arial"/>
          <w:rFonts w:ascii="Arial"/>
          <w:sz w:val="24"/>
          <w:color w:val="navy"/>
        </w:rPr>
        <w:t xml:space="preserve">ARTÍCULO 2.13.3.5.10. COMITÉ TÉCNICO NACIONAL DE BIENESTAR ANIMAL.</w:t>
      </w:r>
      <w:bookmarkEnd w:id="6678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"http://www.redjurista.com/document.aspx?ajcode=d2113017&amp;arts=1"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2113 de 2017. El nuevo texto es el siguiente:&gt; El Ministerio de Agricultura y Desarrollo Rural establecerá mediante resolución, en un plazo no mayor a seis (6) meses posteriores a la entrada en vigencia del presente capítulo, lo relacionado con el Comité Técnico Nacional de Bienestar Animal, estableciendo en especial las funciones y periodicidad de las reuniones. </w:t>
      </w:r>
    </w:p>
    <w:p>
      <w:pPr>
        <w:jc w:val="both"/>
      </w:pPr>
      <w:rPr>
        <w:color w:val="black"/>
      </w:rPr>
    </w:p>
    <w:p>
      <w:pPr>
        <w:jc w:val="both"/>
      </w:pPr>
      <w:r>
        <w:rPr>
          <w:rFonts w:hAnsi="Arial"/>
          <w:rFonts w:ascii="Arial"/>
          <w:sz w:val="24"/>
          <w:b/>
          <w:vanish/>
          <w:color w:val="black"/>
        </w:rPr>
        <w:t>&amp;$</w:t>
      </w:r>
      <w:bookmarkStart w:id="66784" w:name="2.13.3.5.11"/>
      <w:r>
        <w:rPr>
          <w:rFonts w:hAnsi="Arial"/>
          <w:rFonts w:ascii="Arial"/>
          <w:sz w:val="24"/>
          <w:color w:val="navy"/>
        </w:rPr>
        <w:t xml:space="preserve">ARTÍCULO 2.13.3.5.11. REVISIÓN Y ACTUALIZACIÓN.</w:t>
      </w:r>
      <w:bookmarkEnd w:id="6678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"http://www.redjurista.com/document.aspx?ajcode=d2113017&amp;arts=1"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2113 de 2017. El nuevo texto es el siguiente:&gt; Con el fin de mantener actualizadas las disposiciones que se establece en el presente capítulo, el Ministerio de Agricultura y Desarrollo Rural revisará las disposiciones aquí contenidas en un término no mayor a cinco (5) años, contados a partir de la fecha de su entrada en vigencia, o antes si se detecta que las causas que motivaron su expedición fueron modificadas o desaparecieron. </w:t>
      </w:r>
    </w:p>
    <w:p>
      <w:pPr>
        <w:jc w:val="both"/>
      </w:pPr>
      <w:rPr>
        <w:color w:val="black"/>
      </w:rPr>
    </w:p>
    <w:p>
      <w:pPr>
        <w:jc w:val="both"/>
      </w:pPr>
      <w:r>
        <w:rPr>
          <w:rFonts w:hAnsi="Arial"/>
          <w:rFonts w:ascii="Arial"/>
          <w:sz w:val="24"/>
          <w:b/>
          <w:vanish/>
          <w:color w:val="black"/>
        </w:rPr>
        <w:t>&amp;$</w:t>
      </w:r>
      <w:bookmarkStart w:id="66785" w:name="2.13.3.5.12"/>
      <w:r>
        <w:rPr>
          <w:rFonts w:hAnsi="Arial"/>
          <w:rFonts w:ascii="Arial"/>
          <w:sz w:val="24"/>
          <w:color w:val="navy"/>
        </w:rPr>
        <w:t xml:space="preserve">ARTÍCULO 2.13.3.5.12. SANCIONES.</w:t>
      </w:r>
      <w:bookmarkEnd w:id="6678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"http://www.redjurista.com/document.aspx?ajcode=d2113017&amp;arts=1"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2113 de 2017. El nuevo texto es el siguiente:&gt; Las infracciones en materia sanitaria y de bienestar animal serán de competencia del Instituto Colombiano Agropecuario ICA, de acuerdo a la normatividad vigente. </w:t>
      </w:r>
    </w:p>
    <w:p>
      <w:pPr>
        <w:jc w:val="center"/>
      </w:pPr>
      <w:rPr>
        <w:sz w:val="24"/>
        <w:color w:val="black"/>
      </w:rPr>
    </w:p>
    <w:p>
      <w:pPr>
        <w:jc w:val="center"/>
      </w:pPr>
      <w:r>
        <w:rPr>
          <w:rFonts w:hAnsi="Arial"/>
          <w:rFonts w:ascii="Arial"/>
          <w:sz w:val="24"/>
          <w:vanish/>
          <w:color w:val="black"/>
        </w:rPr>
        <w:t>&amp;$</w:t>
      </w:r>
      <w:bookmarkStart w:id="66786" w:name="TÍTULO 2.13.4"/>
      <w:r>
        <w:rPr>
          <w:rFonts w:hAnsi="Arial"/>
          <w:rFonts w:ascii="Arial"/>
          <w:sz w:val="24"/>
          <w:color w:val="navy"/>
        </w:rPr>
        <w:t xml:space="preserve">TÍTULO 4. </w:t>
      </w:r>
    </w:p>
    <w:p>
      <w:pPr>
        <w:jc w:val="center"/>
      </w:pPr>
      <w:r>
        <w:rPr>
          <w:rFonts w:hAnsi="Arial"/>
          <w:rFonts w:ascii="Arial"/>
          <w:sz w:val="24"/>
          <w:color w:val="navy"/>
        </w:rPr>
        <w:t xml:space="preserve">SISTEMA NACIONAL DE IDENTIFICACIÓN E INFORMACIÓN DE GANADO BOVINO.</w:t>
      </w:r>
      <w:bookmarkEnd w:id="66786"/>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66787" w:name="2.13.4.1"/>
      <w:r>
        <w:rPr>
          <w:rFonts w:hAnsi="Arial"/>
          <w:rFonts w:ascii="Arial"/>
          <w:sz w:val="24"/>
          <w:color w:val="navy"/>
        </w:rPr>
        <w:t xml:space="preserve">ARTÍCULO 2.13.4.1. </w:t>
      </w:r>
      <w:r>
        <w:rPr>
          <w:rFonts w:hAnsi="Arial"/>
          <w:rFonts w:ascii="Arial"/>
          <w:sz w:val="24"/>
          <w:i/>
          <w:color w:val="navy"/>
        </w:rPr>
        <w:t xml:space="preserve">FACULTAD DE EJERCER FUNCIONES DE APOYO AL ADMINISTRADOR DEL (SINIGAN).</w:t>
      </w:r>
      <w:bookmarkEnd w:id="66787"/>
      <w:r>
        <w:rPr>
          <w:rFonts w:hAnsi="Arial"/>
          <w:rFonts w:ascii="Arial"/>
          <w:sz w:val="24"/>
          <w:color w:val="black"/>
        </w:rPr>
        <w:t xml:space="preserve">Entiéndase para todos los efectos que las alusiones relacionadas con la prestación de los servicios asociados al Sistema Nacional de Identificación e Información del Ganado Bovino (Sinigan), relacionadas con las Organizaciones Gremiales Ganaderas, y en su defecto las alcaldías municipales, deberá entenderse en su orden deferidas al Instituto Colombiano Agropecuario (ICA), a las Organizaciones Gremiales Ganaderas y a las alcaldías municipales en defecto de las anteriores.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facultad para ejercer funciones de apoyo al administrador del Sinigan, en cabeza de las alcaldías municipales quedará supeditada a la celebración de los contratos o convenios a que haya lugar dentro del marco legal vigente. </w:t>
      </w:r>
    </w:p>
    <w:p>
      <w:pPr>
        <w:jc w:val="both"/>
      </w:pPr>
      <w:rPr>
        <w:sz w:val="24"/>
        <w:color w:val="black"/>
      </w:rPr>
    </w:p>
    <w:p>
      <w:pPr>
        <w:jc w:val="both"/>
      </w:pPr>
      <w:r>
        <w:rPr>
          <w:rFonts w:hAnsi="Arial"/>
          <w:rFonts w:ascii="Arial"/>
          <w:sz w:val="24"/>
          <w:i/>
          <w:color w:val="black"/>
        </w:rPr>
        <w:t xml:space="preserve">(Decreto número 442 de 2013, artículo </w:t>
      </w:r>
      <w:r>
        <w:fldChar w:fldCharType="begin"/>
      </w:r>
      <w:r>
        <w:instrText>HYPERLINK "http://www.redjurista.com/document.aspx?ajcode=d0442013&amp;arts=2"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788" w:name="2.13.4.2"/>
      <w:r>
        <w:rPr>
          <w:rFonts w:hAnsi="Arial"/>
          <w:rFonts w:ascii="Arial"/>
          <w:sz w:val="24"/>
          <w:color w:val="navy"/>
        </w:rPr>
        <w:t xml:space="preserve">ARTÍCULO 2.13.4.2. </w:t>
      </w:r>
      <w:r>
        <w:rPr>
          <w:rFonts w:hAnsi="Arial"/>
          <w:rFonts w:ascii="Arial"/>
          <w:sz w:val="24"/>
          <w:i/>
          <w:color w:val="navy"/>
        </w:rPr>
        <w:t>REQUISITOS.</w:t>
      </w:r>
      <w:bookmarkEnd w:id="66788"/>
      <w:r>
        <w:rPr>
          <w:rFonts w:hAnsi="Arial"/>
          <w:rFonts w:ascii="Arial"/>
          <w:sz w:val="24"/>
          <w:b/>
          <w:i/>
          <w:color w:val="black"/>
        </w:rPr>
        <w:t xml:space="preserve"> </w:t>
      </w:r>
      <w:r>
        <w:rPr>
          <w:rFonts w:hAnsi="Arial"/>
          <w:rFonts w:ascii="Arial"/>
          <w:sz w:val="24"/>
          <w:color w:val="black"/>
        </w:rPr>
        <w:t xml:space="preserve">Las organizaciones ganaderas u otras organizaciones del sector de las que trata el artículo precedente de este decreto, deberán cumplir los siguientes requisitos obligatorios para efectos de constituirse en entidades con funciones de apoyo en relación con la entidad administradora del Sistema Nacional de Identificación e Información de Ganado Bovino:</w:t>
      </w:r>
    </w:p>
    <w:p>
      <w:pPr>
        <w:jc w:val="both"/>
      </w:pPr>
      <w:rPr>
        <w:sz w:val="24"/>
        <w:color w:val="black"/>
      </w:rPr>
    </w:p>
    <w:p>
      <w:pPr>
        <w:jc w:val="both"/>
      </w:pPr>
      <w:r>
        <w:rPr>
          <w:rFonts w:hAnsi="Arial"/>
          <w:rFonts w:ascii="Arial"/>
          <w:sz w:val="24"/>
          <w:color w:val="black"/>
        </w:rPr>
        <w:t xml:space="preserve">1. Estar legalmente constituidas</w:t>
      </w:r>
    </w:p>
    <w:p>
      <w:pPr>
        <w:jc w:val="both"/>
      </w:pPr>
      <w:rPr>
        <w:sz w:val="24"/>
        <w:color w:val="black"/>
      </w:rPr>
    </w:p>
    <w:p>
      <w:pPr>
        <w:jc w:val="both"/>
      </w:pPr>
      <w:r>
        <w:rPr>
          <w:rFonts w:hAnsi="Arial"/>
          <w:rFonts w:ascii="Arial"/>
          <w:sz w:val="24"/>
          <w:color w:val="black"/>
        </w:rPr>
        <w:t xml:space="preserve">2. Tener definida un área geográfica para el desempeño de sus responsabilidades.</w:t>
      </w:r>
    </w:p>
    <w:p>
      <w:pPr>
        <w:jc w:val="both"/>
      </w:pPr>
      <w:rPr>
        <w:sz w:val="24"/>
        <w:color w:val="black"/>
      </w:rPr>
    </w:p>
    <w:p>
      <w:pPr>
        <w:jc w:val="both"/>
      </w:pPr>
      <w:r>
        <w:rPr>
          <w:rFonts w:hAnsi="Arial"/>
          <w:rFonts w:ascii="Arial"/>
          <w:sz w:val="24"/>
          <w:color w:val="black"/>
        </w:rPr>
        <w:t xml:space="preserve">3. Contar con experiencia en la ejecución de proyectos de cobertura en el territorio nacional en relación con la actividad ganadera bovina.</w:t>
      </w:r>
    </w:p>
    <w:p>
      <w:pPr>
        <w:jc w:val="both"/>
      </w:pPr>
      <w:rPr>
        <w:sz w:val="24"/>
        <w:color w:val="black"/>
      </w:rPr>
    </w:p>
    <w:p>
      <w:pPr>
        <w:jc w:val="both"/>
      </w:pPr>
      <w:r>
        <w:rPr>
          <w:rFonts w:hAnsi="Arial"/>
          <w:rFonts w:ascii="Arial"/>
          <w:sz w:val="24"/>
          <w:color w:val="black"/>
        </w:rPr>
        <w:t xml:space="preserve">4. Tener la capacidad institucional de convocatoria que requiere la adecuada implementación del Sistema Nacional de Identificación e Información de Ganado Bovino.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función a las entidades a que se refiere este artículo, podrá ser revocada en cualquier tiempo por parte de la entidad administradora del Sistema Nacional de Identificación e Información de Ganado Bovino, cuando quiera que se presente un incumplimiento en el desarrollo de tales funciones o por el incumplimiento sobreviniente de alguno de los requisitos mencionados en el presente artículo. </w:t>
      </w:r>
    </w:p>
    <w:p>
      <w:pPr>
        <w:jc w:val="both"/>
      </w:pPr>
      <w:rPr>
        <w:sz w:val="24"/>
        <w:color w:val="black"/>
      </w:rPr>
    </w:p>
    <w:p>
      <w:pPr>
        <w:jc w:val="both"/>
      </w:pPr>
      <w:r>
        <w:rPr>
          <w:rFonts w:hAnsi="Arial"/>
          <w:rFonts w:ascii="Arial"/>
          <w:sz w:val="24"/>
          <w:i/>
          <w:color w:val="black"/>
        </w:rPr>
        <w:t xml:space="preserve">(Decreto número 3275 de 2005, artículo </w:t>
      </w:r>
      <w:r>
        <w:fldChar w:fldCharType="begin"/>
      </w:r>
      <w:r>
        <w:instrText>HYPERLINK "http://www.redjurista.com/document.aspx?ajcode=d3275005&amp;arts=1"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89" w:name="2.13.4.3"/>
      <w:r>
        <w:rPr>
          <w:rFonts w:hAnsi="Arial"/>
          <w:rFonts w:ascii="Arial"/>
          <w:sz w:val="24"/>
          <w:color w:val="navy"/>
        </w:rPr>
        <w:t xml:space="preserve">ARTÍCULO 2.13.4.3. </w:t>
      </w:r>
      <w:r>
        <w:rPr>
          <w:rFonts w:hAnsi="Arial"/>
          <w:rFonts w:ascii="Arial"/>
          <w:sz w:val="24"/>
          <w:i/>
          <w:color w:val="navy"/>
        </w:rPr>
        <w:t xml:space="preserve">LÍMITE AL USO DE LA INFORMACIÓN.</w:t>
      </w:r>
      <w:bookmarkEnd w:id="66789"/>
      <w:r>
        <w:rPr>
          <w:rFonts w:hAnsi="Arial"/>
          <w:rFonts w:ascii="Arial"/>
          <w:sz w:val="24"/>
          <w:b/>
          <w:i/>
          <w:color w:val="black"/>
        </w:rPr>
        <w:t xml:space="preserve"> </w:t>
      </w:r>
      <w:r>
        <w:rPr>
          <w:rFonts w:hAnsi="Arial"/>
          <w:rFonts w:ascii="Arial"/>
          <w:sz w:val="24"/>
          <w:color w:val="black"/>
        </w:rPr>
        <w:t xml:space="preserve">La información que alimenta el Sistema Nacional de Identificación e Información de Ganado Bovino, únicamente podrá ser utilizada para el funcionamiento del mismo.</w:t>
      </w:r>
    </w:p>
    <w:p>
      <w:pPr>
        <w:jc w:val="both"/>
      </w:pPr>
      <w:rPr>
        <w:sz w:val="24"/>
        <w:color w:val="black"/>
      </w:rPr>
    </w:p>
    <w:p>
      <w:pPr>
        <w:jc w:val="both"/>
      </w:pPr>
      <w:r>
        <w:rPr>
          <w:rFonts w:hAnsi="Arial"/>
          <w:rFonts w:ascii="Arial"/>
          <w:sz w:val="24"/>
          <w:i/>
          <w:color w:val="black"/>
        </w:rPr>
        <w:t xml:space="preserve">(Decreto número 3275 de 2005, artículo </w:t>
      </w:r>
      <w:r>
        <w:fldChar w:fldCharType="begin"/>
      </w:r>
      <w:r>
        <w:instrText>HYPERLINK "http://www.redjurista.com/document.aspx?ajcode=d3275005&amp;arts=2"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 xml:space="preserve">) </w:t>
      </w:r>
    </w:p>
    <w:p>
      <w:pPr>
        <w:jc w:val="both"/>
      </w:pPr>
      <w:rPr>
        <w:sz w:val="24"/>
        <w:color w:val="black"/>
      </w:rPr>
    </w:p>
    <w:p>
      <w:pPr>
        <w:jc w:val="both"/>
      </w:pPr>
      <w:r>
        <w:rPr>
          <w:rFonts w:hAnsi="Arial"/>
          <w:rFonts w:ascii="Arial"/>
          <w:sz w:val="24"/>
          <w:vanish/>
          <w:color w:val="black"/>
        </w:rPr>
        <w:t>&amp;$</w:t>
      </w:r>
      <w:bookmarkStart w:id="66790" w:name="2.13.4.4"/>
      <w:r>
        <w:rPr>
          <w:rFonts w:hAnsi="Arial"/>
          <w:rFonts w:ascii="Arial"/>
          <w:sz w:val="24"/>
          <w:color w:val="navy"/>
        </w:rPr>
        <w:t xml:space="preserve">ARTÍCULO 2.13.4.4. </w:t>
      </w:r>
      <w:r>
        <w:rPr>
          <w:rFonts w:hAnsi="Arial"/>
          <w:rFonts w:ascii="Arial"/>
          <w:sz w:val="24"/>
          <w:i/>
          <w:color w:val="navy"/>
        </w:rPr>
        <w:t xml:space="preserve">RESOLUCIÓN PARA IMPLEMENTACIÓN DE PROCESOS Y PROCEDIMIENTOS.</w:t>
      </w:r>
      <w:bookmarkEnd w:id="66790"/>
      <w:r>
        <w:rPr>
          <w:rFonts w:hAnsi="Arial"/>
          <w:rFonts w:ascii="Arial"/>
          <w:sz w:val="24"/>
          <w:b/>
          <w:i/>
          <w:color w:val="black"/>
        </w:rPr>
        <w:t xml:space="preserve"> </w:t>
      </w:r>
      <w:r>
        <w:rPr>
          <w:rFonts w:hAnsi="Arial"/>
          <w:rFonts w:ascii="Arial"/>
          <w:sz w:val="24"/>
          <w:color w:val="black"/>
        </w:rPr>
        <w:t xml:space="preserve">Los procesos y procedimientos destinados al desarrollo e implementación del Sistema Nacional de Identificación e Información de Ganado Bovino, serán establecidos mediante resoluciones proferidas por el Ministro de Agricultura y Desarrollo Rural.</w:t>
      </w:r>
    </w:p>
    <w:p>
      <w:pPr>
        <w:jc w:val="both"/>
      </w:pPr>
      <w:rPr>
        <w:sz w:val="24"/>
        <w:color w:val="black"/>
      </w:rPr>
    </w:p>
    <w:p>
      <w:pPr>
        <w:jc w:val="both"/>
      </w:pPr>
      <w:r>
        <w:rPr>
          <w:rFonts w:hAnsi="Arial"/>
          <w:rFonts w:ascii="Arial"/>
          <w:sz w:val="24"/>
          <w:i/>
          <w:color w:val="black"/>
        </w:rPr>
        <w:t xml:space="preserve">(Decreto número 3275 de 2005, artículo </w:t>
      </w:r>
      <w:r>
        <w:fldChar w:fldCharType="begin"/>
      </w:r>
      <w:r>
        <w:instrText>HYPERLINK "http://www.redjurista.com/document.aspx?ajcode=d3275005&amp;arts=3"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791" w:name="TÍTULO 2.13.5"/>
      <w:r>
        <w:rPr>
          <w:rFonts w:hAnsi="Arial"/>
          <w:rFonts w:ascii="Arial"/>
          <w:sz w:val="24"/>
          <w:color w:val="navy"/>
        </w:rPr>
        <w:t xml:space="preserve">TÍTULO 5. </w:t>
      </w:r>
    </w:p>
    <w:p>
      <w:pPr>
        <w:jc w:val="center"/>
      </w:pPr>
      <w:r>
        <w:rPr>
          <w:rFonts w:hAnsi="Arial"/>
          <w:rFonts w:ascii="Arial"/>
          <w:sz w:val="24"/>
          <w:color w:val="navy"/>
        </w:rPr>
        <w:t xml:space="preserve">COMERCIALIZACIÓN, TRANSPORTE Y SACRIFICIO DE GANADO BOVINO Y BUFALINO.</w:t>
      </w:r>
      <w:bookmarkEnd w:id="66791"/>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792" w:name="CAPÍTULO 2.13.5.1"/>
      <w:r>
        <w:rPr>
          <w:rFonts w:hAnsi="Arial"/>
          <w:rFonts w:ascii="Arial"/>
          <w:sz w:val="24"/>
          <w:color w:val="navy"/>
        </w:rPr>
        <w:t xml:space="preserve">CAPÍTULO 1. </w:t>
      </w:r>
    </w:p>
    <w:p>
      <w:pPr>
        <w:jc w:val="center"/>
      </w:pPr>
      <w:r>
        <w:rPr>
          <w:rFonts w:hAnsi="Arial"/>
          <w:rFonts w:ascii="Arial"/>
          <w:sz w:val="24"/>
          <w:color w:val="navy"/>
        </w:rPr>
        <w:t xml:space="preserve">REGISTRO DE HIERROS Y ACTIVIDADES GANADERAS.</w:t>
      </w:r>
      <w:bookmarkEnd w:id="6679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793" w:name="2.13.5.1.1"/>
      <w:r>
        <w:rPr>
          <w:rFonts w:hAnsi="Arial"/>
          <w:rFonts w:ascii="Arial"/>
          <w:sz w:val="24"/>
          <w:color w:val="navy"/>
        </w:rPr>
        <w:t xml:space="preserve">ARTÍCULO 2.13.5.1.1. </w:t>
      </w:r>
      <w:r>
        <w:rPr>
          <w:rFonts w:hAnsi="Arial"/>
          <w:rFonts w:ascii="Arial"/>
          <w:sz w:val="24"/>
          <w:i/>
          <w:color w:val="navy"/>
        </w:rPr>
        <w:t xml:space="preserve">PERSONAS OBLIGADAS.</w:t>
      </w:r>
      <w:bookmarkEnd w:id="66793"/>
      <w:r>
        <w:rPr>
          <w:rFonts w:hAnsi="Arial"/>
          <w:rFonts w:ascii="Arial"/>
          <w:sz w:val="24"/>
          <w:color w:val="black"/>
        </w:rPr>
        <w:t xml:space="preserve"> Todo ganadero, persona natural o jurídica, registrará su hierro en la organización gremial ganadera correspondiente y solamente, si esta no tuviere sede en el departamento donde tiene domicilio el propietario del hierro, el registro se hará en la alcaldía municipal correspondiente.</w:t>
      </w:r>
    </w:p>
    <w:p>
      <w:pPr>
        <w:jc w:val="both"/>
      </w:pPr>
      <w:rPr>
        <w:sz w:val="24"/>
        <w:color w:val="black"/>
      </w:rPr>
    </w:p>
    <w:p>
      <w:pPr>
        <w:jc w:val="both"/>
      </w:pPr>
      <w:r>
        <w:rPr>
          <w:rFonts w:hAnsi="Arial"/>
          <w:rFonts w:ascii="Arial"/>
          <w:sz w:val="24"/>
          <w:color w:val="black"/>
        </w:rPr>
        <w:t xml:space="preserve">Para efectos del presente título, se entiende como ganadero al productor agropecuario dedicado a la cría, levante, ceba o comercialización de animales de las especies bovina y bufalina y sus derivados.</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94" w:name="2.13.5.1.2"/>
      <w:r>
        <w:rPr>
          <w:rFonts w:hAnsi="Arial"/>
          <w:rFonts w:ascii="Arial"/>
          <w:sz w:val="24"/>
          <w:color w:val="navy"/>
        </w:rPr>
        <w:t xml:space="preserve">ARTÍCULO 2.13.5.1.2. </w:t>
      </w:r>
      <w:r>
        <w:rPr>
          <w:rFonts w:hAnsi="Arial"/>
          <w:rFonts w:ascii="Arial"/>
          <w:sz w:val="24"/>
          <w:i/>
          <w:color w:val="navy"/>
        </w:rPr>
        <w:t>FORMATO.</w:t>
      </w:r>
      <w:bookmarkEnd w:id="66794"/>
      <w:r>
        <w:rPr>
          <w:rFonts w:hAnsi="Arial"/>
          <w:rFonts w:ascii="Arial"/>
          <w:sz w:val="24"/>
          <w:b/>
          <w:i/>
          <w:color w:val="black"/>
        </w:rPr>
        <w:t xml:space="preserve"> </w:t>
      </w:r>
      <w:r>
        <w:rPr>
          <w:rFonts w:hAnsi="Arial"/>
          <w:rFonts w:ascii="Arial"/>
          <w:sz w:val="24"/>
          <w:color w:val="black"/>
        </w:rPr>
        <w:t xml:space="preserve">El registro de hierros deberá realizarse en formato que contenga como mínimo: el lugar y fecha de expedición, el nombre e identificación del propietario del hierro, el monograma o las iniciales del hierro y la firma del solicitante. </w:t>
      </w:r>
    </w:p>
    <w:p>
      <w:pPr>
        <w:jc w:val="both"/>
      </w:pPr>
      <w:rPr>
        <w:color w:val="black"/>
      </w:rPr>
    </w:p>
    <w:p>
      <w:pPr>
        <w:jc w:val="both"/>
      </w:pPr>
      <w:r>
        <w:rPr>
          <w:rFonts w:hAnsi="Arial"/>
          <w:rFonts w:ascii="Arial"/>
          <w:sz w:val="24"/>
          <w:color w:val="black"/>
        </w:rPr>
        <w:t xml:space="preserve">El Ministerio de Agricultura y Desarrollo Rural con la colaboración de la Federación Colombiana de Ganaderos, Fedegán, y con la Asociación Nacional de Industriales, Andi, expedirá mediante resolución el manual de buenas prácticas de manejo para que las pieles sufran el menor deterioro posible en el proceso de marcación, el cual incluirá un sistema de clasificación con fundamento en la calidad de las pieles.</w:t>
      </w:r>
    </w:p>
    <w:p>
      <w:pPr>
        <w:jc w:val="both"/>
      </w:pPr>
      <w:rPr>
        <w:color w:val="black"/>
      </w:rPr>
    </w:p>
    <w:p>
      <w:pPr>
        <w:jc w:val="both"/>
      </w:pPr>
      <w:r>
        <w:rPr>
          <w:rFonts w:hAnsi="Arial"/>
          <w:rFonts w:ascii="Arial"/>
          <w:sz w:val="24"/>
          <w:color w:val="black"/>
        </w:rPr>
        <w:t xml:space="preserve">Asimismo, se implementará un plan de trabajo encaminado a la difusión y capacitación de los ganaderos, en relación con los procedimientos a seguir para la marcación del ganado bovino y bufalino.</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95" w:name="2.13.5.1.3"/>
      <w:r>
        <w:rPr>
          <w:rFonts w:hAnsi="Arial"/>
          <w:rFonts w:ascii="Arial"/>
          <w:sz w:val="24"/>
          <w:color w:val="navy"/>
        </w:rPr>
        <w:t xml:space="preserve">ARTÍCULO 2.13.5.1.3. </w:t>
      </w:r>
      <w:r>
        <w:rPr>
          <w:rFonts w:hAnsi="Arial"/>
          <w:rFonts w:ascii="Arial"/>
          <w:sz w:val="24"/>
          <w:i/>
          <w:color w:val="navy"/>
        </w:rPr>
        <w:t xml:space="preserve">REGISTRO DE HIERROS.</w:t>
      </w:r>
      <w:bookmarkEnd w:id="66795"/>
      <w:r>
        <w:rPr>
          <w:rFonts w:hAnsi="Arial"/>
          <w:rFonts w:ascii="Arial"/>
          <w:sz w:val="24"/>
          <w:b/>
          <w:i/>
          <w:color w:val="black"/>
        </w:rPr>
        <w:t xml:space="preserve"> </w:t>
      </w:r>
      <w:r>
        <w:rPr>
          <w:rFonts w:hAnsi="Arial"/>
          <w:rFonts w:ascii="Arial"/>
          <w:sz w:val="24"/>
          <w:color w:val="black"/>
        </w:rPr>
        <w:t xml:space="preserve">Cuando el ganadero registre su hierro en la Organización Gremial Ganadera que cumpla los requisitos establecidos por el Ministerio de Agricultura y Desarrollo Rural o en la Alcaldía Municipal a falta de aquella, esta deberá llevar una copia a la Secretaría de Agricultura Departamental o al ente que haga sus veces en la Gobernación del Departamento donde tiene domicilio el predio del ganadero.</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796" w:name="2.13.5.1.4"/>
      <w:r>
        <w:rPr>
          <w:rFonts w:hAnsi="Arial"/>
          <w:rFonts w:ascii="Arial"/>
          <w:sz w:val="24"/>
          <w:color w:val="navy"/>
        </w:rPr>
        <w:t xml:space="preserve">ARTÍCULO 2.13.5.1.4. </w:t>
      </w:r>
      <w:r>
        <w:rPr>
          <w:rFonts w:hAnsi="Arial"/>
          <w:rFonts w:ascii="Arial"/>
          <w:sz w:val="24"/>
          <w:i/>
          <w:color w:val="navy"/>
        </w:rPr>
        <w:t xml:space="preserve">REGISTRO DE ACTIVIDADES GANADERAS.</w:t>
      </w:r>
      <w:bookmarkEnd w:id="66796"/>
      <w:r>
        <w:rPr>
          <w:rFonts w:hAnsi="Arial"/>
          <w:rFonts w:ascii="Arial"/>
          <w:sz w:val="24"/>
          <w:color w:val="black"/>
        </w:rPr>
        <w:t xml:space="preserve"> El ganadero deberá adelantar el registro de las transacciones sobre animales en la Organización Gremial de Ganaderos correspondiente o en la alcaldía municipal respectiva a falta de aquella y la de sacrificio en la planta respectiva o alcaldía municipal según el caso. </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 xml:space="preserve">, modificado por el Decreto número 414 de 2007, artículo </w:t>
      </w:r>
      <w:r>
        <w:fldChar w:fldCharType="begin"/>
      </w:r>
      <w:r>
        <w:instrText>HYPERLINK "http://www.redjurista.com/document.aspx?ajcode=d0414007&amp;arts=1"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797" w:name="2.13.5.1.5"/>
      <w:r>
        <w:rPr>
          <w:rFonts w:hAnsi="Arial"/>
          <w:rFonts w:ascii="Arial"/>
          <w:sz w:val="24"/>
          <w:color w:val="navy"/>
        </w:rPr>
        <w:t xml:space="preserve">ARTÍCULO 2.13.5.1.5. </w:t>
      </w:r>
      <w:r>
        <w:rPr>
          <w:rFonts w:hAnsi="Arial"/>
          <w:rFonts w:ascii="Arial"/>
          <w:sz w:val="24"/>
          <w:i/>
          <w:color w:val="navy"/>
        </w:rPr>
        <w:t xml:space="preserve">BONO DE VENTA.</w:t>
      </w:r>
      <w:bookmarkEnd w:id="66797"/>
      <w:r>
        <w:rPr>
          <w:rFonts w:hAnsi="Arial"/>
          <w:rFonts w:ascii="Arial"/>
          <w:sz w:val="24"/>
          <w:color w:val="black"/>
        </w:rPr>
        <w:t xml:space="preserve"> El documento para registrar las transacciones de ganado se denominará Bono de Venta. Las condiciones y forma de expedición serán determinadas por el Ministerio de Agricultura y Desarrollo Rural, mediante resolución</w:t>
      </w:r>
      <w:r>
        <w:rPr>
          <w:rFonts w:hAnsi="Arial"/>
          <w:rFonts w:ascii="Arial"/>
          <w:sz w:val="24"/>
          <w:i/>
          <w:color w:val="black"/>
        </w:rPr>
        <w:t xml:space="preserve">. </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color w:val="black"/>
      </w:rPr>
    </w:p>
    <w:p>
      <w:pPr>
        <w:jc w:val="both"/>
        <w:keepNext/>
      </w:pPr>
      <w:r>
        <w:rPr>
          <w:rFonts w:hAnsi="Arial"/>
          <w:rFonts w:ascii="Arial"/>
          <w:sz w:val="24"/>
          <w:b/>
          <w:i/>
          <w:vanish/>
          <w:color w:val="black"/>
        </w:rPr>
        <w:t>&amp;$</w:t>
      </w:r>
      <w:bookmarkStart w:id="66798" w:name="2.13.5.1.6"/>
      <w:r>
        <w:rPr>
          <w:rFonts w:hAnsi="Arial"/>
          <w:rFonts w:ascii="Arial"/>
          <w:sz w:val="24"/>
          <w:i/>
          <w:color w:val="navy"/>
        </w:rPr>
        <w:t xml:space="preserve">ARTÍCULO 2.13.5.1.6. GUÍA SANITARIA DE MOVILIZACIÓN INTERNA</w:t>
      </w:r>
      <w:r>
        <w:rPr>
          <w:rFonts w:hAnsi="Arial"/>
          <w:rFonts w:ascii="Arial"/>
          <w:sz w:val="24"/>
          <w:color w:val="navy"/>
        </w:rPr>
        <w:t>.</w:t>
      </w:r>
      <w:bookmarkEnd w:id="66798"/>
      <w:r>
        <w:rPr>
          <w:rFonts w:hAnsi="Arial"/>
          <w:rFonts w:ascii="Arial"/>
          <w:sz w:val="24"/>
          <w:color w:val="black"/>
        </w:rPr>
        <w:t xml:space="preserve"> &lt;Artículo modificado por el artículo </w:t>
      </w:r>
      <w:r>
        <w:fldChar w:fldCharType="begin"/>
      </w:r>
      <w:r>
        <w:instrText>HYPERLINK "http://www.redjurista.com/document.aspx?ajcode=d1766016&amp;arts=1"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1766 de 2016. El nuevo texto es el siguiente:&gt; El documento que autoriza la movilización y transporte de ganado bovino y bufalino se denominará Guía Sanitaria de Movilización Interna (GSMI), y será expedida por la autoridad competente.</w:t>
      </w:r>
    </w:p>
    <w:p>
      <w:pPr>
        <w:jc w:val="both"/>
        <w:keepNext/>
      </w:pPr>
      <w:rPr>
        <w:sz w:val="24"/>
        <w:color w:val="black"/>
      </w:rPr>
    </w:p>
    <w:p>
      <w:pPr>
        <w:jc w:val="both"/>
        <w:keepNext/>
      </w:pPr>
      <w:r>
        <w:rPr>
          <w:rFonts w:hAnsi="Arial"/>
          <w:rFonts w:ascii="Arial"/>
          <w:sz w:val="24"/>
          <w:color w:val="black"/>
        </w:rPr>
        <w:t xml:space="preserve">En la determinación del horario de movilización se tendrá en cuenta, de manera especial, la realización de ferias y exposiciones, para que dichos eventos se puedan adelantar de acuerdo con los horarios establecidos para los mismos, sin perjuicio de la obligación de preservar la seguridad y protección de las personas y semovientes que se movilicen con destino a aquellos.</w:t>
      </w:r>
    </w:p>
    <w:p>
      <w:pPr>
        <w:jc w:val="both"/>
        <w:keepNext/>
      </w:pPr>
      <w:rPr>
        <w:sz w:val="24"/>
        <w:color w:val="black"/>
      </w:rPr>
    </w:p>
    <w:p>
      <w:pPr>
        <w:jc w:val="both"/>
        <w:keepNext/>
      </w:pPr>
      <w:r>
        <w:rPr>
          <w:rFonts w:hAnsi="Arial"/>
          <w:rFonts w:ascii="Arial"/>
          <w:sz w:val="24"/>
          <w:color w:val="navy"/>
        </w:rPr>
        <w:t>PARÁGRAFO.</w:t>
      </w:r>
      <w:r>
        <w:rPr>
          <w:rFonts w:hAnsi="Arial"/>
          <w:rFonts w:ascii="Arial"/>
          <w:sz w:val="24"/>
          <w:color w:val="black"/>
        </w:rPr>
        <w:t xml:space="preserve"> Para la expedición de la Guía Sanitaria de Movilización Interna (GSMI) se verificará el cumplimiento de los requisitos del transportador, el medio de transporte, así como las condiciones sanitarias de los bovinos y bufalinos para su movilización.</w:t>
      </w:r>
    </w:p>
    <w:p>
      <w:pPr>
        <w:jc w:val="both"/>
      </w:pPr>
      <w:rPr>
        <w:sz w:val="24"/>
        <w:color w:val="blue"/>
      </w:rPr>
    </w:p>
    <w:p>
      <w:pPr>
        <w:jc w:val="both"/>
      </w:pPr>
      <w:r>
        <w:rPr>
          <w:rFonts w:hAnsi="Arial"/>
          <w:rFonts w:ascii="Arial"/>
          <w:sz w:val="24"/>
          <w:vanish/>
          <w:color w:val="black"/>
        </w:rPr>
        <w:t>&amp;$</w:t>
      </w:r>
      <w:bookmarkStart w:id="66799" w:name="2.13.5.1.7"/>
      <w:r>
        <w:rPr>
          <w:rFonts w:hAnsi="Arial"/>
          <w:rFonts w:ascii="Arial"/>
          <w:sz w:val="24"/>
          <w:color w:val="navy"/>
        </w:rPr>
        <w:t xml:space="preserve">ARTÍCULO 2.13.5.1.7. </w:t>
      </w:r>
      <w:r>
        <w:rPr>
          <w:rFonts w:hAnsi="Arial"/>
          <w:rFonts w:ascii="Arial"/>
          <w:sz w:val="24"/>
          <w:i/>
          <w:color w:val="navy"/>
        </w:rPr>
        <w:t>OBLIGATORIEDAD.</w:t>
      </w:r>
      <w:bookmarkEnd w:id="66799"/>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"http://www.redjurista.com/document.aspx?ajcode=d1766016&amp;arts=2"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1766 de 2016. El nuevo texto es el siguiente:&gt; Para la comercialización de ganado, todo ganadero está obligado a contar con el respectivo bono de venta, independientemente del medio utilizado para adelantar la transacción, sea este el de la subasta pública, internet o cualquier medio idóneo legalmente permitido.</w:t>
      </w:r>
    </w:p>
    <w:p>
      <w:pPr>
        <w:jc w:val="both"/>
      </w:pPr>
      <w:rPr>
        <w:sz w:val="24"/>
        <w:color w:val="black"/>
      </w:rPr>
    </w:p>
    <w:p>
      <w:pPr>
        <w:jc w:val="both"/>
      </w:pPr>
      <w:r>
        <w:rPr>
          <w:rFonts w:hAnsi="Arial"/>
          <w:rFonts w:ascii="Arial"/>
          <w:sz w:val="24"/>
          <w:vanish/>
          <w:color w:val="black"/>
        </w:rPr>
        <w:t>&amp;$</w:t>
      </w:r>
      <w:bookmarkStart w:id="66800" w:name="2.13.5.1.8"/>
      <w:r>
        <w:rPr>
          <w:rFonts w:hAnsi="Arial"/>
          <w:rFonts w:ascii="Arial"/>
          <w:sz w:val="24"/>
          <w:color w:val="navy"/>
        </w:rPr>
        <w:t xml:space="preserve">ARTÍCULO 2.13.5.1.8. </w:t>
      </w:r>
      <w:r>
        <w:rPr>
          <w:rFonts w:hAnsi="Arial"/>
          <w:rFonts w:ascii="Arial"/>
          <w:sz w:val="24"/>
          <w:i/>
          <w:color w:val="navy"/>
        </w:rPr>
        <w:t xml:space="preserve">REGISTRO DE LAS ORGANIZACIONES GREMIALES GANADERAS.</w:t>
      </w:r>
      <w:bookmarkEnd w:id="66800"/>
      <w:r>
        <w:rPr>
          <w:rFonts w:hAnsi="Arial"/>
          <w:rFonts w:ascii="Arial"/>
          <w:sz w:val="24"/>
          <w:color w:val="black"/>
        </w:rPr>
        <w:t xml:space="preserve"> Las Organizaciones Gremiales Ganaderas, entendiendo por estas toda asociación, comité, federación u organización del sector, conformada por personas dedicadas al ejercicio de la actividad ganadera en sus diversas modalidades y tipos de explotación, podrán realizar el registro de hierros, la expedición de los Bonos de Venta y Guías de Transporte ganaderas, previa autorización del Ministerio de Agricultura y Desarrollo Rural y el Ministerio de Transporte, según el caso.</w:t>
      </w:r>
    </w:p>
    <w:p>
      <w:pPr>
        <w:jc w:val="both"/>
      </w:pPr>
      <w:rPr>
        <w:sz w:val="24"/>
        <w:color w:val="black"/>
      </w:rPr>
    </w:p>
    <w:p>
      <w:pPr>
        <w:jc w:val="both"/>
      </w:pPr>
      <w:r>
        <w:rPr>
          <w:rFonts w:hAnsi="Arial"/>
          <w:rFonts w:ascii="Arial"/>
          <w:sz w:val="24"/>
          <w:color w:val="black"/>
        </w:rPr>
        <w:t xml:space="preserve">Los requisitos que habilitan a dichas organizaciones para expedir los registros de hierros y bonos de venta, serán los determinados por el Ministerio de Agricultura y Desarrollo Rural, mediante resolución. Los requisitos que habilitan a las organizaciones para expedir las guías de transporte ganaderas serán establecidos mediante resolución por el Ministerio de Transporte. De tal forma, cada uno de los Ministerios citados verificarán el cumplimiento de los requisitos establecidos en la reglamentación que ha expedido en desarrollo de la facultad consagrada en el presente inciso.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competencia para verificar el cumplimiento de los requisitos anteriormente mencionados la tienen el Ministerio de Transporte y de Agricultura y Desarrollo Rural, de acuerdo a la reglamentación que expida cada uno de ellos, pudiendo contratar esta función</w:t>
      </w:r>
      <w:r>
        <w:rPr>
          <w:rFonts w:hAnsi="Arial"/>
          <w:rFonts w:ascii="Arial"/>
          <w:sz w:val="24"/>
          <w:i/>
          <w:color w:val="black"/>
        </w:rPr>
        <w:t>.</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 xml:space="preserve">, modificado por el Decreto número 414 de 2007, artículo </w:t>
      </w:r>
      <w:r>
        <w:fldChar w:fldCharType="begin"/>
      </w:r>
      <w:r>
        <w:instrText>HYPERLINK "http://www.redjurista.com/document.aspx?ajcode=d0414007&amp;arts=3"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801" w:name="CAPÍTULO 2.13.5.2"/>
      <w:r>
        <w:rPr>
          <w:rFonts w:hAnsi="Arial"/>
          <w:rFonts w:ascii="Arial"/>
          <w:sz w:val="24"/>
          <w:color w:val="navy"/>
        </w:rPr>
        <w:t xml:space="preserve">CAPÍTULO 2. </w:t>
      </w:r>
    </w:p>
    <w:p>
      <w:pPr>
        <w:jc w:val="center"/>
      </w:pPr>
      <w:r>
        <w:rPr>
          <w:rFonts w:hAnsi="Arial"/>
          <w:rFonts w:ascii="Arial"/>
          <w:sz w:val="24"/>
          <w:color w:val="navy"/>
        </w:rPr>
        <w:t xml:space="preserve">MOVILIZACIÓN DE GANADO.</w:t>
      </w:r>
      <w:bookmarkEnd w:id="6680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802" w:name="2.13.5.2.1"/>
      <w:r>
        <w:rPr>
          <w:rFonts w:hAnsi="Arial"/>
          <w:rFonts w:ascii="Arial"/>
          <w:sz w:val="24"/>
          <w:color w:val="navy"/>
        </w:rPr>
        <w:t xml:space="preserve">ARTÍCULO 2.13.5.2.1. </w:t>
      </w:r>
      <w:r>
        <w:rPr>
          <w:rFonts w:hAnsi="Arial"/>
          <w:rFonts w:ascii="Arial"/>
          <w:sz w:val="24"/>
          <w:i/>
          <w:color w:val="navy"/>
        </w:rPr>
        <w:t xml:space="preserve">REQUISITOS PARA LA MOVILIZACIÓN DE GANADO EN EL TERRITORIO NACIONAL</w:t>
      </w:r>
      <w:r>
        <w:rPr>
          <w:rFonts w:hAnsi="Arial"/>
          <w:rFonts w:ascii="Arial"/>
          <w:sz w:val="24"/>
          <w:color w:val="navy"/>
        </w:rPr>
        <w:t>.</w:t>
      </w:r>
      <w:bookmarkEnd w:id="66802"/>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"http://www.redjurista.com/document.aspx?ajcode=d1766016&amp;arts=3"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1766 de 2016. El nuevo texto es el siguiente:&gt; Los requisitos para la movilización fluvial, marítima o terrestre de ganado en el territorio nacional serán los siguientes:</w:t>
      </w:r>
    </w:p>
    <w:p>
      <w:pPr>
        <w:jc w:val="both"/>
      </w:pPr>
      <w:rPr>
        <w:sz w:val="24"/>
        <w:color w:val="black"/>
      </w:rPr>
    </w:p>
    <w:p>
      <w:pPr>
        <w:jc w:val="both"/>
      </w:pPr>
      <w:r>
        <w:rPr>
          <w:rFonts w:hAnsi="Arial"/>
          <w:rFonts w:ascii="Arial"/>
          <w:sz w:val="24"/>
          <w:color w:val="black"/>
        </w:rPr>
        <w:t xml:space="preserve">1. Guía Sanitaria de Movilización Interna (GSMI), expedida por la autoridad competente.</w:t>
      </w:r>
    </w:p>
    <w:p>
      <w:pPr>
        <w:jc w:val="both"/>
      </w:pPr>
      <w:rPr>
        <w:sz w:val="24"/>
        <w:color w:val="black"/>
      </w:rPr>
    </w:p>
    <w:p>
      <w:pPr>
        <w:jc w:val="both"/>
      </w:pPr>
      <w:r>
        <w:rPr>
          <w:rFonts w:hAnsi="Arial"/>
          <w:rFonts w:ascii="Arial"/>
          <w:sz w:val="24"/>
          <w:color w:val="black"/>
        </w:rPr>
        <w:t xml:space="preserve">2. Manifiesto de carga expedido únicamente por la empresa de transporte público terrestre automotor de carga, legalmente constituida y habilitada, o documento que haga sus veces en los demás modos de transporte.</w:t>
      </w:r>
    </w:p>
    <w:p>
      <w:pPr>
        <w:jc w:val="both"/>
      </w:pPr>
      <w:rPr>
        <w:sz w:val="24"/>
        <w:color w:val="black"/>
      </w:rPr>
    </w:p>
    <w:p>
      <w:pPr>
        <w:jc w:val="both"/>
      </w:pPr>
      <w:r>
        <w:rPr>
          <w:rFonts w:hAnsi="Arial"/>
          <w:rFonts w:ascii="Arial"/>
          <w:sz w:val="24"/>
          <w:vanish/>
          <w:color w:val="black"/>
        </w:rPr>
        <w:t>&amp;$</w:t>
      </w:r>
      <w:bookmarkStart w:id="66803" w:name="2.13.5.2.2"/>
      <w:r>
        <w:rPr>
          <w:rFonts w:hAnsi="Arial"/>
          <w:rFonts w:ascii="Arial"/>
          <w:sz w:val="24"/>
          <w:color w:val="navy"/>
        </w:rPr>
        <w:t xml:space="preserve">ARTÍCULO 2.13.5.2.2. </w:t>
      </w:r>
      <w:r>
        <w:rPr>
          <w:rFonts w:hAnsi="Arial"/>
          <w:rFonts w:ascii="Arial"/>
          <w:sz w:val="24"/>
          <w:i/>
          <w:color w:val="navy"/>
        </w:rPr>
        <w:t xml:space="preserve">REGISTRO DE TRANSPORTADORES.</w:t>
      </w:r>
      <w:bookmarkEnd w:id="66803"/>
      <w:r>
        <w:rPr>
          <w:rFonts w:hAnsi="Arial"/>
          <w:rFonts w:ascii="Arial"/>
          <w:sz w:val="24"/>
          <w:color w:val="black"/>
        </w:rPr>
        <w:t xml:space="preserve"> &lt;Artículo modificado por el artículo </w:t>
      </w:r>
      <w:r>
        <w:fldChar w:fldCharType="begin"/>
      </w:r>
      <w:r>
        <w:instrText>HYPERLINK "http://www.redjurista.com/document.aspx?ajcode=d1766016&amp;arts=4"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1766 de 2016. El nuevo texto es el siguiente:&gt; Todas aquellas personas jurídicas y naturales que transporten ganado en el territorio nacional deberán registrarse a través del Sistema de Identificación e Información de Ganado Bovino (Sinigan).</w:t>
      </w:r>
    </w:p>
    <w:p>
      <w:pPr>
        <w:jc w:val="both"/>
      </w:pPr>
      <w:rPr>
        <w:sz w:val="24"/>
        <w:color w:val="black"/>
      </w:rPr>
    </w:p>
    <w:p>
      <w:pPr>
        <w:jc w:val="both"/>
      </w:pPr>
      <w:r>
        <w:rPr>
          <w:rFonts w:hAnsi="Arial"/>
          <w:rFonts w:ascii="Arial"/>
          <w:sz w:val="24"/>
          <w:color w:val="black"/>
        </w:rPr>
        <w:t xml:space="preserve">Si se trata de registro de personas jurídicas deberá presentarse:</w:t>
      </w:r>
    </w:p>
    <w:p>
      <w:pPr>
        <w:jc w:val="both"/>
      </w:pPr>
      <w:rPr>
        <w:sz w:val="24"/>
        <w:color w:val="black"/>
      </w:rPr>
    </w:p>
    <w:p>
      <w:pPr>
        <w:jc w:val="both"/>
      </w:pPr>
      <w:r>
        <w:rPr>
          <w:rFonts w:hAnsi="Arial"/>
          <w:rFonts w:ascii="Arial"/>
          <w:sz w:val="24"/>
          <w:color w:val="black"/>
        </w:rPr>
        <w:t xml:space="preserve">1. Certificado de existencia y representación legal.</w:t>
      </w:r>
    </w:p>
    <w:p>
      <w:pPr>
        <w:jc w:val="both"/>
      </w:pPr>
      <w:rPr>
        <w:sz w:val="24"/>
        <w:color w:val="black"/>
      </w:rPr>
    </w:p>
    <w:p>
      <w:pPr>
        <w:jc w:val="both"/>
      </w:pPr>
      <w:r>
        <w:rPr>
          <w:rFonts w:hAnsi="Arial"/>
          <w:rFonts w:ascii="Arial"/>
          <w:sz w:val="24"/>
          <w:color w:val="black"/>
        </w:rPr>
        <w:t xml:space="preserve">2. Fotocopia de la licencia de conducción de cada conductor que vaya a movilizar animales.</w:t>
      </w:r>
    </w:p>
    <w:p>
      <w:pPr>
        <w:jc w:val="both"/>
      </w:pPr>
      <w:rPr>
        <w:sz w:val="24"/>
        <w:color w:val="black"/>
      </w:rPr>
    </w:p>
    <w:p>
      <w:pPr>
        <w:jc w:val="both"/>
      </w:pPr>
      <w:r>
        <w:rPr>
          <w:rFonts w:hAnsi="Arial"/>
          <w:rFonts w:ascii="Arial"/>
          <w:sz w:val="24"/>
          <w:color w:val="black"/>
        </w:rPr>
        <w:t xml:space="preserve">Si se trata de registro de personas naturales deberá presentarse:</w:t>
      </w:r>
    </w:p>
    <w:p>
      <w:pPr>
        <w:jc w:val="both"/>
      </w:pPr>
      <w:rPr>
        <w:sz w:val="24"/>
        <w:color w:val="black"/>
      </w:rPr>
    </w:p>
    <w:p>
      <w:pPr>
        <w:jc w:val="both"/>
      </w:pPr>
      <w:r>
        <w:rPr>
          <w:rFonts w:hAnsi="Arial"/>
          <w:rFonts w:ascii="Arial"/>
          <w:sz w:val="24"/>
          <w:color w:val="black"/>
        </w:rPr>
        <w:t xml:space="preserve">1. Fotocopia de la cédula de ciudadanía.</w:t>
      </w:r>
    </w:p>
    <w:p>
      <w:pPr>
        <w:jc w:val="both"/>
      </w:pPr>
      <w:rPr>
        <w:sz w:val="24"/>
        <w:color w:val="black"/>
      </w:rPr>
    </w:p>
    <w:p>
      <w:pPr>
        <w:jc w:val="both"/>
      </w:pPr>
      <w:r>
        <w:rPr>
          <w:rFonts w:hAnsi="Arial"/>
          <w:rFonts w:ascii="Arial"/>
          <w:sz w:val="24"/>
          <w:color w:val="black"/>
        </w:rPr>
        <w:t xml:space="preserve">2. Fotocopia de la licencia de conducción.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registro como transportador de ganado bovino y bufalino tendrá una vigencia de 5 años.</w:t>
      </w:r>
    </w:p>
    <w:p>
      <w:pPr>
        <w:jc w:val="both"/>
      </w:pPr>
      <w:rPr>
        <w:sz w:val="24"/>
        <w:color w:val="black"/>
      </w:rPr>
    </w:p>
    <w:p>
      <w:pPr>
        <w:jc w:val="both"/>
      </w:pPr>
      <w:r>
        <w:rPr>
          <w:rFonts w:hAnsi="Arial"/>
          <w:rFonts w:ascii="Arial"/>
          <w:sz w:val="24"/>
          <w:vanish/>
          <w:color w:val="black"/>
        </w:rPr>
        <w:t>&amp;$</w:t>
      </w:r>
      <w:bookmarkStart w:id="66804" w:name="2.13.5.2.3"/>
      <w:r>
        <w:rPr>
          <w:rFonts w:hAnsi="Arial"/>
          <w:rFonts w:ascii="Arial"/>
          <w:sz w:val="24"/>
          <w:color w:val="navy"/>
        </w:rPr>
        <w:t xml:space="preserve">ARTÍCULO 2.13.5.2.3. </w:t>
      </w:r>
      <w:r>
        <w:rPr>
          <w:rFonts w:hAnsi="Arial"/>
          <w:rFonts w:ascii="Arial"/>
          <w:sz w:val="24"/>
          <w:i/>
          <w:color w:val="navy"/>
        </w:rPr>
        <w:t xml:space="preserve">HORARIO DE MOVILIZACIÓN.</w:t>
      </w:r>
      <w:bookmarkEnd w:id="66804"/>
      <w:r>
        <w:rPr>
          <w:rFonts w:hAnsi="Arial"/>
          <w:rFonts w:ascii="Arial"/>
          <w:sz w:val="24"/>
          <w:color w:val="black"/>
        </w:rPr>
        <w:t xml:space="preserve"> La movilización de ganado mayor en todo el territorio nacional solo se podrá realizar dentro de los horarios establecidos por la autoridad competente, la cual tendrá en cuenta como criterio orientador, para el ejercicio de esta función, las circunstancias de seguridad y orden público que se presenten en las diferentes zonas del territorio nacional.</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05" w:name="2.13.5.2.4"/>
      <w:r>
        <w:rPr>
          <w:rFonts w:hAnsi="Arial"/>
          <w:rFonts w:ascii="Arial"/>
          <w:sz w:val="24"/>
          <w:color w:val="navy"/>
        </w:rPr>
        <w:t xml:space="preserve">ARTÍCULO 2.13.5.2.4. </w:t>
      </w:r>
      <w:r>
        <w:rPr>
          <w:rFonts w:hAnsi="Arial"/>
          <w:rFonts w:ascii="Arial"/>
          <w:sz w:val="24"/>
          <w:i/>
          <w:color w:val="navy"/>
        </w:rPr>
        <w:t xml:space="preserve">REGISTRO POLICIAL.</w:t>
      </w:r>
      <w:bookmarkEnd w:id="66805"/>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"http://www.redjurista.com/document.aspx?ajcode=d1766016&amp;arts=5"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1766 de 2016. El nuevo texto es el siguiente:&gt; El administrador del Sistema Nacional de Identificación e Información del Ganado Bovino (Sinigan), dispondrá de una base de datos para efectos de la verificación y el control de la información, de la cual dará acceso a la Policía Nacional para su consulta, y estará al alcance de los comandos regionales, departamentales y demás entidades que conforman la Fuerza Pública.</w:t>
      </w:r>
    </w:p>
    <w:p>
      <w:pPr>
        <w:jc w:val="both"/>
      </w:pPr>
      <w:rPr>
        <w:sz w:val="24"/>
        <w:color w:val="black"/>
      </w:rPr>
    </w:p>
    <w:p>
      <w:pPr>
        <w:jc w:val="both"/>
      </w:pPr>
      <w:r>
        <w:rPr>
          <w:rFonts w:hAnsi="Arial"/>
          <w:rFonts w:ascii="Arial"/>
          <w:sz w:val="24"/>
          <w:color w:val="black"/>
        </w:rPr>
        <w:t xml:space="preserve">El Registro de Control que residirá en la base de datos contendrá la información contenida en la Guía Sanitaria de Movilización Interna (GSMI).</w:t>
      </w:r>
    </w:p>
    <w:p>
      <w:pPr>
        <w:jc w:val="both"/>
      </w:pPr>
      <w:rPr>
        <w:sz w:val="24"/>
        <w:color w:val="black"/>
      </w:rPr>
    </w:p>
    <w:p>
      <w:pPr>
        <w:jc w:val="both"/>
      </w:pPr>
      <w:r>
        <w:rPr>
          <w:rFonts w:hAnsi="Arial"/>
          <w:rFonts w:ascii="Arial"/>
          <w:sz w:val="24"/>
          <w:color w:val="black"/>
        </w:rPr>
        <w:t xml:space="preserve">Las organizaciones gremiales ganaderas y las alcaldías deberán suministrar la información que recauden conforme al presente capítulo a la entidad que el Ministerio de Agricultura y Desarrollo Rural haya designado como administradora del Sistema Nacional de Identificación e Información de Ganado Bovino (Sinigan), de acuerdo con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w:t>
      </w:r>
    </w:p>
    <w:p>
      <w:pPr>
        <w:jc w:val="both"/>
      </w:pPr>
      <w:rPr>
        <w:sz w:val="24"/>
        <w:color w:val="black"/>
      </w:rPr>
    </w:p>
    <w:p>
      <w:pPr>
        <w:jc w:val="both"/>
      </w:pPr>
      <w:r>
        <w:rPr>
          <w:rFonts w:hAnsi="Arial"/>
          <w:rFonts w:ascii="Arial"/>
          <w:sz w:val="24"/>
          <w:vanish/>
          <w:color w:val="black"/>
        </w:rPr>
        <w:t>&amp;$</w:t>
      </w:r>
      <w:bookmarkStart w:id="66806" w:name="2.13.5.2.5"/>
      <w:r>
        <w:rPr>
          <w:rFonts w:hAnsi="Arial"/>
          <w:rFonts w:ascii="Arial"/>
          <w:sz w:val="24"/>
          <w:color w:val="navy"/>
        </w:rPr>
        <w:t xml:space="preserve">ARTÍCULO 2.13.5.2.5. </w:t>
      </w:r>
      <w:r>
        <w:rPr>
          <w:rFonts w:hAnsi="Arial"/>
          <w:rFonts w:ascii="Arial"/>
          <w:sz w:val="24"/>
          <w:i/>
          <w:color w:val="navy"/>
        </w:rPr>
        <w:t xml:space="preserve">VERIFICACIÓN DE LA INFORMACIÓN.</w:t>
      </w:r>
      <w:bookmarkEnd w:id="66806"/>
      <w:r>
        <w:rPr>
          <w:rFonts w:hAnsi="Arial"/>
          <w:rFonts w:ascii="Arial"/>
          <w:sz w:val="24"/>
          <w:color w:val="black"/>
        </w:rPr>
        <w:t xml:space="preserve"> La Policía Nacional en ejercicio de sus competencias y actividades de control, verificará la consistencia de la información que suministre el transportador, y en caso de que esta no coincida con el registro de que trata el artículo </w:t>
      </w:r>
      <w:r>
        <w:fldChar w:fldCharType="begin"/>
      </w:r>
      <w:r>
        <w:instrText>HYPERLINK "http://www.redjurista.com/document.aspx?ajcode=d1071015&amp;arts=2.13.5.2.4"</w:instrText>
      </w:r>
      <w:r>
        <w:fldChar w:fldCharType="separate"/>
      </w:r>
      <w:r>
        <w:rPr>
          <w:rFonts w:hAnsi="Arial"/>
          <w:rFonts w:ascii="Arial"/>
          <w:sz w:val="24"/>
          <w:u w:val="single"/>
          <w:color w:val="black"/>
        </w:rPr>
        <w:t>2.13.5.2.4</w:t>
      </w:r>
      <w:r>
        <w:fldChar w:fldCharType="end"/>
      </w:r>
      <w:r>
        <w:rPr>
          <w:rFonts w:hAnsi="Arial"/>
          <w:rFonts w:ascii="Arial"/>
          <w:sz w:val="24"/>
          <w:u w:val="none"/>
          <w:color w:val="black"/>
        </w:rPr>
        <w:t xml:space="preserve">., informará a la autoridad competente, para que esta tome las medidas respectivas conforme a la ley.</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07" w:name="2.13.5.2.6"/>
      <w:r>
        <w:rPr>
          <w:rFonts w:hAnsi="Arial"/>
          <w:rFonts w:ascii="Arial"/>
          <w:sz w:val="24"/>
          <w:color w:val="navy"/>
        </w:rPr>
        <w:t xml:space="preserve">ARTÍCULO 2.13.5.2.6. </w:t>
      </w:r>
      <w:r>
        <w:rPr>
          <w:rFonts w:hAnsi="Arial"/>
          <w:rFonts w:ascii="Arial"/>
          <w:sz w:val="24"/>
          <w:i/>
          <w:color w:val="navy"/>
        </w:rPr>
        <w:t xml:space="preserve">TRANSPORTE DE ANIMALES Y PRODUCTOS DE ORIGEN ANIMAL NO ENLATADOS.</w:t>
      </w:r>
      <w:bookmarkEnd w:id="66807"/>
      <w:r>
        <w:rPr>
          <w:rFonts w:hAnsi="Arial"/>
          <w:rFonts w:ascii="Arial"/>
          <w:sz w:val="24"/>
          <w:color w:val="black"/>
        </w:rPr>
        <w:t xml:space="preserve">El transporte de animales y de productos de origen animal no enlatados, se efectuará en vagones o vehículos adaptados al efecto y en condiciones apropiadas de higiene, limpieza y desinfección.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empresas que realicen tal suerte de transportes estarán obligadas a establecer en sus estaciones o puertos, equipos especiales de lavado y desinfección con los elementos y personal necesarios para el eficaz cumplimiento de este artículo. </w:t>
      </w:r>
    </w:p>
    <w:p>
      <w:pPr>
        <w:jc w:val="both"/>
      </w:pPr>
      <w:rPr>
        <w:sz w:val="24"/>
        <w:color w:val="black"/>
      </w:rPr>
    </w:p>
    <w:p>
      <w:pPr>
        <w:jc w:val="both"/>
      </w:pPr>
      <w:r>
        <w:rPr>
          <w:rFonts w:hAnsi="Arial"/>
          <w:rFonts w:ascii="Arial"/>
          <w:sz w:val="24"/>
          <w:i/>
          <w:color w:val="black"/>
        </w:rPr>
        <w:t xml:space="preserve">(Decreto número 1254 de 1949, artículo </w:t>
      </w:r>
      <w:r>
        <w:fldChar w:fldCharType="begin"/>
      </w:r>
      <w:r>
        <w:instrText>HYPERLINK "http://www.redjurista.com/document.aspx?ajcode=d1254_49&amp;arts=33"</w:instrText>
      </w:r>
      <w:r>
        <w:fldChar w:fldCharType="separate"/>
      </w:r>
      <w:r>
        <w:rPr>
          <w:rFonts w:hAnsi="Arial"/>
          <w:rFonts w:ascii="Arial"/>
          <w:sz w:val="24"/>
          <w:i/>
          <w:u w:val="single"/>
          <w:color w:val="black"/>
        </w:rPr>
        <w:t>33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08" w:name="2.13.5.2.7"/>
      <w:r>
        <w:rPr>
          <w:rFonts w:hAnsi="Arial"/>
          <w:rFonts w:ascii="Arial"/>
          <w:sz w:val="24"/>
          <w:color w:val="navy"/>
        </w:rPr>
        <w:t xml:space="preserve">ARTÍCULO 2.13.5.2.7. </w:t>
      </w:r>
      <w:r>
        <w:rPr>
          <w:rFonts w:hAnsi="Arial"/>
          <w:rFonts w:ascii="Arial"/>
          <w:sz w:val="24"/>
          <w:i/>
          <w:color w:val="navy"/>
        </w:rPr>
        <w:t xml:space="preserve">RESOLUCIONES EN MATERIA SANITARIA.</w:t>
      </w:r>
      <w:bookmarkEnd w:id="66808"/>
      <w:r>
        <w:rPr>
          <w:rFonts w:hAnsi="Arial"/>
          <w:rFonts w:ascii="Arial"/>
          <w:sz w:val="24"/>
          <w:color w:val="black"/>
        </w:rPr>
        <w:t xml:space="preserve">Tienen carácter de resoluciones de policía sanitaria, las que dicte el Instituto Colombiano Agropecuario en materia de sanidad agropecuaria sobre limitación de cultivos, licencias previas para los mismos, eliminación de plantaciones o sacrificio de animales, prohibición de determinados cultivos o explotaciones pecuarias, cuarentenas, vedas, vacunaciones o tratamientos preventivos o curativos y otras análogas. </w:t>
      </w:r>
    </w:p>
    <w:p>
      <w:pPr>
        <w:jc w:val="center"/>
      </w:pPr>
      <w:rPr>
        <w:sz w:val="24"/>
        <w:b/>
        <w:color w:val="black"/>
      </w:rPr>
    </w:p>
    <w:p>
      <w:pPr>
        <w:jc w:val="center"/>
      </w:pPr>
      <w:r>
        <w:rPr>
          <w:rFonts w:hAnsi="Arial"/>
          <w:rFonts w:ascii="Arial"/>
          <w:sz w:val="24"/>
          <w:vanish/>
          <w:color w:val="black"/>
        </w:rPr>
        <w:t>&amp;$</w:t>
      </w:r>
      <w:bookmarkStart w:id="66809" w:name="CAPÍTULO 2.13.5.3"/>
      <w:r>
        <w:rPr>
          <w:rFonts w:hAnsi="Arial"/>
          <w:rFonts w:ascii="Arial"/>
          <w:sz w:val="24"/>
          <w:color w:val="navy"/>
        </w:rPr>
        <w:t xml:space="preserve">CAPÍTULO 3. </w:t>
      </w:r>
    </w:p>
    <w:p>
      <w:pPr>
        <w:jc w:val="center"/>
      </w:pPr>
      <w:r>
        <w:rPr>
          <w:rFonts w:hAnsi="Arial"/>
          <w:rFonts w:ascii="Arial"/>
          <w:sz w:val="24"/>
          <w:color w:val="navy"/>
        </w:rPr>
        <w:t xml:space="preserve">REGISTRO DE SACRIFICIO DE GANADO Y TRANSPORTE DE CARNE.</w:t>
      </w:r>
      <w:bookmarkEnd w:id="6680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810" w:name="2.13.5.3.1"/>
      <w:r>
        <w:rPr>
          <w:rFonts w:hAnsi="Arial"/>
          <w:rFonts w:ascii="Arial"/>
          <w:sz w:val="24"/>
          <w:color w:val="navy"/>
        </w:rPr>
        <w:t xml:space="preserve">ARTÍCULO 2.13.5.3.1. </w:t>
      </w:r>
      <w:r>
        <w:rPr>
          <w:rFonts w:hAnsi="Arial"/>
          <w:rFonts w:ascii="Arial"/>
          <w:sz w:val="24"/>
          <w:i/>
          <w:color w:val="navy"/>
        </w:rPr>
        <w:t xml:space="preserve">VIGILANCIA EN PLANTAS DE SACRIFICIO PÚBLICAS</w:t>
      </w:r>
      <w:r>
        <w:rPr>
          <w:rFonts w:hAnsi="Arial"/>
          <w:rFonts w:ascii="Arial"/>
          <w:sz w:val="24"/>
          <w:color w:val="navy"/>
        </w:rPr>
        <w:t>.</w:t>
      </w:r>
      <w:bookmarkEnd w:id="66810"/>
      <w:r>
        <w:rPr>
          <w:rFonts w:hAnsi="Arial"/>
          <w:rFonts w:ascii="Arial"/>
          <w:sz w:val="24"/>
          <w:color w:val="black"/>
        </w:rPr>
        <w:t xml:space="preserve"> Sin perjuicio del cumplimiento de las disposiciones legales en materia sanitaria y ambiental, los alcaldes municipales ejercerán estricta vigilancia sobre las plantas de sacrificio públicas de su jurisdicción, de manera que dichos establecimientos no sean utilizados para la comisión de conductas ilícitas.</w:t>
      </w:r>
    </w:p>
    <w:p>
      <w:pPr>
        <w:jc w:val="both"/>
      </w:pPr>
      <w:rPr>
        <w:sz w:val="24"/>
        <w:color w:val="black"/>
      </w:rPr>
    </w:p>
    <w:p>
      <w:pPr>
        <w:jc w:val="both"/>
      </w:pPr>
      <w:r>
        <w:rPr>
          <w:rFonts w:hAnsi="Arial"/>
          <w:rFonts w:ascii="Arial"/>
          <w:sz w:val="24"/>
          <w:color w:val="black"/>
        </w:rPr>
        <w:t xml:space="preserve">La Policía Nacional propenderá por la realización de controles en las plantas de sacrificio, con el fin de verificar la procedencia, propiedad, pagos de impuestos y cuotas parafiscales del ganado sacrificado.</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811" w:name="2.13.5.3.2"/>
      <w:r>
        <w:rPr>
          <w:rFonts w:hAnsi="Arial"/>
          <w:rFonts w:ascii="Arial"/>
          <w:sz w:val="24"/>
          <w:color w:val="navy"/>
        </w:rPr>
        <w:t xml:space="preserve">ARTÍCULO 2.13.5.3.2. </w:t>
      </w:r>
      <w:r>
        <w:rPr>
          <w:rFonts w:hAnsi="Arial"/>
          <w:rFonts w:ascii="Arial"/>
          <w:sz w:val="24"/>
          <w:i/>
          <w:color w:val="navy"/>
        </w:rPr>
        <w:t xml:space="preserve">REGISTROS EN PLANTAS DE SACRIFICIO.</w:t>
      </w:r>
      <w:bookmarkEnd w:id="66811"/>
      <w:r>
        <w:rPr>
          <w:rFonts w:hAnsi="Arial"/>
          <w:rFonts w:ascii="Arial"/>
          <w:sz w:val="24"/>
          <w:color w:val="black"/>
        </w:rPr>
        <w:t xml:space="preserve"> En todas las plantas de sacrificio, el administrador llevará además de los libros establecidos en otras disposiciones legales, un libro denominado Control de Ganado Mayor, donde se anotará la entrada de semovientes para el sacrificio dejando constancia del nombre del propietario, identidad, hora de introducción de semovientes, edad, sexo, color, clase y procedencia, hierro y los documentos allegados al efecto para ser archivados.</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12" w:name="2.13.5.3.3"/>
      <w:r>
        <w:rPr>
          <w:rFonts w:hAnsi="Arial"/>
          <w:rFonts w:ascii="Arial"/>
          <w:sz w:val="24"/>
          <w:color w:val="navy"/>
        </w:rPr>
        <w:t xml:space="preserve">ARTÍCULO 2.13.5.3.3. </w:t>
      </w:r>
      <w:r>
        <w:rPr>
          <w:rFonts w:hAnsi="Arial"/>
          <w:rFonts w:ascii="Arial"/>
          <w:sz w:val="24"/>
          <w:i/>
          <w:color w:val="navy"/>
        </w:rPr>
        <w:t xml:space="preserve">DOCUMENTOS DE ACREDITACIÓN.</w:t>
      </w:r>
      <w:bookmarkEnd w:id="66812"/>
      <w:r>
        <w:rPr>
          <w:rFonts w:hAnsi="Arial"/>
          <w:rFonts w:ascii="Arial"/>
          <w:sz w:val="24"/>
          <w:color w:val="black"/>
        </w:rPr>
        <w:t xml:space="preserve"> El transportador autorizado de carne en canal, deberá portar la Guía de Transporte y cuando quien comercialice la carne sea directamente la planta de sacrificio o frigoríficos dicho documento deberá indicar: el nombre del destinatario, nit o cédula de ciudadanía, localidad, cantidad de carne en kilogramos, y la planta de sacrificio.</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13" w:name="2.13.5.3.4"/>
      <w:r>
        <w:rPr>
          <w:rFonts w:hAnsi="Arial"/>
          <w:rFonts w:ascii="Arial"/>
          <w:sz w:val="24"/>
          <w:color w:val="navy"/>
        </w:rPr>
        <w:t xml:space="preserve">ARTÍCULO 2.13.5.3.4. </w:t>
      </w:r>
      <w:r>
        <w:rPr>
          <w:rFonts w:hAnsi="Arial"/>
          <w:rFonts w:ascii="Arial"/>
          <w:sz w:val="24"/>
          <w:i/>
          <w:color w:val="navy"/>
        </w:rPr>
        <w:t>DOCUMENTACIÓN.</w:t>
      </w:r>
      <w:bookmarkEnd w:id="66813"/>
      <w:r>
        <w:rPr>
          <w:rFonts w:hAnsi="Arial"/>
          <w:rFonts w:ascii="Arial"/>
          <w:sz w:val="24"/>
          <w:b/>
          <w:i/>
          <w:color w:val="black"/>
        </w:rPr>
        <w:t xml:space="preserve"> </w:t>
      </w:r>
      <w:r>
        <w:rPr>
          <w:rFonts w:hAnsi="Arial"/>
          <w:rFonts w:ascii="Arial"/>
          <w:sz w:val="24"/>
          <w:color w:val="black"/>
        </w:rPr>
        <w:t xml:space="preserve">Quien lleve el ganado al sacrificio deberá presentar los siguientes documentos: Guía Sanitaria de Movilización Interna expedida por el Instituto Colombiano Agropecuario (ICA), Bono de Venta que acredite la propiedad de los animales (si no es el primer propietario) y Guía de Transporte Ganadero.</w:t>
      </w:r>
    </w:p>
    <w:p>
      <w:pPr>
        <w:jc w:val="both"/>
      </w:pPr>
      <w:rPr>
        <w:color w:val="black"/>
      </w:rPr>
    </w:p>
    <w:p>
      <w:pPr>
        <w:jc w:val="both"/>
      </w:pPr>
      <w:r>
        <w:rPr>
          <w:rFonts w:hAnsi="Arial"/>
          <w:rFonts w:ascii="Arial"/>
          <w:sz w:val="24"/>
          <w:color w:val="black"/>
        </w:rPr>
        <w:t xml:space="preserve">Todo lo anterior sin perjuicio del pago de los impuestos, tasas y contribuciones parafiscales, que se deba realizar al momento del sacrificio de conformidad con las normas legales respectivas.</w:t>
      </w:r>
    </w:p>
    <w:p>
      <w:pPr>
        <w:jc w:val="both"/>
      </w:pPr>
      <w:rPr>
        <w:sz w:val="24"/>
        <w:color w:val="black"/>
      </w:rPr>
    </w:p>
    <w:p>
      <w:pPr>
        <w:jc w:val="both"/>
      </w:pPr>
      <w:r>
        <w:rPr>
          <w:rFonts w:hAnsi="Arial"/>
          <w:rFonts w:ascii="Arial"/>
          <w:sz w:val="24"/>
          <w:color w:val="black"/>
        </w:rPr>
        <w:t xml:space="preserve">La realización de la actividad de sacrifico en contravención del presente artículo será sancionable de conformidad con las disposiciones administrativas, disciplinarias y penales, según corresponda.</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Policía Nacional adelantará un plan constante de control para identificar mataderos clandestinos con el fin de garantizar al consumidor el origen y calidad del producto ofrecido, sin perjuicio del ejercicio de las competencias asignadas a las autoridades ambientales y sanitarias. Así mismo coordinará con las autoridades locales los requerimientos para su sellamiento conforme a la normatividad vigente. La carne decomisada en estos mataderos clandestinos será destruida para evitar su venta, consumo y distribución al público. </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 xml:space="preserve">, modificado por el Decreto número 414 de 2007, artículo </w:t>
      </w:r>
      <w:r>
        <w:fldChar w:fldCharType="begin"/>
      </w:r>
      <w:r>
        <w:instrText>HYPERLINK "http://www.redjurista.com/document.aspx?ajcode=d0414007&amp;arts=6"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14" w:name="2.13.5.3.5"/>
      <w:r>
        <w:rPr>
          <w:rFonts w:hAnsi="Arial"/>
          <w:rFonts w:ascii="Arial"/>
          <w:sz w:val="24"/>
          <w:color w:val="navy"/>
        </w:rPr>
        <w:t xml:space="preserve">ARTÍCULO 2.13.5.3.5. </w:t>
      </w:r>
      <w:r>
        <w:rPr>
          <w:rFonts w:hAnsi="Arial"/>
          <w:rFonts w:ascii="Arial"/>
          <w:sz w:val="24"/>
          <w:i/>
          <w:color w:val="navy"/>
        </w:rPr>
        <w:t xml:space="preserve">TRANSPORTE DE CARNE.</w:t>
      </w:r>
      <w:bookmarkEnd w:id="66814"/>
      <w:r>
        <w:rPr>
          <w:rFonts w:hAnsi="Arial"/>
          <w:rFonts w:ascii="Arial"/>
          <w:sz w:val="24"/>
          <w:color w:val="black"/>
        </w:rPr>
        <w:t xml:space="preserve"> Solo se permitirá el transporte de carne proveniente de los mataderos autorizados por la autoridad sanitaria competente.</w:t>
      </w:r>
    </w:p>
    <w:p>
      <w:pPr>
        <w:jc w:val="both"/>
      </w:pPr>
      <w:rPr>
        <w:sz w:val="24"/>
        <w:color w:val="black"/>
      </w:rPr>
    </w:p>
    <w:p>
      <w:pPr>
        <w:jc w:val="both"/>
      </w:pPr>
      <w:r>
        <w:rPr>
          <w:rFonts w:hAnsi="Arial"/>
          <w:rFonts w:ascii="Arial"/>
          <w:sz w:val="24"/>
          <w:color w:val="black"/>
        </w:rPr>
        <w:t xml:space="preserve">El transporte de carne solo se hará en vehículos especialmente acondicionados y aprobados por la autoridad sanitaria competente de conformidad con lo dispuesto por el Ministerio de Transporte.</w:t>
      </w:r>
    </w:p>
    <w:p>
      <w:pPr>
        <w:jc w:val="both"/>
      </w:pPr>
      <w:rPr>
        <w:sz w:val="24"/>
        <w:color w:val="black"/>
      </w:rPr>
    </w:p>
    <w:p>
      <w:pPr>
        <w:jc w:val="both"/>
      </w:pPr>
      <w:r>
        <w:rPr>
          <w:rFonts w:hAnsi="Arial"/>
          <w:rFonts w:ascii="Arial"/>
          <w:sz w:val="24"/>
          <w:color w:val="black"/>
        </w:rPr>
        <w:t xml:space="preserve">Solo se permitirá el transporte intermunicipal de carne en canal proveniente de mataderos autorizados para la exportación intrarregional o intradepartamental.</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815" w:name="CAPÍTULO 2.13.5.4"/>
      <w:r>
        <w:rPr>
          <w:rFonts w:hAnsi="Arial"/>
          <w:rFonts w:ascii="Arial"/>
          <w:sz w:val="24"/>
          <w:color w:val="navy"/>
        </w:rPr>
        <w:t xml:space="preserve">CAPÍTULO 4. </w:t>
      </w:r>
    </w:p>
    <w:p>
      <w:pPr>
        <w:jc w:val="center"/>
      </w:pPr>
      <w:r>
        <w:rPr>
          <w:rFonts w:hAnsi="Arial"/>
          <w:rFonts w:ascii="Arial"/>
          <w:sz w:val="24"/>
          <w:color w:val="navy"/>
        </w:rPr>
        <w:t xml:space="preserve">DE LOS EXPENDIOS DE CARNE Y DE LOS EXPENDEDORES.</w:t>
      </w:r>
      <w:bookmarkEnd w:id="6681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816" w:name="2.13.5.4.1"/>
      <w:r>
        <w:rPr>
          <w:rFonts w:hAnsi="Arial"/>
          <w:rFonts w:ascii="Arial"/>
          <w:sz w:val="24"/>
          <w:color w:val="navy"/>
        </w:rPr>
        <w:t xml:space="preserve">ARTÍCULO 2.13.5.4.1. </w:t>
      </w:r>
      <w:r>
        <w:rPr>
          <w:rFonts w:hAnsi="Arial"/>
          <w:rFonts w:ascii="Arial"/>
          <w:sz w:val="24"/>
          <w:i/>
          <w:color w:val="navy"/>
        </w:rPr>
        <w:t>LICENCIAS.</w:t>
      </w:r>
      <w:bookmarkEnd w:id="66816"/>
      <w:r>
        <w:rPr>
          <w:rFonts w:hAnsi="Arial"/>
          <w:rFonts w:ascii="Arial"/>
          <w:sz w:val="24"/>
          <w:i/>
          <w:color w:val="black"/>
        </w:rPr>
        <w:t xml:space="preserve"> </w:t>
      </w:r>
      <w:r>
        <w:rPr>
          <w:rFonts w:hAnsi="Arial"/>
          <w:rFonts w:ascii="Arial"/>
          <w:sz w:val="24"/>
          <w:color w:val="black"/>
        </w:rPr>
        <w:t xml:space="preserve">Para ser expendedor de carne, se debe contar con la licencia que acredite el cumplimiento de los requisitos sanitarios expedida por la autoridad competente, sin perjuicio de los requisitos que exijan otras disposiciones legales.</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17" w:name="2.13.5.4.2"/>
      <w:r>
        <w:rPr>
          <w:rFonts w:hAnsi="Arial"/>
          <w:rFonts w:ascii="Arial"/>
          <w:sz w:val="24"/>
          <w:color w:val="navy"/>
        </w:rPr>
        <w:t xml:space="preserve">ARTÍCULO 2.13.5.4.2. </w:t>
      </w:r>
      <w:r>
        <w:rPr>
          <w:rFonts w:hAnsi="Arial"/>
          <w:rFonts w:ascii="Arial"/>
          <w:sz w:val="24"/>
          <w:i/>
          <w:color w:val="navy"/>
        </w:rPr>
        <w:t xml:space="preserve">REGISTRO DE EXPENDEDORES</w:t>
      </w:r>
      <w:r>
        <w:rPr>
          <w:rFonts w:hAnsi="Arial"/>
          <w:rFonts w:ascii="Arial"/>
          <w:sz w:val="24"/>
          <w:color w:val="navy"/>
        </w:rPr>
        <w:t>.</w:t>
      </w:r>
      <w:bookmarkEnd w:id="66817"/>
      <w:r>
        <w:rPr>
          <w:rFonts w:hAnsi="Arial"/>
          <w:rFonts w:ascii="Arial"/>
          <w:sz w:val="24"/>
          <w:color w:val="black"/>
        </w:rPr>
        <w:t xml:space="preserve"> En las alcaldías municipales debe abrirse un libro de registro de expendedores. </w:t>
      </w:r>
    </w:p>
    <w:p>
      <w:pPr>
        <w:jc w:val="both"/>
      </w:pPr>
      <w:rPr>
        <w:sz w:val="24"/>
        <w:color w:val="black"/>
      </w:rPr>
    </w:p>
    <w:p>
      <w:pPr>
        <w:jc w:val="both"/>
      </w:pPr>
      <w:r>
        <w:rPr>
          <w:rFonts w:hAnsi="Arial"/>
          <w:rFonts w:ascii="Arial"/>
          <w:sz w:val="24"/>
          <w:color w:val="black"/>
        </w:rPr>
        <w:t xml:space="preserve">Los expendedores de carne al por mayor y detal están obligados a comprobar la procedencia de la carne que comercializan, para efectos de lo cual llevarán un registro que permita el control y contribuya a evitar la comisión de actos ilícitos a través de dichos establecimientos.</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18" w:name="2.13.5.4.3"/>
      <w:r>
        <w:rPr>
          <w:rFonts w:hAnsi="Arial"/>
          <w:rFonts w:ascii="Arial"/>
          <w:sz w:val="24"/>
          <w:color w:val="navy"/>
        </w:rPr>
        <w:t xml:space="preserve">ARTÍCULO 2.13.5.4.3. </w:t>
      </w:r>
      <w:r>
        <w:rPr>
          <w:rFonts w:hAnsi="Arial"/>
          <w:rFonts w:ascii="Arial"/>
          <w:sz w:val="24"/>
          <w:i/>
          <w:color w:val="navy"/>
        </w:rPr>
        <w:t xml:space="preserve">VIGILANCIA Y CONTROL.</w:t>
      </w:r>
      <w:bookmarkEnd w:id="66818"/>
      <w:r>
        <w:rPr>
          <w:rFonts w:hAnsi="Arial"/>
          <w:rFonts w:ascii="Arial"/>
          <w:sz w:val="24"/>
          <w:color w:val="black"/>
        </w:rPr>
        <w:t xml:space="preserve">Secretarías de Salud Municipales o la entidad que haga sus veces ejercerá la vigilancia y control sobre los expendios de carne con el fin de garantizar el cumplimiento de las normas de sanidad vigentes.</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"http://www.redjurista.com/document.aspx?ajcode=d3149006&amp;arts=22"</w:instrText>
      </w:r>
      <w:r>
        <w:fldChar w:fldCharType="separate"/>
      </w:r>
      <w:r>
        <w:rPr>
          <w:rFonts w:hAnsi="Arial"/>
          <w:rFonts w:ascii="Arial"/>
          <w:sz w:val="24"/>
          <w:i/>
          <w:u w:val="single"/>
          <w:color w:val="black"/>
        </w:rPr>
        <w:t>22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819" w:name="CAPÍTULO 2.13.5.5"/>
      <w:r>
        <w:rPr>
          <w:rFonts w:hAnsi="Arial"/>
          <w:rFonts w:ascii="Arial"/>
          <w:sz w:val="24"/>
          <w:color w:val="navy"/>
        </w:rPr>
        <w:t xml:space="preserve">CAPÍTULO 5. </w:t>
      </w:r>
    </w:p>
    <w:p>
      <w:pPr>
        <w:jc w:val="center"/>
      </w:pPr>
      <w:r>
        <w:rPr>
          <w:rFonts w:hAnsi="Arial"/>
          <w:rFonts w:ascii="Arial"/>
          <w:sz w:val="24"/>
          <w:color w:val="navy"/>
        </w:rPr>
        <w:t xml:space="preserve">REGISTRO NACIONAL DE TRANSACCIONES DE GANADO BOVINO Y BUFALINO EN EL TERRITORIO NACIONAL.</w:t>
      </w:r>
      <w:bookmarkEnd w:id="6681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820" w:name="2.13.5.5.1"/>
      <w:r>
        <w:rPr>
          <w:rFonts w:hAnsi="Arial"/>
          <w:rFonts w:ascii="Arial"/>
          <w:sz w:val="24"/>
          <w:color w:val="navy"/>
        </w:rPr>
        <w:t xml:space="preserve">ARTÍCULO 2.13.5.5.1. </w:t>
      </w:r>
      <w:r>
        <w:rPr>
          <w:rFonts w:hAnsi="Arial"/>
          <w:rFonts w:ascii="Arial"/>
          <w:sz w:val="24"/>
          <w:i/>
          <w:color w:val="navy"/>
        </w:rPr>
        <w:t xml:space="preserve">REGISTRO NACIONAL DE TRANSACCIONES DE GANADO BOVINO Y BUFALINO EN EL TERRITORIO NACIONAL.</w:t>
      </w:r>
      <w:bookmarkEnd w:id="66820"/>
      <w:r>
        <w:rPr>
          <w:rFonts w:hAnsi="Arial"/>
          <w:rFonts w:ascii="Arial"/>
          <w:sz w:val="24"/>
          <w:color w:val="black"/>
        </w:rPr>
        <w:t xml:space="preserve"> La entidad que de conformidad con el artículo </w:t>
      </w:r>
      <w:r>
        <w:fldChar w:fldCharType="begin"/>
      </w:r>
      <w:r>
        <w:instrText>HYPERLINK "http://www.redjurista.com/document.aspx?ajcode=l0914004&amp;arts=3"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914 de 2004, sea designada por el Ministerio de Agricultura y Desarrollo Rural para la administración del Sistema Nacional de Identificación e Información de Ganado Bovino, tendrá a su cargo la conformación del Registro Nacional de Transacciones de Ganado Bovino en el Territorio Nacional, el cual será alimentado con la información reportada en línea por parte de las Organizaciones Gremiales Ganaderas.</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"http://www.redjurista.com/document.aspx?ajcode=d3149006&amp;arts=23"</w:instrText>
      </w:r>
      <w:r>
        <w:fldChar w:fldCharType="separate"/>
      </w:r>
      <w:r>
        <w:rPr>
          <w:rFonts w:hAnsi="Arial"/>
          <w:rFonts w:ascii="Arial"/>
          <w:sz w:val="24"/>
          <w:i/>
          <w:u w:val="single"/>
          <w:color w:val="black"/>
        </w:rPr>
        <w:t>23</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821" w:name="CAPÍTULO 2.13.5.6"/>
      <w:r>
        <w:rPr>
          <w:rFonts w:hAnsi="Arial"/>
          <w:rFonts w:ascii="Arial"/>
          <w:sz w:val="24"/>
          <w:color w:val="navy"/>
        </w:rPr>
        <w:t xml:space="preserve">CAPÍTULO 6. </w:t>
      </w:r>
    </w:p>
    <w:p>
      <w:pPr>
        <w:jc w:val="center"/>
      </w:pPr>
      <w:r>
        <w:rPr>
          <w:rFonts w:hAnsi="Arial"/>
          <w:rFonts w:ascii="Arial"/>
          <w:sz w:val="24"/>
          <w:color w:val="navy"/>
        </w:rPr>
        <w:t xml:space="preserve">ACTIVIDADES DELICTIVAS.</w:t>
      </w:r>
      <w:bookmarkEnd w:id="6682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822" w:name="2.13.5.6.1"/>
      <w:r>
        <w:rPr>
          <w:rFonts w:hAnsi="Arial"/>
          <w:rFonts w:ascii="Arial"/>
          <w:sz w:val="24"/>
          <w:color w:val="navy"/>
        </w:rPr>
        <w:t xml:space="preserve">ARTÍCULO 2.13.5.6.1. </w:t>
      </w:r>
      <w:r>
        <w:rPr>
          <w:rFonts w:hAnsi="Arial"/>
          <w:rFonts w:ascii="Arial"/>
          <w:sz w:val="24"/>
          <w:i/>
          <w:color w:val="navy"/>
        </w:rPr>
        <w:t xml:space="preserve">INFORMACIÓN DE EVENTOS QUE AFECTEN LA ACTIVIDAD GANADERA.</w:t>
      </w:r>
      <w:bookmarkEnd w:id="66822"/>
      <w:r>
        <w:rPr>
          <w:rFonts w:hAnsi="Arial"/>
          <w:rFonts w:ascii="Arial"/>
          <w:sz w:val="24"/>
          <w:color w:val="black"/>
        </w:rPr>
        <w:t xml:space="preserve"> Los organismos de inteligencia del Estado incluirán en sus planes de búsqueda de información privilegiada, medidas para la prevención de acciones delictivas cometidas contra los integrantes del sector ganadero. La Policía Nacional y la Dirección Nacional de Inteligencia coordinarán, de acuerdo con sus competencias, las investigaciones para individualizar a los autores y promotores de secuestros, extorsiones y delitos que afecten a los integrantes del sector ganadero para lograr su judicialización.</w:t>
      </w:r>
    </w:p>
    <w:p>
      <w:pPr>
        <w:jc w:val="both"/>
      </w:pPr>
      <w:rPr>
        <w:sz w:val="24"/>
        <w:color w:val="black"/>
      </w:rPr>
    </w:p>
    <w:p>
      <w:pPr>
        <w:jc w:val="both"/>
      </w:pPr>
      <w:r>
        <w:rPr>
          <w:rFonts w:hAnsi="Arial"/>
          <w:rFonts w:ascii="Arial"/>
          <w:sz w:val="24"/>
          <w:i/>
          <w:color w:val="black"/>
        </w:rPr>
        <w:t xml:space="preserve">(Decreto número 3149 de 2006, artículo </w:t>
      </w:r>
      <w:r>
        <w:fldChar w:fldCharType="begin"/>
      </w:r>
      <w:r>
        <w:instrText>HYPERLINK "http://www.redjurista.com/document.aspx?ajcode=d3149006&amp;arts=25"</w:instrText>
      </w:r>
      <w:r>
        <w:fldChar w:fldCharType="separate"/>
      </w:r>
      <w:r>
        <w:rPr>
          <w:rFonts w:hAnsi="Arial"/>
          <w:rFonts w:ascii="Arial"/>
          <w:sz w:val="24"/>
          <w:i/>
          <w:u w:val="single"/>
          <w:color w:val="black"/>
        </w:rPr>
        <w:t>25</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823" w:name="TÍTULO 2.13.6"/>
      <w:r>
        <w:rPr>
          <w:rFonts w:hAnsi="Arial"/>
          <w:rFonts w:ascii="Arial"/>
          <w:sz w:val="24"/>
          <w:color w:val="navy"/>
        </w:rPr>
        <w:t xml:space="preserve">TÍTULO 6. </w:t>
      </w:r>
    </w:p>
    <w:p>
      <w:pPr>
        <w:jc w:val="center"/>
      </w:pPr>
      <w:r>
        <w:rPr>
          <w:rFonts w:hAnsi="Arial"/>
          <w:rFonts w:ascii="Arial"/>
          <w:sz w:val="24"/>
          <w:color w:val="navy"/>
        </w:rPr>
        <w:t xml:space="preserve">LAS ENFERMEDADES DE CONTROL OFICIAL.</w:t>
      </w:r>
      <w:bookmarkEnd w:id="66823"/>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824" w:name="CAPÍTULO 2.13.6.1"/>
      <w:r>
        <w:rPr>
          <w:rFonts w:hAnsi="Arial"/>
          <w:rFonts w:ascii="Arial"/>
          <w:sz w:val="24"/>
          <w:color w:val="navy"/>
        </w:rPr>
        <w:t xml:space="preserve">CAPÍTULO 1. </w:t>
      </w:r>
    </w:p>
    <w:p>
      <w:pPr>
        <w:jc w:val="center"/>
      </w:pPr>
      <w:r>
        <w:rPr>
          <w:rFonts w:hAnsi="Arial"/>
          <w:rFonts w:ascii="Arial"/>
          <w:sz w:val="24"/>
          <w:color w:val="navy"/>
        </w:rPr>
        <w:t xml:space="preserve">FIEBRE AFTOSA.</w:t>
      </w:r>
      <w:bookmarkEnd w:id="6682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825" w:name="2.13.6.1.1"/>
      <w:r>
        <w:rPr>
          <w:rFonts w:hAnsi="Arial"/>
          <w:rFonts w:ascii="Arial"/>
          <w:sz w:val="24"/>
          <w:color w:val="navy"/>
        </w:rPr>
        <w:t xml:space="preserve">ARTÍCULO 2.13.6.1.1. </w:t>
      </w:r>
      <w:r>
        <w:rPr>
          <w:rFonts w:hAnsi="Arial"/>
          <w:rFonts w:ascii="Arial"/>
          <w:sz w:val="24"/>
          <w:i/>
          <w:color w:val="navy"/>
        </w:rPr>
        <w:t>REPRESENTANTES</w:t>
      </w:r>
      <w:r>
        <w:rPr>
          <w:rFonts w:hAnsi="Arial"/>
          <w:rFonts w:ascii="Arial"/>
          <w:sz w:val="24"/>
          <w:color w:val="navy"/>
        </w:rPr>
        <w:t>.</w:t>
      </w:r>
      <w:bookmarkEnd w:id="66825"/>
      <w:r>
        <w:rPr>
          <w:rFonts w:hAnsi="Arial"/>
          <w:rFonts w:ascii="Arial"/>
          <w:sz w:val="24"/>
          <w:color w:val="black"/>
        </w:rPr>
        <w:t xml:space="preserve"> Las Juntas Directivas del Fondo Nacional del Ganado y de la Federación Nacional de Fondos Ganaderos, elegirán el representante de cada una de ellas, para que asista a la Comisión Nacional para la Erradicación de la Fiebre Aftosa.</w:t>
      </w:r>
    </w:p>
    <w:p>
      <w:pPr>
        <w:jc w:val="both"/>
      </w:pPr>
      <w:rPr>
        <w:sz w:val="24"/>
        <w:color w:val="black"/>
      </w:rPr>
    </w:p>
    <w:p>
      <w:pPr>
        <w:jc w:val="both"/>
      </w:pPr>
      <w:r>
        <w:rPr>
          <w:rFonts w:hAnsi="Arial"/>
          <w:rFonts w:ascii="Arial"/>
          <w:sz w:val="24"/>
          <w:i/>
          <w:color w:val="black"/>
        </w:rPr>
        <w:t xml:space="preserve">(Decreto número 3044 de 1997, artículo </w:t>
      </w:r>
      <w:r>
        <w:fldChar w:fldCharType="begin"/>
      </w:r>
      <w:r>
        <w:instrText>HYPERLINK "http://www.redjurista.com/document.aspx?ajcode=d3044_97&amp;arts=1"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826" w:name="2.13.6.1.2"/>
      <w:r>
        <w:rPr>
          <w:rFonts w:hAnsi="Arial"/>
          <w:rFonts w:ascii="Arial"/>
          <w:sz w:val="24"/>
          <w:color w:val="navy"/>
        </w:rPr>
        <w:t xml:space="preserve">ARTÍCULO 2.13.6.1.2. </w:t>
      </w:r>
      <w:r>
        <w:rPr>
          <w:rFonts w:hAnsi="Arial"/>
          <w:rFonts w:ascii="Arial"/>
          <w:sz w:val="24"/>
          <w:i/>
          <w:color w:val="navy"/>
        </w:rPr>
        <w:t xml:space="preserve">EVALUACIÓN Y SEGUIMIENTO DEL PROGRAMA NACIONAL DE ERRADICACIÓN DE LA FIEBRE AFTOSA.</w:t>
      </w:r>
      <w:bookmarkEnd w:id="66826"/>
      <w:r>
        <w:rPr>
          <w:rFonts w:hAnsi="Arial"/>
          <w:rFonts w:ascii="Arial"/>
          <w:sz w:val="24"/>
          <w:b/>
          <w:i/>
          <w:color w:val="black"/>
        </w:rPr>
        <w:t xml:space="preserve"> </w:t>
      </w:r>
      <w:r>
        <w:rPr>
          <w:rFonts w:hAnsi="Arial"/>
          <w:rFonts w:ascii="Arial"/>
          <w:sz w:val="24"/>
          <w:color w:val="black"/>
        </w:rPr>
        <w:t xml:space="preserve">Corresponde a la Comisión Nacional para la Erradicación de la Fiebre Aftosa la revisión, evaluación y seguimiento del Programa Nacional de Erradicación de la Fiebre Aftosa, acorde con el presupuesto general asignado para tal efecto.</w:t>
      </w:r>
    </w:p>
    <w:p>
      <w:pPr>
        <w:jc w:val="both"/>
      </w:pPr>
      <w:rPr>
        <w:sz w:val="24"/>
        <w:color w:val="black"/>
      </w:rPr>
    </w:p>
    <w:p>
      <w:pPr>
        <w:jc w:val="both"/>
      </w:pPr>
      <w:r>
        <w:rPr>
          <w:rFonts w:hAnsi="Arial"/>
          <w:rFonts w:ascii="Arial"/>
          <w:sz w:val="24"/>
          <w:color w:val="black"/>
        </w:rPr>
        <w:t xml:space="preserve">El Presupuesto General estará constituido por la sumatoria de los aportes en dinero o en especie de cada una de las entidades de que trata el artículo </w:t>
      </w:r>
      <w:r>
        <w:fldChar w:fldCharType="begin"/>
      </w:r>
      <w:r>
        <w:instrText>HYPERLINK "http://www.redjurista.com/document.aspx?ajcode=l0395_97&amp;arts=16"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395 de 1997, sin perjuicio de la autonomía que para su ejecución tiene cada una de ellas.</w:t>
      </w:r>
    </w:p>
    <w:p>
      <w:pPr>
        <w:jc w:val="both"/>
      </w:pPr>
      <w:rPr>
        <w:sz w:val="24"/>
        <w:color w:val="black"/>
      </w:rPr>
    </w:p>
    <w:p>
      <w:pPr>
        <w:jc w:val="both"/>
      </w:pPr>
      <w:r>
        <w:rPr>
          <w:rFonts w:hAnsi="Arial"/>
          <w:rFonts w:ascii="Arial"/>
          <w:sz w:val="24"/>
          <w:i/>
          <w:color w:val="black"/>
        </w:rPr>
        <w:t xml:space="preserve">(Decreto número 3044 de 1997, artículo </w:t>
      </w:r>
      <w:r>
        <w:fldChar w:fldCharType="begin"/>
      </w:r>
      <w:r>
        <w:instrText>HYPERLINK "http://www.redjurista.com/document.aspx?ajcode=d3044_97&amp;arts=2"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i/>
        <w:color w:val="black"/>
      </w:rPr>
    </w:p>
    <w:p>
      <w:pPr>
        <w:jc w:val="both"/>
      </w:pPr>
      <w:r>
        <w:rPr>
          <w:rFonts w:hAnsi="Arial"/>
          <w:rFonts w:ascii="Arial"/>
          <w:sz w:val="24"/>
          <w:vanish/>
          <w:color w:val="black"/>
        </w:rPr>
        <w:t>&amp;$</w:t>
      </w:r>
      <w:bookmarkStart w:id="66827" w:name="2.13.6.1.3"/>
      <w:r>
        <w:rPr>
          <w:rFonts w:hAnsi="Arial"/>
          <w:rFonts w:ascii="Arial"/>
          <w:sz w:val="24"/>
          <w:color w:val="navy"/>
        </w:rPr>
        <w:t xml:space="preserve">ARTÍCULO 2.13.6.1.3. </w:t>
      </w:r>
      <w:r>
        <w:rPr>
          <w:rFonts w:hAnsi="Arial"/>
          <w:rFonts w:ascii="Arial"/>
          <w:sz w:val="24"/>
          <w:i/>
          <w:color w:val="navy"/>
        </w:rPr>
        <w:t xml:space="preserve">MEDIDAS Y CRITERIOS TÉCNICOS</w:t>
      </w:r>
      <w:r>
        <w:rPr>
          <w:rFonts w:hAnsi="Arial"/>
          <w:rFonts w:ascii="Arial"/>
          <w:sz w:val="24"/>
          <w:color w:val="navy"/>
        </w:rPr>
        <w:t>.</w:t>
      </w:r>
      <w:bookmarkEnd w:id="66827"/>
      <w:r>
        <w:rPr>
          <w:rFonts w:hAnsi="Arial"/>
          <w:rFonts w:ascii="Arial"/>
          <w:sz w:val="24"/>
          <w:b/>
          <w:color w:val="black"/>
        </w:rPr>
        <w:t xml:space="preserve"> </w:t>
      </w:r>
      <w:r>
        <w:rPr>
          <w:rFonts w:hAnsi="Arial"/>
          <w:rFonts w:ascii="Arial"/>
          <w:sz w:val="24"/>
          <w:color w:val="black"/>
        </w:rPr>
        <w:t xml:space="preserve">Para el cumplimiento del literal i) del artículo </w:t>
      </w:r>
      <w:r>
        <w:fldChar w:fldCharType="begin"/>
      </w:r>
      <w:r>
        <w:instrText>HYPERLINK "http://www.redjurista.com/document.aspx?ajcode=l0395_97&amp;arts=5"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395 de 1997, la Comisión Nacional para la Erradicación de la Fiebre Aftosa adoptará las normas y criterios técnicos que determine el Instituto Colombiano Agropecuario (ICA).</w:t>
      </w:r>
    </w:p>
    <w:p>
      <w:pPr>
        <w:jc w:val="both"/>
      </w:pPr>
      <w:rPr>
        <w:sz w:val="24"/>
        <w:color w:val="black"/>
      </w:rPr>
    </w:p>
    <w:p>
      <w:pPr>
        <w:jc w:val="both"/>
      </w:pPr>
      <w:r>
        <w:rPr>
          <w:rFonts w:hAnsi="Arial"/>
          <w:rFonts w:ascii="Arial"/>
          <w:sz w:val="24"/>
          <w:i/>
          <w:color w:val="black"/>
        </w:rPr>
        <w:t xml:space="preserve">(Decreto número 3044 de 1997, artículo </w:t>
      </w:r>
      <w:r>
        <w:fldChar w:fldCharType="begin"/>
      </w:r>
      <w:r>
        <w:instrText>HYPERLINK "http://www.redjurista.com/document.aspx?ajcode=d3044_97&amp;arts=3"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28" w:name="2.13.6.1.4"/>
      <w:r>
        <w:rPr>
          <w:rFonts w:hAnsi="Arial"/>
          <w:rFonts w:ascii="Arial"/>
          <w:sz w:val="24"/>
          <w:color w:val="navy"/>
        </w:rPr>
        <w:t xml:space="preserve">ARTÍCULO 2.13.6.1.4. </w:t>
      </w:r>
      <w:r>
        <w:rPr>
          <w:rFonts w:hAnsi="Arial"/>
          <w:rFonts w:ascii="Arial"/>
          <w:sz w:val="24"/>
          <w:i/>
          <w:color w:val="navy"/>
        </w:rPr>
        <w:t>REGLAMENTACIÓN.</w:t>
      </w:r>
      <w:bookmarkEnd w:id="66828"/>
      <w:r>
        <w:rPr>
          <w:rFonts w:hAnsi="Arial"/>
          <w:rFonts w:ascii="Arial"/>
          <w:sz w:val="24"/>
          <w:b/>
          <w:i/>
          <w:color w:val="black"/>
        </w:rPr>
        <w:t xml:space="preserve"> </w:t>
      </w:r>
      <w:r>
        <w:rPr>
          <w:rFonts w:hAnsi="Arial"/>
          <w:rFonts w:ascii="Arial"/>
          <w:sz w:val="24"/>
          <w:color w:val="black"/>
        </w:rPr>
        <w:t xml:space="preserve">Para los efectos de dar cumplimiento al parágrafo único del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se aplicará la reglamentación que sobre la materia y de acuerdo con las necesidades del Programa Nacional de Erradicación de la Fiebre Aftosa, se establecen en el presente capítulo y las normas que los adicionen o modifiquen.</w:t>
      </w:r>
    </w:p>
    <w:p>
      <w:pPr>
        <w:jc w:val="both"/>
      </w:pPr>
      <w:rPr>
        <w:sz w:val="24"/>
        <w:color w:val="black"/>
      </w:rPr>
    </w:p>
    <w:p>
      <w:pPr>
        <w:jc w:val="both"/>
      </w:pPr>
      <w:r>
        <w:rPr>
          <w:rFonts w:hAnsi="Arial"/>
          <w:rFonts w:ascii="Arial"/>
          <w:sz w:val="24"/>
          <w:i/>
          <w:color w:val="black"/>
        </w:rPr>
        <w:t xml:space="preserve">(Decreto número 3044 de 1997, artículo </w:t>
      </w:r>
      <w:r>
        <w:fldChar w:fldCharType="begin"/>
      </w:r>
      <w:r>
        <w:instrText>HYPERLINK "http://www.redjurista.com/document.aspx?ajcode=d3044_97&amp;arts=4"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29" w:name="2.13.6.1.5"/>
      <w:r>
        <w:rPr>
          <w:rFonts w:hAnsi="Arial"/>
          <w:rFonts w:ascii="Arial"/>
          <w:sz w:val="24"/>
          <w:color w:val="navy"/>
        </w:rPr>
        <w:t xml:space="preserve">ARTÍCULO 2.13.6.1.5. </w:t>
      </w:r>
      <w:r>
        <w:rPr>
          <w:rFonts w:hAnsi="Arial"/>
          <w:rFonts w:ascii="Arial"/>
          <w:sz w:val="24"/>
          <w:i/>
          <w:color w:val="navy"/>
        </w:rPr>
        <w:t>REQUISITOS.</w:t>
      </w:r>
      <w:bookmarkEnd w:id="66829"/>
      <w:r>
        <w:rPr>
          <w:rFonts w:hAnsi="Arial"/>
          <w:rFonts w:ascii="Arial"/>
          <w:sz w:val="24"/>
          <w:b/>
          <w:i/>
          <w:color w:val="black"/>
        </w:rPr>
        <w:t xml:space="preserve"> </w:t>
      </w:r>
      <w:r>
        <w:rPr>
          <w:rFonts w:hAnsi="Arial"/>
          <w:rFonts w:ascii="Arial"/>
          <w:sz w:val="24"/>
          <w:color w:val="black"/>
        </w:rPr>
        <w:t xml:space="preserve">Las entidades de que trata el artículo </w:t>
      </w:r>
      <w:r>
        <w:fldChar w:fldCharType="begin"/>
      </w:r>
      <w:r>
        <w:instrText>HYPERLINK "http://www.redjurista.com/document.aspx?ajcode=l0395_97&amp;arts=7"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395 de 1997, deberán cumplir con los siguientes requisitos para efectos de obtener la autorización previa por parte del Instituto Colombiano Agropecuario (ICA), como entes ejecutores de la campaña contra la Fiebre Aftosa y, en especial, de las funciones de ejecución de la aplicación del biológico o de la supervisión de su aplicación: </w:t>
      </w:r>
    </w:p>
    <w:p>
      <w:pPr>
        <w:jc w:val="both"/>
      </w:pPr>
      <w:rPr>
        <w:sz w:val="24"/>
        <w:color w:val="black"/>
      </w:rPr>
    </w:p>
    <w:p>
      <w:pPr>
        <w:jc w:val="both"/>
      </w:pPr>
      <w:r>
        <w:rPr>
          <w:rFonts w:hAnsi="Arial"/>
          <w:rFonts w:ascii="Arial"/>
          <w:sz w:val="24"/>
          <w:color w:val="black"/>
        </w:rPr>
        <w:t xml:space="preserve">1.Estar legalmente constituidas</w:t>
      </w:r>
    </w:p>
    <w:p>
      <w:pPr>
        <w:jc w:val="both"/>
      </w:pPr>
      <w:rPr>
        <w:sz w:val="24"/>
        <w:color w:val="black"/>
      </w:rPr>
    </w:p>
    <w:p>
      <w:pPr>
        <w:jc w:val="both"/>
      </w:pPr>
      <w:r>
        <w:rPr>
          <w:rFonts w:hAnsi="Arial"/>
          <w:rFonts w:ascii="Arial"/>
          <w:sz w:val="24"/>
          <w:color w:val="black"/>
        </w:rPr>
        <w:t xml:space="preserve">2. Tener definida un área geográfica para el desempeño de sus responsabilidades.</w:t>
      </w:r>
    </w:p>
    <w:p>
      <w:pPr>
        <w:jc w:val="both"/>
      </w:pPr>
      <w:rPr>
        <w:sz w:val="24"/>
        <w:color w:val="black"/>
      </w:rPr>
    </w:p>
    <w:p>
      <w:pPr>
        <w:jc w:val="both"/>
      </w:pPr>
      <w:r>
        <w:rPr>
          <w:rFonts w:hAnsi="Arial"/>
          <w:rFonts w:ascii="Arial"/>
          <w:sz w:val="24"/>
          <w:color w:val="black"/>
        </w:rPr>
        <w:t xml:space="preserve">3. Disponer de una infraestructura física para garantizar la conservación, distribución, manejo de la vacuna y atención para los usuarios del servicio.</w:t>
      </w:r>
    </w:p>
    <w:p>
      <w:pPr>
        <w:jc w:val="both"/>
      </w:pPr>
      <w:rPr>
        <w:sz w:val="24"/>
        <w:color w:val="black"/>
      </w:rPr>
    </w:p>
    <w:p>
      <w:pPr>
        <w:jc w:val="both"/>
      </w:pPr>
      <w:r>
        <w:rPr>
          <w:rFonts w:hAnsi="Arial"/>
          <w:rFonts w:ascii="Arial"/>
          <w:sz w:val="24"/>
          <w:color w:val="black"/>
        </w:rPr>
        <w:t xml:space="preserve">4. Comprometerse a vincular el personal profesional, técnico y administrativo requerido para la adecuada ejecución del proyecto.</w:t>
      </w:r>
    </w:p>
    <w:p>
      <w:pPr>
        <w:jc w:val="both"/>
      </w:pPr>
      <w:rPr>
        <w:sz w:val="24"/>
        <w:color w:val="black"/>
      </w:rPr>
    </w:p>
    <w:p>
      <w:pPr>
        <w:jc w:val="both"/>
      </w:pPr>
      <w:r>
        <w:rPr>
          <w:rFonts w:hAnsi="Arial"/>
          <w:rFonts w:ascii="Arial"/>
          <w:sz w:val="24"/>
          <w:color w:val="black"/>
        </w:rPr>
        <w:t xml:space="preserve">5. Elaborar el proyecto por ejecutar, el cual será sometido a consideración de las autoridades competentes.</w:t>
      </w:r>
    </w:p>
    <w:p>
      <w:pPr>
        <w:jc w:val="both"/>
      </w:pPr>
      <w:rPr>
        <w:sz w:val="24"/>
        <w:color w:val="black"/>
      </w:rPr>
    </w:p>
    <w:p>
      <w:pPr>
        <w:jc w:val="both"/>
      </w:pPr>
      <w:r>
        <w:rPr>
          <w:rFonts w:hAnsi="Arial"/>
          <w:rFonts w:ascii="Arial"/>
          <w:sz w:val="24"/>
          <w:color w:val="black"/>
        </w:rPr>
        <w:t xml:space="preserve">6. Participar en todas las actividades necesarias para la erradicación de la enfermedad.</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Las entidades autorizadas por el ICA para ejecutar funciones inherentes al desarrollo de la campaña contra la Fiebre Aftosa, podrán administrar un (1) proyecto por un período de un (1) año, sin perjuicio que cuando las necesidades lo exijan puedan administrar hasta tres (3) proyectos, previo concepto del Comité Técnico.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autorizaciones otorgadas por el ICA en virtud del artículo </w:t>
      </w:r>
      <w:r>
        <w:fldChar w:fldCharType="begin"/>
      </w:r>
      <w:r>
        <w:instrText>HYPERLINK "http://www.redjurista.com/document.aspx?ajcode=l0395_97&amp;arts=7"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395 de 1997, tienen efecto para períodos de un (1) año, sin perjuicio de su renovación y deberán ser revocadas en caso de incumplimiento de las funciones.</w:t>
      </w:r>
    </w:p>
    <w:p>
      <w:pPr>
        <w:jc w:val="both"/>
      </w:pPr>
      <w:rPr>
        <w:sz w:val="24"/>
        <w:color w:val="black"/>
      </w:rPr>
    </w:p>
    <w:p>
      <w:pPr>
        <w:jc w:val="both"/>
      </w:pPr>
      <w:r>
        <w:rPr>
          <w:rFonts w:hAnsi="Arial"/>
          <w:rFonts w:ascii="Arial"/>
          <w:sz w:val="24"/>
          <w:i/>
          <w:color w:val="black"/>
        </w:rPr>
        <w:t xml:space="preserve">(Decreto número 3044 de 1997, artículo </w:t>
      </w:r>
      <w:r>
        <w:fldChar w:fldCharType="begin"/>
      </w:r>
      <w:r>
        <w:instrText>HYPERLINK "http://www.redjurista.com/document.aspx?ajcode=d3044_97&amp;arts=5"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30" w:name="2.13.6.1.6"/>
      <w:r>
        <w:rPr>
          <w:rFonts w:hAnsi="Arial"/>
          <w:rFonts w:ascii="Arial"/>
          <w:sz w:val="24"/>
          <w:color w:val="navy"/>
        </w:rPr>
        <w:t xml:space="preserve">ARTÍCULO 2.13.6.1.6. </w:t>
      </w:r>
      <w:r>
        <w:rPr>
          <w:rFonts w:hAnsi="Arial"/>
          <w:rFonts w:ascii="Arial"/>
          <w:sz w:val="24"/>
          <w:i/>
          <w:color w:val="navy"/>
        </w:rPr>
        <w:t xml:space="preserve">COLABORACIÓN DE LAS UMATA.</w:t>
      </w:r>
      <w:bookmarkEnd w:id="66830"/>
      <w:r>
        <w:rPr>
          <w:rFonts w:hAnsi="Arial"/>
          <w:rFonts w:ascii="Arial"/>
          <w:sz w:val="24"/>
          <w:b/>
          <w:i/>
          <w:color w:val="black"/>
        </w:rPr>
        <w:t xml:space="preserve"> </w:t>
      </w:r>
      <w:r>
        <w:rPr>
          <w:rFonts w:hAnsi="Arial"/>
          <w:rFonts w:ascii="Arial"/>
          <w:sz w:val="24"/>
          <w:color w:val="black"/>
        </w:rPr>
        <w:t xml:space="preserve">Las Unidades Municipales de Asistencia Técnica, Umata, sin perjuicio de las funciones que les establece la ley, coadyuvarán al desarrollo y ejecución del Programa Nacional de Erradicación de la Fiebre Aftosa, en sus diferentes etapas.</w:t>
      </w:r>
    </w:p>
    <w:p>
      <w:pPr>
        <w:jc w:val="both"/>
      </w:pPr>
      <w:rPr>
        <w:sz w:val="24"/>
        <w:color w:val="black"/>
      </w:rPr>
    </w:p>
    <w:p>
      <w:pPr>
        <w:jc w:val="both"/>
      </w:pPr>
      <w:r>
        <w:rPr>
          <w:rFonts w:hAnsi="Arial"/>
          <w:rFonts w:ascii="Arial"/>
          <w:sz w:val="24"/>
          <w:i/>
          <w:color w:val="black"/>
        </w:rPr>
        <w:t xml:space="preserve">(Decreto número 3044 de 1997, artículo </w:t>
      </w:r>
      <w:r>
        <w:fldChar w:fldCharType="begin"/>
      </w:r>
      <w:r>
        <w:instrText>HYPERLINK "http://www.redjurista.com/document.aspx?ajcode=d3044_97&amp;arts=6"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31" w:name="2.13.6.1.7"/>
      <w:r>
        <w:rPr>
          <w:rFonts w:hAnsi="Arial"/>
          <w:rFonts w:ascii="Arial"/>
          <w:sz w:val="24"/>
          <w:color w:val="navy"/>
        </w:rPr>
        <w:t xml:space="preserve">ARTÍCULO 2.13.6.1.7. </w:t>
      </w:r>
      <w:r>
        <w:rPr>
          <w:rFonts w:hAnsi="Arial"/>
          <w:rFonts w:ascii="Arial"/>
          <w:sz w:val="24"/>
          <w:i/>
          <w:color w:val="navy"/>
        </w:rPr>
        <w:t xml:space="preserve">DEBER DE TODOS LOS INVOLUCRADOS.</w:t>
      </w:r>
      <w:bookmarkEnd w:id="66831"/>
      <w:r>
        <w:rPr>
          <w:rFonts w:hAnsi="Arial"/>
          <w:rFonts w:ascii="Arial"/>
          <w:sz w:val="24"/>
          <w:b/>
          <w:i/>
          <w:color w:val="black"/>
        </w:rPr>
        <w:t xml:space="preserve"> </w:t>
      </w:r>
      <w:r>
        <w:rPr>
          <w:rFonts w:hAnsi="Arial"/>
          <w:rFonts w:ascii="Arial"/>
          <w:sz w:val="24"/>
          <w:color w:val="black"/>
        </w:rPr>
        <w:t xml:space="preserve">Todos los ciudadanos y especialmente los ganaderos, los profesionales del sector, los funcionarios públicos y demás personas naturales o jurídicas que tengan conocimiento de la existencia de animales afectados por cuadros clínicos vesiculares o erosivos, están obligados a denunciar el caso ante el ICA, o ante la primera autoridad del lugar, quien posteriormente lo informará al ICA.</w:t>
      </w:r>
    </w:p>
    <w:p>
      <w:pPr>
        <w:jc w:val="both"/>
      </w:pPr>
      <w:rPr>
        <w:sz w:val="24"/>
        <w:color w:val="black"/>
      </w:rPr>
    </w:p>
    <w:p>
      <w:pPr>
        <w:jc w:val="both"/>
      </w:pPr>
      <w:r>
        <w:rPr>
          <w:rFonts w:hAnsi="Arial"/>
          <w:rFonts w:ascii="Arial"/>
          <w:sz w:val="24"/>
          <w:color w:val="black"/>
        </w:rPr>
        <w:t xml:space="preserve">El ICA mantendrá un sistema de información y vigilancia epidemiológica con la participación de organismos públicos y privados, profesionales y productores del sector quienes actuarán como agentes de vigilancia.</w:t>
      </w:r>
    </w:p>
    <w:p>
      <w:pPr>
        <w:jc w:val="both"/>
      </w:pPr>
      <w:rPr>
        <w:sz w:val="24"/>
        <w:color w:val="black"/>
      </w:rPr>
    </w:p>
    <w:p>
      <w:pPr>
        <w:jc w:val="both"/>
      </w:pPr>
      <w:r>
        <w:rPr>
          <w:rFonts w:hAnsi="Arial"/>
          <w:rFonts w:ascii="Arial"/>
          <w:sz w:val="24"/>
          <w:color w:val="black"/>
        </w:rPr>
        <w:t xml:space="preserve">El ICA determinará y será responsable de los estudios epidemiológicos que demuestren el proceso de la enfermedad.</w:t>
      </w:r>
    </w:p>
    <w:p>
      <w:pPr>
        <w:jc w:val="both"/>
      </w:pPr>
      <w:rPr>
        <w:sz w:val="24"/>
        <w:color w:val="black"/>
      </w:rPr>
    </w:p>
    <w:p>
      <w:pPr>
        <w:jc w:val="both"/>
      </w:pPr>
      <w:r>
        <w:rPr>
          <w:rFonts w:hAnsi="Arial"/>
          <w:rFonts w:ascii="Arial"/>
          <w:sz w:val="24"/>
          <w:i/>
          <w:color w:val="black"/>
        </w:rPr>
        <w:t xml:space="preserve">(Decreto número 3044 de 1997, artículo </w:t>
      </w:r>
      <w:r>
        <w:fldChar w:fldCharType="begin"/>
      </w:r>
      <w:r>
        <w:instrText>HYPERLINK "http://www.redjurista.com/document.aspx?ajcode=d3044_97&amp;arts=7"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32" w:name="2.13.6.1.8"/>
      <w:r>
        <w:rPr>
          <w:rFonts w:hAnsi="Arial"/>
          <w:rFonts w:ascii="Arial"/>
          <w:sz w:val="24"/>
          <w:color w:val="navy"/>
        </w:rPr>
        <w:t xml:space="preserve">ARTÍCULO 2.13.6.1.8. </w:t>
      </w:r>
      <w:r>
        <w:rPr>
          <w:rFonts w:hAnsi="Arial"/>
          <w:rFonts w:ascii="Arial"/>
          <w:sz w:val="24"/>
          <w:i/>
          <w:color w:val="navy"/>
        </w:rPr>
        <w:t xml:space="preserve">TRATO PREFERENCIAL.</w:t>
      </w:r>
      <w:bookmarkEnd w:id="66832"/>
      <w:r>
        <w:rPr>
          <w:rFonts w:hAnsi="Arial"/>
          <w:rFonts w:ascii="Arial"/>
          <w:sz w:val="24"/>
          <w:b/>
          <w:i/>
          <w:color w:val="black"/>
        </w:rPr>
        <w:t xml:space="preserve"> </w:t>
      </w:r>
      <w:r>
        <w:rPr>
          <w:rFonts w:hAnsi="Arial"/>
          <w:rFonts w:ascii="Arial"/>
          <w:sz w:val="24"/>
          <w:color w:val="black"/>
        </w:rPr>
        <w:t xml:space="preserve">Para efectos de tener el trato preferencial de que trata el artículo </w:t>
      </w:r>
      <w:r>
        <w:fldChar w:fldCharType="begin"/>
      </w:r>
      <w:r>
        <w:instrText>HYPERLINK "http://www.redjurista.com/document.aspx?ajcode=l0395_97&amp;arts=14"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395 de 1997, los laboratorios productores de vacuna contra la Fiebre Aftosa, así como las instituciones de investigación que requieran elementos o insumos importados para el desarrollo del Programa Nacional de Erradicación de la Fiebre Aftosa, deberán presentar una solicitud sustentada al Instituto Colombiano Agropecuario (ICA), para su aprobación, sin perjuicio de los demás trámites legales vigentes que regulan la materia.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los insumos y elementos necesarios para la producción de vacunas logran un tratamiento arancelario y aduanero preferencial, dicho tratamiento deberá verse reflejado en el precio final del biológico vendido al productor ganadero.</w:t>
      </w:r>
    </w:p>
    <w:p>
      <w:pPr>
        <w:jc w:val="both"/>
      </w:pPr>
      <w:rPr>
        <w:sz w:val="24"/>
        <w:color w:val="black"/>
      </w:rPr>
    </w:p>
    <w:p>
      <w:pPr>
        <w:jc w:val="both"/>
      </w:pPr>
      <w:r>
        <w:rPr>
          <w:rFonts w:hAnsi="Arial"/>
          <w:rFonts w:ascii="Arial"/>
          <w:sz w:val="24"/>
          <w:i/>
          <w:color w:val="black"/>
        </w:rPr>
        <w:t xml:space="preserve">(Decreto número 3044 de 1997, artículo </w:t>
      </w:r>
      <w:r>
        <w:fldChar w:fldCharType="begin"/>
      </w:r>
      <w:r>
        <w:instrText>HYPERLINK "http://www.redjurista.com/document.aspx?ajcode=d3044_97&amp;arts=8"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center"/>
      </w:pPr>
      <w:rPr>
        <w:color w:val="black"/>
      </w:rPr>
    </w:p>
    <w:p>
      <w:pPr>
        <w:jc w:val="center"/>
      </w:pPr>
      <w:r>
        <w:rPr>
          <w:rFonts w:hAnsi="Arial"/>
          <w:rFonts w:ascii="Arial"/>
          <w:sz w:val="24"/>
          <w:vanish/>
          <w:color w:val="black"/>
        </w:rPr>
        <w:t>&amp;$</w:t>
      </w:r>
      <w:bookmarkStart w:id="66833" w:name="CAPÍTULO 2.13.6.2"/>
      <w:r>
        <w:rPr>
          <w:rFonts w:hAnsi="Arial"/>
          <w:rFonts w:ascii="Arial"/>
          <w:sz w:val="24"/>
          <w:color w:val="navy"/>
        </w:rPr>
        <w:t xml:space="preserve">CAPÍTULO 2. </w:t>
      </w:r>
    </w:p>
    <w:p>
      <w:pPr>
        <w:jc w:val="center"/>
      </w:pPr>
      <w:r>
        <w:rPr>
          <w:rFonts w:hAnsi="Arial"/>
          <w:rFonts w:ascii="Arial"/>
          <w:sz w:val="24"/>
          <w:color w:val="navy"/>
        </w:rPr>
        <w:t xml:space="preserve">PESTE PORCINA CLÁSICA.</w:t>
      </w:r>
      <w:bookmarkEnd w:id="6683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834" w:name="2.13.6.2.1"/>
      <w:r>
        <w:rPr>
          <w:rFonts w:hAnsi="Arial"/>
          <w:rFonts w:ascii="Arial"/>
          <w:sz w:val="24"/>
          <w:color w:val="navy"/>
        </w:rPr>
        <w:t xml:space="preserve">ARTÍCULO 2.13.6.2.1. </w:t>
      </w:r>
      <w:r>
        <w:rPr>
          <w:rFonts w:hAnsi="Arial"/>
          <w:rFonts w:ascii="Arial"/>
          <w:sz w:val="24"/>
          <w:i/>
          <w:color w:val="navy"/>
        </w:rPr>
        <w:t xml:space="preserve">PROGRAMA PARA LA ERRADICACIÓN DE LA PESTE PORCINA CLÁSICA.</w:t>
      </w:r>
      <w:bookmarkEnd w:id="66834"/>
      <w:r>
        <w:rPr>
          <w:rFonts w:hAnsi="Arial"/>
          <w:rFonts w:ascii="Arial"/>
          <w:sz w:val="24"/>
          <w:b/>
          <w:i/>
          <w:color w:val="black"/>
        </w:rPr>
        <w:t xml:space="preserve"> </w:t>
      </w:r>
      <w:r>
        <w:rPr>
          <w:rFonts w:hAnsi="Arial"/>
          <w:rFonts w:ascii="Arial"/>
          <w:sz w:val="24"/>
          <w:color w:val="black"/>
        </w:rPr>
        <w:t xml:space="preserve">Habrá un programa de concertación y cogestión entre los sectores públicos y privados para la Erradicación de la Peste Porcina Clásica, que se adelantará en todo el territorio nacional bajo la Coordinación de la Subgerencia de Protección Animal del Instituto Colombiano Agropecuario (ICA).</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835" w:name="2.13.6.2.2"/>
      <w:r>
        <w:rPr>
          <w:rFonts w:hAnsi="Arial"/>
          <w:rFonts w:ascii="Arial"/>
          <w:sz w:val="24"/>
          <w:color w:val="navy"/>
        </w:rPr>
        <w:t xml:space="preserve">ARTÍCULO 2.13.6.2.2. </w:t>
      </w:r>
      <w:r>
        <w:rPr>
          <w:rFonts w:hAnsi="Arial"/>
          <w:rFonts w:ascii="Arial"/>
          <w:sz w:val="24"/>
          <w:i/>
          <w:color w:val="navy"/>
        </w:rPr>
        <w:t xml:space="preserve">FASES DEL PROGRAMA.</w:t>
      </w:r>
      <w:bookmarkEnd w:id="66835"/>
      <w:r>
        <w:rPr>
          <w:rFonts w:hAnsi="Arial"/>
          <w:rFonts w:ascii="Arial"/>
          <w:sz w:val="24"/>
          <w:b/>
          <w:i/>
          <w:color w:val="black"/>
        </w:rPr>
        <w:t xml:space="preserve"> </w:t>
      </w:r>
      <w:r>
        <w:rPr>
          <w:rFonts w:hAnsi="Arial"/>
          <w:rFonts w:ascii="Arial"/>
          <w:sz w:val="24"/>
          <w:color w:val="black"/>
        </w:rPr>
        <w:t xml:space="preserve">Establecer dentro del programa dos fases así: Fase I realizar la vacunación masiva de porcinos contra la Peste Porcina Clásica en todo el territorio nacional la cual tendrá una duración de tres años; Fase II, suspender la vacunación y adelantar acciones de vigilancia epidemiológica.</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36" w:name="2.13.6.2.3"/>
      <w:r>
        <w:rPr>
          <w:rFonts w:hAnsi="Arial"/>
          <w:rFonts w:ascii="Arial"/>
          <w:sz w:val="24"/>
          <w:color w:val="navy"/>
        </w:rPr>
        <w:t xml:space="preserve">ARTÍCULO 2.13.6.2.3. </w:t>
      </w:r>
      <w:r>
        <w:rPr>
          <w:rFonts w:hAnsi="Arial"/>
          <w:rFonts w:ascii="Arial"/>
          <w:sz w:val="24"/>
          <w:i/>
          <w:color w:val="navy"/>
        </w:rPr>
        <w:t xml:space="preserve">CONCERTACIÓN Y COGESTIÓN.</w:t>
      </w:r>
      <w:bookmarkEnd w:id="66836"/>
      <w:r>
        <w:rPr>
          <w:rFonts w:hAnsi="Arial"/>
          <w:rFonts w:ascii="Arial"/>
          <w:sz w:val="24"/>
          <w:b/>
          <w:i/>
          <w:color w:val="black"/>
        </w:rPr>
        <w:t xml:space="preserve"> </w:t>
      </w:r>
      <w:r>
        <w:rPr>
          <w:rFonts w:hAnsi="Arial"/>
          <w:rFonts w:ascii="Arial"/>
          <w:sz w:val="24"/>
          <w:color w:val="black"/>
        </w:rPr>
        <w:t xml:space="preserve">Con fundamento en los principios de concertación y cogestión establecidos en el artículo </w:t>
      </w:r>
      <w:r>
        <w:fldChar w:fldCharType="begin"/>
      </w:r>
      <w:r>
        <w:instrText>HYPERLINK "http://www.redjurista.com/document.aspx?ajcode=l0623000&amp;arts=2"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623 de 2000, las determinaciones sobre la operación y funcionamiento del Programa de Erradicación de la Peste Porcina Clásica se adoptarán bajo la asesoría y consultando el concepto de los siguientes funcionarios y personas que forman parte del sector público y del sector privado:</w:t>
      </w:r>
    </w:p>
    <w:p>
      <w:pPr>
        <w:jc w:val="both"/>
      </w:pPr>
      <w:rPr>
        <w:sz w:val="24"/>
        <w:color w:val="black"/>
      </w:rPr>
    </w:p>
    <w:p>
      <w:pPr>
        <w:jc w:val="both"/>
      </w:pPr>
      <w:r>
        <w:rPr>
          <w:rFonts w:hAnsi="Arial"/>
          <w:rFonts w:ascii="Arial"/>
          <w:sz w:val="24"/>
          <w:color w:val="black"/>
        </w:rPr>
        <w:t xml:space="preserve">1. El Ministro de Agricultura y Desarrollo Rural, o el Viceministro de Asuntos Agropecuarios.</w:t>
      </w:r>
    </w:p>
    <w:p>
      <w:pPr>
        <w:jc w:val="both"/>
      </w:pPr>
      <w:rPr>
        <w:sz w:val="24"/>
        <w:color w:val="black"/>
      </w:rPr>
    </w:p>
    <w:p>
      <w:pPr>
        <w:jc w:val="both"/>
      </w:pPr>
      <w:r>
        <w:rPr>
          <w:rFonts w:hAnsi="Arial"/>
          <w:rFonts w:ascii="Arial"/>
          <w:sz w:val="24"/>
          <w:color w:val="black"/>
        </w:rPr>
        <w:t xml:space="preserve">2. El Gerente General del ICA.</w:t>
      </w:r>
    </w:p>
    <w:p>
      <w:pPr>
        <w:jc w:val="both"/>
      </w:pPr>
      <w:rPr>
        <w:sz w:val="24"/>
        <w:color w:val="black"/>
      </w:rPr>
    </w:p>
    <w:p>
      <w:pPr>
        <w:jc w:val="both"/>
      </w:pPr>
      <w:r>
        <w:rPr>
          <w:rFonts w:hAnsi="Arial"/>
          <w:rFonts w:ascii="Arial"/>
          <w:sz w:val="24"/>
          <w:color w:val="black"/>
        </w:rPr>
        <w:t xml:space="preserve">3. El Presidente de la Junta Directiva de la Asociación Colombiana de Porcicultores.</w:t>
      </w:r>
    </w:p>
    <w:p>
      <w:pPr>
        <w:jc w:val="both"/>
      </w:pPr>
      <w:rPr>
        <w:sz w:val="24"/>
        <w:color w:val="black"/>
      </w:rPr>
    </w:p>
    <w:p>
      <w:pPr>
        <w:jc w:val="both"/>
      </w:pPr>
      <w:r>
        <w:rPr>
          <w:rFonts w:hAnsi="Arial"/>
          <w:rFonts w:ascii="Arial"/>
          <w:sz w:val="24"/>
          <w:color w:val="black"/>
        </w:rPr>
        <w:t xml:space="preserve">4. El Gerente de la Asociación Colombiana de Porcicultores.</w:t>
      </w:r>
    </w:p>
    <w:p>
      <w:pPr>
        <w:jc w:val="both"/>
      </w:pPr>
      <w:rPr>
        <w:sz w:val="24"/>
        <w:color w:val="black"/>
      </w:rPr>
    </w:p>
    <w:p>
      <w:pPr>
        <w:jc w:val="both"/>
      </w:pPr>
      <w:r>
        <w:rPr>
          <w:rFonts w:hAnsi="Arial"/>
          <w:rFonts w:ascii="Arial"/>
          <w:sz w:val="24"/>
          <w:color w:val="black"/>
        </w:rPr>
        <w:t xml:space="preserve">5. Un productor representante de la Junta Directiva del Fondo Nacional de la Porcicultura.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Serán invitados a las reuniones de concertación y cogestión cuando se traten temas de su competencia entre otros, el Jefe de la Unidad Agrícola del Departamento Nacional de Planeación, representantes de los laboratorios productores de vacuna para prevención de la enfermedad, un representante de la Asociación de Médicos Veterinarios y Zootecnistas, Acovez, un representante de los Corpes. </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837" w:name="2.13.6.2.4"/>
      <w:r>
        <w:rPr>
          <w:rFonts w:hAnsi="Arial"/>
          <w:rFonts w:ascii="Arial"/>
          <w:sz w:val="24"/>
          <w:color w:val="navy"/>
        </w:rPr>
        <w:t xml:space="preserve">ARTÍCULO 2.13.6.2.4. </w:t>
      </w:r>
      <w:r>
        <w:rPr>
          <w:rFonts w:hAnsi="Arial"/>
          <w:rFonts w:ascii="Arial"/>
          <w:sz w:val="24"/>
          <w:i/>
          <w:color w:val="navy"/>
        </w:rPr>
        <w:t xml:space="preserve">DECISIONES SOBRE EL PROGRAMA.</w:t>
      </w:r>
      <w:bookmarkEnd w:id="66837"/>
      <w:r>
        <w:rPr>
          <w:rFonts w:hAnsi="Arial"/>
          <w:rFonts w:ascii="Arial"/>
          <w:sz w:val="24"/>
          <w:b/>
          <w:i/>
          <w:color w:val="black"/>
        </w:rPr>
        <w:t xml:space="preserve"> </w:t>
      </w:r>
      <w:r>
        <w:rPr>
          <w:rFonts w:hAnsi="Arial"/>
          <w:rFonts w:ascii="Arial"/>
          <w:sz w:val="24"/>
          <w:color w:val="black"/>
        </w:rPr>
        <w:t xml:space="preserve">Las decisiones sobre la operación y funcionamiento del Programa de Erradicación de la Peste Porcina Clásica, se adoptarán teniendo en cuenta los procesos de revisión, evaluación, seguimiento o ajuste del mismo, de acuerdo al presupuesto del proyecto. </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38" w:name="2.13.6.2.5"/>
      <w:r>
        <w:rPr>
          <w:rFonts w:hAnsi="Arial"/>
          <w:rFonts w:ascii="Arial"/>
          <w:sz w:val="24"/>
          <w:color w:val="navy"/>
        </w:rPr>
        <w:t xml:space="preserve">ARTÍCULO 2.13.6.2.5. </w:t>
      </w:r>
      <w:r>
        <w:rPr>
          <w:rFonts w:hAnsi="Arial"/>
          <w:rFonts w:ascii="Arial"/>
          <w:sz w:val="24"/>
          <w:i/>
          <w:color w:val="navy"/>
        </w:rPr>
        <w:t>ACTAS.</w:t>
      </w:r>
      <w:bookmarkEnd w:id="66838"/>
      <w:r>
        <w:rPr>
          <w:rFonts w:hAnsi="Arial"/>
          <w:rFonts w:ascii="Arial"/>
          <w:sz w:val="24"/>
          <w:b/>
          <w:i/>
          <w:color w:val="black"/>
        </w:rPr>
        <w:t xml:space="preserve"> </w:t>
      </w:r>
      <w:r>
        <w:rPr>
          <w:rFonts w:hAnsi="Arial"/>
          <w:rFonts w:ascii="Arial"/>
          <w:sz w:val="24"/>
          <w:color w:val="black"/>
        </w:rPr>
        <w:t xml:space="preserve">Las determinaciones sobre la operación y funcionamiento del Programa de Erradicación de la Peste Porcina Clásica, se consignarán en actas firmadas por quienes asistan a la reunión de concertación y cogestión en la que se adopten.</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39" w:name="2.13.6.2.6"/>
      <w:r>
        <w:rPr>
          <w:rFonts w:hAnsi="Arial"/>
          <w:rFonts w:ascii="Arial"/>
          <w:sz w:val="24"/>
          <w:color w:val="navy"/>
        </w:rPr>
        <w:t xml:space="preserve">ARTÍCULO 2.13.6.2.6. </w:t>
      </w:r>
      <w:r>
        <w:rPr>
          <w:rFonts w:hAnsi="Arial"/>
          <w:rFonts w:ascii="Arial"/>
          <w:sz w:val="24"/>
          <w:i/>
          <w:color w:val="navy"/>
        </w:rPr>
        <w:t xml:space="preserve">REQUISITOS PARA PARTICIPAR EN EL PROGRAMA.</w:t>
      </w:r>
      <w:bookmarkEnd w:id="66839"/>
      <w:r>
        <w:rPr>
          <w:rFonts w:hAnsi="Arial"/>
          <w:rFonts w:ascii="Arial"/>
          <w:sz w:val="24"/>
          <w:b/>
          <w:i/>
          <w:color w:val="black"/>
        </w:rPr>
        <w:t xml:space="preserve"> </w:t>
      </w:r>
      <w:r>
        <w:rPr>
          <w:rFonts w:hAnsi="Arial"/>
          <w:rFonts w:ascii="Arial"/>
          <w:sz w:val="24"/>
          <w:color w:val="black"/>
        </w:rPr>
        <w:t xml:space="preserve">Las organizaciones de porcicultores y otras del sector para participar en el programa nacional de erradicación deben cumplir los siguientes requisitos:</w:t>
      </w:r>
    </w:p>
    <w:p>
      <w:pPr>
        <w:jc w:val="both"/>
      </w:pPr>
      <w:rPr>
        <w:sz w:val="24"/>
        <w:color w:val="black"/>
      </w:rPr>
    </w:p>
    <w:p>
      <w:pPr>
        <w:jc w:val="both"/>
      </w:pPr>
      <w:r>
        <w:rPr>
          <w:rFonts w:hAnsi="Arial"/>
          <w:rFonts w:ascii="Arial"/>
          <w:sz w:val="24"/>
          <w:color w:val="black"/>
        </w:rPr>
        <w:t xml:space="preserve">1. Estar legalmente constituidas.</w:t>
      </w:r>
    </w:p>
    <w:p>
      <w:pPr>
        <w:jc w:val="both"/>
      </w:pPr>
      <w:rPr>
        <w:sz w:val="24"/>
        <w:color w:val="black"/>
      </w:rPr>
    </w:p>
    <w:p>
      <w:pPr>
        <w:jc w:val="both"/>
      </w:pPr>
      <w:r>
        <w:rPr>
          <w:rFonts w:hAnsi="Arial"/>
          <w:rFonts w:ascii="Arial"/>
          <w:sz w:val="24"/>
          <w:color w:val="black"/>
        </w:rPr>
        <w:t xml:space="preserve">2. Tener un área geográfica definida para la realización de su trabajo.</w:t>
      </w:r>
    </w:p>
    <w:p>
      <w:pPr>
        <w:jc w:val="both"/>
      </w:pPr>
      <w:rPr>
        <w:sz w:val="24"/>
        <w:color w:val="black"/>
      </w:rPr>
    </w:p>
    <w:p>
      <w:pPr>
        <w:jc w:val="both"/>
      </w:pPr>
      <w:r>
        <w:rPr>
          <w:rFonts w:hAnsi="Arial"/>
          <w:rFonts w:ascii="Arial"/>
          <w:sz w:val="24"/>
          <w:color w:val="black"/>
        </w:rPr>
        <w:t xml:space="preserve">3. Participar en las actividades necesarias para la erradicación de la enfermedad.</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40" w:name="2.13.6.2.7"/>
      <w:r>
        <w:rPr>
          <w:rFonts w:hAnsi="Arial"/>
          <w:rFonts w:ascii="Arial"/>
          <w:sz w:val="24"/>
          <w:color w:val="navy"/>
        </w:rPr>
        <w:t xml:space="preserve">ARTÍCULO 2.13.6.2.7. </w:t>
      </w:r>
      <w:r>
        <w:rPr>
          <w:rFonts w:hAnsi="Arial"/>
          <w:rFonts w:ascii="Arial"/>
          <w:sz w:val="24"/>
          <w:i/>
          <w:color w:val="navy"/>
        </w:rPr>
        <w:t xml:space="preserve">FUNCIONARIOS RESPONSABLES DEL ESTUDIO DE LA PESTE PORCINA CLÁSICA.</w:t>
      </w:r>
      <w:bookmarkEnd w:id="66840"/>
      <w:r>
        <w:rPr>
          <w:rFonts w:hAnsi="Arial"/>
          <w:rFonts w:ascii="Arial"/>
          <w:sz w:val="24"/>
          <w:b/>
          <w:i/>
          <w:color w:val="black"/>
        </w:rPr>
        <w:t xml:space="preserve"> </w:t>
      </w:r>
      <w:r>
        <w:rPr>
          <w:rFonts w:hAnsi="Arial"/>
          <w:rFonts w:ascii="Arial"/>
          <w:sz w:val="24"/>
          <w:color w:val="black"/>
        </w:rPr>
        <w:t xml:space="preserve">Los aspectos sanitarios de la Peste Porcina Clásica se estudiarán y determinarán por los siguientes funcionarios del sector público y miembros del sector privado:</w:t>
      </w:r>
    </w:p>
    <w:p>
      <w:pPr>
        <w:jc w:val="both"/>
      </w:pPr>
      <w:rPr>
        <w:sz w:val="24"/>
        <w:color w:val="black"/>
      </w:rPr>
    </w:p>
    <w:p>
      <w:pPr>
        <w:jc w:val="both"/>
      </w:pPr>
      <w:r>
        <w:rPr>
          <w:rFonts w:hAnsi="Arial"/>
          <w:rFonts w:ascii="Arial"/>
          <w:sz w:val="24"/>
          <w:color w:val="black"/>
        </w:rPr>
        <w:t xml:space="preserve">1. El Director de Innovación, Desarrollo Tecnológico y Protección Sanitaria del Ministerio de Agricultura y Desarrollo Rural.</w:t>
      </w:r>
    </w:p>
    <w:p>
      <w:pPr>
        <w:jc w:val="both"/>
      </w:pPr>
      <w:rPr>
        <w:sz w:val="24"/>
        <w:color w:val="black"/>
      </w:rPr>
    </w:p>
    <w:p>
      <w:pPr>
        <w:jc w:val="both"/>
      </w:pPr>
      <w:r>
        <w:rPr>
          <w:rFonts w:hAnsi="Arial"/>
          <w:rFonts w:ascii="Arial"/>
          <w:sz w:val="24"/>
          <w:color w:val="black"/>
        </w:rPr>
        <w:t xml:space="preserve">2. El Director Técnico de la Asociación Colombiana de Porcicultores-Fondo Nacional de la Porcicultura.</w:t>
      </w:r>
    </w:p>
    <w:p>
      <w:pPr>
        <w:jc w:val="both"/>
      </w:pPr>
      <w:rPr>
        <w:sz w:val="24"/>
        <w:color w:val="black"/>
      </w:rPr>
    </w:p>
    <w:p>
      <w:pPr>
        <w:jc w:val="both"/>
      </w:pPr>
      <w:r>
        <w:rPr>
          <w:rFonts w:hAnsi="Arial"/>
          <w:rFonts w:ascii="Arial"/>
          <w:sz w:val="24"/>
          <w:color w:val="black"/>
        </w:rPr>
        <w:t xml:space="preserve">3. El Dirección Técnica de Sanidad Animal del ICA o quien haga sus veces.</w:t>
      </w:r>
    </w:p>
    <w:p>
      <w:pPr>
        <w:jc w:val="both"/>
      </w:pPr>
      <w:rPr>
        <w:sz w:val="24"/>
        <w:color w:val="black"/>
      </w:rPr>
    </w:p>
    <w:p>
      <w:pPr>
        <w:jc w:val="both"/>
      </w:pPr>
      <w:r>
        <w:rPr>
          <w:rFonts w:hAnsi="Arial"/>
          <w:rFonts w:ascii="Arial"/>
          <w:sz w:val="24"/>
          <w:color w:val="black"/>
        </w:rPr>
        <w:t xml:space="preserve">4. El Coordinador Nacional del Proyecto de Erradicación de la Peste Porcina Clásica (PPC) del ICA.</w:t>
      </w:r>
    </w:p>
    <w:p>
      <w:pPr>
        <w:jc w:val="both"/>
      </w:pPr>
      <w:rPr>
        <w:sz w:val="24"/>
        <w:color w:val="black"/>
      </w:rPr>
    </w:p>
    <w:p>
      <w:pPr>
        <w:jc w:val="both"/>
      </w:pPr>
      <w:r>
        <w:rPr>
          <w:rFonts w:hAnsi="Arial"/>
          <w:rFonts w:ascii="Arial"/>
          <w:sz w:val="24"/>
          <w:color w:val="black"/>
        </w:rPr>
        <w:t xml:space="preserve">5. Un representante de la Asociación de Médicos Veterinarios y Zootecnistas, Acovez. </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841" w:name="2.13.6.2.8"/>
      <w:r>
        <w:rPr>
          <w:rFonts w:hAnsi="Arial"/>
          <w:rFonts w:ascii="Arial"/>
          <w:sz w:val="24"/>
          <w:color w:val="navy"/>
        </w:rPr>
        <w:t xml:space="preserve">ARTÍCULO 2.13.6.2.8. </w:t>
      </w:r>
      <w:r>
        <w:rPr>
          <w:rFonts w:hAnsi="Arial"/>
          <w:rFonts w:ascii="Arial"/>
          <w:sz w:val="24"/>
          <w:i/>
          <w:color w:val="navy"/>
        </w:rPr>
        <w:t xml:space="preserve">DE LA VACUNACIÓN</w:t>
      </w:r>
      <w:r>
        <w:rPr>
          <w:rFonts w:hAnsi="Arial"/>
          <w:rFonts w:ascii="Arial"/>
          <w:sz w:val="24"/>
          <w:color w:val="navy"/>
        </w:rPr>
        <w:t>.</w:t>
      </w:r>
      <w:bookmarkEnd w:id="66841"/>
      <w:r>
        <w:rPr>
          <w:rFonts w:hAnsi="Arial"/>
          <w:rFonts w:ascii="Arial"/>
          <w:sz w:val="24"/>
          <w:b/>
          <w:color w:val="black"/>
        </w:rPr>
        <w:t xml:space="preserve"> </w:t>
      </w:r>
      <w:r>
        <w:rPr>
          <w:rFonts w:hAnsi="Arial"/>
          <w:rFonts w:ascii="Arial"/>
          <w:sz w:val="24"/>
          <w:color w:val="black"/>
        </w:rPr>
        <w:t xml:space="preserve">Es obligatorio vacunar todos los porcinos contra la Peste Porcina Clásica en todo el territorio nacional, para ello se debe seguir el siguiente esquema:</w:t>
      </w:r>
    </w:p>
    <w:p>
      <w:pPr>
        <w:jc w:val="both"/>
      </w:pPr>
      <w:rPr>
        <w:sz w:val="24"/>
        <w:color w:val="black"/>
      </w:rPr>
    </w:p>
    <w:p>
      <w:pPr>
        <w:jc w:val="both"/>
      </w:pPr>
      <w:r>
        <w:rPr>
          <w:rFonts w:hAnsi="Arial"/>
          <w:rFonts w:ascii="Arial"/>
          <w:sz w:val="24"/>
          <w:color w:val="black"/>
        </w:rPr>
        <w:t xml:space="preserve">1. Los lechones recibirán la primera vacunación entre los 45-60 días.</w:t>
      </w:r>
    </w:p>
    <w:p>
      <w:pPr>
        <w:jc w:val="both"/>
      </w:pPr>
      <w:rPr>
        <w:sz w:val="24"/>
        <w:color w:val="black"/>
      </w:rPr>
    </w:p>
    <w:p>
      <w:pPr>
        <w:jc w:val="both"/>
      </w:pPr>
      <w:r>
        <w:rPr>
          <w:rFonts w:hAnsi="Arial"/>
          <w:rFonts w:ascii="Arial"/>
          <w:sz w:val="24"/>
          <w:color w:val="black"/>
        </w:rPr>
        <w:t xml:space="preserve">2. Las cerdas de reemplazo se revacunarán a los 4-5 meses de edad. </w:t>
      </w:r>
    </w:p>
    <w:p>
      <w:pPr>
        <w:jc w:val="both"/>
      </w:pPr>
      <w:rPr>
        <w:sz w:val="24"/>
        <w:color w:val="black"/>
      </w:rPr>
    </w:p>
    <w:p>
      <w:pPr>
        <w:jc w:val="both"/>
      </w:pPr>
      <w:r>
        <w:rPr>
          <w:rFonts w:hAnsi="Arial"/>
          <w:rFonts w:ascii="Arial"/>
          <w:sz w:val="24"/>
          <w:color w:val="black"/>
        </w:rPr>
        <w:t xml:space="preserve">3. Las cerdas de cría se vacunarán semestralmente después de los 90 días de gestación o en la primera semana de lactancia.</w:t>
      </w:r>
    </w:p>
    <w:p>
      <w:pPr>
        <w:jc w:val="both"/>
      </w:pPr>
      <w:rPr>
        <w:sz w:val="24"/>
        <w:color w:val="black"/>
      </w:rPr>
    </w:p>
    <w:p>
      <w:pPr>
        <w:jc w:val="both"/>
      </w:pPr>
      <w:r>
        <w:rPr>
          <w:rFonts w:hAnsi="Arial"/>
          <w:rFonts w:ascii="Arial"/>
          <w:sz w:val="24"/>
          <w:color w:val="black"/>
        </w:rPr>
        <w:t xml:space="preserve">4. Los reproductores se vacunarán semestralmente.</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42" w:name="2.13.6.2.9"/>
      <w:r>
        <w:rPr>
          <w:rFonts w:hAnsi="Arial"/>
          <w:rFonts w:ascii="Arial"/>
          <w:sz w:val="24"/>
          <w:color w:val="navy"/>
        </w:rPr>
        <w:t xml:space="preserve">ARTÍCULO 2.13.6.2.9. </w:t>
      </w:r>
      <w:r>
        <w:rPr>
          <w:rFonts w:hAnsi="Arial"/>
          <w:rFonts w:ascii="Arial"/>
          <w:sz w:val="24"/>
          <w:i/>
          <w:color w:val="navy"/>
        </w:rPr>
        <w:t xml:space="preserve">DEL TIPO DE VACUNA</w:t>
      </w:r>
      <w:r>
        <w:rPr>
          <w:rFonts w:hAnsi="Arial"/>
          <w:rFonts w:ascii="Arial"/>
          <w:sz w:val="24"/>
          <w:color w:val="navy"/>
        </w:rPr>
        <w:t>.</w:t>
      </w:r>
      <w:bookmarkEnd w:id="66842"/>
      <w:r>
        <w:rPr>
          <w:rFonts w:hAnsi="Arial"/>
          <w:rFonts w:ascii="Arial"/>
          <w:sz w:val="24"/>
          <w:b/>
          <w:color w:val="black"/>
        </w:rPr>
        <w:t xml:space="preserve"> </w:t>
      </w:r>
      <w:r>
        <w:rPr>
          <w:rFonts w:hAnsi="Arial"/>
          <w:rFonts w:ascii="Arial"/>
          <w:sz w:val="24"/>
          <w:color w:val="black"/>
        </w:rPr>
        <w:t xml:space="preserve">Solo se permitirá el uso de vacunas a base de virus vivos modificado de PPC con cepa china, producido en cultivos celulares. La vacuna además, debe poseer las siguientes características:</w:t>
      </w:r>
    </w:p>
    <w:p>
      <w:pPr>
        <w:jc w:val="both"/>
      </w:pPr>
      <w:rPr>
        <w:sz w:val="24"/>
        <w:color w:val="black"/>
      </w:rPr>
    </w:p>
    <w:p>
      <w:pPr>
        <w:jc w:val="both"/>
      </w:pPr>
      <w:r>
        <w:rPr>
          <w:rFonts w:hAnsi="Arial"/>
          <w:rFonts w:ascii="Arial"/>
          <w:sz w:val="24"/>
          <w:color w:val="black"/>
        </w:rPr>
        <w:t xml:space="preserve">1. No mostrar patogenicidad para los cerdos, sin excluir edad o estado reproductivo;</w:t>
      </w:r>
    </w:p>
    <w:p>
      <w:pPr>
        <w:jc w:val="both"/>
      </w:pPr>
      <w:rPr>
        <w:sz w:val="24"/>
        <w:color w:val="black"/>
      </w:rPr>
    </w:p>
    <w:p>
      <w:pPr>
        <w:jc w:val="both"/>
      </w:pPr>
      <w:r>
        <w:rPr>
          <w:rFonts w:hAnsi="Arial"/>
          <w:rFonts w:ascii="Arial"/>
          <w:sz w:val="24"/>
          <w:color w:val="black"/>
        </w:rPr>
        <w:t xml:space="preserve">2. Conferir una inmunidad sólida</w:t>
      </w:r>
    </w:p>
    <w:p>
      <w:pPr>
        <w:jc w:val="both"/>
      </w:pPr>
      <w:rPr>
        <w:sz w:val="24"/>
        <w:color w:val="black"/>
      </w:rPr>
    </w:p>
    <w:p>
      <w:pPr>
        <w:jc w:val="both"/>
      </w:pPr>
      <w:r>
        <w:rPr>
          <w:rFonts w:hAnsi="Arial"/>
          <w:rFonts w:ascii="Arial"/>
          <w:sz w:val="24"/>
          <w:color w:val="black"/>
        </w:rPr>
        <w:t xml:space="preserve">3. Que produzca inmunidad a partir de 3-5 días después de la vacunación</w:t>
      </w:r>
    </w:p>
    <w:p>
      <w:pPr>
        <w:jc w:val="both"/>
      </w:pPr>
      <w:rPr>
        <w:sz w:val="24"/>
        <w:color w:val="black"/>
      </w:rPr>
    </w:p>
    <w:p>
      <w:pPr>
        <w:jc w:val="both"/>
      </w:pPr>
      <w:r>
        <w:rPr>
          <w:rFonts w:hAnsi="Arial"/>
          <w:rFonts w:ascii="Arial"/>
          <w:sz w:val="24"/>
          <w:color w:val="black"/>
        </w:rPr>
        <w:t xml:space="preserve">4. Que la inmunidad conferida no sea menor de 6 meses</w:t>
      </w:r>
    </w:p>
    <w:p>
      <w:pPr>
        <w:jc w:val="both"/>
      </w:pPr>
      <w:rPr>
        <w:sz w:val="24"/>
        <w:color w:val="black"/>
      </w:rPr>
    </w:p>
    <w:p>
      <w:pPr>
        <w:jc w:val="both"/>
      </w:pPr>
      <w:r>
        <w:rPr>
          <w:rFonts w:hAnsi="Arial"/>
          <w:rFonts w:ascii="Arial"/>
          <w:sz w:val="24"/>
          <w:color w:val="black"/>
        </w:rPr>
        <w:t xml:space="preserve">5. Que no provoque leucopenia</w:t>
      </w:r>
    </w:p>
    <w:p>
      <w:pPr>
        <w:jc w:val="both"/>
      </w:pPr>
      <w:rPr>
        <w:sz w:val="24"/>
        <w:color w:val="black"/>
      </w:rPr>
    </w:p>
    <w:p>
      <w:pPr>
        <w:jc w:val="both"/>
      </w:pPr>
      <w:r>
        <w:rPr>
          <w:rFonts w:hAnsi="Arial"/>
          <w:rFonts w:ascii="Arial"/>
          <w:sz w:val="24"/>
          <w:color w:val="black"/>
        </w:rPr>
        <w:t xml:space="preserve">6. Que no ocasione viremias elevadas.</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Todos los lotes de la vacuna contra Peste Porcina Clásica que se comercialicen en Colombia deben someterse a las pruebas de control de calidad y contar con la aprobación del ICA para su comercialización.</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 comercialización de la vacuna estará a cargo de la Asociación Colombiana de Porcicultores-Fondo Nacional de la Porcicultura y se realizará a través de distribuidores autorizados que cumplan con los siguientes requisitos:</w:t>
      </w:r>
    </w:p>
    <w:p>
      <w:pPr>
        <w:jc w:val="both"/>
      </w:pPr>
      <w:rPr>
        <w:sz w:val="24"/>
        <w:color w:val="black"/>
      </w:rPr>
    </w:p>
    <w:p>
      <w:pPr>
        <w:jc w:val="both"/>
      </w:pPr>
      <w:r>
        <w:rPr>
          <w:rFonts w:hAnsi="Arial"/>
          <w:rFonts w:ascii="Arial"/>
          <w:sz w:val="24"/>
          <w:color w:val="black"/>
        </w:rPr>
        <w:t xml:space="preserve">1. Deberán disponer de un adecuado equipo de refrigeración que garantice la conservación de la vacuna a temperaturas entre 3 y 5 grados centígrados.</w:t>
      </w:r>
    </w:p>
    <w:p>
      <w:pPr>
        <w:jc w:val="both"/>
      </w:pPr>
      <w:rPr>
        <w:sz w:val="24"/>
        <w:color w:val="black"/>
      </w:rPr>
    </w:p>
    <w:p>
      <w:pPr>
        <w:jc w:val="both"/>
      </w:pPr>
      <w:r>
        <w:rPr>
          <w:rFonts w:hAnsi="Arial"/>
          <w:rFonts w:ascii="Arial"/>
          <w:sz w:val="24"/>
          <w:color w:val="black"/>
        </w:rPr>
        <w:t xml:space="preserve">2. Deberán contar con una planta eléctrica auxiliar.</w:t>
      </w:r>
    </w:p>
    <w:p>
      <w:pPr>
        <w:jc w:val="both"/>
      </w:pPr>
      <w:rPr>
        <w:sz w:val="24"/>
        <w:color w:val="black"/>
      </w:rPr>
    </w:p>
    <w:p>
      <w:pPr>
        <w:jc w:val="both"/>
      </w:pPr>
      <w:r>
        <w:rPr>
          <w:rFonts w:hAnsi="Arial"/>
          <w:rFonts w:ascii="Arial"/>
          <w:sz w:val="24"/>
          <w:color w:val="black"/>
        </w:rPr>
        <w:t xml:space="preserve">3. Deberán garantizar el manejo adecuado de la vacuna hasta su venta y en lo posible propender por la buena conservación de la misma hasta su aplicación.</w:t>
      </w:r>
    </w:p>
    <w:p>
      <w:pPr>
        <w:jc w:val="both"/>
      </w:pPr>
      <w:rPr>
        <w:sz w:val="24"/>
        <w:color w:val="black"/>
      </w:rPr>
    </w:p>
    <w:p>
      <w:pPr>
        <w:jc w:val="both"/>
      </w:pPr>
      <w:r>
        <w:rPr>
          <w:rFonts w:hAnsi="Arial"/>
          <w:rFonts w:ascii="Arial"/>
          <w:sz w:val="24"/>
          <w:color w:val="black"/>
        </w:rPr>
        <w:t xml:space="preserve">4. Deberán garantizar la disponibilidad del biológico en forma permanente</w:t>
      </w:r>
      <w:r>
        <w:rPr>
          <w:rFonts w:hAnsi="Arial"/>
          <w:rFonts w:ascii="Arial"/>
          <w:sz w:val="24"/>
          <w:i/>
          <w:color w:val="black"/>
        </w:rPr>
        <w:t xml:space="preserve">. </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843" w:name="2.13.6.2.10"/>
      <w:r>
        <w:rPr>
          <w:rFonts w:hAnsi="Arial"/>
          <w:rFonts w:ascii="Arial"/>
          <w:sz w:val="24"/>
          <w:color w:val="navy"/>
        </w:rPr>
        <w:t xml:space="preserve">ARTÍCULO 2.13.6.2.10. </w:t>
      </w:r>
      <w:r>
        <w:rPr>
          <w:rFonts w:hAnsi="Arial"/>
          <w:rFonts w:ascii="Arial"/>
          <w:sz w:val="24"/>
          <w:i/>
          <w:color w:val="navy"/>
        </w:rPr>
        <w:t xml:space="preserve">RESPONSABLES DE LA VACUNACIÓN</w:t>
      </w:r>
      <w:r>
        <w:rPr>
          <w:rFonts w:hAnsi="Arial"/>
          <w:rFonts w:ascii="Arial"/>
          <w:sz w:val="24"/>
          <w:color w:val="navy"/>
        </w:rPr>
        <w:t>.</w:t>
      </w:r>
      <w:bookmarkEnd w:id="66843"/>
      <w:r>
        <w:rPr>
          <w:rFonts w:hAnsi="Arial"/>
          <w:rFonts w:ascii="Arial"/>
          <w:sz w:val="24"/>
          <w:b/>
          <w:color w:val="black"/>
        </w:rPr>
        <w:t xml:space="preserve"> </w:t>
      </w:r>
      <w:r>
        <w:rPr>
          <w:rFonts w:hAnsi="Arial"/>
          <w:rFonts w:ascii="Arial"/>
          <w:sz w:val="24"/>
          <w:color w:val="black"/>
        </w:rPr>
        <w:t xml:space="preserve">La vacunación será realizada por Médicos Veterinarios, Zootecnistas, técnicos agropecuarios, vacunadores autorizados o autoridades sanitarias, quienes serán los responsables del correcto manejo, de la conservación, manipulación y aplicación del biológico, dejando constancia del acto vacunal en los registros del predio o del productor, mediante la utilización de un sistema de identificación de los porcinos vacunados.</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44" w:name="2.13.6.2.11"/>
      <w:r>
        <w:rPr>
          <w:rFonts w:hAnsi="Arial"/>
          <w:rFonts w:ascii="Arial"/>
          <w:sz w:val="24"/>
          <w:color w:val="navy"/>
        </w:rPr>
        <w:t xml:space="preserve">ARTÍCULO 2.13.6.2.11. </w:t>
      </w:r>
      <w:r>
        <w:rPr>
          <w:rFonts w:hAnsi="Arial"/>
          <w:rFonts w:ascii="Arial"/>
          <w:sz w:val="24"/>
          <w:i/>
          <w:color w:val="navy"/>
        </w:rPr>
        <w:t xml:space="preserve">CERDOS VACUNADOS</w:t>
      </w:r>
      <w:r>
        <w:rPr>
          <w:rFonts w:hAnsi="Arial"/>
          <w:rFonts w:ascii="Arial"/>
          <w:sz w:val="24"/>
          <w:color w:val="navy"/>
        </w:rPr>
        <w:t>.</w:t>
      </w:r>
      <w:bookmarkEnd w:id="66844"/>
      <w:r>
        <w:rPr>
          <w:rFonts w:hAnsi="Arial"/>
          <w:rFonts w:ascii="Arial"/>
          <w:sz w:val="24"/>
          <w:b/>
          <w:color w:val="black"/>
        </w:rPr>
        <w:t xml:space="preserve"> </w:t>
      </w:r>
      <w:r>
        <w:rPr>
          <w:rFonts w:hAnsi="Arial"/>
          <w:rFonts w:ascii="Arial"/>
          <w:sz w:val="24"/>
          <w:color w:val="black"/>
        </w:rPr>
        <w:t xml:space="preserve">Se considerará vacunado contra la Peste Porcina Clásica todo cerdo que haya sido inoculado con un biológico de las características mencionadas en el presente capítulo y con una antelación no mayor de 6 meses y no menor de 45 días, en el caso de su primera vacunación.</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45" w:name="2.13.6.2.12"/>
      <w:r>
        <w:rPr>
          <w:rFonts w:hAnsi="Arial"/>
          <w:rFonts w:ascii="Arial"/>
          <w:sz w:val="24"/>
          <w:color w:val="navy"/>
        </w:rPr>
        <w:t xml:space="preserve">ARTÍCULO 2.13.6.2.12. </w:t>
      </w:r>
      <w:r>
        <w:rPr>
          <w:rFonts w:hAnsi="Arial"/>
          <w:rFonts w:ascii="Arial"/>
          <w:sz w:val="24"/>
          <w:i/>
          <w:color w:val="navy"/>
        </w:rPr>
        <w:t xml:space="preserve">REGISTRO ÚNICO DE VACUNACIÓN.</w:t>
      </w:r>
      <w:bookmarkEnd w:id="66845"/>
      <w:r>
        <w:rPr>
          <w:rFonts w:hAnsi="Arial"/>
          <w:rFonts w:ascii="Arial"/>
          <w:sz w:val="24"/>
          <w:b/>
          <w:i/>
          <w:color w:val="black"/>
        </w:rPr>
        <w:t xml:space="preserve"> </w:t>
      </w:r>
      <w:r>
        <w:rPr>
          <w:rFonts w:hAnsi="Arial"/>
          <w:rFonts w:ascii="Arial"/>
          <w:sz w:val="24"/>
          <w:color w:val="black"/>
        </w:rPr>
        <w:t xml:space="preserve">Para que la vacunación sea reconocida oficialmente, el porcicultor, el asistente técnico o el médico veterinario responsable de la misma o la autoridad sanitaria correspondiente, deberán presentar ante la oficina del ICA de su jurisdicción o ante la entidad que el ICA delegue, el Registro Único de Vacunación en el que conste la identificación de los animales vacunados para su respectivo registro.</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46" w:name="2.13.6.2.13"/>
      <w:r>
        <w:rPr>
          <w:rFonts w:hAnsi="Arial"/>
          <w:rFonts w:ascii="Arial"/>
          <w:sz w:val="24"/>
          <w:color w:val="navy"/>
        </w:rPr>
        <w:t xml:space="preserve">ARTÍCULO 2.13.6.2.13. </w:t>
      </w:r>
      <w:r>
        <w:rPr>
          <w:rFonts w:hAnsi="Arial"/>
          <w:rFonts w:ascii="Arial"/>
          <w:sz w:val="24"/>
          <w:i/>
          <w:color w:val="navy"/>
        </w:rPr>
        <w:t xml:space="preserve">EXPEDICIÓN DE LA GUÍA SANITARIA DE MOVILIZACIÓN.</w:t>
      </w:r>
      <w:bookmarkEnd w:id="66846"/>
      <w:r>
        <w:rPr>
          <w:rFonts w:hAnsi="Arial"/>
          <w:rFonts w:ascii="Arial"/>
          <w:sz w:val="24"/>
          <w:b/>
          <w:i/>
          <w:color w:val="black"/>
        </w:rPr>
        <w:t xml:space="preserve"> </w:t>
      </w:r>
      <w:r>
        <w:rPr>
          <w:rFonts w:hAnsi="Arial"/>
          <w:rFonts w:ascii="Arial"/>
          <w:sz w:val="24"/>
          <w:color w:val="black"/>
        </w:rPr>
        <w:t xml:space="preserve">Todo porcino que cuente con más de 60 días de edad, para poder transitar dentro del territorio nacional, debe tener la identificación de la vacunación y estar acompañado de la Guía Sanitaria de Movilización expedida por el ICA o la entidad delegada por el Instituto para tal fin.</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Guía Sanitaria de Movilización tendrá vigencia durante el transporte de los porcinos desde su lugar de origen hasta su destino, máximo por tres días contados a partir de la fecha de su expedición.</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 guía sanitaria de movilización expedida por el ICA o por quien se delegue deberá solicitarse por los menos con dos días de anticipación para participar en remates, ferias y demás eventos que impliquen la concentración de porcinos.</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847" w:name="2.13.6.2.14"/>
      <w:r>
        <w:rPr>
          <w:rFonts w:hAnsi="Arial"/>
          <w:rFonts w:ascii="Arial"/>
          <w:sz w:val="24"/>
          <w:color w:val="navy"/>
        </w:rPr>
        <w:t xml:space="preserve">ARTÍCULO 2.13.6.2.14. </w:t>
      </w:r>
      <w:r>
        <w:rPr>
          <w:rFonts w:hAnsi="Arial"/>
          <w:rFonts w:ascii="Arial"/>
          <w:sz w:val="24"/>
          <w:i/>
          <w:color w:val="navy"/>
        </w:rPr>
        <w:t xml:space="preserve">DE LA CELEBRACIÓN DE EVENTOS.</w:t>
      </w:r>
      <w:bookmarkEnd w:id="66847"/>
      <w:r>
        <w:rPr>
          <w:rFonts w:hAnsi="Arial"/>
          <w:rFonts w:ascii="Arial"/>
          <w:sz w:val="24"/>
          <w:b/>
          <w:i/>
          <w:color w:val="black"/>
        </w:rPr>
        <w:t xml:space="preserve"> </w:t>
      </w:r>
      <w:r>
        <w:rPr>
          <w:rFonts w:hAnsi="Arial"/>
          <w:rFonts w:ascii="Arial"/>
          <w:sz w:val="24"/>
          <w:color w:val="black"/>
        </w:rPr>
        <w:t xml:space="preserve">Para la autorización de la celebración de eventos que impliquen concentración de porcinos se requiere que en el área de influencia del evento (10 kilómetros a la redonda) no se hayan presentado focos de Peste Porcina, Fiebre y Aftosa, cuadros vesiculares clínicos sin diagnóstico final u otras enfermedades transmisibles durante los tres (3) últimos meses, además, que el área de ubicación del recinto no se encuentre en cuarentena.</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Para autorizar el ingreso de porcinos a remates, ferias y concentraciones de animales se exigirá que los animales mayores de 60 días hayan sido vacunados contra la Peste Porcina Clásica. En caso de duda los animales deben ser vacunados por el personal encargado del manejo sanitario del evento, quien será responsable del registro de la vacunación ante las Oficinas de Sanidad Animal del ICA.</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Para el ingreso o la salida de porcinos de remates, ferias y concentraciones de animales, se exigirá la respectiva Guía Sanitaria de Movilización con una validez de tres días a partir de la fecha de su expedición.</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48" w:name="2.13.6.2.15"/>
      <w:r>
        <w:rPr>
          <w:rFonts w:hAnsi="Arial"/>
          <w:rFonts w:ascii="Arial"/>
          <w:sz w:val="24"/>
          <w:color w:val="navy"/>
        </w:rPr>
        <w:t xml:space="preserve">ARTÍCULO 2.13.6.2.15. </w:t>
      </w:r>
      <w:r>
        <w:rPr>
          <w:rFonts w:hAnsi="Arial"/>
          <w:rFonts w:ascii="Arial"/>
          <w:sz w:val="24"/>
          <w:i/>
          <w:color w:val="navy"/>
        </w:rPr>
        <w:t xml:space="preserve">RESPONSABLES DE EXIGIR LA GUÍA DE MOVILIZACIÓN.</w:t>
      </w:r>
      <w:bookmarkEnd w:id="66848"/>
      <w:r>
        <w:rPr>
          <w:rFonts w:hAnsi="Arial"/>
          <w:rFonts w:ascii="Arial"/>
          <w:sz w:val="24"/>
          <w:b/>
          <w:i/>
          <w:color w:val="black"/>
        </w:rPr>
        <w:t xml:space="preserve"> </w:t>
      </w:r>
      <w:r>
        <w:rPr>
          <w:rFonts w:hAnsi="Arial"/>
          <w:rFonts w:ascii="Arial"/>
          <w:sz w:val="24"/>
          <w:color w:val="black"/>
        </w:rPr>
        <w:t xml:space="preserve">Los transportadores, consignatarios y compradores que intervengan en la comercialización de porcinos, deberán exigir la presentación de la Guía Sanitaria de Movilización antes de proceder a desplazar los animales.</w:t>
      </w:r>
    </w:p>
    <w:p>
      <w:pPr>
        <w:jc w:val="both"/>
      </w:pPr>
      <w:rPr>
        <w:sz w:val="24"/>
        <w:color w:val="black"/>
      </w:rPr>
    </w:p>
    <w:p>
      <w:pPr>
        <w:jc w:val="both"/>
      </w:pPr>
      <w:r>
        <w:rPr>
          <w:rFonts w:hAnsi="Arial"/>
          <w:rFonts w:ascii="Arial"/>
          <w:sz w:val="24"/>
          <w:color w:val="black"/>
        </w:rPr>
        <w:t xml:space="preserve">Los administradores o responsables de plazas de ferias, remates, paraderos de ganado, mataderos y demás eventos que impliquen la concentración de porcinos, están obligados a exigir la Guía Sanitaria de Movilización de todos los cerdos que entran a sus recintos, las guías serán entregadas mensualmente a las autoridades sanitarias del ICA o a quien este delegue.</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49" w:name="2.13.6.2.16"/>
      <w:r>
        <w:rPr>
          <w:rFonts w:hAnsi="Arial"/>
          <w:rFonts w:ascii="Arial"/>
          <w:sz w:val="24"/>
          <w:color w:val="navy"/>
        </w:rPr>
        <w:t xml:space="preserve">ARTÍCULO 2.13.6.2.16. </w:t>
      </w:r>
      <w:r>
        <w:rPr>
          <w:rFonts w:hAnsi="Arial"/>
          <w:rFonts w:ascii="Arial"/>
          <w:sz w:val="24"/>
          <w:i/>
          <w:color w:val="navy"/>
        </w:rPr>
        <w:t xml:space="preserve">GUÍAS SANITARIAS DE MOVILIZACIÓN DE GRUPO</w:t>
      </w:r>
      <w:r>
        <w:rPr>
          <w:rFonts w:hAnsi="Arial"/>
          <w:rFonts w:ascii="Arial"/>
          <w:sz w:val="24"/>
          <w:color w:val="navy"/>
        </w:rPr>
        <w:t>.</w:t>
      </w:r>
      <w:bookmarkEnd w:id="66849"/>
      <w:r>
        <w:rPr>
          <w:rFonts w:hAnsi="Arial"/>
          <w:rFonts w:ascii="Arial"/>
          <w:sz w:val="24"/>
          <w:b/>
          <w:color w:val="black"/>
        </w:rPr>
        <w:t xml:space="preserve"> </w:t>
      </w:r>
      <w:r>
        <w:rPr>
          <w:rFonts w:hAnsi="Arial"/>
          <w:rFonts w:ascii="Arial"/>
          <w:sz w:val="24"/>
          <w:color w:val="black"/>
        </w:rPr>
        <w:t xml:space="preserve">Cuando por razones de comercialización, se deban formar grupos de cerdos provenientes de distintos predios, los consignatarios y/o acopiadores presentarán al ICA de su jurisdicción, las Guías Sanitarias de Movilización de cada grupo, las cuales se cambiarán por una sola que reúna la suma total de animales transportados. Este documento acompañará a los animales hasta su destino definitivo.</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50" w:name="2.13.6.2.17"/>
      <w:r>
        <w:rPr>
          <w:rFonts w:hAnsi="Arial"/>
          <w:rFonts w:ascii="Arial"/>
          <w:sz w:val="24"/>
          <w:color w:val="navy"/>
        </w:rPr>
        <w:t xml:space="preserve">ARTÍCULO 2.13.6.2.17. </w:t>
      </w:r>
      <w:r>
        <w:rPr>
          <w:rFonts w:hAnsi="Arial"/>
          <w:rFonts w:ascii="Arial"/>
          <w:sz w:val="24"/>
          <w:i/>
          <w:color w:val="navy"/>
        </w:rPr>
        <w:t xml:space="preserve">MEDIDAS PREVENTIVAS.</w:t>
      </w:r>
      <w:bookmarkEnd w:id="66850"/>
      <w:r>
        <w:rPr>
          <w:rFonts w:hAnsi="Arial"/>
          <w:rFonts w:ascii="Arial"/>
          <w:sz w:val="24"/>
          <w:b/>
          <w:i/>
          <w:color w:val="black"/>
        </w:rPr>
        <w:t xml:space="preserve"> </w:t>
      </w:r>
      <w:r>
        <w:rPr>
          <w:rFonts w:hAnsi="Arial"/>
          <w:rFonts w:ascii="Arial"/>
          <w:sz w:val="24"/>
          <w:color w:val="black"/>
        </w:rPr>
        <w:t xml:space="preserve">Todo vehículo que se utilice para transportar cerdos en el territorio nacional, así como las instalaciones y corrales de recintos donde se realicen remates, ferias, exposiciones o eventos que impliquen la concentración de porcinos, deberán ser sometidos a operaciones de limpieza y desinfección. Este procedimiento debe ser llevado a cabo cada vez que se transporte o aloje un nuevo lote de animales.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Solo se permitirá realizar varios viajes en el mismo vehículo y en el transcurso del mismo día, cuando se trate de transportar animales del mismo predio de origen y al mismo destino. </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 xml:space="preserve">, modificado por el Decreto número 3636 de 2007, artículo </w:t>
      </w:r>
      <w:r>
        <w:fldChar w:fldCharType="begin"/>
      </w:r>
      <w:r>
        <w:instrText>HYPERLINK "http://www.redjurista.com/document.aspx?ajcode=d3636007&amp;arts=1"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51" w:name="2.13.6.2.18"/>
      <w:r>
        <w:rPr>
          <w:rFonts w:hAnsi="Arial"/>
          <w:rFonts w:ascii="Arial"/>
          <w:sz w:val="24"/>
          <w:color w:val="navy"/>
        </w:rPr>
        <w:t xml:space="preserve">ARTÍCULO 2.13.6.2.18. </w:t>
      </w:r>
      <w:r>
        <w:rPr>
          <w:rFonts w:hAnsi="Arial"/>
          <w:rFonts w:ascii="Arial"/>
          <w:sz w:val="24"/>
          <w:i/>
          <w:color w:val="navy"/>
        </w:rPr>
        <w:t xml:space="preserve">DE LA VIGILANCIA EPIDEMIOLÓGICA.</w:t>
      </w:r>
      <w:bookmarkEnd w:id="66851"/>
      <w:r>
        <w:rPr>
          <w:rFonts w:hAnsi="Arial"/>
          <w:rFonts w:ascii="Arial"/>
          <w:sz w:val="24"/>
          <w:b/>
          <w:i/>
          <w:color w:val="black"/>
        </w:rPr>
        <w:t xml:space="preserve"> </w:t>
      </w:r>
      <w:r>
        <w:rPr>
          <w:rFonts w:hAnsi="Arial"/>
          <w:rFonts w:ascii="Arial"/>
          <w:sz w:val="24"/>
          <w:color w:val="black"/>
        </w:rPr>
        <w:t xml:space="preserve">Es de responsabilidad general la notificación o denuncia inmediata de cualquier sospecha o existencia de la Peste Porcina Clásica en cerdos alojados en predios porcinos, en recintos o instalaciones de ferias, exposiciones o demás eventos y en tránsito por caminos públicos.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notificación debe realizarse ante el ICA, o la entidad sanitaria en quien el Instituto delegue en esa jurisdicción. Son responsables de la notificación los propietarios de los porcinos, los técnicos y administradores de los predios respectivos, los vecinos de los mismos, los médicos veterinarios oficiales y/o privados conocedores del hecho, los laboratorios de diagnóstico oficial o privado, los comercializadores, transportistas, y cualquier persona natural o jurídica.</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852" w:name="2.13.6.2.19"/>
      <w:r>
        <w:rPr>
          <w:rFonts w:hAnsi="Arial"/>
          <w:rFonts w:ascii="Arial"/>
          <w:sz w:val="24"/>
          <w:color w:val="navy"/>
        </w:rPr>
        <w:t xml:space="preserve">ARTÍCULO 2.13.6.2.19. </w:t>
      </w:r>
      <w:r>
        <w:rPr>
          <w:rFonts w:hAnsi="Arial"/>
          <w:rFonts w:ascii="Arial"/>
          <w:sz w:val="24"/>
          <w:i/>
          <w:color w:val="navy"/>
        </w:rPr>
        <w:t xml:space="preserve">CONTROL DE FOCO DE LA PESTE PORCINA CLÁSICA.</w:t>
      </w:r>
      <w:bookmarkEnd w:id="66852"/>
      <w:r>
        <w:rPr>
          <w:rFonts w:hAnsi="Arial"/>
          <w:rFonts w:ascii="Arial"/>
          <w:sz w:val="24"/>
          <w:b/>
          <w:i/>
          <w:color w:val="black"/>
        </w:rPr>
        <w:t xml:space="preserve"> </w:t>
      </w:r>
      <w:r>
        <w:rPr>
          <w:rFonts w:hAnsi="Arial"/>
          <w:rFonts w:ascii="Arial"/>
          <w:sz w:val="24"/>
          <w:color w:val="black"/>
        </w:rPr>
        <w:t xml:space="preserve">En caso de presentación de un foco de Peste Porcina Clásica, la Seccional correspondiente del ICA procederá a tomar las siguientes medidas:</w:t>
      </w:r>
    </w:p>
    <w:p>
      <w:pPr>
        <w:jc w:val="both"/>
      </w:pPr>
      <w:rPr>
        <w:sz w:val="24"/>
        <w:color w:val="black"/>
      </w:rPr>
    </w:p>
    <w:p>
      <w:pPr>
        <w:jc w:val="both"/>
      </w:pPr>
      <w:r>
        <w:rPr>
          <w:rFonts w:hAnsi="Arial"/>
          <w:rFonts w:ascii="Arial"/>
          <w:sz w:val="24"/>
          <w:color w:val="black"/>
        </w:rPr>
        <w:t xml:space="preserve">1. Decretar en cuarentena la explotación donde se detecten animales enfermos, y si se considera necesario, el área de riesgo.</w:t>
      </w:r>
    </w:p>
    <w:p>
      <w:pPr>
        <w:jc w:val="both"/>
      </w:pPr>
      <w:rPr>
        <w:sz w:val="24"/>
        <w:color w:val="black"/>
      </w:rPr>
    </w:p>
    <w:p>
      <w:pPr>
        <w:jc w:val="both"/>
      </w:pPr>
      <w:r>
        <w:rPr>
          <w:rFonts w:hAnsi="Arial"/>
          <w:rFonts w:ascii="Arial"/>
          <w:sz w:val="24"/>
          <w:color w:val="black"/>
        </w:rPr>
        <w:t xml:space="preserve">2. Restringir el tránsito de vehículos, animales, porquinaza, o cualquier otro medio de difusión de la enfermedad en el área afectada y el área de riesgo.</w:t>
      </w:r>
    </w:p>
    <w:p>
      <w:pPr>
        <w:jc w:val="both"/>
      </w:pPr>
      <w:rPr>
        <w:sz w:val="24"/>
        <w:color w:val="black"/>
      </w:rPr>
    </w:p>
    <w:p>
      <w:pPr>
        <w:jc w:val="both"/>
      </w:pPr>
      <w:r>
        <w:rPr>
          <w:rFonts w:hAnsi="Arial"/>
          <w:rFonts w:ascii="Arial"/>
          <w:sz w:val="24"/>
          <w:color w:val="black"/>
        </w:rPr>
        <w:t xml:space="preserve">3. Ordenar la desinfección rigurosa de las instalaciones, comederos, bebederos, y demás equipos e implementos que hayan entrado en contacto con los animales enfermos, con productos derivados de los fenoles, iodoforos, hipocloritos o amonio cuaternario.</w:t>
      </w:r>
    </w:p>
    <w:p>
      <w:pPr>
        <w:jc w:val="both"/>
      </w:pPr>
      <w:rPr>
        <w:sz w:val="24"/>
        <w:color w:val="black"/>
      </w:rPr>
    </w:p>
    <w:p>
      <w:pPr>
        <w:jc w:val="both"/>
      </w:pPr>
      <w:r>
        <w:rPr>
          <w:rFonts w:hAnsi="Arial"/>
          <w:rFonts w:ascii="Arial"/>
          <w:sz w:val="24"/>
          <w:color w:val="black"/>
        </w:rPr>
        <w:t xml:space="preserve">4. Los animales muertos, incluidos fetos y mortinatos, deberán ser enterrados o incinerados dentro del predio afectado.</w:t>
      </w:r>
    </w:p>
    <w:p>
      <w:pPr>
        <w:jc w:val="both"/>
      </w:pPr>
      <w:rPr>
        <w:sz w:val="24"/>
        <w:color w:val="black"/>
      </w:rPr>
    </w:p>
    <w:p>
      <w:pPr>
        <w:jc w:val="both"/>
      </w:pPr>
      <w:r>
        <w:rPr>
          <w:rFonts w:hAnsi="Arial"/>
          <w:rFonts w:ascii="Arial"/>
          <w:sz w:val="24"/>
          <w:color w:val="black"/>
        </w:rPr>
        <w:t xml:space="preserve">5. Recomendar la vacunación en el área focal y perifocal.</w:t>
      </w:r>
    </w:p>
    <w:p>
      <w:pPr>
        <w:jc w:val="both"/>
      </w:pPr>
      <w:rPr>
        <w:sz w:val="24"/>
        <w:color w:val="black"/>
      </w:rPr>
    </w:p>
    <w:p>
      <w:pPr>
        <w:jc w:val="both"/>
      </w:pPr>
      <w:r>
        <w:rPr>
          <w:rFonts w:hAnsi="Arial"/>
          <w:rFonts w:ascii="Arial"/>
          <w:sz w:val="24"/>
          <w:color w:val="black"/>
        </w:rPr>
        <w:t xml:space="preserve">6. Demás procedimientos definidos en el manual para la atención y erradicación de focos de Peste Porcina Clásica. </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propietario o administrador del predio afectado está obligado a participar en todas las actividades señaladas para el control del foco de la enfermedad, y debe permitir las visitas necesarias y brindar toda la información solicitada por las autoridades del ICA o la autoridad sanitaria en quien este delegue.</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53" w:name="2.13.6.2.20"/>
      <w:r>
        <w:rPr>
          <w:rFonts w:hAnsi="Arial"/>
          <w:rFonts w:ascii="Arial"/>
          <w:sz w:val="24"/>
          <w:color w:val="navy"/>
        </w:rPr>
        <w:t xml:space="preserve">ARTÍCULO 2.13.6.2.20. </w:t>
      </w:r>
      <w:r>
        <w:rPr>
          <w:rFonts w:hAnsi="Arial"/>
          <w:rFonts w:ascii="Arial"/>
          <w:sz w:val="24"/>
          <w:i/>
          <w:color w:val="navy"/>
        </w:rPr>
        <w:t xml:space="preserve">OBLIGACIÓN DE LOS PROPIETARIOS O RESPONSABLES.</w:t>
      </w:r>
      <w:bookmarkEnd w:id="66853"/>
      <w:r>
        <w:rPr>
          <w:rFonts w:hAnsi="Arial"/>
          <w:rFonts w:ascii="Arial"/>
          <w:sz w:val="24"/>
          <w:b/>
          <w:i/>
          <w:color w:val="black"/>
        </w:rPr>
        <w:t xml:space="preserve"> </w:t>
      </w:r>
      <w:r>
        <w:rPr>
          <w:rFonts w:hAnsi="Arial"/>
          <w:rFonts w:ascii="Arial"/>
          <w:sz w:val="24"/>
          <w:color w:val="black"/>
        </w:rPr>
        <w:t xml:space="preserve">Los propietarios o personas responsables de los porcinos tendrán la obligación de mantener los animales en predios o áreas delimitadas que garanticen su contención. Esto con el fin de mantener unas condiciones mínimas de higiene y evitar que se constituyan en factores de riesgo para otros animales de la especie porcina.</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54" w:name="2.13.6.2.21"/>
      <w:r>
        <w:rPr>
          <w:rFonts w:hAnsi="Arial"/>
          <w:rFonts w:ascii="Arial"/>
          <w:sz w:val="24"/>
          <w:color w:val="navy"/>
        </w:rPr>
        <w:t xml:space="preserve">ARTÍCULO 2.13.6.2.21. </w:t>
      </w:r>
      <w:r>
        <w:rPr>
          <w:rFonts w:hAnsi="Arial"/>
          <w:rFonts w:ascii="Arial"/>
          <w:sz w:val="24"/>
          <w:i/>
          <w:color w:val="navy"/>
        </w:rPr>
        <w:t xml:space="preserve">POLICÍA SANITARIA.</w:t>
      </w:r>
      <w:bookmarkEnd w:id="66854"/>
      <w:r>
        <w:rPr>
          <w:rFonts w:hAnsi="Arial"/>
          <w:rFonts w:ascii="Arial"/>
          <w:sz w:val="24"/>
          <w:b/>
          <w:i/>
          <w:color w:val="black"/>
        </w:rPr>
        <w:t xml:space="preserve"> </w:t>
      </w:r>
      <w:r>
        <w:rPr>
          <w:rFonts w:hAnsi="Arial"/>
          <w:rFonts w:ascii="Arial"/>
          <w:sz w:val="24"/>
          <w:color w:val="black"/>
        </w:rPr>
        <w:t xml:space="preserve">Los funcionarios del ICA o las autoridades delegadas por el Instituto que estén en la obligación de hacer cumplir las disposiciones del presente capítulo, gozarán en el desempeño de sus funciones, del amparo y protección de las autoridades civiles y militares de la nación y tendrán el carácter de policía sanitaria,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y las demás disposiciones contenidas en este título. </w:t>
      </w:r>
    </w:p>
    <w:p>
      <w:pPr>
        <w:jc w:val="both"/>
      </w:pPr>
      <w:rPr>
        <w:sz w:val="24"/>
        <w:color w:val="black"/>
      </w:rPr>
    </w:p>
    <w:p>
      <w:pPr>
        <w:jc w:val="both"/>
      </w:pPr>
      <w:r>
        <w:rPr>
          <w:rFonts w:hAnsi="Arial"/>
          <w:rFonts w:ascii="Arial"/>
          <w:sz w:val="24"/>
          <w:i/>
          <w:color w:val="black"/>
        </w:rPr>
        <w:t xml:space="preserve">(Decreto número 930 de 2002, artículo </w:t>
      </w:r>
      <w:r>
        <w:fldChar w:fldCharType="begin"/>
      </w:r>
      <w:r>
        <w:instrText>HYPERLINK "http://www.redjurista.com/document.aspx?ajcode=d0930002&amp;arts=21"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855" w:name="CAPÍTULO 2.13.6.3"/>
      <w:r>
        <w:rPr>
          <w:rFonts w:hAnsi="Arial"/>
          <w:rFonts w:ascii="Arial"/>
          <w:sz w:val="24"/>
          <w:color w:val="navy"/>
        </w:rPr>
        <w:t xml:space="preserve">CAPÍTULO 3. </w:t>
      </w:r>
    </w:p>
    <w:p>
      <w:pPr>
        <w:jc w:val="center"/>
      </w:pPr>
      <w:r>
        <w:rPr>
          <w:rFonts w:hAnsi="Arial"/>
          <w:rFonts w:ascii="Arial"/>
          <w:sz w:val="24"/>
          <w:color w:val="navy"/>
        </w:rPr>
        <w:t xml:space="preserve">INFLUENZA AVIAR Y NEWCASTLE.</w:t>
      </w:r>
      <w:bookmarkEnd w:id="6685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856" w:name="2.13.6.3.1"/>
      <w:r>
        <w:rPr>
          <w:rFonts w:hAnsi="Arial"/>
          <w:rFonts w:ascii="Arial"/>
          <w:sz w:val="24"/>
          <w:color w:val="navy"/>
        </w:rPr>
        <w:t xml:space="preserve">ARTÍCULO 2.13.6.3.1. </w:t>
      </w:r>
      <w:r>
        <w:rPr>
          <w:rFonts w:hAnsi="Arial"/>
          <w:rFonts w:ascii="Arial"/>
          <w:sz w:val="24"/>
          <w:i/>
          <w:color w:val="navy"/>
        </w:rPr>
        <w:t>OBJETO.</w:t>
      </w:r>
      <w:bookmarkEnd w:id="66856"/>
      <w:r>
        <w:rPr>
          <w:rFonts w:hAnsi="Arial"/>
          <w:rFonts w:ascii="Arial"/>
          <w:sz w:val="24"/>
          <w:b/>
          <w:i/>
          <w:color w:val="black"/>
        </w:rPr>
        <w:t xml:space="preserve"> </w:t>
      </w:r>
      <w:r>
        <w:rPr>
          <w:rFonts w:hAnsi="Arial"/>
          <w:rFonts w:ascii="Arial"/>
          <w:sz w:val="24"/>
          <w:color w:val="black"/>
        </w:rPr>
        <w:t xml:space="preserve">El presente capítulo tiene por fin reglamentar el artículo </w:t>
      </w:r>
      <w:r>
        <w:fldChar w:fldCharType="begin"/>
      </w:r>
      <w:r>
        <w:instrText>HYPERLINK "http://www.redjurista.com/document.aspx?ajcode=l1250008&amp;arts=17"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1255 de 2008, por medio de la cual Colombia tomará las medidas necesarias para preservar el estado sanitario del país como libre de influenza aviar y para erradicar la enfermedad de Newcastle.</w:t>
      </w:r>
    </w:p>
    <w:p>
      <w:pPr>
        <w:jc w:val="both"/>
      </w:pPr>
      <w:rPr>
        <w:sz w:val="24"/>
        <w:color w:val="black"/>
      </w:rPr>
    </w:p>
    <w:p>
      <w:pPr>
        <w:jc w:val="both"/>
      </w:pPr>
      <w:r>
        <w:rPr>
          <w:rFonts w:hAnsi="Arial"/>
          <w:rFonts w:ascii="Arial"/>
          <w:sz w:val="24"/>
          <w:i/>
          <w:color w:val="black"/>
        </w:rPr>
        <w:t xml:space="preserve">(Decreto número 735 de 2012, artículo </w:t>
      </w:r>
      <w:r>
        <w:fldChar w:fldCharType="begin"/>
      </w:r>
      <w:r>
        <w:instrText>HYPERLINK "http://www.redjurista.com/document.aspx?ajcode=d0735012&amp;arts=1"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857" w:name="2.13.6.3.2"/>
      <w:r>
        <w:rPr>
          <w:rFonts w:hAnsi="Arial"/>
          <w:rFonts w:ascii="Arial"/>
          <w:sz w:val="24"/>
          <w:color w:val="navy"/>
        </w:rPr>
        <w:t xml:space="preserve">ARTÍCULO 2.13.6.3.2. ÁMBITO DE APLICACIÓN.</w:t>
      </w:r>
      <w:bookmarkEnd w:id="66857"/>
      <w:r>
        <w:rPr>
          <w:rFonts w:hAnsi="Arial"/>
          <w:rFonts w:ascii="Arial"/>
          <w:sz w:val="24"/>
          <w:b/>
          <w:color w:val="black"/>
        </w:rPr>
        <w:t xml:space="preserve"> </w:t>
      </w:r>
      <w:r>
        <w:rPr>
          <w:rFonts w:hAnsi="Arial"/>
          <w:rFonts w:ascii="Arial"/>
          <w:sz w:val="24"/>
          <w:color w:val="black"/>
        </w:rPr>
        <w:t xml:space="preserve">El presente capítulo aplica a la importación de aves vivas y productos aviares de riesgo. </w:t>
      </w:r>
    </w:p>
    <w:p>
      <w:pPr>
        <w:jc w:val="both"/>
      </w:pPr>
      <w:rPr>
        <w:sz w:val="24"/>
        <w:color w:val="black"/>
      </w:rPr>
    </w:p>
    <w:p>
      <w:pPr>
        <w:jc w:val="both"/>
      </w:pPr>
      <w:r>
        <w:rPr>
          <w:rFonts w:hAnsi="Arial"/>
          <w:rFonts w:ascii="Arial"/>
          <w:sz w:val="24"/>
          <w:i/>
          <w:color w:val="black"/>
        </w:rPr>
        <w:t xml:space="preserve">(Decreto número 735 de 2012, artículo </w:t>
      </w:r>
      <w:r>
        <w:fldChar w:fldCharType="begin"/>
      </w:r>
      <w:r>
        <w:instrText>HYPERLINK "http://www.redjurista.com/document.aspx?ajcode=d0735012&amp;arts=2"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58" w:name="2.13.6.3.3"/>
      <w:r>
        <w:rPr>
          <w:rFonts w:hAnsi="Arial"/>
          <w:rFonts w:ascii="Arial"/>
          <w:sz w:val="24"/>
          <w:color w:val="navy"/>
        </w:rPr>
        <w:t xml:space="preserve">ARTÍCULO 2.13.6.3.3. </w:t>
      </w:r>
      <w:r>
        <w:rPr>
          <w:rFonts w:hAnsi="Arial"/>
          <w:rFonts w:ascii="Arial"/>
          <w:sz w:val="24"/>
          <w:i/>
          <w:color w:val="navy"/>
        </w:rPr>
        <w:t xml:space="preserve">AUTORIDAD NACIONAL COMPETENTE.</w:t>
      </w:r>
      <w:bookmarkEnd w:id="66858"/>
      <w:r>
        <w:rPr>
          <w:rFonts w:hAnsi="Arial"/>
          <w:rFonts w:ascii="Arial"/>
          <w:sz w:val="24"/>
          <w:b/>
          <w:i/>
          <w:color w:val="black"/>
        </w:rPr>
        <w:t xml:space="preserve"> </w:t>
      </w:r>
      <w:r>
        <w:rPr>
          <w:rFonts w:hAnsi="Arial"/>
          <w:rFonts w:ascii="Arial"/>
          <w:sz w:val="24"/>
          <w:color w:val="black"/>
        </w:rPr>
        <w:t xml:space="preserve">De conformidad con lo establecido 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el Instituto Colombiano Agropecuario (ICA) o la entidad que haga sus veces, es la autoridad nacional competente para implementar las medidas necesarias para preservar el estado sanitario del país como libre de influenza aviar y para erradicar la enfermedad de Newcastle. </w:t>
      </w:r>
    </w:p>
    <w:p>
      <w:pPr>
        <w:jc w:val="both"/>
      </w:pPr>
      <w:rPr>
        <w:sz w:val="24"/>
        <w:color w:val="black"/>
      </w:rPr>
    </w:p>
    <w:p>
      <w:pPr>
        <w:jc w:val="both"/>
      </w:pPr>
      <w:r>
        <w:rPr>
          <w:rFonts w:hAnsi="Arial"/>
          <w:rFonts w:ascii="Arial"/>
          <w:sz w:val="24"/>
          <w:i/>
          <w:color w:val="black"/>
        </w:rPr>
        <w:t xml:space="preserve">(Decreto número 735 de 2012, artículo </w:t>
      </w:r>
      <w:r>
        <w:fldChar w:fldCharType="begin"/>
      </w:r>
      <w:r>
        <w:instrText>HYPERLINK "http://www.redjurista.com/document.aspx?ajcode=d0735012&amp;arts=3"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59" w:name="2.13.6.3.4"/>
      <w:r>
        <w:rPr>
          <w:rFonts w:hAnsi="Arial"/>
          <w:rFonts w:ascii="Arial"/>
          <w:sz w:val="24"/>
          <w:color w:val="navy"/>
        </w:rPr>
        <w:t xml:space="preserve">ARTÍCULO 2.13.6.3.4. </w:t>
      </w:r>
      <w:r>
        <w:rPr>
          <w:rFonts w:hAnsi="Arial"/>
          <w:rFonts w:ascii="Arial"/>
          <w:sz w:val="24"/>
          <w:i/>
          <w:color w:val="navy"/>
        </w:rPr>
        <w:t xml:space="preserve">PROHIBICIÓN DE ENTRADA.</w:t>
      </w:r>
      <w:bookmarkEnd w:id="66859"/>
      <w:r>
        <w:rPr>
          <w:rFonts w:hAnsi="Arial"/>
          <w:rFonts w:ascii="Arial"/>
          <w:sz w:val="24"/>
          <w:b/>
          <w:i/>
          <w:color w:val="black"/>
        </w:rPr>
        <w:t xml:space="preserve"> </w:t>
      </w:r>
      <w:r>
        <w:rPr>
          <w:rFonts w:hAnsi="Arial"/>
          <w:rFonts w:ascii="Arial"/>
          <w:sz w:val="24"/>
          <w:color w:val="black"/>
        </w:rPr>
        <w:t xml:space="preserve">El ICA prohibirá la entrada de aves vivas y productos aviares de riesgo por motivos relacionados con la influenza aviar y la enfermedad de Newcastle de forma consistente con las recomendaciones de la Organización Mundial de Sanidad Animal. Las condiciones que establezca dicha autoridad para aplicar medidas relacionadas con la entrada de aves vivas y productos aviares de riesgo provenientes de países, zonas o compartimentos con influenza aviar de declaración obligatoria y/o enfermedad de Newcastle, serán definidas de manera consistente con las guías establecidas en el Código Sanitario para los Animales Terrestres de la Organización Mundial de Sanidad Animal.</w:t>
      </w:r>
    </w:p>
    <w:p>
      <w:pPr>
        <w:jc w:val="both"/>
      </w:pPr>
      <w:rPr>
        <w:sz w:val="24"/>
        <w:color w:val="black"/>
      </w:rPr>
    </w:p>
    <w:p>
      <w:pPr>
        <w:jc w:val="both"/>
      </w:pPr>
      <w:r>
        <w:rPr>
          <w:rFonts w:hAnsi="Arial"/>
          <w:rFonts w:ascii="Arial"/>
          <w:sz w:val="24"/>
          <w:color w:val="black"/>
        </w:rPr>
        <w:t xml:space="preserve">El ICA podrá reconocer que los sistemas de control para influenza aviar de un país son efectivos, mediante un entendimiento basado en las condiciones particulares de cada país, de conformidad con lo dispuesto en el artículo 4o del Acuerdo de Medidas Sanitarias y Fitosanitarias de la Organización Mundial del Comercio. En tales casos, se actuará conforme a dicho entendimiento. </w:t>
      </w:r>
    </w:p>
    <w:p>
      <w:pPr>
        <w:jc w:val="both"/>
      </w:pPr>
      <w:rPr>
        <w:sz w:val="24"/>
        <w:color w:val="black"/>
      </w:rPr>
    </w:p>
    <w:p>
      <w:pPr>
        <w:jc w:val="both"/>
      </w:pPr>
      <w:r>
        <w:rPr>
          <w:rFonts w:hAnsi="Arial"/>
          <w:rFonts w:ascii="Arial"/>
          <w:sz w:val="24"/>
          <w:i/>
          <w:color w:val="black"/>
        </w:rPr>
        <w:t xml:space="preserve">(Decreto número 735 de 2012, artículo </w:t>
      </w:r>
      <w:r>
        <w:fldChar w:fldCharType="begin"/>
      </w:r>
      <w:r>
        <w:instrText>HYPERLINK "http://www.redjurista.com/document.aspx?ajcode=d0735012&amp;arts=4"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60" w:name="2.13.6.3.5"/>
      <w:r>
        <w:rPr>
          <w:rFonts w:hAnsi="Arial"/>
          <w:rFonts w:ascii="Arial"/>
          <w:sz w:val="24"/>
          <w:color w:val="navy"/>
        </w:rPr>
        <w:t xml:space="preserve">ARTÍCULO 2.13.6.3.5. </w:t>
      </w:r>
      <w:r>
        <w:rPr>
          <w:rFonts w:hAnsi="Arial"/>
          <w:rFonts w:ascii="Arial"/>
          <w:sz w:val="24"/>
          <w:i/>
          <w:color w:val="navy"/>
        </w:rPr>
        <w:t xml:space="preserve">IMPOSICIÓN DE MEDIDAS</w:t>
      </w:r>
      <w:r>
        <w:rPr>
          <w:rFonts w:hAnsi="Arial"/>
          <w:rFonts w:ascii="Arial"/>
          <w:sz w:val="24"/>
          <w:color w:val="navy"/>
        </w:rPr>
        <w:t>.</w:t>
      </w:r>
      <w:bookmarkEnd w:id="66860"/>
      <w:r>
        <w:rPr>
          <w:rFonts w:hAnsi="Arial"/>
          <w:rFonts w:ascii="Arial"/>
          <w:sz w:val="24"/>
          <w:b/>
          <w:color w:val="black"/>
        </w:rPr>
        <w:t xml:space="preserve"> </w:t>
      </w:r>
      <w:r>
        <w:rPr>
          <w:rFonts w:hAnsi="Arial"/>
          <w:rFonts w:ascii="Arial"/>
          <w:sz w:val="24"/>
          <w:color w:val="black"/>
        </w:rPr>
        <w:t xml:space="preserve">Para la imposición de medidas por razón de la influenza aviar de declaración obligatoria y la enfermedad de Newcastle, se aplicarán los principios de regionalización y compartimentación, de manera consistente con las recomendaciones de la Organización Mundial de Sanidad Animal, y de forma tal que el impacto al comercio sea el mínimo de conformidad con el Acuerdo de Medidas Sanitarias y Fitosanitarios de la Organización Mundial del Comercio. </w:t>
      </w:r>
    </w:p>
    <w:p>
      <w:pPr>
        <w:jc w:val="both"/>
      </w:pPr>
      <w:rPr>
        <w:sz w:val="24"/>
        <w:color w:val="black"/>
      </w:rPr>
    </w:p>
    <w:p>
      <w:pPr>
        <w:jc w:val="both"/>
      </w:pPr>
      <w:r>
        <w:rPr>
          <w:rFonts w:hAnsi="Arial"/>
          <w:rFonts w:ascii="Arial"/>
          <w:sz w:val="24"/>
          <w:i/>
          <w:color w:val="black"/>
        </w:rPr>
        <w:t xml:space="preserve">(Decreto número 735 de 2012, artículo </w:t>
      </w:r>
      <w:r>
        <w:fldChar w:fldCharType="begin"/>
      </w:r>
      <w:r>
        <w:instrText>HYPERLINK "http://www.redjurista.com/document.aspx?ajcode=d0735012&amp;arts=5"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861" w:name="CAPÍTULO 2.13.6.4"/>
      <w:r>
        <w:rPr>
          <w:rFonts w:hAnsi="Arial"/>
          <w:rFonts w:ascii="Arial"/>
          <w:sz w:val="24"/>
          <w:color w:val="navy"/>
        </w:rPr>
        <w:t xml:space="preserve">CAPÍTULO 4. </w:t>
      </w:r>
    </w:p>
    <w:p>
      <w:pPr>
        <w:jc w:val="center"/>
      </w:pPr>
      <w:r>
        <w:rPr>
          <w:rFonts w:hAnsi="Arial"/>
          <w:rFonts w:ascii="Arial"/>
          <w:sz w:val="24"/>
          <w:color w:val="navy"/>
        </w:rPr>
        <w:t xml:space="preserve">TUBERCULOSIS BOVINA.</w:t>
      </w:r>
      <w:bookmarkEnd w:id="6686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862" w:name="2.13.6.4.1"/>
      <w:r>
        <w:rPr>
          <w:rFonts w:hAnsi="Arial"/>
          <w:rFonts w:ascii="Arial"/>
          <w:sz w:val="24"/>
          <w:color w:val="navy"/>
        </w:rPr>
        <w:t xml:space="preserve">ARTÍCULO 2.13.6.4.1. </w:t>
      </w:r>
      <w:r>
        <w:rPr>
          <w:rFonts w:hAnsi="Arial"/>
          <w:rFonts w:ascii="Arial"/>
          <w:sz w:val="24"/>
          <w:i/>
          <w:color w:val="navy"/>
        </w:rPr>
        <w:t xml:space="preserve">CAMPAÑA NACIONAL DE CONTROL Y ERRADICACIÓN DE LA TUBERCULOSIS BOVINA.</w:t>
      </w:r>
      <w:bookmarkEnd w:id="66862"/>
      <w:r>
        <w:rPr>
          <w:rFonts w:hAnsi="Arial"/>
          <w:rFonts w:ascii="Arial"/>
          <w:sz w:val="24"/>
          <w:b/>
          <w:i/>
          <w:color w:val="black"/>
        </w:rPr>
        <w:t xml:space="preserve"> </w:t>
      </w:r>
      <w:r>
        <w:rPr>
          <w:rFonts w:hAnsi="Arial"/>
          <w:rFonts w:ascii="Arial"/>
          <w:sz w:val="24"/>
          <w:color w:val="black"/>
        </w:rPr>
        <w:t xml:space="preserve">Establécese la Campaña Nacional de Control y Erradicación de la Tubercolosis Bovina bajo la dirección del ICA y con la colaboración del Ministerio de Salud y Protección Social.</w:t>
      </w:r>
    </w:p>
    <w:p>
      <w:pPr>
        <w:jc w:val="both"/>
      </w:pPr>
      <w:rPr>
        <w:sz w:val="24"/>
        <w:color w:val="black"/>
      </w:rPr>
    </w:p>
    <w:p>
      <w:pPr>
        <w:jc w:val="both"/>
      </w:pPr>
      <w:r>
        <w:rPr>
          <w:rFonts w:hAnsi="Arial"/>
          <w:rFonts w:ascii="Arial"/>
          <w:sz w:val="24"/>
          <w:i/>
          <w:color w:val="black"/>
        </w:rPr>
        <w:t xml:space="preserve">(Decreto número 438 de 1979, artículo </w:t>
      </w:r>
      <w:r>
        <w:fldChar w:fldCharType="begin"/>
      </w:r>
      <w:r>
        <w:instrText>HYPERLINK "http://www.redjurista.com/document.aspx?ajcode=d0438_79&amp;arts=1"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63" w:name="2.13.6.4.2"/>
      <w:r>
        <w:rPr>
          <w:rFonts w:hAnsi="Arial"/>
          <w:rFonts w:ascii="Arial"/>
          <w:sz w:val="24"/>
          <w:color w:val="navy"/>
        </w:rPr>
        <w:t xml:space="preserve">ARTÍCULO 2.13.6.4.2. </w:t>
      </w:r>
      <w:r>
        <w:rPr>
          <w:rFonts w:hAnsi="Arial"/>
          <w:rFonts w:ascii="Arial"/>
          <w:sz w:val="24"/>
          <w:i/>
          <w:color w:val="navy"/>
        </w:rPr>
        <w:t xml:space="preserve">MEDIDAS SANITARIAS.</w:t>
      </w:r>
      <w:bookmarkEnd w:id="66863"/>
      <w:r>
        <w:rPr>
          <w:rFonts w:hAnsi="Arial"/>
          <w:rFonts w:ascii="Arial"/>
          <w:sz w:val="24"/>
          <w:b/>
          <w:i/>
          <w:color w:val="black"/>
        </w:rPr>
        <w:t xml:space="preserve"> </w:t>
      </w:r>
      <w:r>
        <w:rPr>
          <w:rFonts w:hAnsi="Arial"/>
          <w:rFonts w:ascii="Arial"/>
          <w:sz w:val="24"/>
          <w:color w:val="black"/>
        </w:rPr>
        <w:t xml:space="preserve">Las medidas sanitarias que el Instituto Colombiano Agropecuario (ICA), y el Ministerio de Salud y Protección Social adopten para el reconocimiento de las áreas afectadas; los aislamientos, cuarentenas o inmovilizaciones; el control y erradicación de la enfermedad y similares son de obligatorio cumplimiento para los ganaderos de las regiones afectadas por la tuberculosis bovina. </w:t>
      </w:r>
    </w:p>
    <w:p>
      <w:pPr>
        <w:jc w:val="both"/>
      </w:pPr>
      <w:rPr>
        <w:sz w:val="24"/>
        <w:color w:val="black"/>
      </w:rPr>
    </w:p>
    <w:p>
      <w:pPr>
        <w:jc w:val="both"/>
      </w:pPr>
      <w:r>
        <w:rPr>
          <w:rFonts w:hAnsi="Arial"/>
          <w:rFonts w:ascii="Arial"/>
          <w:sz w:val="24"/>
          <w:i/>
          <w:color w:val="black"/>
        </w:rPr>
        <w:t xml:space="preserve">(Decreto número 438 de 1979, artículo </w:t>
      </w:r>
      <w:r>
        <w:fldChar w:fldCharType="begin"/>
      </w:r>
      <w:r>
        <w:instrText>HYPERLINK "http://www.redjurista.com/document.aspx?ajcode=d0438_79&amp;arts=2"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64" w:name="2.13.6.4.3"/>
      <w:r>
        <w:rPr>
          <w:rFonts w:hAnsi="Arial"/>
          <w:rFonts w:ascii="Arial"/>
          <w:sz w:val="24"/>
          <w:color w:val="navy"/>
        </w:rPr>
        <w:t xml:space="preserve">ARTÍCULO 2.13.6.4.3. </w:t>
      </w:r>
      <w:r>
        <w:rPr>
          <w:rFonts w:hAnsi="Arial"/>
          <w:rFonts w:ascii="Arial"/>
          <w:sz w:val="24"/>
          <w:i/>
          <w:color w:val="navy"/>
        </w:rPr>
        <w:t xml:space="preserve">CONTROL SANITARIO ESPECIAL.</w:t>
      </w:r>
      <w:bookmarkEnd w:id="66864"/>
      <w:r>
        <w:rPr>
          <w:rFonts w:hAnsi="Arial"/>
          <w:rFonts w:ascii="Arial"/>
          <w:sz w:val="24"/>
          <w:b/>
          <w:i/>
          <w:color w:val="black"/>
        </w:rPr>
        <w:t xml:space="preserve"> </w:t>
      </w:r>
      <w:r>
        <w:rPr>
          <w:rFonts w:hAnsi="Arial"/>
          <w:rFonts w:ascii="Arial"/>
          <w:sz w:val="24"/>
          <w:color w:val="black"/>
        </w:rPr>
        <w:t xml:space="preserve">Los predios, los animales y sus productos que sean declarados como infectados por tuberculosis bovina, serán sometidos a un control sanitario especial por el Ministerio de Salud y Protección Social y el Instituto Colombiano Agropecuario (ICA).</w:t>
      </w:r>
    </w:p>
    <w:p>
      <w:pPr>
        <w:jc w:val="both"/>
      </w:pPr>
      <w:rPr>
        <w:sz w:val="24"/>
        <w:color w:val="black"/>
      </w:rPr>
    </w:p>
    <w:p>
      <w:pPr>
        <w:jc w:val="both"/>
      </w:pPr>
      <w:r>
        <w:rPr>
          <w:rFonts w:hAnsi="Arial"/>
          <w:rFonts w:ascii="Arial"/>
          <w:sz w:val="24"/>
          <w:i/>
          <w:color w:val="black"/>
        </w:rPr>
        <w:t xml:space="preserve">(Decreto número 438 de 1979, artículo </w:t>
      </w:r>
      <w:r>
        <w:fldChar w:fldCharType="begin"/>
      </w:r>
      <w:r>
        <w:instrText>HYPERLINK "http://www.redjurista.com/document.aspx?ajcode=d0438_79&amp;arts=3"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65" w:name="2.13.6.4.4"/>
      <w:r>
        <w:rPr>
          <w:rFonts w:hAnsi="Arial"/>
          <w:rFonts w:ascii="Arial"/>
          <w:sz w:val="24"/>
          <w:color w:val="navy"/>
        </w:rPr>
        <w:t xml:space="preserve">ARTÍCULO 2.13.6.4.4. </w:t>
      </w:r>
      <w:r>
        <w:rPr>
          <w:rFonts w:hAnsi="Arial"/>
          <w:rFonts w:ascii="Arial"/>
          <w:sz w:val="24"/>
          <w:i/>
          <w:color w:val="navy"/>
        </w:rPr>
        <w:t>SACRIFICIO.</w:t>
      </w:r>
      <w:bookmarkEnd w:id="66865"/>
      <w:r>
        <w:rPr>
          <w:rFonts w:hAnsi="Arial"/>
          <w:rFonts w:ascii="Arial"/>
          <w:sz w:val="24"/>
          <w:b/>
          <w:i/>
          <w:color w:val="black"/>
        </w:rPr>
        <w:t xml:space="preserve"> </w:t>
      </w:r>
      <w:r>
        <w:rPr>
          <w:rFonts w:hAnsi="Arial"/>
          <w:rFonts w:ascii="Arial"/>
          <w:sz w:val="24"/>
          <w:color w:val="black"/>
        </w:rPr>
        <w:t xml:space="preserve">Todos los animales que sean declarados positivos a tuberculosis deberán ser sacrificados en las condiciones sanitarias establecidas por la autoridad competente. </w:t>
      </w:r>
    </w:p>
    <w:p>
      <w:pPr>
        <w:jc w:val="both"/>
      </w:pPr>
      <w:rPr>
        <w:sz w:val="24"/>
        <w:color w:val="black"/>
      </w:rPr>
    </w:p>
    <w:p>
      <w:pPr>
        <w:jc w:val="both"/>
      </w:pPr>
      <w:r>
        <w:rPr>
          <w:rFonts w:hAnsi="Arial"/>
          <w:rFonts w:ascii="Arial"/>
          <w:sz w:val="24"/>
          <w:i/>
          <w:color w:val="black"/>
        </w:rPr>
        <w:t xml:space="preserve">(Decreto número 438 de 1979, artículo </w:t>
      </w:r>
      <w:r>
        <w:fldChar w:fldCharType="begin"/>
      </w:r>
      <w:r>
        <w:instrText>HYPERLINK "http://www.redjurista.com/document.aspx?ajcode=d0438_79&amp;arts=4"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66" w:name="2.13.6.4.5"/>
      <w:r>
        <w:rPr>
          <w:rFonts w:hAnsi="Arial"/>
          <w:rFonts w:ascii="Arial"/>
          <w:sz w:val="24"/>
          <w:color w:val="navy"/>
        </w:rPr>
        <w:t xml:space="preserve">ARTÍCULO 2.13.6.4.5. </w:t>
      </w:r>
      <w:r>
        <w:rPr>
          <w:rFonts w:hAnsi="Arial"/>
          <w:rFonts w:ascii="Arial"/>
          <w:sz w:val="24"/>
          <w:i/>
          <w:color w:val="navy"/>
        </w:rPr>
        <w:t>INDEMNIZACIÓN.</w:t>
      </w:r>
      <w:bookmarkEnd w:id="66866"/>
      <w:r>
        <w:rPr>
          <w:rFonts w:hAnsi="Arial"/>
          <w:rFonts w:ascii="Arial"/>
          <w:sz w:val="24"/>
          <w:b/>
          <w:i/>
          <w:color w:val="black"/>
        </w:rPr>
        <w:t xml:space="preserve"> </w:t>
      </w:r>
      <w:r>
        <w:rPr>
          <w:rFonts w:hAnsi="Arial"/>
          <w:rFonts w:ascii="Arial"/>
          <w:sz w:val="24"/>
          <w:color w:val="black"/>
        </w:rPr>
        <w:t xml:space="preserve">Para el sacrificio de los animales declarados positivos, y cuando el caso así lo justifique, el Gobierno procederá a indemnizar a los propietarios, de acuerdo con reglamentación que para el efecto establezca el Ministerio de Agricultura y Desarrollo Rural.</w:t>
      </w:r>
    </w:p>
    <w:p>
      <w:pPr>
        <w:jc w:val="both"/>
      </w:pPr>
      <w:rPr>
        <w:sz w:val="24"/>
        <w:color w:val="black"/>
      </w:rPr>
    </w:p>
    <w:p>
      <w:pPr>
        <w:jc w:val="both"/>
      </w:pPr>
      <w:r>
        <w:rPr>
          <w:rFonts w:hAnsi="Arial"/>
          <w:rFonts w:ascii="Arial"/>
          <w:sz w:val="24"/>
          <w:i/>
          <w:color w:val="black"/>
        </w:rPr>
        <w:t xml:space="preserve">(Decreto número 438 de 1979, artículo </w:t>
      </w:r>
      <w:r>
        <w:fldChar w:fldCharType="begin"/>
      </w:r>
      <w:r>
        <w:instrText>HYPERLINK "http://www.redjurista.com/document.aspx?ajcode=d0438_79&amp;arts=5"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867" w:name="2.13.6.4.6"/>
      <w:r>
        <w:rPr>
          <w:rFonts w:hAnsi="Arial"/>
          <w:rFonts w:ascii="Arial"/>
          <w:sz w:val="24"/>
          <w:color w:val="navy"/>
        </w:rPr>
        <w:t xml:space="preserve">ARTÍCULO 2.13.6.4.6. </w:t>
      </w:r>
      <w:r>
        <w:rPr>
          <w:rFonts w:hAnsi="Arial"/>
          <w:rFonts w:ascii="Arial"/>
          <w:sz w:val="24"/>
          <w:i/>
          <w:color w:val="navy"/>
        </w:rPr>
        <w:t>REGLAMENTACIÓN.</w:t>
      </w:r>
      <w:bookmarkEnd w:id="66867"/>
      <w:r>
        <w:rPr>
          <w:rFonts w:hAnsi="Arial"/>
          <w:rFonts w:ascii="Arial"/>
          <w:sz w:val="24"/>
          <w:b/>
          <w:i/>
          <w:color w:val="black"/>
        </w:rPr>
        <w:t xml:space="preserve"> </w:t>
      </w:r>
      <w:r>
        <w:rPr>
          <w:rFonts w:hAnsi="Arial"/>
          <w:rFonts w:ascii="Arial"/>
          <w:sz w:val="24"/>
          <w:color w:val="black"/>
        </w:rPr>
        <w:t xml:space="preserve">El Instituto Colombiano Agropecuario (ICA) tomará las medidas necesarias para el cumplimiento de las normas de que trata el presente título y dictará las reglamentaciones correspondientes. </w:t>
      </w:r>
    </w:p>
    <w:p>
      <w:pPr>
        <w:jc w:val="both"/>
      </w:pPr>
      <w:rPr>
        <w:sz w:val="24"/>
        <w:color w:val="black"/>
      </w:rPr>
    </w:p>
    <w:p>
      <w:pPr>
        <w:jc w:val="both"/>
      </w:pPr>
      <w:r>
        <w:rPr>
          <w:rFonts w:hAnsi="Arial"/>
          <w:rFonts w:ascii="Arial"/>
          <w:sz w:val="24"/>
          <w:i/>
          <w:color w:val="black"/>
        </w:rPr>
        <w:t xml:space="preserve">(Decreto número 438 de 1979, artículo </w:t>
      </w:r>
      <w:r>
        <w:fldChar w:fldCharType="begin"/>
      </w:r>
      <w:r>
        <w:instrText>HYPERLINK "http://www.redjurista.com/document.aspx?ajcode=d0438_79&amp;arts=6"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868" w:name="TÍTULO 2.13.7"/>
      <w:r>
        <w:rPr>
          <w:rFonts w:hAnsi="Arial"/>
          <w:rFonts w:ascii="Arial"/>
          <w:sz w:val="24"/>
          <w:color w:val="navy"/>
        </w:rPr>
        <w:t xml:space="preserve">TÍTULO 7. </w:t>
      </w:r>
    </w:p>
    <w:p>
      <w:pPr>
        <w:jc w:val="center"/>
      </w:pPr>
      <w:r>
        <w:rPr>
          <w:rFonts w:hAnsi="Arial"/>
          <w:rFonts w:ascii="Arial"/>
          <w:sz w:val="24"/>
          <w:color w:val="navy"/>
        </w:rPr>
        <w:t xml:space="preserve">PROTECCIÓN VEGETAL.</w:t>
      </w:r>
      <w:bookmarkEnd w:id="66868"/>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869" w:name="CAPÍTULO 2.13.7.1"/>
      <w:r>
        <w:rPr>
          <w:rFonts w:hAnsi="Arial"/>
          <w:rFonts w:ascii="Arial"/>
          <w:sz w:val="24"/>
          <w:color w:val="navy"/>
        </w:rPr>
        <w:t xml:space="preserve">CAPÍTULO 1. </w:t>
      </w:r>
    </w:p>
    <w:p>
      <w:pPr>
        <w:jc w:val="center"/>
      </w:pPr>
      <w:r>
        <w:rPr>
          <w:rFonts w:hAnsi="Arial"/>
          <w:rFonts w:ascii="Arial"/>
          <w:sz w:val="24"/>
          <w:color w:val="navy"/>
        </w:rPr>
        <w:t xml:space="preserve">PROTECCIÓN DE VARIEDADES VEGETALES.</w:t>
      </w:r>
      <w:bookmarkEnd w:id="6686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870" w:name="2.13.7.1.1"/>
      <w:r>
        <w:rPr>
          <w:rFonts w:hAnsi="Arial"/>
          <w:rFonts w:ascii="Arial"/>
          <w:sz w:val="24"/>
          <w:color w:val="navy"/>
        </w:rPr>
        <w:t xml:space="preserve">ARTÍCULO 2.13.7.1.1. ÁMBITO DE APLICACIÓN.</w:t>
      </w:r>
      <w:bookmarkEnd w:id="66870"/>
      <w:r>
        <w:rPr>
          <w:rFonts w:hAnsi="Arial"/>
          <w:rFonts w:ascii="Arial"/>
          <w:sz w:val="24"/>
          <w:b/>
          <w:color w:val="black"/>
        </w:rPr>
        <w:t xml:space="preserve"> </w:t>
      </w:r>
      <w:r>
        <w:rPr>
          <w:rFonts w:hAnsi="Arial"/>
          <w:rFonts w:ascii="Arial"/>
          <w:sz w:val="24"/>
          <w:color w:val="black"/>
        </w:rPr>
        <w:t xml:space="preserve">La protección a las variedades se otorga a aquellas cultivadas de los géneros y especies botánicas, siempre que su cultivo, posesión o utilización no se encuentren prohibidos por razones de salud humana, animal o vegetal.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presente capítulo no se aplica a las especies silvestres, es decir, aquellas especies e individuos vegetales que no se han plantado o mejorado por el hombre. Respecto de las mismas, se aplicará lo dispuesto en el numeral 21 del artículo </w:t>
      </w:r>
      <w:r>
        <w:fldChar w:fldCharType="begin"/>
      </w:r>
      <w:r>
        <w:instrText>HYPERLINK "http://www.redjurista.com/document.aspx?ajcode=l0099_93&amp;arts=5"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99 de 1993.</w:t>
      </w:r>
    </w:p>
    <w:p>
      <w:pPr>
        <w:jc w:val="both"/>
      </w:pPr>
      <w:rPr>
        <w:sz w:val="24"/>
        <w:color w:val="black"/>
      </w:rPr>
    </w:p>
    <w:p>
      <w:pPr>
        <w:jc w:val="both"/>
      </w:pPr>
      <w:r>
        <w:rPr>
          <w:rFonts w:hAnsi="Arial"/>
          <w:rFonts w:ascii="Arial"/>
          <w:sz w:val="24"/>
          <w:i/>
          <w:color w:val="black"/>
        </w:rPr>
        <w:t xml:space="preserve">(Decreto número 533 de 1994, artículo </w:t>
      </w:r>
      <w:r>
        <w:fldChar w:fldCharType="begin"/>
      </w:r>
      <w:r>
        <w:instrText>HYPERLINK "http://www.redjurista.com/document.aspx?ajcode=d0533_94&amp;arts=1"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71" w:name="2.13.7.1.2"/>
      <w:r>
        <w:rPr>
          <w:rFonts w:hAnsi="Arial"/>
          <w:rFonts w:ascii="Arial"/>
          <w:sz w:val="24"/>
          <w:color w:val="navy"/>
        </w:rPr>
        <w:t xml:space="preserve">ARTÍCULO 2.13.7.1.2. </w:t>
      </w:r>
      <w:r>
        <w:rPr>
          <w:rFonts w:hAnsi="Arial"/>
          <w:rFonts w:ascii="Arial"/>
          <w:sz w:val="24"/>
          <w:i/>
          <w:color w:val="navy"/>
        </w:rPr>
        <w:t xml:space="preserve">FUNCIONES PERTINENTES DEL ICA.</w:t>
      </w:r>
      <w:bookmarkEnd w:id="66871"/>
      <w:r>
        <w:rPr>
          <w:rFonts w:hAnsi="Arial"/>
          <w:rFonts w:ascii="Arial"/>
          <w:sz w:val="24"/>
          <w:b/>
          <w:i/>
          <w:color w:val="black"/>
        </w:rPr>
        <w:t xml:space="preserve"> </w:t>
      </w:r>
      <w:r>
        <w:rPr>
          <w:rFonts w:hAnsi="Arial"/>
          <w:rFonts w:ascii="Arial"/>
          <w:sz w:val="24"/>
          <w:color w:val="black"/>
        </w:rPr>
        <w:t xml:space="preserve">El ICA, como autoridad nacional competente para aplicar el régimen de protección a las variedades vegetales, tendrá las siguientes funciones:</w:t>
      </w:r>
    </w:p>
    <w:p>
      <w:pPr>
        <w:jc w:val="both"/>
      </w:pPr>
      <w:rPr>
        <w:sz w:val="24"/>
        <w:color w:val="black"/>
      </w:rPr>
    </w:p>
    <w:p>
      <w:pPr>
        <w:jc w:val="both"/>
      </w:pPr>
      <w:r>
        <w:rPr>
          <w:rFonts w:hAnsi="Arial"/>
          <w:rFonts w:ascii="Arial"/>
          <w:sz w:val="24"/>
          <w:color w:val="black"/>
        </w:rPr>
        <w:t xml:space="preserve">1. Realizar las pruebas de novedad distinguibilidad, homogeneidad y estabilidad.</w:t>
      </w:r>
    </w:p>
    <w:p>
      <w:pPr>
        <w:jc w:val="both"/>
      </w:pPr>
      <w:rPr>
        <w:sz w:val="24"/>
        <w:color w:val="black"/>
      </w:rPr>
    </w:p>
    <w:p>
      <w:pPr>
        <w:jc w:val="both"/>
      </w:pPr>
      <w:r>
        <w:rPr>
          <w:rFonts w:hAnsi="Arial"/>
          <w:rFonts w:ascii="Arial"/>
          <w:sz w:val="24"/>
          <w:color w:val="black"/>
        </w:rPr>
        <w:t xml:space="preserve">Dichas pruebas podrán realizarse por entidades públicas y/o privadas, siguiendo los lineamientos del Comité Subregional para la protección de las variedades vegetales, establecido en el artículo </w:t>
      </w:r>
      <w:r>
        <w:fldChar w:fldCharType="begin"/>
      </w:r>
      <w:r>
        <w:instrText>HYPERLINK "http://www.redjurista.com/document.aspx?ajcode=dec345&amp;arts=37"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Decisión 345. Estas entidades serán previamente autorizadas por el Ministerio de Agricultura y Desarrollo Rural.</w:t>
      </w:r>
    </w:p>
    <w:p>
      <w:pPr>
        <w:jc w:val="both"/>
      </w:pPr>
      <w:rPr>
        <w:sz w:val="24"/>
        <w:color w:val="black"/>
      </w:rPr>
    </w:p>
    <w:p>
      <w:pPr>
        <w:jc w:val="both"/>
      </w:pPr>
      <w:r>
        <w:rPr>
          <w:rFonts w:hAnsi="Arial"/>
          <w:rFonts w:ascii="Arial"/>
          <w:sz w:val="24"/>
          <w:color w:val="black"/>
        </w:rPr>
        <w:t xml:space="preserve">2. Otorgar el certificado de obtentor.</w:t>
      </w:r>
    </w:p>
    <w:p>
      <w:pPr>
        <w:jc w:val="both"/>
      </w:pPr>
      <w:rPr>
        <w:sz w:val="24"/>
        <w:color w:val="black"/>
      </w:rPr>
    </w:p>
    <w:p>
      <w:pPr>
        <w:jc w:val="both"/>
      </w:pPr>
      <w:r>
        <w:rPr>
          <w:rFonts w:hAnsi="Arial"/>
          <w:rFonts w:ascii="Arial"/>
          <w:sz w:val="24"/>
          <w:color w:val="black"/>
        </w:rPr>
        <w:t xml:space="preserve">3. Abrir y llevar el Registro Nacional de Variedades Vegetales Protegidas;</w:t>
      </w:r>
    </w:p>
    <w:p>
      <w:pPr>
        <w:jc w:val="both"/>
      </w:pPr>
      <w:rPr>
        <w:sz w:val="24"/>
        <w:color w:val="black"/>
      </w:rPr>
    </w:p>
    <w:p>
      <w:pPr>
        <w:jc w:val="both"/>
      </w:pPr>
      <w:r>
        <w:rPr>
          <w:rFonts w:hAnsi="Arial"/>
          <w:rFonts w:ascii="Arial"/>
          <w:sz w:val="24"/>
          <w:color w:val="black"/>
        </w:rPr>
        <w:t xml:space="preserve">4. Fijar y recaudar, de acuerdo con la ley, las tarifas por los servicios que preste, sujeto al procedimiento administrativo relacionado con el otorgamiento de un certificado de obtentor, depósito de muestras vivas, pruebas de campo y laboratorio y las demás inherentes a la protección de las variedades.</w:t>
      </w:r>
    </w:p>
    <w:p>
      <w:pPr>
        <w:jc w:val="both"/>
      </w:pPr>
      <w:rPr>
        <w:sz w:val="24"/>
        <w:color w:val="black"/>
      </w:rPr>
    </w:p>
    <w:p>
      <w:pPr>
        <w:jc w:val="both"/>
      </w:pPr>
      <w:r>
        <w:rPr>
          <w:rFonts w:hAnsi="Arial"/>
          <w:rFonts w:ascii="Arial"/>
          <w:sz w:val="24"/>
          <w:color w:val="black"/>
        </w:rPr>
        <w:t xml:space="preserve">5. Organizar y mantener el depósito de material vivo o, en su defecto, reconocer el mantenimiento y depósito de este material en otro país miembro o en uno que conceda trato recíproco y que cuente con legislación sobre protección a los derechos de los obtentores de variedades vegetales de reconocimiento internacional.</w:t>
      </w:r>
    </w:p>
    <w:p>
      <w:pPr>
        <w:jc w:val="both"/>
      </w:pPr>
      <w:rPr>
        <w:sz w:val="24"/>
        <w:color w:val="black"/>
      </w:rPr>
    </w:p>
    <w:p>
      <w:pPr>
        <w:jc w:val="both"/>
      </w:pPr>
      <w:r>
        <w:rPr>
          <w:rFonts w:hAnsi="Arial"/>
          <w:rFonts w:ascii="Arial"/>
          <w:sz w:val="24"/>
          <w:color w:val="black"/>
        </w:rPr>
        <w:t xml:space="preserve">6. Participar en los foros y eventos nacionales e internacionales, sin perjuicio de las competencias asignadas a otras entidades públicas, sin que pueda adquirir compromisos internacionales, salvo autorización expresa.</w:t>
      </w:r>
    </w:p>
    <w:p>
      <w:pPr>
        <w:jc w:val="both"/>
      </w:pPr>
      <w:rPr>
        <w:sz w:val="24"/>
        <w:color w:val="black"/>
      </w:rPr>
    </w:p>
    <w:p>
      <w:pPr>
        <w:jc w:val="both"/>
      </w:pPr>
      <w:r>
        <w:rPr>
          <w:rFonts w:hAnsi="Arial"/>
          <w:rFonts w:ascii="Arial"/>
          <w:sz w:val="24"/>
          <w:color w:val="black"/>
        </w:rPr>
        <w:t xml:space="preserve">7. Publicar la Gaceta de Variedades Vegetales Protegidas, la cual deberá informar sobre presentación de una solicitud, identificando al solicitante la variedad que se pretende proteger, la denominación asignada, admisión o rechazo de solicitudes, otorgamiento de certificados de obtentor, declaratorias de caducidad o nulidad de un certificado de obtentor y todos los actos jurídicos que sean objeto de registro;</w:t>
      </w:r>
    </w:p>
    <w:p>
      <w:pPr>
        <w:jc w:val="both"/>
      </w:pPr>
      <w:rPr>
        <w:sz w:val="24"/>
        <w:color w:val="black"/>
      </w:rPr>
    </w:p>
    <w:p>
      <w:pPr>
        <w:jc w:val="both"/>
      </w:pPr>
      <w:r>
        <w:rPr>
          <w:rFonts w:hAnsi="Arial"/>
          <w:rFonts w:ascii="Arial"/>
          <w:sz w:val="24"/>
          <w:color w:val="black"/>
        </w:rPr>
        <w:t xml:space="preserve">8. Comunicar el otorgamiento de un certificado de obtentor a la Junta del Acuerdo de Cartagena en un plazo no mayor de cuarenta y ocho (48) horas contadas a partir de la fecha de publicación de la resolución que otorga el certificado de obtentor en la Gaceta de Variedades Vegetales Protegidas.</w:t>
      </w:r>
    </w:p>
    <w:p>
      <w:pPr>
        <w:jc w:val="both"/>
      </w:pPr>
      <w:rPr>
        <w:sz w:val="24"/>
        <w:color w:val="black"/>
      </w:rPr>
    </w:p>
    <w:p>
      <w:pPr>
        <w:jc w:val="both"/>
      </w:pPr>
      <w:r>
        <w:rPr>
          <w:rFonts w:hAnsi="Arial"/>
          <w:rFonts w:ascii="Arial"/>
          <w:sz w:val="24"/>
          <w:color w:val="black"/>
        </w:rPr>
        <w:t xml:space="preserve">9. Cancelar el certificado de obtentor cuando se presente alguno de los eventos contemplados en el artículo </w:t>
      </w:r>
      <w:r>
        <w:fldChar w:fldCharType="begin"/>
      </w:r>
      <w:r>
        <w:instrText>HYPERLINK "http://www.redjurista.com/document.aspx?ajcode=dec345&amp;arts=35"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Decisión 345 de 1993.</w:t>
      </w:r>
    </w:p>
    <w:p>
      <w:pPr>
        <w:jc w:val="both"/>
      </w:pPr>
      <w:rPr>
        <w:sz w:val="24"/>
        <w:color w:val="black"/>
      </w:rPr>
    </w:p>
    <w:p>
      <w:pPr>
        <w:jc w:val="both"/>
      </w:pPr>
      <w:r>
        <w:rPr>
          <w:rFonts w:hAnsi="Arial"/>
          <w:rFonts w:ascii="Arial"/>
          <w:sz w:val="24"/>
          <w:color w:val="black"/>
        </w:rPr>
        <w:t xml:space="preserve">10. Establecer las pruebas, exámenes de campo y de laboratorio que considere pertinentes para la verificación del cumplimiento de las condiciones establecidas en el artículo </w:t>
      </w:r>
      <w:r>
        <w:fldChar w:fldCharType="begin"/>
      </w:r>
      <w:r>
        <w:instrText>HYPERLINK "http://www.redjurista.com/document.aspx?ajcode=dec345&amp;arts=7"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Decisión 345 de 1993.</w:t>
      </w:r>
    </w:p>
    <w:p>
      <w:pPr>
        <w:jc w:val="both"/>
      </w:pPr>
      <w:rPr>
        <w:sz w:val="24"/>
        <w:color w:val="black"/>
      </w:rPr>
    </w:p>
    <w:p>
      <w:pPr>
        <w:jc w:val="both"/>
      </w:pPr>
      <w:r>
        <w:rPr>
          <w:rFonts w:hAnsi="Arial"/>
          <w:rFonts w:ascii="Arial"/>
          <w:sz w:val="24"/>
          <w:color w:val="black"/>
        </w:rPr>
        <w:t xml:space="preserve">11. Establecer los mecanismos de homologación de las pruebas técnicas practicadas en el extranjero, para acreditar los requisitos de distinguibilidad, homogeneidad y estabilidad.</w:t>
      </w:r>
    </w:p>
    <w:p>
      <w:pPr>
        <w:jc w:val="both"/>
      </w:pPr>
      <w:rPr>
        <w:sz w:val="24"/>
        <w:color w:val="black"/>
      </w:rPr>
    </w:p>
    <w:p>
      <w:pPr>
        <w:jc w:val="both"/>
      </w:pPr>
      <w:r>
        <w:rPr>
          <w:rFonts w:hAnsi="Arial"/>
          <w:rFonts w:ascii="Arial"/>
          <w:sz w:val="24"/>
          <w:color w:val="black"/>
        </w:rPr>
        <w:t xml:space="preserve">12. Las demás facultades que le otorga la Decisión </w:t>
      </w:r>
      <w:r>
        <w:fldChar w:fldCharType="begin"/>
      </w:r>
      <w:r>
        <w:instrText>HYPERLINK "http://www.redjurista.com/document.aspx?ajcode=dec345&amp;arts=Inicio"</w:instrText>
      </w:r>
      <w:r>
        <w:fldChar w:fldCharType="separate"/>
      </w:r>
      <w:r>
        <w:rPr>
          <w:rFonts w:hAnsi="Arial"/>
          <w:rFonts w:ascii="Arial"/>
          <w:sz w:val="24"/>
          <w:u w:val="single"/>
          <w:color w:val="black"/>
        </w:rPr>
        <w:t>345</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i/>
          <w:color w:val="black"/>
        </w:rPr>
        <w:t xml:space="preserve">(Decreto número 533 de 1994, arts. </w:t>
      </w:r>
      <w:r>
        <w:fldChar w:fldCharType="begin"/>
      </w:r>
      <w:r>
        <w:instrText>HYPERLINK "http://www.redjurista.com/document.aspx?ajcode=d0533_94&amp;arts=2"</w:instrText>
      </w:r>
      <w:r>
        <w:fldChar w:fldCharType="separate"/>
      </w:r>
      <w:r>
        <w:rPr>
          <w:rFonts w:hAnsi="Arial"/>
          <w:rFonts w:ascii="Arial"/>
          <w:sz w:val="24"/>
          <w:i/>
          <w:u w:val="single"/>
          <w:color w:val="black"/>
        </w:rPr>
        <w:t>2</w:t>
      </w:r>
      <w:r>
        <w:fldChar w:fldCharType="end"/>
      </w:r>
      <w:r>
        <w:rPr>
          <w:rFonts w:hAnsi="Arial"/>
          <w:rFonts w:ascii="Arial"/>
          <w:sz w:val="24"/>
          <w:i/>
          <w:u w:val="none"/>
          <w:color w:val="black"/>
        </w:rPr>
        <w:t xml:space="preserve"> y </w:t>
      </w:r>
      <w:r>
        <w:fldChar w:fldCharType="begin"/>
      </w:r>
      <w:r>
        <w:instrText>HYPERLINK "http://www.redjurista.com/document.aspx?ajcode=d0533_94&amp;arts=3"</w:instrText>
      </w:r>
      <w:r>
        <w:fldChar w:fldCharType="separate"/>
      </w:r>
      <w:r>
        <w:rPr>
          <w:rFonts w:hAnsi="Arial"/>
          <w:rFonts w:ascii="Arial"/>
          <w:sz w:val="24"/>
          <w:i/>
          <w:u w:val="single"/>
          <w:color w:val="black"/>
        </w:rPr>
        <w:t>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72" w:name="2.13.7.1.3"/>
      <w:r>
        <w:rPr>
          <w:rFonts w:hAnsi="Arial"/>
          <w:rFonts w:ascii="Arial"/>
          <w:sz w:val="24"/>
          <w:color w:val="navy"/>
        </w:rPr>
        <w:t xml:space="preserve">ARTÍCULO 2.13.7.1.3. </w:t>
      </w:r>
      <w:r>
        <w:rPr>
          <w:rFonts w:hAnsi="Arial"/>
          <w:rFonts w:ascii="Arial"/>
          <w:sz w:val="24"/>
          <w:i/>
          <w:color w:val="navy"/>
        </w:rPr>
        <w:t xml:space="preserve">CERTIFICADO DE OBTENTOR.</w:t>
      </w:r>
      <w:bookmarkEnd w:id="66872"/>
      <w:r>
        <w:rPr>
          <w:rFonts w:hAnsi="Arial"/>
          <w:rFonts w:ascii="Arial"/>
          <w:sz w:val="24"/>
          <w:b/>
          <w:i/>
          <w:color w:val="black"/>
        </w:rPr>
        <w:t xml:space="preserve"> </w:t>
      </w:r>
      <w:r>
        <w:rPr>
          <w:rFonts w:hAnsi="Arial"/>
          <w:rFonts w:ascii="Arial"/>
          <w:sz w:val="24"/>
          <w:color w:val="black"/>
        </w:rPr>
        <w:t xml:space="preserve">Se otorgará certificado de obtentor a la persona natural o jurídica que haya creado una variedad vegetal, cuando esta cumpla las condiciones establecidas en el artículo </w:t>
      </w:r>
      <w:r>
        <w:fldChar w:fldCharType="begin"/>
      </w:r>
      <w:r>
        <w:instrText>HYPERLINK "http://www.redjurista.com/document.aspx?ajcode=dec345&amp;arts=4"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Decisión 345 de 1993.</w:t>
      </w:r>
    </w:p>
    <w:p>
      <w:pPr>
        <w:jc w:val="both"/>
      </w:pPr>
      <w:rPr>
        <w:sz w:val="24"/>
        <w:color w:val="black"/>
      </w:rPr>
    </w:p>
    <w:p>
      <w:pPr>
        <w:jc w:val="both"/>
      </w:pPr>
      <w:r>
        <w:rPr>
          <w:rFonts w:hAnsi="Arial"/>
          <w:rFonts w:ascii="Arial"/>
          <w:sz w:val="24"/>
          <w:i/>
          <w:color w:val="black"/>
        </w:rPr>
        <w:t xml:space="preserve">(Decreto número 533 de 1994, artículo </w:t>
      </w:r>
      <w:r>
        <w:fldChar w:fldCharType="begin"/>
      </w:r>
      <w:r>
        <w:instrText>HYPERLINK "http://www.redjurista.com/document.aspx?ajcode=d0533_94&amp;arts=4"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73" w:name="2.13.7.1.4"/>
      <w:r>
        <w:rPr>
          <w:rFonts w:hAnsi="Arial"/>
          <w:rFonts w:ascii="Arial"/>
          <w:sz w:val="24"/>
          <w:color w:val="navy"/>
        </w:rPr>
        <w:t xml:space="preserve">ARTÍCULO 2.13.7.1.4. </w:t>
      </w:r>
      <w:r>
        <w:rPr>
          <w:rFonts w:hAnsi="Arial"/>
          <w:rFonts w:ascii="Arial"/>
          <w:sz w:val="24"/>
          <w:i/>
          <w:color w:val="navy"/>
        </w:rPr>
        <w:t xml:space="preserve">CONCEPTO DEL ICA.</w:t>
      </w:r>
      <w:bookmarkEnd w:id="66873"/>
      <w:r>
        <w:rPr>
          <w:rFonts w:hAnsi="Arial"/>
          <w:rFonts w:ascii="Arial"/>
          <w:sz w:val="24"/>
          <w:b/>
          <w:i/>
          <w:color w:val="black"/>
        </w:rPr>
        <w:t xml:space="preserve"> </w:t>
      </w:r>
      <w:r>
        <w:rPr>
          <w:rFonts w:hAnsi="Arial"/>
          <w:rFonts w:ascii="Arial"/>
          <w:sz w:val="24"/>
          <w:color w:val="black"/>
        </w:rPr>
        <w:t xml:space="preserve">El ICA emitirá concepto técnico sobre la novedad, distinguibilidad, homogeneidad y estabilidad. Si el concepto fuere favorable y la solicitud cumple con los demás requisitos, otorgará el certificado de obtentor y ordenará su registro con la correspondiente denominación. </w:t>
      </w:r>
    </w:p>
    <w:p>
      <w:pPr>
        <w:jc w:val="both"/>
      </w:pPr>
      <w:rPr>
        <w:sz w:val="24"/>
        <w:color w:val="black"/>
      </w:rPr>
    </w:p>
    <w:p>
      <w:pPr>
        <w:jc w:val="both"/>
      </w:pPr>
      <w:r>
        <w:rPr>
          <w:rFonts w:hAnsi="Arial"/>
          <w:rFonts w:ascii="Arial"/>
          <w:sz w:val="24"/>
          <w:i/>
          <w:color w:val="black"/>
        </w:rPr>
        <w:t xml:space="preserve">(Decreto número 533 de 1994, artículo </w:t>
      </w:r>
      <w:r>
        <w:fldChar w:fldCharType="begin"/>
      </w:r>
      <w:r>
        <w:instrText>HYPERLINK "http://www.redjurista.com/document.aspx?ajcode=d0533_94&amp;arts=5"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74" w:name="2.13.7.1.5"/>
      <w:r>
        <w:rPr>
          <w:rFonts w:hAnsi="Arial"/>
          <w:rFonts w:ascii="Arial"/>
          <w:sz w:val="24"/>
          <w:color w:val="navy"/>
        </w:rPr>
        <w:t xml:space="preserve">ARTÍCULO 2.13.7.1.5. </w:t>
      </w:r>
      <w:r>
        <w:rPr>
          <w:rFonts w:hAnsi="Arial"/>
          <w:rFonts w:ascii="Arial"/>
          <w:sz w:val="24"/>
          <w:i/>
          <w:color w:val="navy"/>
        </w:rPr>
        <w:t xml:space="preserve">REGISTRO NACIONAL DE VARIEDADES VEGETALES PROTEGIDAS.</w:t>
      </w:r>
      <w:bookmarkEnd w:id="66874"/>
      <w:r>
        <w:rPr>
          <w:rFonts w:hAnsi="Arial"/>
          <w:rFonts w:ascii="Arial"/>
          <w:sz w:val="24"/>
          <w:b/>
          <w:i/>
          <w:color w:val="black"/>
        </w:rPr>
        <w:t xml:space="preserve"> </w:t>
      </w:r>
      <w:r>
        <w:rPr>
          <w:rFonts w:hAnsi="Arial"/>
          <w:rFonts w:ascii="Arial"/>
          <w:sz w:val="24"/>
          <w:color w:val="black"/>
        </w:rPr>
        <w:t xml:space="preserve">El ICA es el responsable de llevar el Registro Nacional de Variedades Vegetales Protegidas, en el cual deberá indicarse la descripción fenotípica de la variedad protegida número de certificado de obtentor, denominación de la variedad, identificación del obtentor y de su representante en caso de que lo tenga, identificación del titular del derecho de protección cuando sea una persona distinta del obtentor, y cualquier acto jurídico que afecte los derechos del obtentor.</w:t>
      </w:r>
    </w:p>
    <w:p>
      <w:pPr>
        <w:jc w:val="both"/>
      </w:pPr>
      <w:rPr>
        <w:sz w:val="24"/>
        <w:color w:val="black"/>
      </w:rPr>
    </w:p>
    <w:p>
      <w:pPr>
        <w:jc w:val="both"/>
      </w:pPr>
      <w:r>
        <w:rPr>
          <w:rFonts w:hAnsi="Arial"/>
          <w:rFonts w:ascii="Arial"/>
          <w:sz w:val="24"/>
          <w:i/>
          <w:color w:val="black"/>
        </w:rPr>
        <w:t xml:space="preserve">(Decreto número 533 de 1994, artículo </w:t>
      </w:r>
      <w:r>
        <w:fldChar w:fldCharType="begin"/>
      </w:r>
      <w:r>
        <w:instrText>HYPERLINK "http://www.redjurista.com/document.aspx?ajcode=d0533_94&amp;arts=6"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75" w:name="2.13.7.1.6"/>
      <w:r>
        <w:rPr>
          <w:rFonts w:hAnsi="Arial"/>
          <w:rFonts w:ascii="Arial"/>
          <w:sz w:val="24"/>
          <w:color w:val="navy"/>
        </w:rPr>
        <w:t xml:space="preserve">ARTÍCULO 2.13.7.1.6. </w:t>
      </w:r>
      <w:r>
        <w:rPr>
          <w:rFonts w:hAnsi="Arial"/>
          <w:rFonts w:ascii="Arial"/>
          <w:sz w:val="24"/>
          <w:i/>
          <w:color w:val="navy"/>
        </w:rPr>
        <w:t xml:space="preserve">TÉRMINO DE DURACIÓN DE LA PROTECCIÓN.</w:t>
      </w:r>
      <w:bookmarkEnd w:id="66875"/>
      <w:r>
        <w:rPr>
          <w:rFonts w:hAnsi="Arial"/>
          <w:rFonts w:ascii="Arial"/>
          <w:sz w:val="24"/>
          <w:b/>
          <w:i/>
          <w:color w:val="black"/>
        </w:rPr>
        <w:t xml:space="preserve"> </w:t>
      </w:r>
      <w:r>
        <w:rPr>
          <w:rFonts w:hAnsi="Arial"/>
          <w:rFonts w:ascii="Arial"/>
          <w:sz w:val="24"/>
          <w:color w:val="black"/>
        </w:rPr>
        <w:t xml:space="preserve">El término de duración de la protección, será de veinticinco (25) años, para el caso de las vides, árboles forestales, árboles frutales incluidos sus portainjertos y de veinte (20) años para las demás especies, contados a partir de la fecha de su otorgamiento. </w:t>
      </w:r>
    </w:p>
    <w:p>
      <w:pPr>
        <w:jc w:val="both"/>
      </w:pPr>
      <w:rPr>
        <w:sz w:val="24"/>
        <w:color w:val="black"/>
      </w:rPr>
    </w:p>
    <w:p>
      <w:pPr>
        <w:jc w:val="both"/>
      </w:pPr>
      <w:r>
        <w:rPr>
          <w:rFonts w:hAnsi="Arial"/>
          <w:rFonts w:ascii="Arial"/>
          <w:sz w:val="24"/>
          <w:i/>
          <w:color w:val="black"/>
        </w:rPr>
        <w:t xml:space="preserve">(Decreto número 533 de 1994, artículo </w:t>
      </w:r>
      <w:r>
        <w:fldChar w:fldCharType="begin"/>
      </w:r>
      <w:r>
        <w:instrText>HYPERLINK "http://www.redjurista.com/document.aspx?ajcode=d0533_94&amp;arts=7"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 xml:space="preserve">, modificado por el Decreto número 2687 de 2000 &lt;sic, 2002&gt;, artículo </w:t>
      </w:r>
      <w:r>
        <w:fldChar w:fldCharType="begin"/>
      </w:r>
      <w:r>
        <w:instrText>HYPERLINK "http://www.redjurista.com/document.aspx?ajcode=d2687002&amp;arts=1"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876" w:name="2.13.7.1.7"/>
      <w:r>
        <w:rPr>
          <w:rFonts w:hAnsi="Arial"/>
          <w:rFonts w:ascii="Arial"/>
          <w:sz w:val="24"/>
          <w:color w:val="navy"/>
        </w:rPr>
        <w:t xml:space="preserve">ARTÍCULO 2.13.7.1.7. </w:t>
      </w:r>
      <w:r>
        <w:rPr>
          <w:rFonts w:hAnsi="Arial"/>
          <w:rFonts w:ascii="Arial"/>
          <w:sz w:val="24"/>
          <w:i/>
          <w:color w:val="navy"/>
        </w:rPr>
        <w:t xml:space="preserve">DERECHO DEL OBTENTOR.</w:t>
      </w:r>
      <w:bookmarkEnd w:id="66876"/>
      <w:r>
        <w:rPr>
          <w:rFonts w:hAnsi="Arial"/>
          <w:rFonts w:ascii="Arial"/>
          <w:sz w:val="24"/>
          <w:b/>
          <w:i/>
          <w:color w:val="black"/>
        </w:rPr>
        <w:t xml:space="preserve"> </w:t>
      </w:r>
      <w:r>
        <w:rPr>
          <w:rFonts w:hAnsi="Arial"/>
          <w:rFonts w:ascii="Arial"/>
          <w:sz w:val="24"/>
          <w:color w:val="black"/>
        </w:rPr>
        <w:t xml:space="preserve">El obtentor de una variedad inscrita en el Registro Nacional de Variedades Vegetales Protegidas tendrá el derecho de impedir que terceros realicen sin su consentimiento los actos iniciados el artículo </w:t>
      </w:r>
      <w:r>
        <w:fldChar w:fldCharType="begin"/>
      </w:r>
      <w:r>
        <w:instrText>HYPERLINK "http://www.redjurista.com/document.aspx?ajcode=dec345&amp;arts=24"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Decisión 345 de 1993, respecto a las variedades protegidas y de las esencialmente derivada de la variedad protegida, salvo que esta sea a su vez una variedad esencialmente derivada.</w:t>
      </w:r>
    </w:p>
    <w:p>
      <w:pPr>
        <w:jc w:val="both"/>
      </w:pPr>
      <w:rPr>
        <w:sz w:val="24"/>
        <w:color w:val="black"/>
      </w:rPr>
    </w:p>
    <w:p>
      <w:pPr>
        <w:jc w:val="both"/>
      </w:pPr>
      <w:r>
        <w:rPr>
          <w:rFonts w:hAnsi="Arial"/>
          <w:rFonts w:ascii="Arial"/>
          <w:sz w:val="24"/>
          <w:i/>
          <w:color w:val="black"/>
        </w:rPr>
        <w:t xml:space="preserve">(Decreto número 533 de 1994, artículo </w:t>
      </w:r>
      <w:r>
        <w:fldChar w:fldCharType="begin"/>
      </w:r>
      <w:r>
        <w:instrText>HYPERLINK "http://www.redjurista.com/document.aspx?ajcode=d0533_94&amp;arts=8"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877" w:name="2.13.7.1.8"/>
      <w:r>
        <w:rPr>
          <w:rFonts w:hAnsi="Arial"/>
          <w:rFonts w:ascii="Arial"/>
          <w:sz w:val="24"/>
          <w:color w:val="navy"/>
        </w:rPr>
        <w:t xml:space="preserve">ARTÍCULO 2.13.7.1.8. </w:t>
      </w:r>
      <w:r>
        <w:rPr>
          <w:rFonts w:hAnsi="Arial"/>
          <w:rFonts w:ascii="Arial"/>
          <w:sz w:val="24"/>
          <w:i/>
          <w:color w:val="navy"/>
        </w:rPr>
        <w:t>OBLIGACIONES</w:t>
      </w:r>
      <w:r>
        <w:rPr>
          <w:rFonts w:hAnsi="Arial"/>
          <w:rFonts w:ascii="Arial"/>
          <w:sz w:val="24"/>
          <w:color w:val="navy"/>
        </w:rPr>
        <w:t>.</w:t>
      </w:r>
      <w:bookmarkEnd w:id="66877"/>
      <w:r>
        <w:rPr>
          <w:rFonts w:hAnsi="Arial"/>
          <w:rFonts w:ascii="Arial"/>
          <w:sz w:val="24"/>
          <w:b/>
          <w:color w:val="black"/>
        </w:rPr>
        <w:t xml:space="preserve"> </w:t>
      </w:r>
      <w:r>
        <w:rPr>
          <w:rFonts w:hAnsi="Arial"/>
          <w:rFonts w:ascii="Arial"/>
          <w:sz w:val="24"/>
          <w:color w:val="black"/>
        </w:rPr>
        <w:t xml:space="preserve">El titular de una variedad inscrita en el Registro Nacional de Variedades Vegetales Protegidas tendrá, además de las obligaciones contenidas en la Decisión </w:t>
      </w:r>
      <w:r>
        <w:fldChar w:fldCharType="begin"/>
      </w:r>
      <w:r>
        <w:instrText>HYPERLINK "http://www.redjurista.com/document.aspx?ajcode=dec345&amp;arts=Inicio"</w:instrText>
      </w:r>
      <w:r>
        <w:fldChar w:fldCharType="separate"/>
      </w:r>
      <w:r>
        <w:rPr>
          <w:rFonts w:hAnsi="Arial"/>
          <w:rFonts w:ascii="Arial"/>
          <w:sz w:val="24"/>
          <w:u w:val="single"/>
          <w:color w:val="black"/>
        </w:rPr>
        <w:t>345</w:t>
      </w:r>
      <w:r>
        <w:fldChar w:fldCharType="end"/>
      </w:r>
      <w:r>
        <w:rPr>
          <w:rFonts w:hAnsi="Arial"/>
          <w:rFonts w:ascii="Arial"/>
          <w:sz w:val="24"/>
          <w:u w:val="none"/>
          <w:color w:val="black"/>
        </w:rPr>
        <w:t xml:space="preserve"> de 1993, la de mantener y reponer la muestra viva de la variedad durante toda la vigencia del certificado de obtentor, a solicitud del ICA.</w:t>
      </w:r>
    </w:p>
    <w:p>
      <w:pPr>
        <w:jc w:val="both"/>
      </w:pPr>
      <w:rPr>
        <w:sz w:val="24"/>
        <w:color w:val="black"/>
      </w:rPr>
    </w:p>
    <w:p>
      <w:pPr>
        <w:jc w:val="both"/>
      </w:pPr>
      <w:r>
        <w:rPr>
          <w:rFonts w:hAnsi="Arial"/>
          <w:rFonts w:ascii="Arial"/>
          <w:sz w:val="24"/>
          <w:i/>
          <w:color w:val="black"/>
        </w:rPr>
        <w:t xml:space="preserve">(Decreto número 533 de 1994, artículo </w:t>
      </w:r>
      <w:r>
        <w:fldChar w:fldCharType="begin"/>
      </w:r>
      <w:r>
        <w:instrText>HYPERLINK "http://www.redjurista.com/document.aspx?ajcode=d0533_94&amp;arts=9"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78" w:name="2.13.7.1.9"/>
      <w:r>
        <w:rPr>
          <w:rFonts w:hAnsi="Arial"/>
          <w:rFonts w:ascii="Arial"/>
          <w:sz w:val="24"/>
          <w:color w:val="navy"/>
        </w:rPr>
        <w:t xml:space="preserve">ARTÍCULO 2.13.7.1.9. </w:t>
      </w:r>
      <w:r>
        <w:rPr>
          <w:rFonts w:hAnsi="Arial"/>
          <w:rFonts w:ascii="Arial"/>
          <w:sz w:val="24"/>
          <w:i/>
          <w:color w:val="navy"/>
        </w:rPr>
        <w:t>SOLICITUD.</w:t>
      </w:r>
      <w:bookmarkEnd w:id="66878"/>
      <w:r>
        <w:rPr>
          <w:rFonts w:hAnsi="Arial"/>
          <w:rFonts w:ascii="Arial"/>
          <w:sz w:val="24"/>
          <w:i/>
          <w:color w:val="black"/>
        </w:rPr>
        <w:t xml:space="preserve"> </w:t>
      </w:r>
      <w:r>
        <w:rPr>
          <w:rFonts w:hAnsi="Arial"/>
          <w:rFonts w:ascii="Arial"/>
          <w:sz w:val="24"/>
          <w:color w:val="black"/>
        </w:rPr>
        <w:t xml:space="preserve">La solicitud para el otorgamiento de un certificado de obtentor deberá presentarse ante el ICA y contener:</w:t>
      </w:r>
    </w:p>
    <w:p>
      <w:pPr>
        <w:jc w:val="both"/>
      </w:pPr>
      <w:rPr>
        <w:sz w:val="24"/>
        <w:color w:val="black"/>
      </w:rPr>
    </w:p>
    <w:p>
      <w:pPr>
        <w:jc w:val="both"/>
      </w:pPr>
      <w:r>
        <w:rPr>
          <w:rFonts w:hAnsi="Arial"/>
          <w:rFonts w:ascii="Arial"/>
          <w:sz w:val="24"/>
          <w:color w:val="black"/>
        </w:rPr>
        <w:t xml:space="preserve">1. Nombre, dirección y nacionalidad del solicitante y del obtentor, cuando actúe a través de representante. </w:t>
      </w:r>
    </w:p>
    <w:p>
      <w:pPr>
        <w:jc w:val="both"/>
      </w:pPr>
      <w:rPr>
        <w:sz w:val="24"/>
        <w:color w:val="black"/>
      </w:rPr>
    </w:p>
    <w:p>
      <w:pPr>
        <w:jc w:val="both"/>
      </w:pPr>
      <w:r>
        <w:rPr>
          <w:rFonts w:hAnsi="Arial"/>
          <w:rFonts w:ascii="Arial"/>
          <w:sz w:val="24"/>
          <w:color w:val="black"/>
        </w:rPr>
        <w:t xml:space="preserve">2. Nombre común y científico de la especie.</w:t>
      </w:r>
    </w:p>
    <w:p>
      <w:pPr>
        <w:jc w:val="both"/>
      </w:pPr>
      <w:rPr>
        <w:sz w:val="24"/>
        <w:color w:val="black"/>
      </w:rPr>
    </w:p>
    <w:p>
      <w:pPr>
        <w:jc w:val="both"/>
      </w:pPr>
      <w:r>
        <w:rPr>
          <w:rFonts w:hAnsi="Arial"/>
          <w:rFonts w:ascii="Arial"/>
          <w:sz w:val="24"/>
          <w:color w:val="black"/>
        </w:rPr>
        <w:t xml:space="preserve">3. Indicación de la denominación genérica propuesta.</w:t>
      </w:r>
    </w:p>
    <w:p>
      <w:pPr>
        <w:jc w:val="both"/>
      </w:pPr>
      <w:rPr>
        <w:sz w:val="24"/>
        <w:color w:val="black"/>
      </w:rPr>
    </w:p>
    <w:p>
      <w:pPr>
        <w:jc w:val="both"/>
      </w:pPr>
      <w:r>
        <w:rPr>
          <w:rFonts w:hAnsi="Arial"/>
          <w:rFonts w:ascii="Arial"/>
          <w:sz w:val="24"/>
          <w:color w:val="black"/>
        </w:rPr>
        <w:t xml:space="preserve">4. Identificación del obtentor y lugar donde fue obtenida la variedad, indicando país de origen.</w:t>
      </w:r>
    </w:p>
    <w:p>
      <w:pPr>
        <w:jc w:val="both"/>
      </w:pPr>
      <w:rPr>
        <w:sz w:val="24"/>
        <w:color w:val="black"/>
      </w:rPr>
    </w:p>
    <w:p>
      <w:pPr>
        <w:jc w:val="both"/>
      </w:pPr>
      <w:r>
        <w:rPr>
          <w:rFonts w:hAnsi="Arial"/>
          <w:rFonts w:ascii="Arial"/>
          <w:sz w:val="24"/>
          <w:color w:val="black"/>
        </w:rPr>
        <w:t xml:space="preserve">5. Aspectos morfológicos, fisiológicos sanitarios, fenológicos, fisicoquímicos y cualidades industriales o tecnológicas más destacables que permitan su descripción varietal.</w:t>
      </w:r>
    </w:p>
    <w:p>
      <w:pPr>
        <w:jc w:val="both"/>
      </w:pPr>
      <w:rPr>
        <w:sz w:val="24"/>
        <w:color w:val="black"/>
      </w:rPr>
    </w:p>
    <w:p>
      <w:pPr>
        <w:jc w:val="both"/>
      </w:pPr>
      <w:r>
        <w:rPr>
          <w:rFonts w:hAnsi="Arial"/>
          <w:rFonts w:ascii="Arial"/>
          <w:sz w:val="24"/>
          <w:color w:val="black"/>
        </w:rPr>
        <w:t xml:space="preserve">6. Origen genético de la variedad.</w:t>
      </w:r>
    </w:p>
    <w:p>
      <w:pPr>
        <w:jc w:val="both"/>
      </w:pPr>
      <w:rPr>
        <w:sz w:val="24"/>
        <w:color w:val="black"/>
      </w:rPr>
    </w:p>
    <w:p>
      <w:pPr>
        <w:jc w:val="both"/>
      </w:pPr>
      <w:r>
        <w:rPr>
          <w:rFonts w:hAnsi="Arial"/>
          <w:rFonts w:ascii="Arial"/>
          <w:sz w:val="24"/>
          <w:color w:val="black"/>
        </w:rPr>
        <w:t xml:space="preserve">7. Indicación del ejercicio del derecho de prioridad contenido en el artículo </w:t>
      </w:r>
      <w:r>
        <w:fldChar w:fldCharType="begin"/>
      </w:r>
      <w:r>
        <w:instrText>HYPERLINK "http://www.redjurista.com/document.aspx?ajcode=dec345&amp;arts=18"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Decisión 345, si es el caso.</w:t>
      </w:r>
    </w:p>
    <w:p>
      <w:pPr>
        <w:jc w:val="both"/>
      </w:pPr>
      <w:rPr>
        <w:sz w:val="24"/>
        <w:color w:val="black"/>
      </w:rPr>
    </w:p>
    <w:p>
      <w:pPr>
        <w:jc w:val="both"/>
      </w:pPr>
      <w:r>
        <w:rPr>
          <w:rFonts w:hAnsi="Arial"/>
          <w:rFonts w:ascii="Arial"/>
          <w:sz w:val="24"/>
          <w:color w:val="black"/>
        </w:rPr>
        <w:t xml:space="preserve">8. Origen geográfico del material vegetal materia prima de la nueva variedad a proteger.</w:t>
      </w:r>
    </w:p>
    <w:p>
      <w:pPr>
        <w:jc w:val="both"/>
      </w:pPr>
      <w:rPr>
        <w:sz w:val="24"/>
        <w:color w:val="black"/>
      </w:rPr>
    </w:p>
    <w:p>
      <w:pPr>
        <w:jc w:val="both"/>
      </w:pPr>
      <w:r>
        <w:rPr>
          <w:rFonts w:hAnsi="Arial"/>
          <w:rFonts w:ascii="Arial"/>
          <w:sz w:val="24"/>
          <w:color w:val="black"/>
        </w:rPr>
        <w:t xml:space="preserve">9. La solicitud del certificado de obtentor para una variedad protegida en el extranjero, deberá indicar todos los países en los cuales dicho certificado se encuentra reajustado, incluyendo la fecha de registro.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cumplimiento del requisito mencionado en el numeral 3 del presente artículo, la denominación debe reunir las siguientes características:</w:t>
      </w:r>
    </w:p>
    <w:p>
      <w:pPr>
        <w:jc w:val="both"/>
      </w:pPr>
      <w:rPr>
        <w:sz w:val="24"/>
        <w:color w:val="black"/>
      </w:rPr>
    </w:p>
    <w:p>
      <w:pPr>
        <w:jc w:val="both"/>
      </w:pPr>
      <w:r>
        <w:rPr>
          <w:rFonts w:hAnsi="Arial"/>
          <w:rFonts w:ascii="Arial"/>
          <w:sz w:val="24"/>
          <w:color w:val="black"/>
        </w:rPr>
        <w:t xml:space="preserve">1. Permitir la identificación de la variedad.</w:t>
      </w:r>
    </w:p>
    <w:p>
      <w:pPr>
        <w:jc w:val="both"/>
      </w:pPr>
      <w:rPr>
        <w:sz w:val="24"/>
        <w:color w:val="black"/>
      </w:rPr>
    </w:p>
    <w:p>
      <w:pPr>
        <w:jc w:val="both"/>
      </w:pPr>
      <w:r>
        <w:rPr>
          <w:rFonts w:hAnsi="Arial"/>
          <w:rFonts w:ascii="Arial"/>
          <w:sz w:val="24"/>
          <w:color w:val="black"/>
        </w:rPr>
        <w:t xml:space="preserve">2. No podrá estar compuesta exclusivamente de números.</w:t>
      </w:r>
    </w:p>
    <w:p>
      <w:pPr>
        <w:jc w:val="both"/>
      </w:pPr>
      <w:rPr>
        <w:sz w:val="24"/>
        <w:color w:val="black"/>
      </w:rPr>
    </w:p>
    <w:p>
      <w:pPr>
        <w:jc w:val="both"/>
      </w:pPr>
      <w:r>
        <w:rPr>
          <w:rFonts w:hAnsi="Arial"/>
          <w:rFonts w:ascii="Arial"/>
          <w:sz w:val="24"/>
          <w:color w:val="black"/>
        </w:rPr>
        <w:t xml:space="preserve">3. No podrá inducir a error o confusión sobre las características, el valor o la identidad de la variedad o sobre la identidad del obtentor. </w:t>
      </w:r>
    </w:p>
    <w:p>
      <w:pPr>
        <w:jc w:val="both"/>
      </w:pPr>
      <w:rPr>
        <w:sz w:val="24"/>
        <w:color w:val="black"/>
      </w:rPr>
    </w:p>
    <w:p>
      <w:pPr>
        <w:jc w:val="both"/>
      </w:pPr>
      <w:r>
        <w:rPr>
          <w:rFonts w:hAnsi="Arial"/>
          <w:rFonts w:ascii="Arial"/>
          <w:sz w:val="24"/>
          <w:i/>
          <w:color w:val="black"/>
        </w:rPr>
        <w:t xml:space="preserve">(Decreto número 533 de 1994, artículo </w:t>
      </w:r>
      <w:r>
        <w:fldChar w:fldCharType="begin"/>
      </w:r>
      <w:r>
        <w:instrText>HYPERLINK "http://www.redjurista.com/document.aspx?ajcode=d0533_94&amp;arts=10"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79" w:name="2.13.7.1.10"/>
      <w:r>
        <w:rPr>
          <w:rFonts w:hAnsi="Arial"/>
          <w:rFonts w:ascii="Arial"/>
          <w:sz w:val="24"/>
          <w:color w:val="navy"/>
        </w:rPr>
        <w:t xml:space="preserve">ARTÍCULO 2.13.7.1.10. </w:t>
      </w:r>
      <w:r>
        <w:rPr>
          <w:rFonts w:hAnsi="Arial"/>
          <w:rFonts w:ascii="Arial"/>
          <w:sz w:val="24"/>
          <w:i/>
          <w:color w:val="navy"/>
        </w:rPr>
        <w:t xml:space="preserve">ADMISIÓN DE LA SOLICITUD.</w:t>
      </w:r>
      <w:bookmarkEnd w:id="66879"/>
      <w:r>
        <w:rPr>
          <w:rFonts w:hAnsi="Arial"/>
          <w:rFonts w:ascii="Arial"/>
          <w:sz w:val="24"/>
          <w:b/>
          <w:i/>
          <w:color w:val="black"/>
        </w:rPr>
        <w:t xml:space="preserve"> </w:t>
      </w:r>
      <w:r>
        <w:rPr>
          <w:rFonts w:hAnsi="Arial"/>
          <w:rFonts w:ascii="Arial"/>
          <w:sz w:val="24"/>
          <w:color w:val="black"/>
        </w:rPr>
        <w:t xml:space="preserve">El ICA aceptará o rechazará la solicitud dentro de los términos previstos por la Ley Estatutaria del Derecho de Petición. La admisión o rechazo de la solicitud se refiere al cumplimiento de los requisitos formales mencionados en el artículo </w:t>
      </w:r>
      <w:r>
        <w:fldChar w:fldCharType="begin"/>
      </w:r>
      <w:r>
        <w:instrText>HYPERLINK "http://www.redjurista.com/document.aspx?ajcode=d1071015&amp;arts=2.13.7.1.9"</w:instrText>
      </w:r>
      <w:r>
        <w:fldChar w:fldCharType="separate"/>
      </w:r>
      <w:r>
        <w:rPr>
          <w:rFonts w:hAnsi="Arial"/>
          <w:rFonts w:ascii="Arial"/>
          <w:sz w:val="24"/>
          <w:u w:val="single"/>
          <w:color w:val="black"/>
        </w:rPr>
        <w:t>2.13.7.1.9</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i/>
          <w:color w:val="black"/>
        </w:rPr>
        <w:t xml:space="preserve">(Decreto número 533 de 1994, artículo </w:t>
      </w:r>
      <w:r>
        <w:fldChar w:fldCharType="begin"/>
      </w:r>
      <w:r>
        <w:instrText>HYPERLINK "http://www.redjurista.com/document.aspx?ajcode=d0533_94&amp;arts=11"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80" w:name="2.13.7.1.11"/>
      <w:r>
        <w:rPr>
          <w:rFonts w:hAnsi="Arial"/>
          <w:rFonts w:ascii="Arial"/>
          <w:sz w:val="24"/>
          <w:color w:val="navy"/>
        </w:rPr>
        <w:t xml:space="preserve">ARTÍCULO 2.13.7.1.11. </w:t>
      </w:r>
      <w:r>
        <w:rPr>
          <w:rFonts w:hAnsi="Arial"/>
          <w:rFonts w:ascii="Arial"/>
          <w:sz w:val="24"/>
          <w:i/>
          <w:color w:val="navy"/>
        </w:rPr>
        <w:t>TÉRMINO.</w:t>
      </w:r>
      <w:bookmarkEnd w:id="66880"/>
      <w:r>
        <w:rPr>
          <w:rFonts w:hAnsi="Arial"/>
          <w:rFonts w:ascii="Arial"/>
          <w:sz w:val="24"/>
          <w:b/>
          <w:i/>
          <w:color w:val="black"/>
        </w:rPr>
        <w:t xml:space="preserve"> </w:t>
      </w:r>
      <w:r>
        <w:rPr>
          <w:rFonts w:hAnsi="Arial"/>
          <w:rFonts w:ascii="Arial"/>
          <w:sz w:val="24"/>
          <w:color w:val="black"/>
        </w:rPr>
        <w:t xml:space="preserve">El ICA deberá pronunciarse respecto de las condiciones establecidas en el artículo </w:t>
      </w:r>
      <w:r>
        <w:fldChar w:fldCharType="begin"/>
      </w:r>
      <w:r>
        <w:instrText>HYPERLINK "http://www.redjurista.com/document.aspx?ajcode=dec345&amp;arts=7"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Decisión 345, dentro de un plazo de tres (3) años para las variedades de ciclo corto y de diez (10) años para las variedades de ciclos mediano y largo, contados a partir de la fecha de presentación de la solicitud de protección </w:t>
      </w:r>
    </w:p>
    <w:p>
      <w:pPr>
        <w:jc w:val="both"/>
      </w:pPr>
      <w:rPr>
        <w:sz w:val="24"/>
        <w:color w:val="black"/>
      </w:rPr>
    </w:p>
    <w:p>
      <w:pPr>
        <w:jc w:val="both"/>
      </w:pPr>
      <w:r>
        <w:rPr>
          <w:rFonts w:hAnsi="Arial"/>
          <w:rFonts w:ascii="Arial"/>
          <w:sz w:val="24"/>
          <w:i/>
          <w:color w:val="black"/>
        </w:rPr>
        <w:t xml:space="preserve">(Decreto número 533 de 1994, artículo </w:t>
      </w:r>
      <w:r>
        <w:fldChar w:fldCharType="begin"/>
      </w:r>
      <w:r>
        <w:instrText>HYPERLINK "http://www.redjurista.com/document.aspx?ajcode=d0533_94&amp;arts=12"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81" w:name="2.13.7.1.12"/>
      <w:r>
        <w:rPr>
          <w:rFonts w:hAnsi="Arial"/>
          <w:rFonts w:ascii="Arial"/>
          <w:sz w:val="24"/>
          <w:color w:val="navy"/>
        </w:rPr>
        <w:t xml:space="preserve">ARTÍCULO 2.13.7.1.12. </w:t>
      </w:r>
      <w:r>
        <w:rPr>
          <w:rFonts w:hAnsi="Arial"/>
          <w:rFonts w:ascii="Arial"/>
          <w:sz w:val="24"/>
          <w:i/>
          <w:color w:val="navy"/>
        </w:rPr>
        <w:t xml:space="preserve">TÉRMINO DE PROTECCIÓN DEL DERECHO.</w:t>
      </w:r>
      <w:bookmarkEnd w:id="66881"/>
      <w:r>
        <w:rPr>
          <w:rFonts w:hAnsi="Arial"/>
          <w:rFonts w:ascii="Arial"/>
          <w:sz w:val="24"/>
          <w:b/>
          <w:i/>
          <w:color w:val="black"/>
        </w:rPr>
        <w:t xml:space="preserve"> </w:t>
      </w:r>
      <w:r>
        <w:rPr>
          <w:rFonts w:hAnsi="Arial"/>
          <w:rFonts w:ascii="Arial"/>
          <w:sz w:val="24"/>
          <w:color w:val="black"/>
        </w:rPr>
        <w:t xml:space="preserve">El término de protección del derecho de obtentor se contará a partir de la fecha en que quede ejecutoriada la resolución que otorga el certificado de obtentor. Dicha fecha será entendida como la fecha de concesión del certificado.</w:t>
      </w:r>
    </w:p>
    <w:p>
      <w:pPr>
        <w:jc w:val="both"/>
      </w:pPr>
      <w:rPr>
        <w:sz w:val="24"/>
        <w:color w:val="black"/>
      </w:rPr>
    </w:p>
    <w:p>
      <w:pPr>
        <w:jc w:val="both"/>
      </w:pPr>
      <w:r>
        <w:rPr>
          <w:rFonts w:hAnsi="Arial"/>
          <w:rFonts w:ascii="Arial"/>
          <w:sz w:val="24"/>
          <w:color w:val="black"/>
        </w:rPr>
        <w:t xml:space="preserve">En caso de certificados o títulos de obtentor otorgados en el extranjero, el ICA tendrá un término de 30 días calendario, contados a partir de la fecha de presentación de la solicitud de protección, para pronunciarse respecto de la misma</w:t>
      </w:r>
      <w:r>
        <w:rPr>
          <w:rFonts w:hAnsi="Arial"/>
          <w:rFonts w:ascii="Arial"/>
          <w:sz w:val="24"/>
          <w:i/>
          <w:color w:val="black"/>
        </w:rPr>
        <w:t xml:space="preserve">. </w:t>
      </w:r>
    </w:p>
    <w:p>
      <w:pPr>
        <w:jc w:val="both"/>
      </w:pPr>
      <w:rPr>
        <w:sz w:val="24"/>
        <w:color w:val="black"/>
      </w:rPr>
    </w:p>
    <w:p>
      <w:pPr>
        <w:jc w:val="both"/>
      </w:pPr>
      <w:r>
        <w:rPr>
          <w:rFonts w:hAnsi="Arial"/>
          <w:rFonts w:ascii="Arial"/>
          <w:sz w:val="24"/>
          <w:i/>
          <w:color w:val="black"/>
        </w:rPr>
        <w:t xml:space="preserve">(Decreto número 533 de 1994, artículo </w:t>
      </w:r>
      <w:r>
        <w:fldChar w:fldCharType="begin"/>
      </w:r>
      <w:r>
        <w:instrText>HYPERLINK "http://www.redjurista.com/document.aspx?ajcode=d0533_94&amp;arts=13"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 xml:space="preserve">, modificado por el Decreto 2468 de 1994, artículo </w:t>
      </w:r>
      <w:r>
        <w:fldChar w:fldCharType="begin"/>
      </w:r>
      <w:r>
        <w:instrText>HYPERLINK "http://www.redjurista.com/document.aspx?ajcode=d2468_94&amp;arts=1"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82" w:name="2.13.7.1.13"/>
      <w:r>
        <w:rPr>
          <w:rFonts w:hAnsi="Arial"/>
          <w:rFonts w:ascii="Arial"/>
          <w:sz w:val="24"/>
          <w:color w:val="navy"/>
        </w:rPr>
        <w:t xml:space="preserve">ARTÍCULO 2.13.7.1.13. </w:t>
      </w:r>
      <w:r>
        <w:rPr>
          <w:rFonts w:hAnsi="Arial"/>
          <w:rFonts w:ascii="Arial"/>
          <w:sz w:val="24"/>
          <w:i/>
          <w:color w:val="navy"/>
        </w:rPr>
        <w:t xml:space="preserve">DISTRIBUCIÓN DE RECURSOS.</w:t>
      </w:r>
      <w:bookmarkEnd w:id="66882"/>
      <w:r>
        <w:rPr>
          <w:rFonts w:hAnsi="Arial"/>
          <w:rFonts w:ascii="Arial"/>
          <w:sz w:val="24"/>
          <w:b/>
          <w:i/>
          <w:color w:val="black"/>
        </w:rPr>
        <w:t xml:space="preserve"> </w:t>
      </w:r>
      <w:r>
        <w:rPr>
          <w:rFonts w:hAnsi="Arial"/>
          <w:rFonts w:ascii="Arial"/>
          <w:sz w:val="24"/>
          <w:color w:val="black"/>
        </w:rPr>
        <w:t xml:space="preserve">El Gobierno nacional establecerá la manera como las entidades de derecho público podrán distribuir entre sus empleados obtentores y en los planes, programas y proyectos de investigación, los recursos que obtengan por la explotación de variedades vegetales sobre las cuales detenten certificados de obtentor.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participación de los empleados obtentores en los recursos de que trata el presente artículo no serán factor de salario ni se tendrán en cuenta en ningún caso para la liquidación de prestaciones sociales o de derechos de cualquier naturaleza derivados de la relación laboral. </w:t>
      </w:r>
    </w:p>
    <w:p>
      <w:pPr>
        <w:jc w:val="both"/>
      </w:pPr>
      <w:rPr>
        <w:sz w:val="24"/>
        <w:color w:val="black"/>
      </w:rPr>
    </w:p>
    <w:p>
      <w:pPr>
        <w:jc w:val="both"/>
      </w:pPr>
      <w:r>
        <w:rPr>
          <w:rFonts w:hAnsi="Arial"/>
          <w:rFonts w:ascii="Arial"/>
          <w:sz w:val="24"/>
          <w:i/>
          <w:color w:val="black"/>
        </w:rPr>
        <w:t xml:space="preserve">(Decreto número 533 de 1994, artículo </w:t>
      </w:r>
      <w:r>
        <w:fldChar w:fldCharType="begin"/>
      </w:r>
      <w:r>
        <w:instrText>HYPERLINK "http://www.redjurista.com/document.aspx?ajcode=d0533_94&amp;arts=14"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83" w:name="2.13.7.1.14"/>
      <w:r>
        <w:rPr>
          <w:rFonts w:hAnsi="Arial"/>
          <w:rFonts w:ascii="Arial"/>
          <w:sz w:val="24"/>
          <w:color w:val="navy"/>
        </w:rPr>
        <w:t xml:space="preserve">ARTÍCULO 2.13.7.1.14. </w:t>
      </w:r>
      <w:r>
        <w:rPr>
          <w:rFonts w:hAnsi="Arial"/>
          <w:rFonts w:ascii="Arial"/>
          <w:sz w:val="24"/>
          <w:i/>
          <w:color w:val="navy"/>
        </w:rPr>
        <w:t>INFRACCIONES.</w:t>
      </w:r>
      <w:bookmarkEnd w:id="66883"/>
      <w:r>
        <w:rPr>
          <w:rFonts w:hAnsi="Arial"/>
          <w:rFonts w:ascii="Arial"/>
          <w:sz w:val="24"/>
          <w:b/>
          <w:i/>
          <w:color w:val="black"/>
        </w:rPr>
        <w:t xml:space="preserve"> </w:t>
      </w:r>
      <w:r>
        <w:rPr>
          <w:rFonts w:hAnsi="Arial"/>
          <w:rFonts w:ascii="Arial"/>
          <w:sz w:val="24"/>
          <w:color w:val="black"/>
        </w:rPr>
        <w:t xml:space="preserve">En caso de infracción de los derechos conferidos en virtud de un certificado de obtentor, se aplicarán cuando sean compatibles con el presente capítulo, las normas y procedimientos que establece el Código de Comercio, respecto a las infracciones de los derechos de propiedad industrial, sin perjuicio de las acciones penales a que haya lugar. </w:t>
      </w:r>
    </w:p>
    <w:p>
      <w:pPr>
        <w:jc w:val="both"/>
      </w:pPr>
      <w:rPr>
        <w:sz w:val="24"/>
        <w:color w:val="black"/>
      </w:rPr>
    </w:p>
    <w:p>
      <w:pPr>
        <w:jc w:val="both"/>
      </w:pPr>
      <w:r>
        <w:rPr>
          <w:rFonts w:hAnsi="Arial"/>
          <w:rFonts w:ascii="Arial"/>
          <w:sz w:val="24"/>
          <w:i/>
          <w:color w:val="black"/>
        </w:rPr>
        <w:t xml:space="preserve">(Decreto número 533 de 1994, artículo </w:t>
      </w:r>
      <w:r>
        <w:fldChar w:fldCharType="begin"/>
      </w:r>
      <w:r>
        <w:instrText>HYPERLINK "http://www.redjurista.com/document.aspx?ajcode=d0533_94&amp;arts=15"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884" w:name="CAPÍTULO 2.13.7.2"/>
      <w:r>
        <w:rPr>
          <w:rFonts w:hAnsi="Arial"/>
          <w:rFonts w:ascii="Arial"/>
          <w:sz w:val="24"/>
          <w:color w:val="navy"/>
        </w:rPr>
        <w:t xml:space="preserve">CAPÍTULO 2. </w:t>
      </w:r>
    </w:p>
    <w:p>
      <w:pPr>
        <w:jc w:val="center"/>
      </w:pPr>
      <w:r>
        <w:rPr>
          <w:rFonts w:hAnsi="Arial"/>
          <w:rFonts w:ascii="Arial"/>
          <w:sz w:val="24"/>
          <w:color w:val="navy"/>
        </w:rPr>
        <w:t xml:space="preserve">MATERIALES GENÉTICOS BÁSICOS DE SEMILLAS MEJORADAS.</w:t>
      </w:r>
      <w:bookmarkEnd w:id="6688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885" w:name="2.13.7.2.1"/>
      <w:r>
        <w:rPr>
          <w:rFonts w:hAnsi="Arial"/>
          <w:rFonts w:ascii="Arial"/>
          <w:sz w:val="24"/>
          <w:color w:val="navy"/>
        </w:rPr>
        <w:t xml:space="preserve">ARTÍCULO 2.13.7.2.1. </w:t>
      </w:r>
      <w:r>
        <w:rPr>
          <w:rFonts w:hAnsi="Arial"/>
          <w:rFonts w:ascii="Arial"/>
          <w:sz w:val="24"/>
          <w:i/>
          <w:color w:val="navy"/>
        </w:rPr>
        <w:t>SUPERVISIÓN.</w:t>
      </w:r>
      <w:bookmarkEnd w:id="66885"/>
      <w:r>
        <w:rPr>
          <w:rFonts w:hAnsi="Arial"/>
          <w:rFonts w:ascii="Arial"/>
          <w:sz w:val="24"/>
          <w:b/>
          <w:i/>
          <w:color w:val="black"/>
        </w:rPr>
        <w:t xml:space="preserve"> </w:t>
      </w:r>
      <w:r>
        <w:rPr>
          <w:rFonts w:hAnsi="Arial"/>
          <w:rFonts w:ascii="Arial"/>
          <w:sz w:val="24"/>
          <w:color w:val="black"/>
        </w:rPr>
        <w:t xml:space="preserve">Corresponde al Ministerio de Agricultura y Desarrollo Rural, a través del Instituto Colombiano Agropecuario, la función de supervisar el registro, la certificación, multiplicación y distribución de todo material mejorado que se destine a cultivos para la alimentación o la industria, bien que estas actividades se cumplan por organismos oficiales o particulares. </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86" w:name="2.13.7.2.2"/>
      <w:r>
        <w:rPr>
          <w:rFonts w:hAnsi="Arial"/>
          <w:rFonts w:ascii="Arial"/>
          <w:sz w:val="24"/>
          <w:color w:val="navy"/>
        </w:rPr>
        <w:t xml:space="preserve">ARTÍCULO 2.13.7.2.2. </w:t>
      </w:r>
      <w:r>
        <w:rPr>
          <w:rFonts w:hAnsi="Arial"/>
          <w:rFonts w:ascii="Arial"/>
          <w:sz w:val="24"/>
          <w:i/>
          <w:color w:val="navy"/>
        </w:rPr>
        <w:t xml:space="preserve">MATERIAL MEJORADO.</w:t>
      </w:r>
      <w:bookmarkEnd w:id="66886"/>
      <w:r>
        <w:rPr>
          <w:rFonts w:hAnsi="Arial"/>
          <w:rFonts w:ascii="Arial"/>
          <w:sz w:val="24"/>
          <w:b/>
          <w:i/>
          <w:color w:val="black"/>
        </w:rPr>
        <w:t xml:space="preserve"> </w:t>
      </w:r>
      <w:r>
        <w:rPr>
          <w:rFonts w:hAnsi="Arial"/>
          <w:rFonts w:ascii="Arial"/>
          <w:sz w:val="24"/>
          <w:color w:val="black"/>
        </w:rPr>
        <w:t xml:space="preserve">Para los efectos del presente capítulo entiéndase por materiales mejorados, todo grano, tubérculo, bulbo o cualquiera parte del vegetal usada para la multiplicación auténtica de la especie, cuando proviene de organismos vegetales que son mejores que los conocidos, en una o más características. </w:t>
      </w:r>
    </w:p>
    <w:p>
      <w:pPr>
        <w:jc w:val="both"/>
      </w:pPr>
      <w:rPr>
        <w:sz w:val="24"/>
        <w:color w:val="black"/>
      </w:rPr>
    </w:p>
    <w:p>
      <w:pPr>
        <w:jc w:val="both"/>
      </w:pPr>
      <w:r>
        <w:rPr>
          <w:rFonts w:hAnsi="Arial"/>
          <w:rFonts w:ascii="Arial"/>
          <w:sz w:val="24"/>
          <w:color w:val="black"/>
        </w:rPr>
        <w:t xml:space="preserve">En esta definición no queda comprendida la semilla tratada, para fines sanitarios, con sustancias químicas o por medios físicos. </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87" w:name="2.13.7.2.3"/>
      <w:r>
        <w:rPr>
          <w:rFonts w:hAnsi="Arial"/>
          <w:rFonts w:ascii="Arial"/>
          <w:sz w:val="24"/>
          <w:color w:val="navy"/>
        </w:rPr>
        <w:t xml:space="preserve">ARTÍCULO 2.13.7.2.3. </w:t>
      </w:r>
      <w:r>
        <w:rPr>
          <w:rFonts w:hAnsi="Arial"/>
          <w:rFonts w:ascii="Arial"/>
          <w:sz w:val="24"/>
          <w:i/>
          <w:color w:val="navy"/>
        </w:rPr>
        <w:t xml:space="preserve">REQUISITOS PARA EL REGISTRO DE MATERIAL VEGETAL.</w:t>
      </w:r>
      <w:bookmarkEnd w:id="66887"/>
      <w:r>
        <w:rPr>
          <w:rFonts w:hAnsi="Arial"/>
          <w:rFonts w:ascii="Arial"/>
          <w:sz w:val="24"/>
          <w:b/>
          <w:i/>
          <w:color w:val="black"/>
        </w:rPr>
        <w:t xml:space="preserve"> </w:t>
      </w:r>
      <w:r>
        <w:rPr>
          <w:rFonts w:hAnsi="Arial"/>
          <w:rFonts w:ascii="Arial"/>
          <w:sz w:val="24"/>
          <w:color w:val="black"/>
        </w:rPr>
        <w:t xml:space="preserve">Los materiales genéticos básicos producidos por la industria privada que vayan a entregarse para su multiplicación y distribución al público, en la forma de materiales mejorados, deber ser inscritos en el Instituto Colombiano Agropecuario. Esta inscripción requiere de la descripción del material y la identificación del mismo, con un número, o un nombre o ambos, que harán de conservarse. </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88" w:name="2.13.7.2.4"/>
      <w:r>
        <w:rPr>
          <w:rFonts w:hAnsi="Arial"/>
          <w:rFonts w:ascii="Arial"/>
          <w:sz w:val="24"/>
          <w:color w:val="navy"/>
        </w:rPr>
        <w:t xml:space="preserve">ARTÍCULO 2.13.7.2.4. </w:t>
      </w:r>
      <w:r>
        <w:rPr>
          <w:rFonts w:hAnsi="Arial"/>
          <w:rFonts w:ascii="Arial"/>
          <w:sz w:val="24"/>
          <w:i/>
          <w:color w:val="navy"/>
        </w:rPr>
        <w:t>CERTIFICACIÓN.</w:t>
      </w:r>
      <w:bookmarkEnd w:id="66888"/>
      <w:r>
        <w:rPr>
          <w:rFonts w:hAnsi="Arial"/>
          <w:rFonts w:ascii="Arial"/>
          <w:sz w:val="24"/>
          <w:b/>
          <w:i/>
          <w:color w:val="black"/>
        </w:rPr>
        <w:t xml:space="preserve"> </w:t>
      </w:r>
      <w:r>
        <w:rPr>
          <w:rFonts w:hAnsi="Arial"/>
          <w:rFonts w:ascii="Arial"/>
          <w:sz w:val="24"/>
          <w:color w:val="black"/>
        </w:rPr>
        <w:t xml:space="preserve">Compete al Ministerio de Agricultura y Desarrollo Rural, a través del Instituto Colombiano Agropecuario (ICA), la certificación de la semilla de materiales mejorados que vayan a ponerse a disposición del público. </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AR</w:t>
      </w:r>
      <w:r>
        <w:rPr>
          <w:rFonts w:hAnsi="Arial"/>
          <w:rFonts w:ascii="Arial"/>
          <w:sz w:val="24"/>
          <w:color w:val="navy"/>
        </w:rPr>
        <w:t xml:space="preserve">TÍCULO 2.13.7.2.5. L</w:t>
      </w:r>
      <w:r>
        <w:rPr>
          <w:rFonts w:hAnsi="Arial"/>
          <w:rFonts w:ascii="Arial"/>
          <w:sz w:val="24"/>
          <w:color w:val="black"/>
        </w:rPr>
        <w:t xml:space="preserve">as semillas importadas estarán sujetas, para fines de certificación, a todos los requisitos exigidos para las semillas producidas en el país. </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black"/>
        </w:rPr>
        <w:t>A</w:t>
      </w:r>
      <w:r>
        <w:rPr>
          <w:rFonts w:hAnsi="Arial"/>
          <w:rFonts w:ascii="Arial"/>
          <w:sz w:val="24"/>
          <w:color w:val="navy"/>
        </w:rPr>
        <w:t xml:space="preserve">RTÍCULO 2.13.7.2.6. L</w:t>
      </w:r>
      <w:r>
        <w:rPr>
          <w:rFonts w:hAnsi="Arial"/>
          <w:rFonts w:ascii="Arial"/>
          <w:sz w:val="24"/>
          <w:color w:val="black"/>
        </w:rPr>
        <w:t xml:space="preserve">a calidad de la semilla certificada, y su poder germinativo serán responsabilidad exclusiva de quien la maneje hasta su entrega al agricultor. </w:t>
      </w:r>
    </w:p>
    <w:p>
      <w:pPr>
        <w:jc w:val="both"/>
      </w:pPr>
      <w:rPr>
        <w:sz w:val="24"/>
        <w:color w:val="black"/>
      </w:rPr>
    </w:p>
    <w:p>
      <w:pPr>
        <w:jc w:val="both"/>
      </w:pPr>
      <w:r>
        <w:rPr>
          <w:rFonts w:hAnsi="Arial"/>
          <w:rFonts w:ascii="Arial"/>
          <w:sz w:val="24"/>
          <w:i/>
          <w:color w:val="black"/>
        </w:rPr>
        <w:t xml:space="preserve">(Decreto número 140 de 1965, artículo </w:t>
      </w:r>
      <w:r>
        <w:fldChar w:fldCharType="begin"/>
      </w:r>
      <w:r>
        <w:instrText>HYPERLINK "http://www.redjurista.com/document.aspx?ajcode=d0140_65&amp;arts=10"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889" w:name="CAPÍTULO 2.13.7.3"/>
      <w:r>
        <w:rPr>
          <w:rFonts w:hAnsi="Arial"/>
          <w:rFonts w:ascii="Arial"/>
          <w:sz w:val="24"/>
          <w:color w:val="navy"/>
        </w:rPr>
        <w:t xml:space="preserve">CAPÍTULO 3. </w:t>
      </w:r>
    </w:p>
    <w:p>
      <w:pPr>
        <w:jc w:val="center"/>
      </w:pPr>
      <w:r>
        <w:rPr>
          <w:rFonts w:hAnsi="Arial"/>
          <w:rFonts w:ascii="Arial"/>
          <w:sz w:val="24"/>
          <w:color w:val="navy"/>
        </w:rPr>
        <w:t xml:space="preserve">ORGANISMOS VIVOS MODIFICADOS.</w:t>
      </w:r>
      <w:bookmarkEnd w:id="6688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890" w:name="2.13.7.3.1"/>
      <w:r>
        <w:rPr>
          <w:rFonts w:hAnsi="Arial"/>
          <w:rFonts w:ascii="Arial"/>
          <w:sz w:val="24"/>
          <w:color w:val="navy"/>
        </w:rPr>
        <w:t xml:space="preserve">ARTÍCULO 2.13.7.3.1. </w:t>
      </w:r>
      <w:r>
        <w:rPr>
          <w:rFonts w:hAnsi="Arial"/>
          <w:rFonts w:ascii="Arial"/>
          <w:sz w:val="24"/>
          <w:i/>
          <w:color w:val="navy"/>
        </w:rPr>
        <w:t>OBJETO.</w:t>
      </w:r>
      <w:bookmarkEnd w:id="66890"/>
      <w:r>
        <w:rPr>
          <w:rFonts w:hAnsi="Arial"/>
          <w:rFonts w:ascii="Arial"/>
          <w:sz w:val="24"/>
          <w:b/>
          <w:i/>
          <w:color w:val="black"/>
        </w:rPr>
        <w:t xml:space="preserve"> </w:t>
      </w:r>
      <w:r>
        <w:rPr>
          <w:rFonts w:hAnsi="Arial"/>
          <w:rFonts w:ascii="Arial"/>
          <w:sz w:val="24"/>
          <w:color w:val="black"/>
        </w:rPr>
        <w:t xml:space="preserve">El objeto del presente capítulo es establecer el marco regulatorio de los Organismos Vivos Modificados (OVM), de acuerdo con lo establecido por la Ley </w:t>
      </w:r>
      <w:r>
        <w:fldChar w:fldCharType="begin"/>
      </w:r>
      <w:r>
        <w:instrText>HYPERLINK "http://www.redjurista.com/document.aspx?ajcode=l0740002&amp;arts=Inicio"</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91" w:name="2.13.7.3.2"/>
      <w:r>
        <w:rPr>
          <w:rFonts w:hAnsi="Arial"/>
          <w:rFonts w:ascii="Arial"/>
          <w:sz w:val="24"/>
          <w:color w:val="navy"/>
        </w:rPr>
        <w:t xml:space="preserve">ARTÍCULO 2.13.7.3.2. </w:t>
      </w:r>
      <w:r>
        <w:rPr>
          <w:rFonts w:hAnsi="Arial"/>
          <w:rFonts w:ascii="Arial"/>
          <w:sz w:val="24"/>
          <w:i/>
          <w:color w:val="navy"/>
        </w:rPr>
        <w:t xml:space="preserve">ÁMBITO DE APLICACIÓN.</w:t>
      </w:r>
      <w:bookmarkEnd w:id="66891"/>
      <w:r>
        <w:rPr>
          <w:rFonts w:hAnsi="Arial"/>
          <w:rFonts w:ascii="Arial"/>
          <w:sz w:val="24"/>
          <w:b/>
          <w:i/>
          <w:color w:val="black"/>
        </w:rPr>
        <w:t xml:space="preserve"> </w:t>
      </w:r>
      <w:r>
        <w:rPr>
          <w:rFonts w:hAnsi="Arial"/>
          <w:rFonts w:ascii="Arial"/>
          <w:sz w:val="24"/>
          <w:color w:val="black"/>
        </w:rPr>
        <w:t xml:space="preserve">El presente capítulo se aplicará al movimiento transfronterizo, el tránsito, la manipulación y la utilización de los Organismos Vivos Modificados (OVM), que puedan tener efectos adversos para el medio ambiente y la diversidad biológica, teniendo en cuenta los riesgos para la salud humana, la productividad y la producción agropecuaria.</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892" w:name="2.13.7.3.3"/>
      <w:r>
        <w:rPr>
          <w:rFonts w:hAnsi="Arial"/>
          <w:rFonts w:ascii="Arial"/>
          <w:sz w:val="24"/>
          <w:color w:val="navy"/>
        </w:rPr>
        <w:t xml:space="preserve">ARTÍCULO 2.13.7.3.3. </w:t>
      </w:r>
      <w:r>
        <w:rPr>
          <w:rFonts w:hAnsi="Arial"/>
          <w:rFonts w:ascii="Arial"/>
          <w:sz w:val="24"/>
          <w:i/>
          <w:color w:val="navy"/>
        </w:rPr>
        <w:t xml:space="preserve">COMPETENCIA DEL MINISTERIO DE AGRICULTURA Y DESARROLLO RURAL.</w:t>
      </w:r>
      <w:bookmarkEnd w:id="66892"/>
      <w:r>
        <w:rPr>
          <w:rFonts w:hAnsi="Arial"/>
          <w:rFonts w:ascii="Arial"/>
          <w:sz w:val="24"/>
          <w:b/>
          <w:i/>
          <w:color w:val="black"/>
        </w:rPr>
        <w:t xml:space="preserve"> </w:t>
      </w:r>
      <w:r>
        <w:rPr>
          <w:rFonts w:hAnsi="Arial"/>
          <w:rFonts w:ascii="Arial"/>
          <w:sz w:val="24"/>
          <w:color w:val="black"/>
        </w:rPr>
        <w:t xml:space="preserve">Para efectos de esta capítulo, el Ministerio de Agricultura y Desarrollo Rural, a través del Instituto Colombiano Agropecuario (ICA), será competente para la autorización de las actividades señaladas en el presente capítulo, cuando se trate de Organismos Vivos Modificados (OVM), exclusivamente para uso agrícola, pecuario, pesquero, plantaciones forestales comerciales y agroindustriales, que puedan tener efectos adversos para la conservación y la utilización sostenible de la diversidad biológica.</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893" w:name="2.13.7.3.4"/>
      <w:r>
        <w:rPr>
          <w:rFonts w:hAnsi="Arial"/>
          <w:rFonts w:ascii="Arial"/>
          <w:sz w:val="24"/>
          <w:color w:val="navy"/>
        </w:rPr>
        <w:t xml:space="preserve">ARTÍCULO 2.13.7.3.4. </w:t>
      </w:r>
      <w:r>
        <w:rPr>
          <w:rFonts w:hAnsi="Arial"/>
          <w:rFonts w:ascii="Arial"/>
          <w:sz w:val="24"/>
          <w:i/>
          <w:color w:val="navy"/>
        </w:rPr>
        <w:t xml:space="preserve">COMPETENCIA DEL MINISTERIO DE AMBIENTE Y DESARROLLO SOSTENIBLE.</w:t>
      </w:r>
      <w:bookmarkEnd w:id="66893"/>
      <w:r>
        <w:rPr>
          <w:rFonts w:hAnsi="Arial"/>
          <w:rFonts w:ascii="Arial"/>
          <w:sz w:val="24"/>
          <w:b/>
          <w:i/>
          <w:color w:val="black"/>
        </w:rPr>
        <w:t xml:space="preserve"> </w:t>
      </w:r>
      <w:r>
        <w:rPr>
          <w:rFonts w:hAnsi="Arial"/>
          <w:rFonts w:ascii="Arial"/>
          <w:sz w:val="24"/>
          <w:color w:val="black"/>
        </w:rPr>
        <w:t xml:space="preserve">Para efectos de esta norma, el Ministerio de Ambiente y Desarrollo Sostenible será competente para la autorización de las actividades señaladas en el presente capítulo, cuando se trate de Organismos Vivos Modificados (OVM), exclusivamente para uso ambiental.</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894" w:name="2.13.7.3.5"/>
      <w:r>
        <w:rPr>
          <w:rFonts w:hAnsi="Arial"/>
          <w:rFonts w:ascii="Arial"/>
          <w:sz w:val="24"/>
          <w:color w:val="navy"/>
        </w:rPr>
        <w:t xml:space="preserve">ARTÍCULO 2.13.7.3.5. </w:t>
      </w:r>
      <w:r>
        <w:rPr>
          <w:rFonts w:hAnsi="Arial"/>
          <w:rFonts w:ascii="Arial"/>
          <w:sz w:val="24"/>
          <w:i/>
          <w:color w:val="navy"/>
        </w:rPr>
        <w:t xml:space="preserve">COMPETENCIA DEL MINISTERIO DE SALUD Y PROTECCIÓN SOCIAL.</w:t>
      </w:r>
      <w:bookmarkEnd w:id="66894"/>
      <w:r>
        <w:rPr>
          <w:rFonts w:hAnsi="Arial"/>
          <w:rFonts w:ascii="Arial"/>
          <w:sz w:val="24"/>
          <w:i/>
          <w:color w:val="black"/>
        </w:rPr>
        <w:t xml:space="preserve"> </w:t>
      </w:r>
      <w:r>
        <w:rPr>
          <w:rFonts w:hAnsi="Arial"/>
          <w:rFonts w:ascii="Arial"/>
          <w:sz w:val="24"/>
          <w:color w:val="black"/>
        </w:rPr>
        <w:t xml:space="preserve">Para efectos de esta norma, el Ministerio de Salud y Protección Social directamente o a través de la autoridad que delegue, será competente para la autorización de las actividades señaladas en el presente capítulo, cuando se trate de Organismos Vivos Modificados (OVM), para uso exclusivo en salud o alimentación humana. </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895" w:name="2.13.7.3.6"/>
      <w:r>
        <w:rPr>
          <w:rFonts w:hAnsi="Arial"/>
          <w:rFonts w:ascii="Arial"/>
          <w:sz w:val="24"/>
          <w:color w:val="navy"/>
        </w:rPr>
        <w:t xml:space="preserve">ARTÍCULO 2.13.7.3.6. </w:t>
      </w:r>
      <w:r>
        <w:rPr>
          <w:rFonts w:hAnsi="Arial"/>
          <w:rFonts w:ascii="Arial"/>
          <w:sz w:val="24"/>
          <w:i/>
          <w:color w:val="navy"/>
        </w:rPr>
        <w:t xml:space="preserve">OBLIGACIÓN DE SOLICITAR AUTORIZACIÓN PARA EL DESARROLLO DE ACTIVIDADES CON ORGANISMOS VIVOS MODIFICADOS (OVM).</w:t>
      </w:r>
      <w:bookmarkEnd w:id="66895"/>
      <w:r>
        <w:rPr>
          <w:rFonts w:hAnsi="Arial"/>
          <w:rFonts w:ascii="Arial"/>
          <w:sz w:val="24"/>
          <w:b/>
          <w:i/>
          <w:color w:val="black"/>
        </w:rPr>
        <w:t xml:space="preserve"> </w:t>
      </w:r>
      <w:r>
        <w:rPr>
          <w:rFonts w:hAnsi="Arial"/>
          <w:rFonts w:ascii="Arial"/>
          <w:sz w:val="24"/>
          <w:color w:val="black"/>
        </w:rPr>
        <w:t xml:space="preserve">Las personas interesadas en adelantar una o varias de las actividades a que se refiere el presente capítulo, deberán solicitar autorización previa ante la autoridad competente respectiva, en los términos indicados en el presente capítulo. </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896" w:name="2.13.7.3.7"/>
      <w:r>
        <w:rPr>
          <w:rFonts w:hAnsi="Arial"/>
          <w:rFonts w:ascii="Arial"/>
          <w:sz w:val="24"/>
          <w:color w:val="navy"/>
        </w:rPr>
        <w:t xml:space="preserve">ARTÍCULO 2.13.7.3.7. </w:t>
      </w:r>
      <w:r>
        <w:rPr>
          <w:rFonts w:hAnsi="Arial"/>
          <w:rFonts w:ascii="Arial"/>
          <w:sz w:val="24"/>
          <w:i/>
          <w:color w:val="navy"/>
        </w:rPr>
        <w:t xml:space="preserve">CONTENIDO DEL ACTO ADMINISTRATIVO.</w:t>
      </w:r>
      <w:bookmarkEnd w:id="66896"/>
      <w:r>
        <w:rPr>
          <w:rFonts w:hAnsi="Arial"/>
          <w:rFonts w:ascii="Arial"/>
          <w:sz w:val="24"/>
          <w:b/>
          <w:i/>
          <w:color w:val="black"/>
        </w:rPr>
        <w:t xml:space="preserve"> </w:t>
      </w:r>
      <w:r>
        <w:rPr>
          <w:rFonts w:hAnsi="Arial"/>
          <w:rFonts w:ascii="Arial"/>
          <w:sz w:val="24"/>
          <w:color w:val="black"/>
        </w:rPr>
        <w:t xml:space="preserve">El acto administrativo mediante el cual la autoridad competente otorga autorización para el desarrollo de una o varias de las actividades a que se refiere el presente capítulo, deberá contener lo siguiente:</w:t>
      </w:r>
    </w:p>
    <w:p>
      <w:pPr>
        <w:jc w:val="both"/>
      </w:pPr>
      <w:rPr>
        <w:sz w:val="24"/>
        <w:color w:val="black"/>
      </w:rPr>
    </w:p>
    <w:p>
      <w:pPr>
        <w:jc w:val="both"/>
      </w:pPr>
      <w:r>
        <w:rPr>
          <w:rFonts w:hAnsi="Arial"/>
          <w:rFonts w:ascii="Arial"/>
          <w:sz w:val="24"/>
          <w:color w:val="black"/>
        </w:rPr>
        <w:t xml:space="preserve">1. Nombre del titular de la autorización, nombre del representante legal, si se trata de persona jurídica.</w:t>
      </w:r>
    </w:p>
    <w:p>
      <w:pPr>
        <w:jc w:val="both"/>
      </w:pPr>
      <w:rPr>
        <w:sz w:val="24"/>
        <w:color w:val="black"/>
      </w:rPr>
    </w:p>
    <w:p>
      <w:pPr>
        <w:jc w:val="both"/>
      </w:pPr>
      <w:r>
        <w:rPr>
          <w:rFonts w:hAnsi="Arial"/>
          <w:rFonts w:ascii="Arial"/>
          <w:sz w:val="24"/>
          <w:color w:val="black"/>
        </w:rPr>
        <w:t xml:space="preserve">2. Actividad o actividades para las cuales se solicitó la autorización, especificando en forma concreta los Organismos Vivos Modificados (OVM), de que se trata.</w:t>
      </w:r>
    </w:p>
    <w:p>
      <w:pPr>
        <w:jc w:val="both"/>
      </w:pPr>
      <w:rPr>
        <w:sz w:val="24"/>
        <w:color w:val="black"/>
      </w:rPr>
    </w:p>
    <w:p>
      <w:pPr>
        <w:jc w:val="both"/>
      </w:pPr>
      <w:r>
        <w:rPr>
          <w:rFonts w:hAnsi="Arial"/>
          <w:rFonts w:ascii="Arial"/>
          <w:sz w:val="24"/>
          <w:color w:val="black"/>
        </w:rPr>
        <w:t xml:space="preserve">3. El plazo durante el cual se concede la autorización, que será prorrogable de acuerdo con la necesidad.</w:t>
      </w:r>
    </w:p>
    <w:p>
      <w:pPr>
        <w:jc w:val="both"/>
      </w:pPr>
      <w:rPr>
        <w:sz w:val="24"/>
        <w:color w:val="black"/>
      </w:rPr>
    </w:p>
    <w:p>
      <w:pPr>
        <w:jc w:val="both"/>
      </w:pPr>
      <w:r>
        <w:rPr>
          <w:rFonts w:hAnsi="Arial"/>
          <w:rFonts w:ascii="Arial"/>
          <w:sz w:val="24"/>
          <w:color w:val="black"/>
        </w:rPr>
        <w:t xml:space="preserve">4. Referencia al Documento de Evaluación y Gestión del Riesgo presentado.</w:t>
      </w:r>
    </w:p>
    <w:p>
      <w:pPr>
        <w:jc w:val="both"/>
      </w:pPr>
      <w:rPr>
        <w:sz w:val="24"/>
        <w:color w:val="black"/>
      </w:rPr>
    </w:p>
    <w:p>
      <w:pPr>
        <w:jc w:val="both"/>
      </w:pPr>
      <w:r>
        <w:rPr>
          <w:rFonts w:hAnsi="Arial"/>
          <w:rFonts w:ascii="Arial"/>
          <w:sz w:val="24"/>
          <w:color w:val="black"/>
        </w:rPr>
        <w:t xml:space="preserve">5. Referencia al concepto o conceptos técnicos, cuando se requieran, expedidos por la autoridad o autoridades nacionales competentes.</w:t>
      </w:r>
    </w:p>
    <w:p>
      <w:pPr>
        <w:jc w:val="both"/>
      </w:pPr>
      <w:rPr>
        <w:sz w:val="24"/>
        <w:color w:val="black"/>
      </w:rPr>
    </w:p>
    <w:p>
      <w:pPr>
        <w:jc w:val="both"/>
      </w:pPr>
      <w:r>
        <w:rPr>
          <w:rFonts w:hAnsi="Arial"/>
          <w:rFonts w:ascii="Arial"/>
          <w:sz w:val="24"/>
          <w:color w:val="black"/>
        </w:rPr>
        <w:t xml:space="preserve">6. Fundamentos jurídicos de la decisión.</w:t>
      </w:r>
    </w:p>
    <w:p>
      <w:pPr>
        <w:jc w:val="both"/>
      </w:pPr>
      <w:rPr>
        <w:sz w:val="24"/>
        <w:color w:val="black"/>
      </w:rPr>
    </w:p>
    <w:p>
      <w:pPr>
        <w:jc w:val="both"/>
      </w:pPr>
      <w:r>
        <w:rPr>
          <w:rFonts w:hAnsi="Arial"/>
          <w:rFonts w:ascii="Arial"/>
          <w:sz w:val="24"/>
          <w:color w:val="black"/>
        </w:rPr>
        <w:t xml:space="preserve">7. Identificación del lugar geográfico en el cual se autoriza el desarrollo de la actividad.</w:t>
      </w:r>
    </w:p>
    <w:p>
      <w:pPr>
        <w:jc w:val="both"/>
      </w:pPr>
      <w:rPr>
        <w:sz w:val="24"/>
        <w:color w:val="black"/>
      </w:rPr>
    </w:p>
    <w:p>
      <w:pPr>
        <w:jc w:val="both"/>
      </w:pPr>
      <w:r>
        <w:rPr>
          <w:rFonts w:hAnsi="Arial"/>
          <w:rFonts w:ascii="Arial"/>
          <w:sz w:val="24"/>
          <w:color w:val="black"/>
        </w:rPr>
        <w:t xml:space="preserve">8. Obligaciones para el ejercicio de la actividad, incluidas las medidas que deben adoptarse para prevenir, evitar, mitigar y controlar los efectos adversos, y las de seguimiento y control.</w:t>
      </w:r>
    </w:p>
    <w:p>
      <w:pPr>
        <w:jc w:val="both"/>
      </w:pPr>
      <w:rPr>
        <w:sz w:val="24"/>
        <w:color w:val="black"/>
      </w:rPr>
    </w:p>
    <w:p>
      <w:pPr>
        <w:jc w:val="both"/>
      </w:pPr>
      <w:r>
        <w:rPr>
          <w:rFonts w:hAnsi="Arial"/>
          <w:rFonts w:ascii="Arial"/>
          <w:sz w:val="24"/>
          <w:color w:val="black"/>
        </w:rPr>
        <w:t xml:space="preserve">Las entidad(es) encargadas del seguimiento y control de las actividades autorizadas, con indicación de la periodicidad de las visitas y de los aspectos a evaluar.</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897" w:name="2.13.7.3.8"/>
      <w:r>
        <w:rPr>
          <w:rFonts w:hAnsi="Arial"/>
          <w:rFonts w:ascii="Arial"/>
          <w:sz w:val="24"/>
          <w:color w:val="navy"/>
        </w:rPr>
        <w:t xml:space="preserve">ARTÍCULO 2.13.7.3.8. </w:t>
      </w:r>
      <w:r>
        <w:rPr>
          <w:rFonts w:hAnsi="Arial"/>
          <w:rFonts w:ascii="Arial"/>
          <w:sz w:val="24"/>
          <w:i/>
          <w:color w:val="navy"/>
        </w:rPr>
        <w:t xml:space="preserve">ACUERDO FUNDAMENTADO PREVIO.</w:t>
      </w:r>
      <w:bookmarkEnd w:id="66897"/>
      <w:r>
        <w:rPr>
          <w:rFonts w:hAnsi="Arial"/>
          <w:rFonts w:ascii="Arial"/>
          <w:sz w:val="24"/>
          <w:b/>
          <w:i/>
          <w:color w:val="black"/>
        </w:rPr>
        <w:t xml:space="preserve"> </w:t>
      </w:r>
      <w:r>
        <w:rPr>
          <w:rFonts w:hAnsi="Arial"/>
          <w:rFonts w:ascii="Arial"/>
          <w:sz w:val="24"/>
          <w:color w:val="black"/>
        </w:rPr>
        <w:t xml:space="preserve">La autorización que otorgue la autoridad competente conforme a los procedimientos anteriormente señalados, se entenderá como el Acuerdo Fundamentado Previo para los movimientos transfronterizos de Organismos Vivos Modificados (OVM), según lo establecido en la Ley </w:t>
      </w:r>
      <w:r>
        <w:fldChar w:fldCharType="begin"/>
      </w:r>
      <w:r>
        <w:instrText>HYPERLINK "http://www.redjurista.com/document.aspx?ajcode=l0740002&amp;arts=Inicio"</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898" w:name="2.13.7.3.9"/>
      <w:r>
        <w:rPr>
          <w:rFonts w:hAnsi="Arial"/>
          <w:rFonts w:ascii="Arial"/>
          <w:sz w:val="24"/>
          <w:color w:val="navy"/>
        </w:rPr>
        <w:t xml:space="preserve">ARTÍCULO 2.13.7.3.9. </w:t>
      </w:r>
      <w:r>
        <w:rPr>
          <w:rFonts w:hAnsi="Arial"/>
          <w:rFonts w:ascii="Arial"/>
          <w:sz w:val="24"/>
          <w:i/>
          <w:color w:val="navy"/>
        </w:rPr>
        <w:t xml:space="preserve">CESIÓN DE DERECHOS.</w:t>
      </w:r>
      <w:bookmarkEnd w:id="66898"/>
      <w:r>
        <w:rPr>
          <w:rFonts w:hAnsi="Arial"/>
          <w:rFonts w:ascii="Arial"/>
          <w:sz w:val="24"/>
          <w:b/>
          <w:i/>
          <w:color w:val="black"/>
        </w:rPr>
        <w:t xml:space="preserve"> </w:t>
      </w:r>
      <w:r>
        <w:rPr>
          <w:rFonts w:hAnsi="Arial"/>
          <w:rFonts w:ascii="Arial"/>
          <w:sz w:val="24"/>
          <w:color w:val="black"/>
        </w:rPr>
        <w:t xml:space="preserve">El titular de una autorización para realizar las actividades de qué trata el artículo </w:t>
      </w:r>
      <w:r>
        <w:fldChar w:fldCharType="begin"/>
      </w:r>
      <w:r>
        <w:instrText>HYPERLINK "http://www.redjurista.com/document.aspx?ajcode=d1071015&amp;arts=2.13.7.3.2"</w:instrText>
      </w:r>
      <w:r>
        <w:fldChar w:fldCharType="separate"/>
      </w:r>
      <w:r>
        <w:rPr>
          <w:rFonts w:hAnsi="Arial"/>
          <w:rFonts w:ascii="Arial"/>
          <w:sz w:val="24"/>
          <w:u w:val="single"/>
          <w:color w:val="black"/>
        </w:rPr>
        <w:t>2.13.7.3.2</w:t>
      </w:r>
      <w:r>
        <w:fldChar w:fldCharType="end"/>
      </w:r>
      <w:r>
        <w:rPr>
          <w:rFonts w:hAnsi="Arial"/>
          <w:rFonts w:ascii="Arial"/>
          <w:sz w:val="24"/>
          <w:u w:val="none"/>
          <w:color w:val="black"/>
        </w:rPr>
        <w:t xml:space="preserve">. del presente capítulo, podrá ceder sus derechos previa aceptación expresa y escrita de la autoridad competente de conformidad con los artículos </w:t>
      </w:r>
      <w:r>
        <w:fldChar w:fldCharType="begin"/>
      </w:r>
      <w:r>
        <w:instrText>HYPERLINK "http://www.redjurista.com/document.aspx?ajcode=d1071015&amp;arts=2.13.7.3.3"</w:instrText>
      </w:r>
      <w:r>
        <w:fldChar w:fldCharType="separate"/>
      </w:r>
      <w:r>
        <w:rPr>
          <w:rFonts w:hAnsi="Arial"/>
          <w:rFonts w:ascii="Arial"/>
          <w:sz w:val="24"/>
          <w:u w:val="single"/>
          <w:color w:val="black"/>
        </w:rPr>
        <w:t>2.13.7.3.3</w:t>
      </w:r>
      <w:r>
        <w:fldChar w:fldCharType="end"/>
      </w:r>
      <w:r>
        <w:rPr>
          <w:rFonts w:hAnsi="Arial"/>
          <w:rFonts w:ascii="Arial"/>
          <w:sz w:val="24"/>
          <w:u w:val="none"/>
          <w:color w:val="black"/>
        </w:rPr>
        <w:t xml:space="preserve">., </w:t>
      </w:r>
      <w:r>
        <w:fldChar w:fldCharType="begin"/>
      </w:r>
      <w:r>
        <w:instrText>HYPERLINK "http://www.redjurista.com/document.aspx?ajcode=d1071015&amp;arts=2.13.7.3.4"</w:instrText>
      </w:r>
      <w:r>
        <w:fldChar w:fldCharType="separate"/>
      </w:r>
      <w:r>
        <w:rPr>
          <w:rFonts w:hAnsi="Arial"/>
          <w:rFonts w:ascii="Arial"/>
          <w:sz w:val="24"/>
          <w:u w:val="single"/>
          <w:color w:val="black"/>
        </w:rPr>
        <w:t>2.13.7.3.4</w:t>
      </w:r>
      <w:r>
        <w:fldChar w:fldCharType="end"/>
      </w:r>
      <w:r>
        <w:rPr>
          <w:rFonts w:hAnsi="Arial"/>
          <w:rFonts w:ascii="Arial"/>
          <w:sz w:val="24"/>
          <w:u w:val="none"/>
          <w:color w:val="black"/>
        </w:rPr>
        <w:t xml:space="preserve">., </w:t>
      </w:r>
      <w:r>
        <w:fldChar w:fldCharType="begin"/>
      </w:r>
      <w:r>
        <w:instrText>HYPERLINK "http://www.redjurista.com/document.aspx?ajcode=d1071015&amp;arts=2.13.7.3.5"</w:instrText>
      </w:r>
      <w:r>
        <w:fldChar w:fldCharType="separate"/>
      </w:r>
      <w:r>
        <w:rPr>
          <w:rFonts w:hAnsi="Arial"/>
          <w:rFonts w:ascii="Arial"/>
          <w:sz w:val="24"/>
          <w:u w:val="single"/>
          <w:color w:val="black"/>
        </w:rPr>
        <w:t>2.13.7.3.5</w:t>
      </w:r>
      <w:r>
        <w:fldChar w:fldCharType="end"/>
      </w:r>
      <w:r>
        <w:rPr>
          <w:rFonts w:hAnsi="Arial"/>
          <w:rFonts w:ascii="Arial"/>
          <w:sz w:val="24"/>
          <w:u w:val="none"/>
          <w:color w:val="black"/>
        </w:rPr>
        <w:t xml:space="preserve">. y </w:t>
      </w:r>
      <w:r>
        <w:fldChar w:fldCharType="begin"/>
      </w:r>
      <w:r>
        <w:instrText>HYPERLINK "http://www.redjurista.com/document.aspx?ajcode=d1071015&amp;arts=2.13.7.3.6"</w:instrText>
      </w:r>
      <w:r>
        <w:fldChar w:fldCharType="separate"/>
      </w:r>
      <w:r>
        <w:rPr>
          <w:rFonts w:hAnsi="Arial"/>
          <w:rFonts w:ascii="Arial"/>
          <w:sz w:val="24"/>
          <w:u w:val="single"/>
          <w:color w:val="black"/>
        </w:rPr>
        <w:t>2.13.7.3.6</w:t>
      </w:r>
      <w:r>
        <w:fldChar w:fldCharType="end"/>
      </w:r>
      <w:r>
        <w:rPr>
          <w:rFonts w:hAnsi="Arial"/>
          <w:rFonts w:ascii="Arial"/>
          <w:sz w:val="24"/>
          <w:u w:val="none"/>
          <w:color w:val="black"/>
        </w:rPr>
        <w:t xml:space="preserve">. de esta norma, la cual podrá negar la cesión en caso de que el cesionario no posea las condiciones científicas, técnicas y operativas requeridas para la realización de la actividad.</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899" w:name="2.13.7.3.10"/>
      <w:r>
        <w:rPr>
          <w:rFonts w:hAnsi="Arial"/>
          <w:rFonts w:ascii="Arial"/>
          <w:sz w:val="24"/>
          <w:color w:val="navy"/>
        </w:rPr>
        <w:t xml:space="preserve">ARTÍCULO 2.13.7.3.10. </w:t>
      </w:r>
      <w:r>
        <w:rPr>
          <w:rFonts w:hAnsi="Arial"/>
          <w:rFonts w:ascii="Arial"/>
          <w:sz w:val="24"/>
          <w:i/>
          <w:color w:val="navy"/>
        </w:rPr>
        <w:t xml:space="preserve">MODIFICACIÓN DE LA AUTORIZACIÓN.</w:t>
      </w:r>
      <w:bookmarkEnd w:id="66899"/>
      <w:r>
        <w:rPr>
          <w:rFonts w:hAnsi="Arial"/>
          <w:rFonts w:ascii="Arial"/>
          <w:sz w:val="24"/>
          <w:b/>
          <w:i/>
          <w:color w:val="black"/>
        </w:rPr>
        <w:t xml:space="preserve"> </w:t>
      </w:r>
      <w:r>
        <w:rPr>
          <w:rFonts w:hAnsi="Arial"/>
          <w:rFonts w:ascii="Arial"/>
          <w:sz w:val="24"/>
          <w:color w:val="black"/>
        </w:rPr>
        <w:t xml:space="preserve">La autorización podrá ser modificada a solicitud de su titular o por la autoridad competente, cuando varíe alguna de las condiciones existentes al momento en que se otorgó. Para el efecto, la autoridad competente, solicitará información al beneficiario de la autorización, con base en la cual sustente la modificación.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revisión de las decisiones en relación con Organismos Vivos Modificados (OVM), en el marco del Protocolo de Cartagena aprobado por la Ley 740 de 2002, se aplicará lo dispuesto en el artículo </w:t>
      </w:r>
      <w:r>
        <w:fldChar w:fldCharType="begin"/>
      </w:r>
      <w:r>
        <w:instrText>HYPERLINK "http://www.redjurista.com/document.aspx?ajcode=l0740002&amp;arts=12"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dicho instrumento, de conformidad con las competencias establecidas en el presente capítulo.</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900" w:name="2.13.7.3.11"/>
      <w:r>
        <w:rPr>
          <w:rFonts w:hAnsi="Arial"/>
          <w:rFonts w:ascii="Arial"/>
          <w:sz w:val="24"/>
          <w:color w:val="navy"/>
        </w:rPr>
        <w:t xml:space="preserve">ARTÍCULO 2.13.7.3.11. </w:t>
      </w:r>
      <w:r>
        <w:rPr>
          <w:rFonts w:hAnsi="Arial"/>
          <w:rFonts w:ascii="Arial"/>
          <w:sz w:val="24"/>
          <w:i/>
          <w:color w:val="navy"/>
        </w:rPr>
        <w:t xml:space="preserve">INVESTIGACIÓN EN MEDIO CONFINADO.</w:t>
      </w:r>
      <w:bookmarkEnd w:id="66900"/>
      <w:r>
        <w:rPr>
          <w:rFonts w:hAnsi="Arial"/>
          <w:rFonts w:ascii="Arial"/>
          <w:sz w:val="24"/>
          <w:b/>
          <w:i/>
          <w:color w:val="black"/>
        </w:rPr>
        <w:t xml:space="preserve"> </w:t>
      </w:r>
      <w:r>
        <w:rPr>
          <w:rFonts w:hAnsi="Arial"/>
          <w:rFonts w:ascii="Arial"/>
          <w:sz w:val="24"/>
          <w:color w:val="black"/>
        </w:rPr>
        <w:t xml:space="preserve">Los interesados en adelantar actividades de investigación con Organismos Vivos Modificados (OVM), en medio confinado, deberán solicitar autorización de la Autoridad Competente de conformidad con los artículos </w:t>
      </w:r>
      <w:r>
        <w:fldChar w:fldCharType="begin"/>
      </w:r>
      <w:r>
        <w:instrText>HYPERLINK "http://www.redjurista.com/document.aspx?ajcode=d1071015&amp;arts=2.13.7.3.3"</w:instrText>
      </w:r>
      <w:r>
        <w:fldChar w:fldCharType="separate"/>
      </w:r>
      <w:r>
        <w:rPr>
          <w:rFonts w:hAnsi="Arial"/>
          <w:rFonts w:ascii="Arial"/>
          <w:sz w:val="24"/>
          <w:u w:val="single"/>
          <w:color w:val="black"/>
        </w:rPr>
        <w:t>2.13.7.3.3</w:t>
      </w:r>
      <w:r>
        <w:fldChar w:fldCharType="end"/>
      </w:r>
      <w:r>
        <w:rPr>
          <w:rFonts w:hAnsi="Arial"/>
          <w:rFonts w:ascii="Arial"/>
          <w:sz w:val="24"/>
          <w:u w:val="none"/>
          <w:color w:val="black"/>
        </w:rPr>
        <w:t xml:space="preserve">., </w:t>
      </w:r>
      <w:r>
        <w:fldChar w:fldCharType="begin"/>
      </w:r>
      <w:r>
        <w:instrText>HYPERLINK "http://www.redjurista.com/document.aspx?ajcode=d1071015&amp;arts=2.13.7.3.4"</w:instrText>
      </w:r>
      <w:r>
        <w:fldChar w:fldCharType="separate"/>
      </w:r>
      <w:r>
        <w:rPr>
          <w:rFonts w:hAnsi="Arial"/>
          <w:rFonts w:ascii="Arial"/>
          <w:sz w:val="24"/>
          <w:u w:val="single"/>
          <w:color w:val="black"/>
        </w:rPr>
        <w:t>2.13.7.3.4</w:t>
      </w:r>
      <w:r>
        <w:fldChar w:fldCharType="end"/>
      </w:r>
      <w:r>
        <w:rPr>
          <w:rFonts w:hAnsi="Arial"/>
          <w:rFonts w:ascii="Arial"/>
          <w:sz w:val="24"/>
          <w:u w:val="none"/>
          <w:color w:val="black"/>
        </w:rPr>
        <w:t xml:space="preserve">., </w:t>
      </w:r>
      <w:r>
        <w:fldChar w:fldCharType="begin"/>
      </w:r>
      <w:r>
        <w:instrText>HYPERLINK "http://www.redjurista.com/document.aspx?ajcode=d1071015&amp;arts=2.13.7.3.5"</w:instrText>
      </w:r>
      <w:r>
        <w:fldChar w:fldCharType="separate"/>
      </w:r>
      <w:r>
        <w:rPr>
          <w:rFonts w:hAnsi="Arial"/>
          <w:rFonts w:ascii="Arial"/>
          <w:sz w:val="24"/>
          <w:u w:val="single"/>
          <w:color w:val="black"/>
        </w:rPr>
        <w:t>2.13.7.3.5</w:t>
      </w:r>
      <w:r>
        <w:fldChar w:fldCharType="end"/>
      </w:r>
      <w:r>
        <w:rPr>
          <w:rFonts w:hAnsi="Arial"/>
          <w:rFonts w:ascii="Arial"/>
          <w:sz w:val="24"/>
          <w:u w:val="none"/>
          <w:color w:val="black"/>
        </w:rPr>
        <w:t xml:space="preserve">. y </w:t>
      </w:r>
      <w:r>
        <w:fldChar w:fldCharType="begin"/>
      </w:r>
      <w:r>
        <w:instrText>HYPERLINK "http://www.redjurista.com/document.aspx?ajcode=d1071015&amp;arts=2.13.7.3.6"</w:instrText>
      </w:r>
      <w:r>
        <w:fldChar w:fldCharType="separate"/>
      </w:r>
      <w:r>
        <w:rPr>
          <w:rFonts w:hAnsi="Arial"/>
          <w:rFonts w:ascii="Arial"/>
          <w:sz w:val="24"/>
          <w:u w:val="single"/>
          <w:color w:val="black"/>
        </w:rPr>
        <w:t>2.13.7.3.6</w:t>
      </w:r>
      <w:r>
        <w:fldChar w:fldCharType="end"/>
      </w:r>
      <w:r>
        <w:rPr>
          <w:rFonts w:hAnsi="Arial"/>
          <w:rFonts w:ascii="Arial"/>
          <w:sz w:val="24"/>
          <w:u w:val="none"/>
          <w:color w:val="black"/>
        </w:rPr>
        <w:t xml:space="preserve">. del presente decreto, la cual inspeccionará y evaluará para uno o más proyectos de investigación de acuerdo con el ámbito de aplicación de la Ley </w:t>
      </w:r>
      <w:r>
        <w:fldChar w:fldCharType="begin"/>
      </w:r>
      <w:r>
        <w:instrText>HYPERLINK "http://www.redjurista.com/document.aspx?ajcode=l0740002&amp;arts=Inicio"</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con miras a obtener una sola autorización para el desarrollo de actividades de investigación con Organismos Vivos Modificados (OVM), que amparen todos los proyectos o actividades de investigación, aportando, además de la información requerida en el Anexo I de la Ley </w:t>
      </w:r>
      <w:r>
        <w:fldChar w:fldCharType="begin"/>
      </w:r>
      <w:r>
        <w:instrText>HYPERLINK "http://www.redjurista.com/document.aspx?ajcode=l0740002&amp;arts=Inicio"</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la siguiente información detallada:</w:t>
      </w:r>
    </w:p>
    <w:p>
      <w:pPr>
        <w:jc w:val="both"/>
      </w:pPr>
      <w:rPr>
        <w:sz w:val="24"/>
        <w:color w:val="black"/>
      </w:rPr>
    </w:p>
    <w:p>
      <w:pPr>
        <w:jc w:val="both"/>
      </w:pPr>
      <w:r>
        <w:rPr>
          <w:rFonts w:hAnsi="Arial"/>
          <w:rFonts w:ascii="Arial"/>
          <w:sz w:val="24"/>
          <w:color w:val="black"/>
        </w:rPr>
        <w:t xml:space="preserve">1. Instalaciones y equipos de laboratorio o invernaderos de bioseguridad.</w:t>
      </w:r>
    </w:p>
    <w:p>
      <w:pPr>
        <w:jc w:val="both"/>
      </w:pPr>
      <w:rPr>
        <w:sz w:val="24"/>
        <w:color w:val="black"/>
      </w:rPr>
    </w:p>
    <w:p>
      <w:pPr>
        <w:jc w:val="both"/>
      </w:pPr>
      <w:r>
        <w:rPr>
          <w:rFonts w:hAnsi="Arial"/>
          <w:rFonts w:ascii="Arial"/>
          <w:sz w:val="24"/>
          <w:color w:val="black"/>
        </w:rPr>
        <w:t xml:space="preserve">2. Sistemas de tratamiento y disposición de aguas servidas y de manejo, tratamiento y disposición de los desechos producidos.</w:t>
      </w:r>
    </w:p>
    <w:p>
      <w:pPr>
        <w:jc w:val="both"/>
      </w:pPr>
      <w:rPr>
        <w:sz w:val="24"/>
        <w:color w:val="black"/>
      </w:rPr>
    </w:p>
    <w:p>
      <w:pPr>
        <w:jc w:val="both"/>
      </w:pPr>
      <w:r>
        <w:rPr>
          <w:rFonts w:hAnsi="Arial"/>
          <w:rFonts w:ascii="Arial"/>
          <w:sz w:val="24"/>
          <w:color w:val="black"/>
        </w:rPr>
        <w:t xml:space="preserve">3. Equipo técnico y científico a cargo de la investigación.</w:t>
      </w:r>
    </w:p>
    <w:p>
      <w:pPr>
        <w:jc w:val="both"/>
      </w:pPr>
      <w:rPr>
        <w:sz w:val="24"/>
        <w:color w:val="black"/>
      </w:rPr>
    </w:p>
    <w:p>
      <w:pPr>
        <w:jc w:val="both"/>
      </w:pPr>
      <w:r>
        <w:rPr>
          <w:rFonts w:hAnsi="Arial"/>
          <w:rFonts w:ascii="Arial"/>
          <w:sz w:val="24"/>
          <w:color w:val="black"/>
        </w:rPr>
        <w:t xml:space="preserve">4. Organismos parentales, receptores y Organismos Vivos Modificados (OVM), a utilizar.</w:t>
      </w:r>
    </w:p>
    <w:p>
      <w:pPr>
        <w:jc w:val="both"/>
      </w:pPr>
      <w:rPr>
        <w:sz w:val="24"/>
        <w:color w:val="black"/>
      </w:rPr>
    </w:p>
    <w:p>
      <w:pPr>
        <w:jc w:val="both"/>
      </w:pPr>
      <w:r>
        <w:rPr>
          <w:rFonts w:hAnsi="Arial"/>
          <w:rFonts w:ascii="Arial"/>
          <w:sz w:val="24"/>
          <w:color w:val="black"/>
        </w:rPr>
        <w:t xml:space="preserve">5. Actividades de investigación previstas.</w:t>
      </w:r>
    </w:p>
    <w:p>
      <w:pPr>
        <w:jc w:val="both"/>
      </w:pPr>
      <w:rPr>
        <w:sz w:val="24"/>
        <w:color w:val="black"/>
      </w:rPr>
    </w:p>
    <w:p>
      <w:pPr>
        <w:jc w:val="both"/>
      </w:pPr>
      <w:r>
        <w:rPr>
          <w:rFonts w:hAnsi="Arial"/>
          <w:rFonts w:ascii="Arial"/>
          <w:sz w:val="24"/>
          <w:color w:val="black"/>
        </w:rPr>
        <w:t xml:space="preserve">6. Plan de contingencia. </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901" w:name="2.13.7.3.12"/>
      <w:r>
        <w:rPr>
          <w:rFonts w:hAnsi="Arial"/>
          <w:rFonts w:ascii="Arial"/>
          <w:sz w:val="24"/>
          <w:color w:val="navy"/>
        </w:rPr>
        <w:t xml:space="preserve">ARTÍCULO 2.13.7.3.12. </w:t>
      </w:r>
      <w:r>
        <w:rPr>
          <w:rFonts w:hAnsi="Arial"/>
          <w:rFonts w:ascii="Arial"/>
          <w:sz w:val="24"/>
          <w:i/>
          <w:color w:val="navy"/>
        </w:rPr>
        <w:t xml:space="preserve">LIBERACIÓN ACCIDENTAL O ESCAPE.</w:t>
      </w:r>
      <w:bookmarkEnd w:id="66901"/>
      <w:r>
        <w:rPr>
          <w:rFonts w:hAnsi="Arial"/>
          <w:rFonts w:ascii="Arial"/>
          <w:sz w:val="24"/>
          <w:b/>
          <w:i/>
          <w:color w:val="black"/>
        </w:rPr>
        <w:t xml:space="preserve"> </w:t>
      </w:r>
      <w:r>
        <w:rPr>
          <w:rFonts w:hAnsi="Arial"/>
          <w:rFonts w:ascii="Arial"/>
          <w:sz w:val="24"/>
          <w:color w:val="black"/>
        </w:rPr>
        <w:t xml:space="preserve">En caso de que en desarrollo de las actividades o proyectos de investigación en medio confinado, ocurra liberación accidental o escape de los Organismos Vivos Modificados (OVM), el titular o responsable de la investigación, deberá informar de manera inmediata a las autoridades competentes y adoptar igualmente el plan de contingencia.</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02" w:name="2.13.7.3.13"/>
      <w:r>
        <w:rPr>
          <w:rFonts w:hAnsi="Arial"/>
          <w:rFonts w:ascii="Arial"/>
          <w:sz w:val="24"/>
          <w:color w:val="navy"/>
        </w:rPr>
        <w:t xml:space="preserve">ARTÍCULO 2.13.7.3.13. </w:t>
      </w:r>
      <w:r>
        <w:rPr>
          <w:rFonts w:hAnsi="Arial"/>
          <w:rFonts w:ascii="Arial"/>
          <w:sz w:val="24"/>
          <w:i/>
          <w:color w:val="navy"/>
        </w:rPr>
        <w:t xml:space="preserve">CAMBIO DE LAS ACTIVIDADES DE INVESTIGACIÓN EN MEDIO CONFINADO A ENSAYOS DE CAMPO.</w:t>
      </w:r>
      <w:bookmarkEnd w:id="66902"/>
      <w:r>
        <w:rPr>
          <w:rFonts w:hAnsi="Arial"/>
          <w:rFonts w:ascii="Arial"/>
          <w:sz w:val="24"/>
          <w:b/>
          <w:i/>
          <w:color w:val="black"/>
        </w:rPr>
        <w:t xml:space="preserve"> </w:t>
      </w:r>
      <w:r>
        <w:rPr>
          <w:rFonts w:hAnsi="Arial"/>
          <w:rFonts w:ascii="Arial"/>
          <w:sz w:val="24"/>
          <w:color w:val="black"/>
        </w:rPr>
        <w:t xml:space="preserve">Lo dispuesto en este acápite no aplicará para las actividades de investigación en campo con Organismos Vivos Modificados (OVM). En dicho evento, deberá darse cumplimiento a lo dispuesto en el presente capítulo.</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03" w:name="2.13.7.3.14"/>
      <w:r>
        <w:rPr>
          <w:rFonts w:hAnsi="Arial"/>
          <w:rFonts w:ascii="Arial"/>
          <w:sz w:val="24"/>
          <w:color w:val="navy"/>
        </w:rPr>
        <w:t xml:space="preserve">ARTÍCULO 2.13.7.3.14. </w:t>
      </w:r>
      <w:r>
        <w:rPr>
          <w:rFonts w:hAnsi="Arial"/>
          <w:rFonts w:ascii="Arial"/>
          <w:sz w:val="24"/>
          <w:i/>
          <w:color w:val="navy"/>
        </w:rPr>
        <w:t xml:space="preserve">INVESTIGACIÓN CIENTÍFICA EN DIVERSIDAD BIOLÓGICA</w:t>
      </w:r>
      <w:r>
        <w:rPr>
          <w:rFonts w:hAnsi="Arial"/>
          <w:rFonts w:ascii="Arial"/>
          <w:sz w:val="24"/>
          <w:color w:val="navy"/>
        </w:rPr>
        <w:t>.</w:t>
      </w:r>
      <w:bookmarkEnd w:id="66903"/>
      <w:r>
        <w:rPr>
          <w:rFonts w:hAnsi="Arial"/>
          <w:rFonts w:ascii="Arial"/>
          <w:sz w:val="24"/>
          <w:b/>
          <w:color w:val="black"/>
        </w:rPr>
        <w:t xml:space="preserve"> </w:t>
      </w:r>
      <w:r>
        <w:rPr>
          <w:rFonts w:hAnsi="Arial"/>
          <w:rFonts w:ascii="Arial"/>
          <w:sz w:val="24"/>
          <w:color w:val="black"/>
        </w:rPr>
        <w:t xml:space="preserve">En los casos en que la investigación implique el uso de recursos de la diversidad biológica, se atenderá lo dispuesto en la normatividad ambiental vigente sobre investigación científica y en el caso que la investigación implique acceso a recursos genéticos, se atenderá lo dispuesto en la Decisión </w:t>
      </w:r>
      <w:r>
        <w:fldChar w:fldCharType="begin"/>
      </w:r>
      <w:r>
        <w:instrText>HYPERLINK "http://www.redjurista.com/document.aspx?ajcode=dec391&amp;arts=Inicio"</w:instrText>
      </w:r>
      <w:r>
        <w:fldChar w:fldCharType="separate"/>
      </w:r>
      <w:r>
        <w:rPr>
          <w:rFonts w:hAnsi="Arial"/>
          <w:rFonts w:ascii="Arial"/>
          <w:sz w:val="24"/>
          <w:u w:val="single"/>
          <w:color w:val="black"/>
        </w:rPr>
        <w:t>391</w:t>
      </w:r>
      <w:r>
        <w:fldChar w:fldCharType="end"/>
      </w:r>
      <w:r>
        <w:rPr>
          <w:rFonts w:hAnsi="Arial"/>
          <w:rFonts w:ascii="Arial"/>
          <w:sz w:val="24"/>
          <w:u w:val="none"/>
          <w:color w:val="black"/>
        </w:rPr>
        <w:t xml:space="preserve"> de 1996 de la Comunidad Andina sobre el Régimen Común de Acceso a Recursos Genéticos.</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04" w:name="2.13.7.3.15"/>
      <w:r>
        <w:rPr>
          <w:rFonts w:hAnsi="Arial"/>
          <w:rFonts w:ascii="Arial"/>
          <w:sz w:val="24"/>
          <w:color w:val="navy"/>
        </w:rPr>
        <w:t xml:space="preserve">ARTÍCULO 2.13.7.3.15. </w:t>
      </w:r>
      <w:r>
        <w:rPr>
          <w:rFonts w:hAnsi="Arial"/>
          <w:rFonts w:ascii="Arial"/>
          <w:sz w:val="24"/>
          <w:i/>
          <w:color w:val="navy"/>
        </w:rPr>
        <w:t xml:space="preserve">OBJETO DE LA EVALUACIÓN DEL RIESGO.</w:t>
      </w:r>
      <w:bookmarkEnd w:id="66904"/>
      <w:r>
        <w:rPr>
          <w:rFonts w:hAnsi="Arial"/>
          <w:rFonts w:ascii="Arial"/>
          <w:sz w:val="24"/>
          <w:b/>
          <w:i/>
          <w:color w:val="black"/>
        </w:rPr>
        <w:t xml:space="preserve"> </w:t>
      </w:r>
      <w:r>
        <w:rPr>
          <w:rFonts w:hAnsi="Arial"/>
          <w:rFonts w:ascii="Arial"/>
          <w:sz w:val="24"/>
          <w:color w:val="black"/>
        </w:rPr>
        <w:t xml:space="preserve">La Evaluación del Riesgo se realizará caso por caso, teniendo en cuenta criterios e instrumentos de acuerdo con los avances técnicos y científicos disponibles que se presenten en la materia, con el objeto de:</w:t>
      </w:r>
    </w:p>
    <w:p>
      <w:pPr>
        <w:jc w:val="both"/>
      </w:pPr>
      <w:rPr>
        <w:sz w:val="24"/>
        <w:color w:val="black"/>
      </w:rPr>
    </w:p>
    <w:p>
      <w:pPr>
        <w:jc w:val="both"/>
      </w:pPr>
      <w:r>
        <w:rPr>
          <w:rFonts w:hAnsi="Arial"/>
          <w:rFonts w:ascii="Arial"/>
          <w:sz w:val="24"/>
          <w:color w:val="black"/>
        </w:rPr>
        <w:t xml:space="preserve">1. Identificar los riesgos y su magnitud, estimar la probabilidad de su ocurrencia y categorizarlos o clasificarlos.</w:t>
      </w:r>
    </w:p>
    <w:p>
      <w:pPr>
        <w:jc w:val="both"/>
      </w:pPr>
      <w:rPr>
        <w:sz w:val="24"/>
        <w:color w:val="black"/>
      </w:rPr>
    </w:p>
    <w:p>
      <w:pPr>
        <w:jc w:val="both"/>
      </w:pPr>
      <w:r>
        <w:rPr>
          <w:rFonts w:hAnsi="Arial"/>
          <w:rFonts w:ascii="Arial"/>
          <w:sz w:val="24"/>
          <w:color w:val="black"/>
        </w:rPr>
        <w:t xml:space="preserve">2. Identificar y valorar los potenciales efectos directos e indirectos sobre la salud humana, el ambiente y la biodiversidad, la producción o productividad agropecuaria y cuando se requiera, los potenciales efectos socioeconómicos que puedan derivarse.</w:t>
      </w:r>
    </w:p>
    <w:p>
      <w:pPr>
        <w:jc w:val="both"/>
      </w:pPr>
      <w:rPr>
        <w:sz w:val="24"/>
        <w:color w:val="black"/>
      </w:rPr>
    </w:p>
    <w:p>
      <w:pPr>
        <w:jc w:val="both"/>
      </w:pPr>
      <w:r>
        <w:rPr>
          <w:rFonts w:hAnsi="Arial"/>
          <w:rFonts w:ascii="Arial"/>
          <w:sz w:val="24"/>
          <w:color w:val="black"/>
        </w:rPr>
        <w:t xml:space="preserve">3. La autoridad nacional competente de acuerdo con lo previsto en el capítulo, para autorizar la actividad con Organismos Vivos Modificados (OVM), establecerá dentro del marco de la Ley </w:t>
      </w:r>
      <w:r>
        <w:fldChar w:fldCharType="begin"/>
      </w:r>
      <w:r>
        <w:instrText>HYPERLINK "http://www.redjurista.com/document.aspx?ajcode=l0740002&amp;arts=Inicio"</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las medidas para evitar, prevenir, mitigar, corregir y/o compensar los posibles riesgos o efectos y definir los mecanismos para su gestión, incluidas las de emergencia.</w:t>
      </w:r>
    </w:p>
    <w:p>
      <w:pPr>
        <w:jc w:val="both"/>
      </w:pPr>
      <w:rPr>
        <w:sz w:val="24"/>
        <w:color w:val="black"/>
      </w:rPr>
    </w:p>
    <w:p>
      <w:pPr>
        <w:jc w:val="both"/>
      </w:pPr>
      <w:r>
        <w:rPr>
          <w:rFonts w:hAnsi="Arial"/>
          <w:rFonts w:ascii="Arial"/>
          <w:sz w:val="24"/>
          <w:color w:val="black"/>
        </w:rPr>
        <w:t xml:space="preserve">4. Regular la presentación de informes ante la autoridad que por virtud de este capítulo, expide la autorización.</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05" w:name="2.13.7.3.16"/>
      <w:r>
        <w:rPr>
          <w:rFonts w:hAnsi="Arial"/>
          <w:rFonts w:ascii="Arial"/>
          <w:sz w:val="24"/>
          <w:color w:val="navy"/>
        </w:rPr>
        <w:t xml:space="preserve">ARTÍCULO 2.13.7.3.16. </w:t>
      </w:r>
      <w:r>
        <w:rPr>
          <w:rFonts w:hAnsi="Arial"/>
          <w:rFonts w:ascii="Arial"/>
          <w:sz w:val="24"/>
          <w:i/>
          <w:color w:val="navy"/>
        </w:rPr>
        <w:t xml:space="preserve">DOCUMENTO DE EVALUACIÓN Y GESTIÓN DEL RIESGO</w:t>
      </w:r>
      <w:r>
        <w:rPr>
          <w:rFonts w:hAnsi="Arial"/>
          <w:rFonts w:ascii="Arial"/>
          <w:sz w:val="24"/>
          <w:color w:val="navy"/>
        </w:rPr>
        <w:t>.</w:t>
      </w:r>
      <w:bookmarkEnd w:id="66905"/>
      <w:r>
        <w:rPr>
          <w:rFonts w:hAnsi="Arial"/>
          <w:rFonts w:ascii="Arial"/>
          <w:sz w:val="24"/>
          <w:color w:val="black"/>
        </w:rPr>
        <w:t xml:space="preserve"> La elaboración del documento de evaluación y gestión del riesgo será desarrollado de la siguiente manera:</w:t>
      </w:r>
    </w:p>
    <w:p>
      <w:pPr>
        <w:jc w:val="both"/>
      </w:pPr>
      <w:rPr>
        <w:sz w:val="24"/>
        <w:color w:val="black"/>
      </w:rPr>
    </w:p>
    <w:p>
      <w:pPr>
        <w:jc w:val="both"/>
      </w:pPr>
      <w:r>
        <w:rPr>
          <w:rFonts w:hAnsi="Arial"/>
          <w:rFonts w:ascii="Arial"/>
          <w:sz w:val="24"/>
          <w:color w:val="black"/>
        </w:rPr>
        <w:t xml:space="preserve">En el caso de -OVM- de uso exclusivamente agrícola, pecuario, pesquero, plantaciones comerciales, forestales y agroindustriales, estará a cargo del Instituto Colombiano Agropecuario (ICA).</w:t>
      </w:r>
    </w:p>
    <w:p>
      <w:pPr>
        <w:jc w:val="both"/>
      </w:pPr>
      <w:rPr>
        <w:sz w:val="24"/>
        <w:color w:val="black"/>
      </w:rPr>
    </w:p>
    <w:p>
      <w:pPr>
        <w:jc w:val="both"/>
      </w:pPr>
      <w:r>
        <w:rPr>
          <w:rFonts w:hAnsi="Arial"/>
          <w:rFonts w:ascii="Arial"/>
          <w:sz w:val="24"/>
          <w:color w:val="black"/>
        </w:rPr>
        <w:t xml:space="preserve">Para el caso de -OVM- de uso exclusivo en salud o alimentación humana y/o ambiental, será elaborado por el solicitante o interesado.</w:t>
      </w:r>
    </w:p>
    <w:p>
      <w:pPr>
        <w:jc w:val="both"/>
      </w:pPr>
      <w:rPr>
        <w:sz w:val="24"/>
        <w:color w:val="black"/>
      </w:rPr>
    </w:p>
    <w:p>
      <w:pPr>
        <w:jc w:val="both"/>
      </w:pPr>
      <w:r>
        <w:rPr>
          <w:rFonts w:hAnsi="Arial"/>
          <w:rFonts w:ascii="Arial"/>
          <w:sz w:val="24"/>
          <w:color w:val="black"/>
        </w:rPr>
        <w:t xml:space="preserve">El documento deberá contener:</w:t>
      </w:r>
    </w:p>
    <w:p>
      <w:pPr>
        <w:jc w:val="both"/>
      </w:pPr>
      <w:rPr>
        <w:sz w:val="24"/>
        <w:color w:val="black"/>
      </w:rPr>
    </w:p>
    <w:p>
      <w:pPr>
        <w:jc w:val="both"/>
      </w:pPr>
      <w:r>
        <w:rPr>
          <w:rFonts w:hAnsi="Arial"/>
          <w:rFonts w:ascii="Arial"/>
          <w:sz w:val="24"/>
          <w:color w:val="black"/>
        </w:rPr>
        <w:t xml:space="preserve">1. Resumen del Documento de Evaluación y Gestión del Riesgo.</w:t>
      </w:r>
    </w:p>
    <w:p>
      <w:pPr>
        <w:jc w:val="both"/>
      </w:pPr>
      <w:rPr>
        <w:sz w:val="24"/>
        <w:color w:val="black"/>
      </w:rPr>
    </w:p>
    <w:p>
      <w:pPr>
        <w:jc w:val="both"/>
      </w:pPr>
      <w:r>
        <w:rPr>
          <w:rFonts w:hAnsi="Arial"/>
          <w:rFonts w:ascii="Arial"/>
          <w:sz w:val="24"/>
          <w:color w:val="black"/>
        </w:rPr>
        <w:t xml:space="preserve">2. Información sobre el organismo receptor o parental incluyendo: Biología; fisiología y estrategias reproductivas; hábitat; ecología, dentro de la cual se incluyen centros de origen y centros de diversidad genética; clasificación taxonómica.</w:t>
      </w:r>
    </w:p>
    <w:p>
      <w:pPr>
        <w:jc w:val="both"/>
      </w:pPr>
      <w:rPr>
        <w:sz w:val="24"/>
        <w:color w:val="black"/>
      </w:rPr>
    </w:p>
    <w:p>
      <w:pPr>
        <w:jc w:val="both"/>
      </w:pPr>
      <w:r>
        <w:rPr>
          <w:rFonts w:hAnsi="Arial"/>
          <w:rFonts w:ascii="Arial"/>
          <w:sz w:val="24"/>
          <w:color w:val="black"/>
        </w:rPr>
        <w:t xml:space="preserve">3. Información sobre el organismo donante, situación taxonómica y características biológicas.</w:t>
      </w:r>
    </w:p>
    <w:p>
      <w:pPr>
        <w:jc w:val="both"/>
      </w:pPr>
      <w:rPr>
        <w:sz w:val="24"/>
        <w:color w:val="black"/>
      </w:rPr>
    </w:p>
    <w:p>
      <w:pPr>
        <w:jc w:val="both"/>
      </w:pPr>
      <w:r>
        <w:rPr>
          <w:rFonts w:hAnsi="Arial"/>
          <w:rFonts w:ascii="Arial"/>
          <w:sz w:val="24"/>
          <w:color w:val="black"/>
        </w:rPr>
        <w:t xml:space="preserve">4. Inserto y características de la modificación.</w:t>
      </w:r>
    </w:p>
    <w:p>
      <w:pPr>
        <w:jc w:val="both"/>
      </w:pPr>
      <w:rPr>
        <w:sz w:val="24"/>
        <w:color w:val="black"/>
      </w:rPr>
    </w:p>
    <w:p>
      <w:pPr>
        <w:jc w:val="both"/>
      </w:pPr>
      <w:r>
        <w:rPr>
          <w:rFonts w:hAnsi="Arial"/>
          <w:rFonts w:ascii="Arial"/>
          <w:sz w:val="24"/>
          <w:color w:val="black"/>
        </w:rPr>
        <w:t xml:space="preserve">5. En el caso de utilizar vectores, información sobre sus características, origen y área de distribución de sus huéspedes.</w:t>
      </w:r>
    </w:p>
    <w:p>
      <w:pPr>
        <w:jc w:val="both"/>
      </w:pPr>
      <w:rPr>
        <w:sz w:val="24"/>
        <w:color w:val="black"/>
      </w:rPr>
    </w:p>
    <w:p>
      <w:pPr>
        <w:jc w:val="both"/>
      </w:pPr>
      <w:r>
        <w:rPr>
          <w:rFonts w:hAnsi="Arial"/>
          <w:rFonts w:ascii="Arial"/>
          <w:sz w:val="24"/>
          <w:color w:val="black"/>
        </w:rPr>
        <w:t xml:space="preserve">6. Información sobre uso previsto del Organismo Vivo Modificado (OVM), e información sobre usos del organismo, autorizados en el país de procedencia o en otros países.</w:t>
      </w:r>
    </w:p>
    <w:p>
      <w:pPr>
        <w:jc w:val="both"/>
      </w:pPr>
      <w:rPr>
        <w:sz w:val="24"/>
        <w:color w:val="black"/>
      </w:rPr>
    </w:p>
    <w:p>
      <w:pPr>
        <w:jc w:val="both"/>
      </w:pPr>
      <w:r>
        <w:rPr>
          <w:rFonts w:hAnsi="Arial"/>
          <w:rFonts w:ascii="Arial"/>
          <w:sz w:val="24"/>
          <w:color w:val="black"/>
        </w:rPr>
        <w:t xml:space="preserve">7. Ubicación y características geográficas, climáticas y ecológicas, incluida información pertinente sobre la diversidad biológica y los centros de origen del medio receptor.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Tratándose de movimientos transfronterizos que no requieren Acuerdo Fundamentado Previo y de tránsito de Organismos Vivos Modificados (OVM), los términos serán los establecidos en el artículo </w:t>
      </w:r>
      <w:r>
        <w:fldChar w:fldCharType="begin"/>
      </w:r>
      <w:r>
        <w:instrText>HYPERLINK "http://www.redjurista.com/document.aspx?ajcode=l0740002&amp;arts=6"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740 de 2002.</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906" w:name="2.13.7.3.17"/>
      <w:r>
        <w:rPr>
          <w:rFonts w:hAnsi="Arial"/>
          <w:rFonts w:ascii="Arial"/>
          <w:sz w:val="24"/>
          <w:color w:val="navy"/>
        </w:rPr>
        <w:t xml:space="preserve">ARTÍCULO 2.13.7.3.17. </w:t>
      </w:r>
      <w:r>
        <w:rPr>
          <w:rFonts w:hAnsi="Arial"/>
          <w:rFonts w:ascii="Arial"/>
          <w:sz w:val="24"/>
          <w:i/>
          <w:color w:val="navy"/>
        </w:rPr>
        <w:t xml:space="preserve">COMITÉ TÉCNICO NACIONAL DE BIOSEGURIDAD.</w:t>
      </w:r>
      <w:bookmarkEnd w:id="66906"/>
      <w:r>
        <w:rPr>
          <w:rFonts w:hAnsi="Arial"/>
          <w:rFonts w:ascii="Arial"/>
          <w:sz w:val="24"/>
          <w:b/>
          <w:i/>
          <w:color w:val="black"/>
        </w:rPr>
        <w:t xml:space="preserve"> </w:t>
      </w:r>
      <w:r>
        <w:rPr>
          <w:rFonts w:hAnsi="Arial"/>
          <w:rFonts w:ascii="Arial"/>
          <w:sz w:val="24"/>
          <w:color w:val="black"/>
        </w:rPr>
        <w:t xml:space="preserve">Establézcase para cada clase de -OVM- a que se hace referencia en este capítulo, de conformidad con los artículos </w:t>
      </w:r>
      <w:r>
        <w:fldChar w:fldCharType="begin"/>
      </w:r>
      <w:r>
        <w:instrText>HYPERLINK "http://www.redjurista.com/document.aspx?ajcode=d1071015&amp;arts=2.13.7.3.3"</w:instrText>
      </w:r>
      <w:r>
        <w:fldChar w:fldCharType="separate"/>
      </w:r>
      <w:r>
        <w:rPr>
          <w:rFonts w:hAnsi="Arial"/>
          <w:rFonts w:ascii="Arial"/>
          <w:sz w:val="24"/>
          <w:u w:val="single"/>
          <w:color w:val="black"/>
        </w:rPr>
        <w:t>2.13.7.3.3</w:t>
      </w:r>
      <w:r>
        <w:fldChar w:fldCharType="end"/>
      </w:r>
      <w:r>
        <w:rPr>
          <w:rFonts w:hAnsi="Arial"/>
          <w:rFonts w:ascii="Arial"/>
          <w:sz w:val="24"/>
          <w:u w:val="none"/>
          <w:color w:val="black"/>
        </w:rPr>
        <w:t xml:space="preserve">., </w:t>
      </w:r>
      <w:r>
        <w:fldChar w:fldCharType="begin"/>
      </w:r>
      <w:r>
        <w:instrText>HYPERLINK "http://www.redjurista.com/document.aspx?ajcode=d1071015&amp;arts=2.13.7.3.4"</w:instrText>
      </w:r>
      <w:r>
        <w:fldChar w:fldCharType="separate"/>
      </w:r>
      <w:r>
        <w:rPr>
          <w:rFonts w:hAnsi="Arial"/>
          <w:rFonts w:ascii="Arial"/>
          <w:sz w:val="24"/>
          <w:u w:val="single"/>
          <w:color w:val="black"/>
        </w:rPr>
        <w:t>2.13.7.3.4</w:t>
      </w:r>
      <w:r>
        <w:fldChar w:fldCharType="end"/>
      </w:r>
      <w:r>
        <w:rPr>
          <w:rFonts w:hAnsi="Arial"/>
          <w:rFonts w:ascii="Arial"/>
          <w:sz w:val="24"/>
          <w:u w:val="none"/>
          <w:color w:val="black"/>
        </w:rPr>
        <w:t xml:space="preserve">. y </w:t>
      </w:r>
      <w:r>
        <w:fldChar w:fldCharType="begin"/>
      </w:r>
      <w:r>
        <w:instrText>HYPERLINK "http://www.redjurista.com/document.aspx?ajcode=d1071015&amp;arts=2.13.7.3.5"</w:instrText>
      </w:r>
      <w:r>
        <w:fldChar w:fldCharType="separate"/>
      </w:r>
      <w:r>
        <w:rPr>
          <w:rFonts w:hAnsi="Arial"/>
          <w:rFonts w:ascii="Arial"/>
          <w:sz w:val="24"/>
          <w:u w:val="single"/>
          <w:color w:val="black"/>
        </w:rPr>
        <w:t>2.13.7.3.5</w:t>
      </w:r>
      <w:r>
        <w:fldChar w:fldCharType="end"/>
      </w:r>
      <w:r>
        <w:rPr>
          <w:rFonts w:hAnsi="Arial"/>
          <w:rFonts w:ascii="Arial"/>
          <w:sz w:val="24"/>
          <w:u w:val="none"/>
          <w:color w:val="black"/>
        </w:rPr>
        <w:t xml:space="preserve">. de la misma norma, un Comité Técnico Nacional de Bioseguridad. </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907" w:name="2.13.7.3.18"/>
      <w:r>
        <w:rPr>
          <w:rFonts w:hAnsi="Arial"/>
          <w:rFonts w:ascii="Arial"/>
          <w:sz w:val="24"/>
          <w:color w:val="navy"/>
        </w:rPr>
        <w:t xml:space="preserve">ARTÍCULO 2.13.7.3.18. </w:t>
      </w:r>
      <w:r>
        <w:rPr>
          <w:rFonts w:hAnsi="Arial"/>
          <w:rFonts w:ascii="Arial"/>
          <w:sz w:val="24"/>
          <w:i/>
          <w:color w:val="navy"/>
        </w:rPr>
        <w:t xml:space="preserve">COMITÉ TÉCNICO NACIONAL DE BIOSEGURIDAD PARA -OVM- CON FINES AGRÍCOLAS, PECUARIOS, PESQUEROS, PLANTACIONES FORESTALES COMERCIALES Y AGROINDUSTRIA.</w:t>
      </w:r>
      <w:bookmarkEnd w:id="66907"/>
      <w:r>
        <w:rPr>
          <w:rFonts w:hAnsi="Arial"/>
          <w:rFonts w:ascii="Arial"/>
          <w:sz w:val="24"/>
          <w:b/>
          <w:i/>
          <w:color w:val="black"/>
        </w:rPr>
        <w:t xml:space="preserve"> </w:t>
      </w:r>
      <w:r>
        <w:rPr>
          <w:rFonts w:hAnsi="Arial"/>
          <w:rFonts w:ascii="Arial"/>
          <w:sz w:val="24"/>
          <w:color w:val="black"/>
        </w:rPr>
        <w:t xml:space="preserve">Para los OVM a los que se refiere el artículo </w:t>
      </w:r>
      <w:r>
        <w:fldChar w:fldCharType="begin"/>
      </w:r>
      <w:r>
        <w:instrText>HYPERLINK "http://www.redjurista.com/document.aspx?ajcode=d1071015&amp;arts=2.13.7.3.3"</w:instrText>
      </w:r>
      <w:r>
        <w:fldChar w:fldCharType="separate"/>
      </w:r>
      <w:r>
        <w:rPr>
          <w:rFonts w:hAnsi="Arial"/>
          <w:rFonts w:ascii="Arial"/>
          <w:sz w:val="24"/>
          <w:u w:val="single"/>
          <w:color w:val="black"/>
        </w:rPr>
        <w:t>2.13.7.3.3</w:t>
      </w:r>
      <w:r>
        <w:fldChar w:fldCharType="end"/>
      </w:r>
      <w:r>
        <w:rPr>
          <w:rFonts w:hAnsi="Arial"/>
          <w:rFonts w:ascii="Arial"/>
          <w:sz w:val="24"/>
          <w:u w:val="none"/>
          <w:color w:val="black"/>
        </w:rPr>
        <w:t xml:space="preserve">. de este decreto el Comité se conformará de la siguiente manera:</w:t>
      </w:r>
    </w:p>
    <w:p>
      <w:pPr>
        <w:jc w:val="both"/>
      </w:pPr>
      <w:rPr>
        <w:sz w:val="24"/>
        <w:color w:val="black"/>
      </w:rPr>
    </w:p>
    <w:p>
      <w:pPr>
        <w:jc w:val="both"/>
      </w:pPr>
      <w:r>
        <w:rPr>
          <w:rFonts w:hAnsi="Arial"/>
          <w:rFonts w:ascii="Arial"/>
          <w:sz w:val="24"/>
          <w:color w:val="black"/>
        </w:rPr>
        <w:t xml:space="preserve">1. Ministro de Agricultura y Desarrollo Rural o su delegado.</w:t>
      </w:r>
    </w:p>
    <w:p>
      <w:pPr>
        <w:jc w:val="both"/>
      </w:pPr>
      <w:r>
        <w:rPr>
          <w:rFonts w:hAnsi="Arial"/>
          <w:rFonts w:ascii="Arial"/>
          <w:sz w:val="24"/>
          <w:color w:val="black"/>
        </w:rPr>
        <w:t xml:space="preserve">2. Ministro de Salud y Protección Social o su delegado.</w:t>
      </w:r>
    </w:p>
    <w:p>
      <w:pPr>
        <w:jc w:val="both"/>
      </w:pPr>
      <w:r>
        <w:rPr>
          <w:rFonts w:hAnsi="Arial"/>
          <w:rFonts w:ascii="Arial"/>
          <w:sz w:val="24"/>
          <w:color w:val="black"/>
        </w:rPr>
        <w:t xml:space="preserve">3. Ministro de Ambiente y Desarrollo Sostenible o su delegado.</w:t>
      </w:r>
    </w:p>
    <w:p>
      <w:pPr>
        <w:jc w:val="both"/>
      </w:pPr>
      <w:r>
        <w:rPr>
          <w:rFonts w:hAnsi="Arial"/>
          <w:rFonts w:ascii="Arial"/>
          <w:sz w:val="24"/>
          <w:color w:val="black"/>
        </w:rPr>
        <w:t xml:space="preserve">4. El Director de Colciencias o su delegado.</w:t>
      </w:r>
    </w:p>
    <w:p>
      <w:pPr>
        <w:jc w:val="both"/>
      </w:pPr>
      <w:r>
        <w:rPr>
          <w:rFonts w:hAnsi="Arial"/>
          <w:rFonts w:ascii="Arial"/>
          <w:sz w:val="24"/>
          <w:color w:val="black"/>
        </w:rPr>
        <w:t xml:space="preserve">5. El Gerente del Instituto Colombiano Agropecuario (ICA), o su delegado.</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keepNext/>
      </w:pPr>
      <w:rPr>
        <w:color w:val="black"/>
      </w:rPr>
    </w:p>
    <w:p>
      <w:pPr>
        <w:jc w:val="both"/>
        <w:keepNext/>
      </w:pPr>
      <w:r>
        <w:rPr>
          <w:rFonts w:hAnsi="Arial"/>
          <w:rFonts w:ascii="Arial"/>
          <w:sz w:val="24"/>
          <w:vanish/>
          <w:color w:val="black"/>
        </w:rPr>
        <w:t>&amp;$</w:t>
      </w:r>
      <w:bookmarkStart w:id="66908" w:name="2.13.7.3.19"/>
      <w:r>
        <w:rPr>
          <w:rFonts w:hAnsi="Arial"/>
          <w:rFonts w:ascii="Arial"/>
          <w:sz w:val="24"/>
          <w:color w:val="navy"/>
        </w:rPr>
        <w:t xml:space="preserve">ARTÍCULO 2.13.7.3.19. </w:t>
      </w:r>
      <w:r>
        <w:rPr>
          <w:rFonts w:hAnsi="Arial"/>
          <w:rFonts w:ascii="Arial"/>
          <w:sz w:val="24"/>
          <w:i/>
          <w:color w:val="navy"/>
        </w:rPr>
        <w:t xml:space="preserve">FUNCIONES DEL COMITÉ TÉCNICO NACIONAL DE BIOSEGURIDAD PARA -OVM- CON FINES EXCLUSIVAMENTE AGRÍCOLAS, PECUARIOS, PESQUEROS, PLANTACIONES FORESTALES COMERCIALES Y AGROINDUSTRIA.</w:t>
      </w:r>
      <w:bookmarkEnd w:id="66908"/>
      <w:r>
        <w:rPr>
          <w:rFonts w:hAnsi="Arial"/>
          <w:rFonts w:ascii="Arial"/>
          <w:sz w:val="24"/>
          <w:b/>
          <w:i/>
          <w:color w:val="black"/>
        </w:rPr>
        <w:t xml:space="preserve"> </w:t>
      </w:r>
      <w:r>
        <w:rPr>
          <w:rFonts w:hAnsi="Arial"/>
          <w:rFonts w:ascii="Arial"/>
          <w:sz w:val="24"/>
          <w:color w:val="black"/>
        </w:rPr>
        <w:t xml:space="preserve">Las funciones del Comité al que se refiere el artículo </w:t>
      </w:r>
      <w:r>
        <w:fldChar w:fldCharType="begin"/>
      </w:r>
      <w:r>
        <w:instrText>HYPERLINK "http://www.redjurista.com/document.aspx?ajcode=d1071015&amp;arts=2.13.7.3.18"</w:instrText>
      </w:r>
      <w:r>
        <w:fldChar w:fldCharType="separate"/>
      </w:r>
      <w:r>
        <w:rPr>
          <w:rFonts w:hAnsi="Arial"/>
          <w:rFonts w:ascii="Arial"/>
          <w:sz w:val="24"/>
          <w:u w:val="single"/>
          <w:color w:val="black"/>
        </w:rPr>
        <w:t>2.13.7.3.18</w:t>
      </w:r>
      <w:r>
        <w:fldChar w:fldCharType="end"/>
      </w:r>
      <w:r>
        <w:rPr>
          <w:rFonts w:hAnsi="Arial"/>
          <w:rFonts w:ascii="Arial"/>
          <w:sz w:val="24"/>
          <w:u w:val="none"/>
          <w:color w:val="black"/>
        </w:rPr>
        <w:t xml:space="preserve">, serán las siguientes: </w:t>
      </w:r>
    </w:p>
    <w:p>
      <w:pPr>
        <w:jc w:val="both"/>
        <w:keepNext/>
      </w:pPr>
      <w:rPr>
        <w:sz w:val="24"/>
        <w:color w:val="black"/>
      </w:rPr>
    </w:p>
    <w:p>
      <w:pPr>
        <w:jc w:val="both"/>
        <w:keepNext/>
      </w:pPr>
      <w:r>
        <w:rPr>
          <w:rFonts w:hAnsi="Arial"/>
          <w:rFonts w:ascii="Arial"/>
          <w:sz w:val="24"/>
          <w:color w:val="black"/>
        </w:rPr>
        <w:t xml:space="preserve">1. Examinar y evaluar los documentos de evaluación de riesgo que se presenten</w:t>
      </w:r>
    </w:p>
    <w:p>
      <w:pPr>
        <w:jc w:val="both"/>
      </w:pPr>
      <w:rPr>
        <w:sz w:val="24"/>
        <w:color w:val="black"/>
      </w:rPr>
    </w:p>
    <w:p>
      <w:pPr>
        <w:jc w:val="both"/>
      </w:pPr>
      <w:r>
        <w:rPr>
          <w:rFonts w:hAnsi="Arial"/>
          <w:rFonts w:ascii="Arial"/>
          <w:sz w:val="24"/>
          <w:color w:val="black"/>
        </w:rPr>
        <w:t xml:space="preserve">2. Solicitar la información que de conformidad con este capítulo deba ser presentada por el interesado, así como la adicional o complementaria a la misma.</w:t>
      </w:r>
    </w:p>
    <w:p>
      <w:pPr>
        <w:jc w:val="both"/>
      </w:pPr>
      <w:rPr>
        <w:sz w:val="24"/>
        <w:color w:val="black"/>
      </w:rPr>
    </w:p>
    <w:p>
      <w:pPr>
        <w:jc w:val="both"/>
      </w:pPr>
      <w:r>
        <w:rPr>
          <w:rFonts w:hAnsi="Arial"/>
          <w:rFonts w:ascii="Arial"/>
          <w:sz w:val="24"/>
          <w:color w:val="black"/>
        </w:rPr>
        <w:t xml:space="preserve">3. Examinar las medidas dentro del marco de la Ley </w:t>
      </w:r>
      <w:r>
        <w:fldChar w:fldCharType="begin"/>
      </w:r>
      <w:r>
        <w:instrText>HYPERLINK "http://www.redjurista.com/document.aspx?ajcode=l0740002&amp;arts=Inicio"</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para evitar, prevenir, mitigar, corregir y/o compensar los posibles riesgos o efectos y los mecanismos para su gestión, incluidas las de emergencia que se presenten.</w:t>
      </w:r>
    </w:p>
    <w:p>
      <w:pPr>
        <w:jc w:val="both"/>
      </w:pPr>
      <w:rPr>
        <w:sz w:val="24"/>
        <w:color w:val="black"/>
      </w:rPr>
    </w:p>
    <w:p>
      <w:pPr>
        <w:jc w:val="both"/>
      </w:pPr>
      <w:r>
        <w:rPr>
          <w:rFonts w:hAnsi="Arial"/>
          <w:rFonts w:ascii="Arial"/>
          <w:sz w:val="24"/>
          <w:color w:val="black"/>
        </w:rPr>
        <w:t xml:space="preserve">4. Recomendar al Gerente General del -ICA- la expedición del acto administrativo a los que se refieren los artículos </w:t>
      </w:r>
      <w:r>
        <w:fldChar w:fldCharType="begin"/>
      </w:r>
      <w:r>
        <w:instrText>HYPERLINK "http://www.redjurista.com/document.aspx?ajcode=d1071015&amp;arts=2.13.7.3.6"</w:instrText>
      </w:r>
      <w:r>
        <w:fldChar w:fldCharType="separate"/>
      </w:r>
      <w:r>
        <w:rPr>
          <w:rFonts w:hAnsi="Arial"/>
          <w:rFonts w:ascii="Arial"/>
          <w:sz w:val="24"/>
          <w:u w:val="single"/>
          <w:color w:val="black"/>
        </w:rPr>
        <w:t>2.13.7.3.6</w:t>
      </w:r>
      <w:r>
        <w:fldChar w:fldCharType="end"/>
      </w:r>
      <w:r>
        <w:rPr>
          <w:rFonts w:hAnsi="Arial"/>
          <w:rFonts w:ascii="Arial"/>
          <w:sz w:val="24"/>
          <w:u w:val="none"/>
          <w:color w:val="black"/>
        </w:rPr>
        <w:t xml:space="preserve">. y </w:t>
      </w:r>
      <w:r>
        <w:fldChar w:fldCharType="begin"/>
      </w:r>
      <w:r>
        <w:instrText>HYPERLINK "http://www.redjurista.com/document.aspx?ajcode=d1071015&amp;arts=2.13.7.3.7"</w:instrText>
      </w:r>
      <w:r>
        <w:fldChar w:fldCharType="separate"/>
      </w:r>
      <w:r>
        <w:rPr>
          <w:rFonts w:hAnsi="Arial"/>
          <w:rFonts w:ascii="Arial"/>
          <w:sz w:val="24"/>
          <w:u w:val="single"/>
          <w:color w:val="black"/>
        </w:rPr>
        <w:t>2.13.7.3.7</w:t>
      </w:r>
      <w:r>
        <w:fldChar w:fldCharType="end"/>
      </w:r>
      <w:r>
        <w:rPr>
          <w:rFonts w:hAnsi="Arial"/>
          <w:rFonts w:ascii="Arial"/>
          <w:sz w:val="24"/>
          <w:u w:val="none"/>
          <w:color w:val="black"/>
        </w:rPr>
        <w:t xml:space="preserve">. del presente capítulo.</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09" w:name="2.13.7.3.20"/>
      <w:r>
        <w:rPr>
          <w:rFonts w:hAnsi="Arial"/>
          <w:rFonts w:ascii="Arial"/>
          <w:sz w:val="24"/>
          <w:color w:val="navy"/>
        </w:rPr>
        <w:t xml:space="preserve">ARTÍCULO 2.13.7.3.20. </w:t>
      </w:r>
      <w:r>
        <w:rPr>
          <w:rFonts w:hAnsi="Arial"/>
          <w:rFonts w:ascii="Arial"/>
          <w:sz w:val="24"/>
          <w:i/>
          <w:color w:val="navy"/>
        </w:rPr>
        <w:t xml:space="preserve">QUÓRUM DELIBERATORIO Y DECISORIO.</w:t>
      </w:r>
      <w:bookmarkEnd w:id="66909"/>
      <w:r>
        <w:rPr>
          <w:rFonts w:hAnsi="Arial"/>
          <w:rFonts w:ascii="Arial"/>
          <w:sz w:val="24"/>
          <w:b/>
          <w:i/>
          <w:color w:val="black"/>
        </w:rPr>
        <w:t xml:space="preserve"> </w:t>
      </w:r>
      <w:r>
        <w:rPr>
          <w:rFonts w:hAnsi="Arial"/>
          <w:rFonts w:ascii="Arial"/>
          <w:sz w:val="24"/>
          <w:color w:val="black"/>
        </w:rPr>
        <w:t xml:space="preserve">El comité tomará decisiones de manera colegiada, en ese sentido habrá quórum para deliberar cuando tres (3) de sus miembros asistan.</w:t>
      </w:r>
    </w:p>
    <w:p>
      <w:pPr>
        <w:jc w:val="both"/>
      </w:pPr>
      <w:rPr>
        <w:sz w:val="24"/>
        <w:color w:val="black"/>
      </w:rPr>
    </w:p>
    <w:p>
      <w:pPr>
        <w:jc w:val="both"/>
      </w:pPr>
      <w:r>
        <w:rPr>
          <w:rFonts w:hAnsi="Arial"/>
          <w:rFonts w:ascii="Arial"/>
          <w:sz w:val="24"/>
          <w:color w:val="black"/>
        </w:rPr>
        <w:t xml:space="preserve">Habrá quórum para decidir con la mayoría de los asistentes.</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910" w:name="2.13.7.3.21"/>
      <w:r>
        <w:rPr>
          <w:rFonts w:hAnsi="Arial"/>
          <w:rFonts w:ascii="Arial"/>
          <w:sz w:val="24"/>
          <w:color w:val="navy"/>
        </w:rPr>
        <w:t xml:space="preserve">ARTÍCULO 2.13.7.3.21. </w:t>
      </w:r>
      <w:r>
        <w:rPr>
          <w:rFonts w:hAnsi="Arial"/>
          <w:rFonts w:ascii="Arial"/>
          <w:sz w:val="24"/>
          <w:i/>
          <w:color w:val="navy"/>
        </w:rPr>
        <w:t>SESIONES.</w:t>
      </w:r>
      <w:bookmarkEnd w:id="66910"/>
      <w:r>
        <w:rPr>
          <w:rFonts w:hAnsi="Arial"/>
          <w:rFonts w:ascii="Arial"/>
          <w:sz w:val="24"/>
          <w:b/>
          <w:i/>
          <w:color w:val="black"/>
        </w:rPr>
        <w:t xml:space="preserve"> </w:t>
      </w:r>
      <w:r>
        <w:rPr>
          <w:rFonts w:hAnsi="Arial"/>
          <w:rFonts w:ascii="Arial"/>
          <w:sz w:val="24"/>
          <w:color w:val="black"/>
        </w:rPr>
        <w:t xml:space="preserve">La forma de convocatoria, funcionamiento y las sesiones del comité serán definidas mediante resolución que expida el Instituto Colombiano Agropecuario (ICA), quien ejercerá la secretaría del mismo.</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"http://www.redjurista.com/document.aspx?ajcode=d4525005&amp;arts=22"</w:instrText>
      </w:r>
      <w:r>
        <w:fldChar w:fldCharType="separate"/>
      </w:r>
      <w:r>
        <w:rPr>
          <w:rFonts w:hAnsi="Arial"/>
          <w:rFonts w:ascii="Arial"/>
          <w:sz w:val="24"/>
          <w:i/>
          <w:u w:val="single"/>
          <w:color w:val="black"/>
        </w:rPr>
        <w:t>22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911" w:name="2.13.7.3.22"/>
      <w:r>
        <w:rPr>
          <w:rFonts w:hAnsi="Arial"/>
          <w:rFonts w:ascii="Arial"/>
          <w:sz w:val="24"/>
          <w:color w:val="navy"/>
        </w:rPr>
        <w:t xml:space="preserve">ARTÍCULO 2.13.7.3.22. </w:t>
      </w:r>
      <w:r>
        <w:rPr>
          <w:rFonts w:hAnsi="Arial"/>
          <w:rFonts w:ascii="Arial"/>
          <w:sz w:val="24"/>
          <w:i/>
          <w:color w:val="navy"/>
        </w:rPr>
        <w:t xml:space="preserve">COMITÉ TÉCNICO NACIONAL DE BIOSEGURIDAD PARA OVM CON FINES EXCLUSIVAMENTE AMBIENTALES.</w:t>
      </w:r>
      <w:bookmarkEnd w:id="66911"/>
      <w:r>
        <w:rPr>
          <w:rFonts w:hAnsi="Arial"/>
          <w:rFonts w:ascii="Arial"/>
          <w:sz w:val="24"/>
          <w:b/>
          <w:i/>
          <w:color w:val="black"/>
        </w:rPr>
        <w:t xml:space="preserve"> </w:t>
      </w:r>
      <w:r>
        <w:rPr>
          <w:rFonts w:hAnsi="Arial"/>
          <w:rFonts w:ascii="Arial"/>
          <w:sz w:val="24"/>
          <w:color w:val="black"/>
        </w:rPr>
        <w:t xml:space="preserve">Para los -OVM- a los que se refiere el artículo </w:t>
      </w:r>
      <w:r>
        <w:fldChar w:fldCharType="begin"/>
      </w:r>
      <w:r>
        <w:instrText>HYPERLINK "http://www.redjurista.com/document.aspx?ajcode=d1071015&amp;arts=2.13.7.3.4"</w:instrText>
      </w:r>
      <w:r>
        <w:fldChar w:fldCharType="separate"/>
      </w:r>
      <w:r>
        <w:rPr>
          <w:rFonts w:hAnsi="Arial"/>
          <w:rFonts w:ascii="Arial"/>
          <w:sz w:val="24"/>
          <w:u w:val="single"/>
          <w:color w:val="black"/>
        </w:rPr>
        <w:t>2.13.7.3.4</w:t>
      </w:r>
      <w:r>
        <w:fldChar w:fldCharType="end"/>
      </w:r>
      <w:r>
        <w:rPr>
          <w:rFonts w:hAnsi="Arial"/>
          <w:rFonts w:ascii="Arial"/>
          <w:sz w:val="24"/>
          <w:u w:val="none"/>
          <w:color w:val="black"/>
        </w:rPr>
        <w:t xml:space="preserve">. el Comité se conformará de la siguiente manera:</w:t>
      </w:r>
    </w:p>
    <w:p>
      <w:pPr>
        <w:jc w:val="both"/>
      </w:pPr>
      <w:rPr>
        <w:sz w:val="24"/>
        <w:color w:val="black"/>
      </w:rPr>
    </w:p>
    <w:p>
      <w:pPr>
        <w:jc w:val="both"/>
      </w:pPr>
      <w:r>
        <w:rPr>
          <w:rFonts w:hAnsi="Arial"/>
          <w:rFonts w:ascii="Arial"/>
          <w:sz w:val="24"/>
          <w:color w:val="black"/>
        </w:rPr>
        <w:t xml:space="preserve">1. Ministro de Ambiente y Desarrollo Sostenible o su delegado.</w:t>
      </w:r>
    </w:p>
    <w:p>
      <w:pPr>
        <w:jc w:val="both"/>
      </w:pPr>
      <w:r>
        <w:rPr>
          <w:rFonts w:hAnsi="Arial"/>
          <w:rFonts w:ascii="Arial"/>
          <w:sz w:val="24"/>
          <w:color w:val="black"/>
        </w:rPr>
        <w:t xml:space="preserve">2. Ministro de Salud y Protección Social o su delegado.</w:t>
      </w:r>
    </w:p>
    <w:p>
      <w:pPr>
        <w:jc w:val="both"/>
      </w:pPr>
      <w:r>
        <w:rPr>
          <w:rFonts w:hAnsi="Arial"/>
          <w:rFonts w:ascii="Arial"/>
          <w:sz w:val="24"/>
          <w:color w:val="black"/>
        </w:rPr>
        <w:t xml:space="preserve">3. El Director de Colciencias o su delegado. </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"http://www.redjurista.com/document.aspx?ajcode=d4525005&amp;arts=23"</w:instrText>
      </w:r>
      <w:r>
        <w:fldChar w:fldCharType="separate"/>
      </w:r>
      <w:r>
        <w:rPr>
          <w:rFonts w:hAnsi="Arial"/>
          <w:rFonts w:ascii="Arial"/>
          <w:sz w:val="24"/>
          <w:i/>
          <w:u w:val="single"/>
          <w:color w:val="black"/>
        </w:rPr>
        <w:t>23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912" w:name="2.13.7.3.23"/>
      <w:r>
        <w:rPr>
          <w:rFonts w:hAnsi="Arial"/>
          <w:rFonts w:ascii="Arial"/>
          <w:sz w:val="24"/>
          <w:color w:val="navy"/>
        </w:rPr>
        <w:t xml:space="preserve">ARTÍCULO 2.13.7.3.23. </w:t>
      </w:r>
      <w:r>
        <w:rPr>
          <w:rFonts w:hAnsi="Arial"/>
          <w:rFonts w:ascii="Arial"/>
          <w:sz w:val="24"/>
          <w:i/>
          <w:color w:val="navy"/>
        </w:rPr>
        <w:t xml:space="preserve">FUNCIONES DEL COMITÉ TÉCNICO NACIONAL DE BIOTECNOLOGÍA PARA OVM CON FINES AMBIENTALES.</w:t>
      </w:r>
      <w:bookmarkEnd w:id="66912"/>
      <w:r>
        <w:rPr>
          <w:rFonts w:hAnsi="Arial"/>
          <w:rFonts w:ascii="Arial"/>
          <w:sz w:val="24"/>
          <w:b/>
          <w:i/>
          <w:color w:val="black"/>
        </w:rPr>
        <w:t xml:space="preserve"> </w:t>
      </w:r>
      <w:r>
        <w:rPr>
          <w:rFonts w:hAnsi="Arial"/>
          <w:rFonts w:ascii="Arial"/>
          <w:sz w:val="24"/>
          <w:color w:val="black"/>
        </w:rPr>
        <w:t xml:space="preserve">Las funciones del Comité al que se refiere el artículo </w:t>
      </w:r>
      <w:r>
        <w:fldChar w:fldCharType="begin"/>
      </w:r>
      <w:r>
        <w:instrText>HYPERLINK "http://www.redjurista.com/document.aspx?ajcode=d1071015&amp;arts=2.13.7.3.22"</w:instrText>
      </w:r>
      <w:r>
        <w:fldChar w:fldCharType="separate"/>
      </w:r>
      <w:r>
        <w:rPr>
          <w:rFonts w:hAnsi="Arial"/>
          <w:rFonts w:ascii="Arial"/>
          <w:sz w:val="24"/>
          <w:u w:val="single"/>
          <w:color w:val="black"/>
        </w:rPr>
        <w:t>2.13.7.3.22</w:t>
      </w:r>
      <w:r>
        <w:fldChar w:fldCharType="end"/>
      </w:r>
      <w:r>
        <w:rPr>
          <w:rFonts w:hAnsi="Arial"/>
          <w:rFonts w:ascii="Arial"/>
          <w:sz w:val="24"/>
          <w:u w:val="none"/>
          <w:color w:val="black"/>
        </w:rPr>
        <w:t xml:space="preserve">, serán las siguientes:</w:t>
      </w:r>
    </w:p>
    <w:p>
      <w:pPr>
        <w:jc w:val="both"/>
      </w:pPr>
      <w:rPr>
        <w:sz w:val="24"/>
        <w:color w:val="black"/>
      </w:rPr>
    </w:p>
    <w:p>
      <w:pPr>
        <w:jc w:val="both"/>
      </w:pPr>
      <w:r>
        <w:rPr>
          <w:rFonts w:hAnsi="Arial"/>
          <w:rFonts w:ascii="Arial"/>
          <w:sz w:val="24"/>
          <w:color w:val="black"/>
        </w:rPr>
        <w:t xml:space="preserve">1. Examinar y evaluar los documentos de evaluación de riesgo que presente el interesado.</w:t>
      </w:r>
    </w:p>
    <w:p>
      <w:pPr>
        <w:jc w:val="both"/>
      </w:pPr>
      <w:rPr>
        <w:sz w:val="24"/>
        <w:color w:val="black"/>
      </w:rPr>
    </w:p>
    <w:p>
      <w:pPr>
        <w:jc w:val="both"/>
      </w:pPr>
      <w:r>
        <w:rPr>
          <w:rFonts w:hAnsi="Arial"/>
          <w:rFonts w:ascii="Arial"/>
          <w:sz w:val="24"/>
          <w:color w:val="black"/>
        </w:rPr>
        <w:t xml:space="preserve">2. Solicitar la información que de conformidad con este capítulo deba ser presentada por el interesado, así como la adicional o complementaria a la misma.</w:t>
      </w:r>
    </w:p>
    <w:p>
      <w:pPr>
        <w:jc w:val="both"/>
      </w:pPr>
      <w:rPr>
        <w:sz w:val="24"/>
        <w:color w:val="black"/>
      </w:rPr>
    </w:p>
    <w:p>
      <w:pPr>
        <w:jc w:val="both"/>
      </w:pPr>
      <w:r>
        <w:rPr>
          <w:rFonts w:hAnsi="Arial"/>
          <w:rFonts w:ascii="Arial"/>
          <w:sz w:val="24"/>
          <w:color w:val="black"/>
        </w:rPr>
        <w:t xml:space="preserve">3. Examinar las medidas dentro del marco de la Ley </w:t>
      </w:r>
      <w:r>
        <w:fldChar w:fldCharType="begin"/>
      </w:r>
      <w:r>
        <w:instrText>HYPERLINK "http://www.redjurista.com/document.aspx?ajcode=l0740002&amp;arts=Inicio"</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para evitar, prevenir, mitigar, corregir y/o compensar los posibles riesgos o efectos y los mecanismos para su gestión, incluidas las de emergencia que se presenten.</w:t>
      </w:r>
    </w:p>
    <w:p>
      <w:pPr>
        <w:jc w:val="both"/>
      </w:pPr>
      <w:rPr>
        <w:sz w:val="24"/>
        <w:color w:val="black"/>
      </w:rPr>
    </w:p>
    <w:p>
      <w:pPr>
        <w:jc w:val="both"/>
      </w:pPr>
      <w:r>
        <w:rPr>
          <w:rFonts w:hAnsi="Arial"/>
          <w:rFonts w:ascii="Arial"/>
          <w:sz w:val="24"/>
          <w:color w:val="black"/>
        </w:rPr>
        <w:t xml:space="preserve">4. Recomendar al Ministro de Ambiente y Desarrollo Sostenible la expedición del acto administrativo, a los que se refieren los artículos </w:t>
      </w:r>
      <w:r>
        <w:fldChar w:fldCharType="begin"/>
      </w:r>
      <w:r>
        <w:instrText>HYPERLINK "http://www.redjurista.com/document.aspx?ajcode=d1071015&amp;arts=2.13.7.3.6"</w:instrText>
      </w:r>
      <w:r>
        <w:fldChar w:fldCharType="separate"/>
      </w:r>
      <w:r>
        <w:rPr>
          <w:rFonts w:hAnsi="Arial"/>
          <w:rFonts w:ascii="Arial"/>
          <w:sz w:val="24"/>
          <w:u w:val="single"/>
          <w:color w:val="black"/>
        </w:rPr>
        <w:t>2.13.7.3.6</w:t>
      </w:r>
      <w:r>
        <w:fldChar w:fldCharType="end"/>
      </w:r>
      <w:r>
        <w:rPr>
          <w:rFonts w:hAnsi="Arial"/>
          <w:rFonts w:ascii="Arial"/>
          <w:sz w:val="24"/>
          <w:u w:val="none"/>
          <w:color w:val="black"/>
        </w:rPr>
        <w:t xml:space="preserve">. y </w:t>
      </w:r>
      <w:r>
        <w:fldChar w:fldCharType="begin"/>
      </w:r>
      <w:r>
        <w:instrText>HYPERLINK "http://www.redjurista.com/document.aspx?ajcode=d1071015&amp;arts=2.13.7.3.7"</w:instrText>
      </w:r>
      <w:r>
        <w:fldChar w:fldCharType="separate"/>
      </w:r>
      <w:r>
        <w:rPr>
          <w:rFonts w:hAnsi="Arial"/>
          <w:rFonts w:ascii="Arial"/>
          <w:sz w:val="24"/>
          <w:u w:val="single"/>
          <w:color w:val="black"/>
        </w:rPr>
        <w:t>2.13.7.3.7</w:t>
      </w:r>
      <w:r>
        <w:fldChar w:fldCharType="end"/>
      </w:r>
      <w:r>
        <w:rPr>
          <w:rFonts w:hAnsi="Arial"/>
          <w:rFonts w:ascii="Arial"/>
          <w:sz w:val="24"/>
          <w:u w:val="none"/>
          <w:color w:val="black"/>
        </w:rPr>
        <w:t xml:space="preserve">. de este capítulo.</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"http://www.redjurista.com/document.aspx?ajcode=d4525005&amp;arts=24"</w:instrText>
      </w:r>
      <w:r>
        <w:fldChar w:fldCharType="separate"/>
      </w:r>
      <w:r>
        <w:rPr>
          <w:rFonts w:hAnsi="Arial"/>
          <w:rFonts w:ascii="Arial"/>
          <w:sz w:val="24"/>
          <w:i/>
          <w:u w:val="single"/>
          <w:color w:val="black"/>
        </w:rPr>
        <w:t>24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913" w:name="2.13.7.3.24"/>
      <w:r>
        <w:rPr>
          <w:rFonts w:hAnsi="Arial"/>
          <w:rFonts w:ascii="Arial"/>
          <w:sz w:val="24"/>
          <w:color w:val="navy"/>
        </w:rPr>
        <w:t xml:space="preserve">ARTÍCULO 2.13.7.3.24. </w:t>
      </w:r>
      <w:r>
        <w:rPr>
          <w:rFonts w:hAnsi="Arial"/>
          <w:rFonts w:ascii="Arial"/>
          <w:sz w:val="24"/>
          <w:i/>
          <w:color w:val="navy"/>
        </w:rPr>
        <w:t xml:space="preserve">QUÓRUM DELIBERATORIO Y DECISORIO.</w:t>
      </w:r>
      <w:bookmarkEnd w:id="66913"/>
      <w:r>
        <w:rPr>
          <w:rFonts w:hAnsi="Arial"/>
          <w:rFonts w:ascii="Arial"/>
          <w:sz w:val="24"/>
          <w:b/>
          <w:i/>
          <w:color w:val="black"/>
        </w:rPr>
        <w:t xml:space="preserve"> </w:t>
      </w:r>
      <w:r>
        <w:rPr>
          <w:rFonts w:hAnsi="Arial"/>
          <w:rFonts w:ascii="Arial"/>
          <w:sz w:val="24"/>
          <w:color w:val="black"/>
        </w:rPr>
        <w:t xml:space="preserve">El comité tomará decisiones de manera colegiada, en ese sentido habrá quórum para deliberar cuando dos (2) de sus miembros asistan.</w:t>
      </w:r>
    </w:p>
    <w:p>
      <w:pPr>
        <w:jc w:val="both"/>
      </w:pPr>
      <w:rPr>
        <w:sz w:val="24"/>
        <w:color w:val="black"/>
      </w:rPr>
    </w:p>
    <w:p>
      <w:pPr>
        <w:jc w:val="both"/>
      </w:pPr>
      <w:r>
        <w:rPr>
          <w:rFonts w:hAnsi="Arial"/>
          <w:rFonts w:ascii="Arial"/>
          <w:sz w:val="24"/>
          <w:color w:val="black"/>
        </w:rPr>
        <w:t xml:space="preserve">Habrá quórum para decidir con la mayoría de los asistentes.</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"http://www.redjurista.com/document.aspx?ajcode=d4525005&amp;arts=25"</w:instrText>
      </w:r>
      <w:r>
        <w:fldChar w:fldCharType="separate"/>
      </w:r>
      <w:r>
        <w:rPr>
          <w:rFonts w:hAnsi="Arial"/>
          <w:rFonts w:ascii="Arial"/>
          <w:sz w:val="24"/>
          <w:i/>
          <w:u w:val="single"/>
          <w:color w:val="black"/>
        </w:rPr>
        <w:t>25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914" w:name="2.13.7.3.25"/>
      <w:r>
        <w:rPr>
          <w:rFonts w:hAnsi="Arial"/>
          <w:rFonts w:ascii="Arial"/>
          <w:sz w:val="24"/>
          <w:color w:val="navy"/>
        </w:rPr>
        <w:t xml:space="preserve">ARTÍCULO 2.13.7.3.25. </w:t>
      </w:r>
      <w:r>
        <w:rPr>
          <w:rFonts w:hAnsi="Arial"/>
          <w:rFonts w:ascii="Arial"/>
          <w:sz w:val="24"/>
          <w:i/>
          <w:color w:val="navy"/>
        </w:rPr>
        <w:t>SESIONES.</w:t>
      </w:r>
      <w:bookmarkEnd w:id="66914"/>
      <w:r>
        <w:rPr>
          <w:rFonts w:hAnsi="Arial"/>
          <w:rFonts w:ascii="Arial"/>
          <w:sz w:val="24"/>
          <w:b/>
          <w:i/>
          <w:color w:val="black"/>
        </w:rPr>
        <w:t xml:space="preserve"> </w:t>
      </w:r>
      <w:r>
        <w:rPr>
          <w:rFonts w:hAnsi="Arial"/>
          <w:rFonts w:ascii="Arial"/>
          <w:sz w:val="24"/>
          <w:color w:val="black"/>
        </w:rPr>
        <w:t xml:space="preserve">La forma de convocatoria, el funcionamiento y las sesiones del comité será definida mediante resolución que expida el Ministerio de Ambiente y Desarrollo Sostenible. </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"http://www.redjurista.com/document.aspx?ajcode=d4525005&amp;arts=26"</w:instrText>
      </w:r>
      <w:r>
        <w:fldChar w:fldCharType="separate"/>
      </w:r>
      <w:r>
        <w:rPr>
          <w:rFonts w:hAnsi="Arial"/>
          <w:rFonts w:ascii="Arial"/>
          <w:sz w:val="24"/>
          <w:i/>
          <w:u w:val="single"/>
          <w:color w:val="black"/>
        </w:rPr>
        <w:t>26</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915" w:name="2.13.7.3.26"/>
      <w:r>
        <w:rPr>
          <w:rFonts w:hAnsi="Arial"/>
          <w:rFonts w:ascii="Arial"/>
          <w:sz w:val="24"/>
          <w:color w:val="navy"/>
        </w:rPr>
        <w:t xml:space="preserve">ARTÍCULO 2.13.7.3.26. </w:t>
      </w:r>
      <w:r>
        <w:rPr>
          <w:rFonts w:hAnsi="Arial"/>
          <w:rFonts w:ascii="Arial"/>
          <w:sz w:val="24"/>
          <w:i/>
          <w:color w:val="navy"/>
        </w:rPr>
        <w:t xml:space="preserve">COMITÉ TÉCNICO NACIONAL DE BIOSEGURIDAD PARA OVM CON USO EN SALUD O ALIMENTACIÓN HUMANA EXCLUSIVAMENTE.</w:t>
      </w:r>
      <w:bookmarkEnd w:id="66915"/>
      <w:r>
        <w:rPr>
          <w:rFonts w:hAnsi="Arial"/>
          <w:rFonts w:ascii="Arial"/>
          <w:sz w:val="24"/>
          <w:b/>
          <w:i/>
          <w:color w:val="black"/>
        </w:rPr>
        <w:t xml:space="preserve"> </w:t>
      </w:r>
      <w:r>
        <w:rPr>
          <w:rFonts w:hAnsi="Arial"/>
          <w:rFonts w:ascii="Arial"/>
          <w:sz w:val="24"/>
          <w:color w:val="black"/>
        </w:rPr>
        <w:t xml:space="preserve">Para los -OVM- a los que se refiere el artículo </w:t>
      </w:r>
      <w:r>
        <w:fldChar w:fldCharType="begin"/>
      </w:r>
      <w:r>
        <w:instrText>HYPERLINK "http://www.redjurista.com/document.aspx?ajcode=d1071015&amp;arts=2.13.7.3.5"</w:instrText>
      </w:r>
      <w:r>
        <w:fldChar w:fldCharType="separate"/>
      </w:r>
      <w:r>
        <w:rPr>
          <w:rFonts w:hAnsi="Arial"/>
          <w:rFonts w:ascii="Arial"/>
          <w:sz w:val="24"/>
          <w:u w:val="single"/>
          <w:color w:val="black"/>
        </w:rPr>
        <w:t>2.13.7.3.5</w:t>
      </w:r>
      <w:r>
        <w:fldChar w:fldCharType="end"/>
      </w:r>
      <w:r>
        <w:rPr>
          <w:rFonts w:hAnsi="Arial"/>
          <w:rFonts w:ascii="Arial"/>
          <w:sz w:val="24"/>
          <w:u w:val="none"/>
          <w:color w:val="black"/>
        </w:rPr>
        <w:t xml:space="preserve">. el Comité se conformará de la siguiente manera: </w:t>
      </w:r>
    </w:p>
    <w:p>
      <w:pPr>
        <w:jc w:val="both"/>
      </w:pPr>
      <w:rPr>
        <w:sz w:val="24"/>
        <w:color w:val="black"/>
      </w:rPr>
    </w:p>
    <w:p>
      <w:pPr>
        <w:jc w:val="both"/>
      </w:pPr>
      <w:r>
        <w:rPr>
          <w:rFonts w:hAnsi="Arial"/>
          <w:rFonts w:ascii="Arial"/>
          <w:sz w:val="24"/>
          <w:color w:val="black"/>
        </w:rPr>
        <w:t xml:space="preserve">1. Ministro de Salud y Protección Social o su delegado.</w:t>
      </w:r>
    </w:p>
    <w:p>
      <w:pPr>
        <w:jc w:val="both"/>
      </w:pPr>
      <w:rPr>
        <w:sz w:val="24"/>
        <w:color w:val="black"/>
      </w:rPr>
    </w:p>
    <w:p>
      <w:pPr>
        <w:jc w:val="both"/>
      </w:pPr>
      <w:r>
        <w:rPr>
          <w:rFonts w:hAnsi="Arial"/>
          <w:rFonts w:ascii="Arial"/>
          <w:sz w:val="24"/>
          <w:color w:val="black"/>
        </w:rPr>
        <w:t xml:space="preserve">2. El Director del Instituto Nacional para la Vigilancia de Medicamentos Alimentos (Invima), o su delegado.</w:t>
      </w:r>
    </w:p>
    <w:p>
      <w:pPr>
        <w:jc w:val="both"/>
      </w:pPr>
      <w:rPr>
        <w:sz w:val="24"/>
        <w:color w:val="black"/>
      </w:rPr>
    </w:p>
    <w:p>
      <w:pPr>
        <w:jc w:val="both"/>
      </w:pPr>
      <w:r>
        <w:rPr>
          <w:rFonts w:hAnsi="Arial"/>
          <w:rFonts w:ascii="Arial"/>
          <w:sz w:val="24"/>
          <w:color w:val="black"/>
        </w:rPr>
        <w:t xml:space="preserve">3. El Director de Colciencias o su delegado</w:t>
      </w:r>
      <w:r>
        <w:rPr>
          <w:rFonts w:hAnsi="Arial"/>
          <w:rFonts w:ascii="Arial"/>
          <w:sz w:val="24"/>
          <w:i/>
          <w:color w:val="black"/>
        </w:rPr>
        <w:t>.</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"http://www.redjurista.com/document.aspx?ajcode=d4525005&amp;arts=27"</w:instrText>
      </w:r>
      <w:r>
        <w:fldChar w:fldCharType="separate"/>
      </w:r>
      <w:r>
        <w:rPr>
          <w:rFonts w:hAnsi="Arial"/>
          <w:rFonts w:ascii="Arial"/>
          <w:sz w:val="24"/>
          <w:i/>
          <w:u w:val="single"/>
          <w:color w:val="black"/>
        </w:rPr>
        <w:t>27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16" w:name="2.13.7.3.27"/>
      <w:r>
        <w:rPr>
          <w:rFonts w:hAnsi="Arial"/>
          <w:rFonts w:ascii="Arial"/>
          <w:sz w:val="24"/>
          <w:color w:val="navy"/>
        </w:rPr>
        <w:t xml:space="preserve">ARTÍCULO 2.13.7.3.27. </w:t>
      </w:r>
      <w:r>
        <w:rPr>
          <w:rFonts w:hAnsi="Arial"/>
          <w:rFonts w:ascii="Arial"/>
          <w:sz w:val="24"/>
          <w:i/>
          <w:color w:val="navy"/>
        </w:rPr>
        <w:t xml:space="preserve">FUNCIONES DEL COMITÉ TÉCNICO NACIONAL DE BIOSEGURIDAD PARA OVM CON USO EN SALUD O ALIMENTACIÓN HUMANA.</w:t>
      </w:r>
      <w:bookmarkEnd w:id="66916"/>
      <w:r>
        <w:rPr>
          <w:rFonts w:hAnsi="Arial"/>
          <w:rFonts w:ascii="Arial"/>
          <w:sz w:val="24"/>
          <w:b/>
          <w:i/>
          <w:color w:val="black"/>
        </w:rPr>
        <w:t xml:space="preserve"> </w:t>
      </w:r>
      <w:r>
        <w:rPr>
          <w:rFonts w:hAnsi="Arial"/>
          <w:rFonts w:ascii="Arial"/>
          <w:sz w:val="24"/>
          <w:color w:val="black"/>
        </w:rPr>
        <w:t xml:space="preserve">Las funciones del Comité al que se refiere el artículo anterior, serán las siguientes:</w:t>
      </w:r>
    </w:p>
    <w:p>
      <w:pPr>
        <w:jc w:val="both"/>
      </w:pPr>
      <w:rPr>
        <w:sz w:val="24"/>
        <w:color w:val="black"/>
      </w:rPr>
    </w:p>
    <w:p>
      <w:pPr>
        <w:jc w:val="both"/>
      </w:pPr>
      <w:r>
        <w:rPr>
          <w:rFonts w:hAnsi="Arial"/>
          <w:rFonts w:ascii="Arial"/>
          <w:sz w:val="24"/>
          <w:color w:val="black"/>
        </w:rPr>
        <w:t xml:space="preserve">1. Examinar y evaluar los documentos de evaluación de riesgo que presente el interesado.</w:t>
      </w:r>
    </w:p>
    <w:p>
      <w:pPr>
        <w:jc w:val="both"/>
      </w:pPr>
      <w:rPr>
        <w:sz w:val="24"/>
        <w:color w:val="black"/>
      </w:rPr>
    </w:p>
    <w:p>
      <w:pPr>
        <w:jc w:val="both"/>
      </w:pPr>
      <w:r>
        <w:rPr>
          <w:rFonts w:hAnsi="Arial"/>
          <w:rFonts w:ascii="Arial"/>
          <w:sz w:val="24"/>
          <w:color w:val="black"/>
        </w:rPr>
        <w:t xml:space="preserve">2. Solicitar la información que de conformidad con este capítulo deba ser presentada por el interesado, así como la adicional o complementaria a la misma.</w:t>
      </w:r>
    </w:p>
    <w:p>
      <w:pPr>
        <w:jc w:val="both"/>
      </w:pPr>
      <w:rPr>
        <w:sz w:val="24"/>
        <w:color w:val="black"/>
      </w:rPr>
    </w:p>
    <w:p>
      <w:pPr>
        <w:jc w:val="both"/>
      </w:pPr>
      <w:r>
        <w:rPr>
          <w:rFonts w:hAnsi="Arial"/>
          <w:rFonts w:ascii="Arial"/>
          <w:sz w:val="24"/>
          <w:color w:val="black"/>
        </w:rPr>
        <w:t xml:space="preserve">3. Examinar las medidas dentro del marco de la Ley </w:t>
      </w:r>
      <w:r>
        <w:fldChar w:fldCharType="begin"/>
      </w:r>
      <w:r>
        <w:instrText>HYPERLINK "http://www.redjurista.com/document.aspx?ajcode=l0740002&amp;arts=Inicio"</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para evitar, prevenir, mitigar, corregir y/o compensar los posibles riesgos o efectos y los mecanismos para su gestión, incluidas las de emergencia que se presenten.</w:t>
      </w:r>
    </w:p>
    <w:p>
      <w:pPr>
        <w:jc w:val="both"/>
      </w:pPr>
      <w:rPr>
        <w:sz w:val="24"/>
        <w:color w:val="black"/>
      </w:rPr>
    </w:p>
    <w:p>
      <w:pPr>
        <w:jc w:val="both"/>
      </w:pPr>
      <w:r>
        <w:rPr>
          <w:rFonts w:hAnsi="Arial"/>
          <w:rFonts w:ascii="Arial"/>
          <w:sz w:val="24"/>
          <w:color w:val="black"/>
        </w:rPr>
        <w:t xml:space="preserve">4. Recomendar al Ministro de Salud y Protección Social la expedición del acto administrativo, a que se refieren los artículos </w:t>
      </w:r>
      <w:r>
        <w:fldChar w:fldCharType="begin"/>
      </w:r>
      <w:r>
        <w:instrText>HYPERLINK "http://www.redjurista.com/document.aspx?ajcode=d1071015&amp;arts=2.13.7.3.6"</w:instrText>
      </w:r>
      <w:r>
        <w:fldChar w:fldCharType="separate"/>
      </w:r>
      <w:r>
        <w:rPr>
          <w:rFonts w:hAnsi="Arial"/>
          <w:rFonts w:ascii="Arial"/>
          <w:sz w:val="24"/>
          <w:u w:val="single"/>
          <w:color w:val="black"/>
        </w:rPr>
        <w:t>2.13.7.3.6</w:t>
      </w:r>
      <w:r>
        <w:fldChar w:fldCharType="end"/>
      </w:r>
      <w:r>
        <w:rPr>
          <w:rFonts w:hAnsi="Arial"/>
          <w:rFonts w:ascii="Arial"/>
          <w:sz w:val="24"/>
          <w:u w:val="none"/>
          <w:color w:val="black"/>
        </w:rPr>
        <w:t xml:space="preserve">. y </w:t>
      </w:r>
      <w:r>
        <w:fldChar w:fldCharType="begin"/>
      </w:r>
      <w:r>
        <w:instrText>HYPERLINK "http://www.redjurista.com/document.aspx?ajcode=d1071015&amp;arts=2.13.7.3.7"</w:instrText>
      </w:r>
      <w:r>
        <w:fldChar w:fldCharType="separate"/>
      </w:r>
      <w:r>
        <w:rPr>
          <w:rFonts w:hAnsi="Arial"/>
          <w:rFonts w:ascii="Arial"/>
          <w:sz w:val="24"/>
          <w:u w:val="single"/>
          <w:color w:val="black"/>
        </w:rPr>
        <w:t>2.13.7.3.7</w:t>
      </w:r>
      <w:r>
        <w:fldChar w:fldCharType="end"/>
      </w:r>
      <w:r>
        <w:rPr>
          <w:rFonts w:hAnsi="Arial"/>
          <w:rFonts w:ascii="Arial"/>
          <w:sz w:val="24"/>
          <w:u w:val="none"/>
          <w:color w:val="black"/>
        </w:rPr>
        <w:t xml:space="preserve">.de este capítulo.</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"http://www.redjurista.com/document.aspx?ajcode=d4525005&amp;arts=28"</w:instrText>
      </w:r>
      <w:r>
        <w:fldChar w:fldCharType="separate"/>
      </w:r>
      <w:r>
        <w:rPr>
          <w:rFonts w:hAnsi="Arial"/>
          <w:rFonts w:ascii="Arial"/>
          <w:sz w:val="24"/>
          <w:i/>
          <w:u w:val="single"/>
          <w:color w:val="black"/>
        </w:rPr>
        <w:t>28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17" w:name="2.13.7.3.28"/>
      <w:r>
        <w:rPr>
          <w:rFonts w:hAnsi="Arial"/>
          <w:rFonts w:ascii="Arial"/>
          <w:sz w:val="24"/>
          <w:color w:val="navy"/>
        </w:rPr>
        <w:t xml:space="preserve">ARTÍCULO 2.13.7.3.28. </w:t>
      </w:r>
      <w:r>
        <w:rPr>
          <w:rFonts w:hAnsi="Arial"/>
          <w:rFonts w:ascii="Arial"/>
          <w:sz w:val="24"/>
          <w:i/>
          <w:color w:val="navy"/>
        </w:rPr>
        <w:t xml:space="preserve">QUÓRUM DELIBERATORIO Y DECISORIO.</w:t>
      </w:r>
      <w:bookmarkEnd w:id="66917"/>
      <w:r>
        <w:rPr>
          <w:rFonts w:hAnsi="Arial"/>
          <w:rFonts w:ascii="Arial"/>
          <w:sz w:val="24"/>
          <w:b/>
          <w:i/>
          <w:color w:val="black"/>
        </w:rPr>
        <w:t xml:space="preserve"> </w:t>
      </w:r>
      <w:r>
        <w:rPr>
          <w:rFonts w:hAnsi="Arial"/>
          <w:rFonts w:ascii="Arial"/>
          <w:sz w:val="24"/>
          <w:color w:val="black"/>
        </w:rPr>
        <w:t xml:space="preserve">El comité tomará decisiones de manera colegiada, en ese sentido habrá quórum para deliberar cuando dos (2) de sus miembros asistan.</w:t>
      </w:r>
    </w:p>
    <w:p>
      <w:pPr>
        <w:jc w:val="both"/>
      </w:pPr>
      <w:rPr>
        <w:sz w:val="24"/>
        <w:color w:val="black"/>
      </w:rPr>
    </w:p>
    <w:p>
      <w:pPr>
        <w:jc w:val="both"/>
      </w:pPr>
      <w:r>
        <w:rPr>
          <w:rFonts w:hAnsi="Arial"/>
          <w:rFonts w:ascii="Arial"/>
          <w:sz w:val="24"/>
          <w:color w:val="black"/>
        </w:rPr>
        <w:t xml:space="preserve">Habrá quórum para decidir con la mayoría de los asistentes.</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"http://www.redjurista.com/document.aspx?ajcode=d4525005&amp;arts=29"</w:instrText>
      </w:r>
      <w:r>
        <w:fldChar w:fldCharType="separate"/>
      </w:r>
      <w:r>
        <w:rPr>
          <w:rFonts w:hAnsi="Arial"/>
          <w:rFonts w:ascii="Arial"/>
          <w:sz w:val="24"/>
          <w:i/>
          <w:u w:val="single"/>
          <w:color w:val="black"/>
        </w:rPr>
        <w:t>29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18" w:name="2.13.7.3.29"/>
      <w:r>
        <w:rPr>
          <w:rFonts w:hAnsi="Arial"/>
          <w:rFonts w:ascii="Arial"/>
          <w:sz w:val="24"/>
          <w:color w:val="navy"/>
        </w:rPr>
        <w:t xml:space="preserve">ARTÍCULO 2.13.7.3.29. </w:t>
      </w:r>
      <w:r>
        <w:rPr>
          <w:rFonts w:hAnsi="Arial"/>
          <w:rFonts w:ascii="Arial"/>
          <w:sz w:val="24"/>
          <w:i/>
          <w:color w:val="navy"/>
        </w:rPr>
        <w:t>SESIONES</w:t>
      </w:r>
      <w:r>
        <w:rPr>
          <w:rFonts w:hAnsi="Arial"/>
          <w:rFonts w:ascii="Arial"/>
          <w:sz w:val="24"/>
          <w:color w:val="navy"/>
        </w:rPr>
        <w:t>.</w:t>
      </w:r>
      <w:bookmarkEnd w:id="66918"/>
      <w:r>
        <w:rPr>
          <w:rFonts w:hAnsi="Arial"/>
          <w:rFonts w:ascii="Arial"/>
          <w:sz w:val="24"/>
          <w:b/>
          <w:color w:val="black"/>
        </w:rPr>
        <w:t xml:space="preserve"> </w:t>
      </w:r>
      <w:r>
        <w:rPr>
          <w:rFonts w:hAnsi="Arial"/>
          <w:rFonts w:ascii="Arial"/>
          <w:sz w:val="24"/>
          <w:color w:val="black"/>
        </w:rPr>
        <w:t xml:space="preserve">La forma de convocatoria, el funcionamiento y las sesiones del comité será definida mediante resolución que expida el Ministerio de Salud y Protección Social.</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"http://www.redjurista.com/document.aspx?ajcode=d4525005&amp;arts=30"</w:instrText>
      </w:r>
      <w:r>
        <w:fldChar w:fldCharType="separate"/>
      </w:r>
      <w:r>
        <w:rPr>
          <w:rFonts w:hAnsi="Arial"/>
          <w:rFonts w:ascii="Arial"/>
          <w:sz w:val="24"/>
          <w:i/>
          <w:u w:val="single"/>
          <w:color w:val="black"/>
        </w:rPr>
        <w:t>30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19" w:name="2.13.7.3.30"/>
      <w:r>
        <w:rPr>
          <w:rFonts w:hAnsi="Arial"/>
          <w:rFonts w:ascii="Arial"/>
          <w:sz w:val="24"/>
          <w:color w:val="navy"/>
        </w:rPr>
        <w:t xml:space="preserve">ARTÍCULO 2.13.7.3.30. </w:t>
      </w:r>
      <w:r>
        <w:rPr>
          <w:rFonts w:hAnsi="Arial"/>
          <w:rFonts w:ascii="Arial"/>
          <w:sz w:val="24"/>
          <w:i/>
          <w:color w:val="navy"/>
        </w:rPr>
        <w:t xml:space="preserve">CONTROL Y SEGUIMIENTO</w:t>
      </w:r>
      <w:r>
        <w:rPr>
          <w:rFonts w:hAnsi="Arial"/>
          <w:rFonts w:ascii="Arial"/>
          <w:sz w:val="24"/>
          <w:color w:val="navy"/>
        </w:rPr>
        <w:t>.</w:t>
      </w:r>
      <w:bookmarkEnd w:id="66919"/>
      <w:r>
        <w:rPr>
          <w:rFonts w:hAnsi="Arial"/>
          <w:rFonts w:ascii="Arial"/>
          <w:sz w:val="24"/>
          <w:b/>
          <w:color w:val="black"/>
        </w:rPr>
        <w:t xml:space="preserve"> </w:t>
      </w:r>
      <w:r>
        <w:rPr>
          <w:rFonts w:hAnsi="Arial"/>
          <w:rFonts w:ascii="Arial"/>
          <w:sz w:val="24"/>
          <w:color w:val="black"/>
        </w:rPr>
        <w:t xml:space="preserve">El Ministerio de Salud y Protección Social; el Instituto Nacional de Vigilancia de Alimentos y Medicamentos (Invima); el Ministerio de Agricultura y Desarrollo Rural; el Instituto Colombiano Agropecuario (ICA); el Ministerio de Ambiente y Desarrollo Sostenible y las demás autoridades ambientales ejercerán las funciones de control y seguimiento de las actividades autorizadas con Organismos Vivos Modificados (OVM), en sus respectivos ámbitos de competencia.</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"http://www.redjurista.com/document.aspx?ajcode=d4525005&amp;arts=31"</w:instrText>
      </w:r>
      <w:r>
        <w:fldChar w:fldCharType="separate"/>
      </w:r>
      <w:r>
        <w:rPr>
          <w:rFonts w:hAnsi="Arial"/>
          <w:rFonts w:ascii="Arial"/>
          <w:sz w:val="24"/>
          <w:i/>
          <w:u w:val="single"/>
          <w:color w:val="black"/>
        </w:rPr>
        <w:t>31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20" w:name="2.13.7.3.31"/>
      <w:r>
        <w:rPr>
          <w:rFonts w:hAnsi="Arial"/>
          <w:rFonts w:ascii="Arial"/>
          <w:sz w:val="24"/>
          <w:color w:val="navy"/>
        </w:rPr>
        <w:t xml:space="preserve">ARTÍCULO 2.13.7.3.31. </w:t>
      </w:r>
      <w:r>
        <w:rPr>
          <w:rFonts w:hAnsi="Arial"/>
          <w:rFonts w:ascii="Arial"/>
          <w:sz w:val="24"/>
          <w:i/>
          <w:color w:val="navy"/>
        </w:rPr>
        <w:t xml:space="preserve">MEDIDAS PREVENTIVAS Y SANCIONATORIAS.</w:t>
      </w:r>
      <w:bookmarkEnd w:id="66920"/>
      <w:r>
        <w:rPr>
          <w:rFonts w:hAnsi="Arial"/>
          <w:rFonts w:ascii="Arial"/>
          <w:sz w:val="24"/>
          <w:b/>
          <w:i/>
          <w:color w:val="black"/>
        </w:rPr>
        <w:t xml:space="preserve"> </w:t>
      </w:r>
      <w:r>
        <w:rPr>
          <w:rFonts w:hAnsi="Arial"/>
          <w:rFonts w:ascii="Arial"/>
          <w:sz w:val="24"/>
          <w:color w:val="black"/>
        </w:rPr>
        <w:t xml:space="preserve">Cuando ocurra violación de las disposiciones de la presente norma, la autoridad competente impondrá las medidas preventivas y las sanciones, de conformidad con el procedimiento previsto por la normatividad agrícola, pecuaria, ambiental y de salud correspondientes.</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"http://www.redjurista.com/document.aspx?ajcode=d4525005&amp;arts=32"</w:instrText>
      </w:r>
      <w:r>
        <w:fldChar w:fldCharType="separate"/>
      </w:r>
      <w:r>
        <w:rPr>
          <w:rFonts w:hAnsi="Arial"/>
          <w:rFonts w:ascii="Arial"/>
          <w:sz w:val="24"/>
          <w:i/>
          <w:u w:val="single"/>
          <w:color w:val="black"/>
        </w:rPr>
        <w:t>32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21" w:name="2.13.7.3.32"/>
      <w:r>
        <w:rPr>
          <w:rFonts w:hAnsi="Arial"/>
          <w:rFonts w:ascii="Arial"/>
          <w:sz w:val="24"/>
          <w:color w:val="navy"/>
        </w:rPr>
        <w:t xml:space="preserve">ARTÍCULO 2.13.7.3.32. </w:t>
      </w:r>
      <w:r>
        <w:rPr>
          <w:rFonts w:hAnsi="Arial"/>
          <w:rFonts w:ascii="Arial"/>
          <w:sz w:val="24"/>
          <w:i/>
          <w:color w:val="navy"/>
        </w:rPr>
        <w:t xml:space="preserve">COLABORACIÓN DE OTRAS AUTORIDADES.</w:t>
      </w:r>
      <w:bookmarkEnd w:id="66921"/>
      <w:r>
        <w:rPr>
          <w:rFonts w:hAnsi="Arial"/>
          <w:rFonts w:ascii="Arial"/>
          <w:sz w:val="24"/>
          <w:b/>
          <w:i/>
          <w:color w:val="black"/>
        </w:rPr>
        <w:t xml:space="preserve"> </w:t>
      </w:r>
      <w:r>
        <w:rPr>
          <w:rFonts w:hAnsi="Arial"/>
          <w:rFonts w:ascii="Arial"/>
          <w:sz w:val="24"/>
          <w:color w:val="black"/>
        </w:rPr>
        <w:t xml:space="preserve">Las autoridades aduaneras, portuarias, marítimas y aeroportuarias exigirán las autorizaciones y demás requisitos previstos en sus normas para efectos de movimientos transfronterizos, e informarán a las autoridades competentes los hechos que pudieren constituir faltas.</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"http://www.redjurista.com/document.aspx?ajcode=d4525005&amp;arts=33"</w:instrText>
      </w:r>
      <w:r>
        <w:fldChar w:fldCharType="separate"/>
      </w:r>
      <w:r>
        <w:rPr>
          <w:rFonts w:hAnsi="Arial"/>
          <w:rFonts w:ascii="Arial"/>
          <w:sz w:val="24"/>
          <w:i/>
          <w:u w:val="single"/>
          <w:color w:val="black"/>
        </w:rPr>
        <w:t>33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22" w:name="2.13.7.3.33"/>
      <w:r>
        <w:rPr>
          <w:rFonts w:hAnsi="Arial"/>
          <w:rFonts w:ascii="Arial"/>
          <w:sz w:val="24"/>
          <w:color w:val="navy"/>
        </w:rPr>
        <w:t xml:space="preserve">ARTÍCULO 2.13.7.3.33. </w:t>
      </w:r>
      <w:r>
        <w:rPr>
          <w:rFonts w:hAnsi="Arial"/>
          <w:rFonts w:ascii="Arial"/>
          <w:sz w:val="24"/>
          <w:i/>
          <w:color w:val="navy"/>
        </w:rPr>
        <w:t>INFORMACIÓN.</w:t>
      </w:r>
      <w:bookmarkEnd w:id="66922"/>
      <w:r>
        <w:rPr>
          <w:rFonts w:hAnsi="Arial"/>
          <w:rFonts w:ascii="Arial"/>
          <w:sz w:val="24"/>
          <w:b/>
          <w:i/>
          <w:color w:val="black"/>
        </w:rPr>
        <w:t xml:space="preserve"> </w:t>
      </w:r>
      <w:r>
        <w:rPr>
          <w:rFonts w:hAnsi="Arial"/>
          <w:rFonts w:ascii="Arial"/>
          <w:sz w:val="24"/>
          <w:color w:val="black"/>
        </w:rPr>
        <w:t xml:space="preserve">Las autoridades competentes adoptarán los mecanismos para hacer efectivo el intercambio de información en materia técnica, científica, normativa, administrativa y cualquier otra información adicional relevante en los ámbitos nacional, subregional e internacional en materia de bioseguridad y Organismos Vivos Modificados (OVM), incluyendo el Centro de Intercambio sobre Seguridad en la Biotecnología previsto en el Protocolo de Cartagena.</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"http://www.redjurista.com/document.aspx?ajcode=d4525005&amp;arts=34"</w:instrText>
      </w:r>
      <w:r>
        <w:fldChar w:fldCharType="separate"/>
      </w:r>
      <w:r>
        <w:rPr>
          <w:rFonts w:hAnsi="Arial"/>
          <w:rFonts w:ascii="Arial"/>
          <w:sz w:val="24"/>
          <w:i/>
          <w:u w:val="single"/>
          <w:color w:val="black"/>
        </w:rPr>
        <w:t>34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23" w:name="2.13.7.3.34"/>
      <w:r>
        <w:rPr>
          <w:rFonts w:hAnsi="Arial"/>
          <w:rFonts w:ascii="Arial"/>
          <w:sz w:val="24"/>
          <w:color w:val="navy"/>
        </w:rPr>
        <w:t xml:space="preserve">ARTÍCULO 2.13.7.3.34. </w:t>
      </w:r>
      <w:r>
        <w:rPr>
          <w:rFonts w:hAnsi="Arial"/>
          <w:rFonts w:ascii="Arial"/>
          <w:sz w:val="24"/>
          <w:i/>
          <w:color w:val="navy"/>
        </w:rPr>
        <w:t xml:space="preserve">ETIQUETADO O ROTULADO.</w:t>
      </w:r>
      <w:bookmarkEnd w:id="66923"/>
      <w:r>
        <w:rPr>
          <w:rFonts w:hAnsi="Arial"/>
          <w:rFonts w:ascii="Arial"/>
          <w:sz w:val="24"/>
          <w:b/>
          <w:i/>
          <w:color w:val="black"/>
        </w:rPr>
        <w:t xml:space="preserve"> </w:t>
      </w:r>
      <w:r>
        <w:rPr>
          <w:rFonts w:hAnsi="Arial"/>
          <w:rFonts w:ascii="Arial"/>
          <w:sz w:val="24"/>
          <w:color w:val="black"/>
        </w:rPr>
        <w:t xml:space="preserve">La autoridad competente podrá establecer disposiciones en relación con la información que deberá suministrar a los usuarios y consumidores, en las etiquetas y empaques de los Organismos Vivos Modificados (OVM), autorizados, de conformidad con el artículo </w:t>
      </w:r>
      <w:r>
        <w:fldChar w:fldCharType="begin"/>
      </w:r>
      <w:r>
        <w:instrText>HYPERLINK "http://www.redjurista.com/document.aspx?ajcode=l0740002&amp;arts=18"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740 de 2002.</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"http://www.redjurista.com/document.aspx?ajcode=d4525005&amp;arts=35"</w:instrText>
      </w:r>
      <w:r>
        <w:fldChar w:fldCharType="separate"/>
      </w:r>
      <w:r>
        <w:rPr>
          <w:rFonts w:hAnsi="Arial"/>
          <w:rFonts w:ascii="Arial"/>
          <w:sz w:val="24"/>
          <w:i/>
          <w:u w:val="single"/>
          <w:color w:val="black"/>
        </w:rPr>
        <w:t>35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924" w:name="2.13.7.3.35"/>
      <w:r>
        <w:rPr>
          <w:rFonts w:hAnsi="Arial"/>
          <w:rFonts w:ascii="Arial"/>
          <w:sz w:val="24"/>
          <w:color w:val="navy"/>
        </w:rPr>
        <w:t xml:space="preserve">ARTÍCULO 2.13.7.3.35. </w:t>
      </w:r>
      <w:r>
        <w:rPr>
          <w:rFonts w:hAnsi="Arial"/>
          <w:rFonts w:ascii="Arial"/>
          <w:sz w:val="24"/>
          <w:i/>
          <w:color w:val="navy"/>
        </w:rPr>
        <w:t>EDUCACIÓN.</w:t>
      </w:r>
      <w:bookmarkEnd w:id="66924"/>
      <w:r>
        <w:rPr>
          <w:rFonts w:hAnsi="Arial"/>
          <w:rFonts w:ascii="Arial"/>
          <w:sz w:val="24"/>
          <w:b/>
          <w:i/>
          <w:color w:val="black"/>
        </w:rPr>
        <w:t xml:space="preserve"> </w:t>
      </w:r>
      <w:r>
        <w:rPr>
          <w:rFonts w:hAnsi="Arial"/>
          <w:rFonts w:ascii="Arial"/>
          <w:sz w:val="24"/>
          <w:color w:val="black"/>
        </w:rPr>
        <w:t xml:space="preserve">Las autoridades competentes, así como las personas naturales o jurídicas que desarrollen actividades con Organismos Vivos Modificados (OVM), diseñarán y promoverán programas de educación dirigidos a los usuarios, consumidores y a la comunidad en general, que permitan fortalecer el conocimiento y la percepción pública, tanto sobre los beneficios, como sobre los riesgos que puedan generarse en el desarrollo de actividades con OVM. </w:t>
      </w:r>
    </w:p>
    <w:p>
      <w:pPr>
        <w:jc w:val="both"/>
      </w:pPr>
      <w:rPr>
        <w:sz w:val="24"/>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"http://www.redjurista.com/document.aspx?ajcode=d4525005&amp;arts=36"</w:instrText>
      </w:r>
      <w:r>
        <w:fldChar w:fldCharType="separate"/>
      </w:r>
      <w:r>
        <w:rPr>
          <w:rFonts w:hAnsi="Arial"/>
          <w:rFonts w:ascii="Arial"/>
          <w:sz w:val="24"/>
          <w:i/>
          <w:u w:val="single"/>
          <w:color w:val="black"/>
        </w:rPr>
        <w:t>36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25" w:name="2.13.7.3.36"/>
      <w:r>
        <w:rPr>
          <w:rFonts w:hAnsi="Arial"/>
          <w:rFonts w:ascii="Arial"/>
          <w:sz w:val="24"/>
          <w:color w:val="navy"/>
        </w:rPr>
        <w:t xml:space="preserve">ARTÍCULO 2.13.7.3.36. </w:t>
      </w:r>
      <w:r>
        <w:rPr>
          <w:rFonts w:hAnsi="Arial"/>
          <w:rFonts w:ascii="Arial"/>
          <w:sz w:val="24"/>
          <w:i/>
          <w:color w:val="navy"/>
        </w:rPr>
        <w:t xml:space="preserve">PARTICIPACIÓN DEL PÚBLICO</w:t>
      </w:r>
      <w:r>
        <w:rPr>
          <w:rFonts w:hAnsi="Arial"/>
          <w:rFonts w:ascii="Arial"/>
          <w:sz w:val="24"/>
          <w:color w:val="navy"/>
        </w:rPr>
        <w:t>.</w:t>
      </w:r>
      <w:bookmarkEnd w:id="66925"/>
      <w:r>
        <w:rPr>
          <w:rFonts w:hAnsi="Arial"/>
          <w:rFonts w:ascii="Arial"/>
          <w:sz w:val="24"/>
          <w:b/>
          <w:color w:val="black"/>
        </w:rPr>
        <w:t xml:space="preserve"> </w:t>
      </w:r>
      <w:r>
        <w:rPr>
          <w:rFonts w:hAnsi="Arial"/>
          <w:rFonts w:ascii="Arial"/>
          <w:sz w:val="24"/>
          <w:color w:val="black"/>
        </w:rPr>
        <w:t xml:space="preserve">Las autoridades competentes garantizarán la información al público tanto de las solicitudes en curso como de las decisiones adoptadas, utilizando los medios institucionales de difusión.</w:t>
      </w:r>
    </w:p>
    <w:p>
      <w:pPr>
        <w:jc w:val="both"/>
      </w:pPr>
      <w:rPr>
        <w:sz w:val="24"/>
        <w:color w:val="black"/>
      </w:rPr>
    </w:p>
    <w:p>
      <w:pPr>
        <w:jc w:val="both"/>
      </w:pPr>
      <w:r>
        <w:rPr>
          <w:rFonts w:hAnsi="Arial"/>
          <w:rFonts w:ascii="Arial"/>
          <w:sz w:val="24"/>
          <w:color w:val="black"/>
        </w:rPr>
        <w:t xml:space="preserve">Igualmente, las autoridades competentes promoverán la participación del público en el proceso de adopción de decisiones para el desarrollo de actividades con Organismos Vivos Modificados (OVM).</w:t>
      </w:r>
    </w:p>
    <w:p>
      <w:pPr>
        <w:jc w:val="both"/>
      </w:pPr>
      <w:rPr>
        <w:color w:val="black"/>
      </w:rPr>
    </w:p>
    <w:p>
      <w:pPr>
        <w:jc w:val="both"/>
      </w:pPr>
      <w:r>
        <w:rPr>
          <w:rFonts w:hAnsi="Arial"/>
          <w:rFonts w:ascii="Arial"/>
          <w:sz w:val="24"/>
          <w:i/>
          <w:color w:val="black"/>
        </w:rPr>
        <w:t xml:space="preserve">(Decreto número 4525 de 2005, artículo </w:t>
      </w:r>
      <w:r>
        <w:fldChar w:fldCharType="begin"/>
      </w:r>
      <w:r>
        <w:instrText>HYPERLINK "http://www.redjurista.com/document.aspx?ajcode=d4525005&amp;arts=37"</w:instrText>
      </w:r>
      <w:r>
        <w:fldChar w:fldCharType="separate"/>
      </w:r>
      <w:r>
        <w:rPr>
          <w:rFonts w:hAnsi="Arial"/>
          <w:rFonts w:ascii="Arial"/>
          <w:sz w:val="24"/>
          <w:i/>
          <w:u w:val="single"/>
          <w:color w:val="black"/>
        </w:rPr>
        <w:t>37</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6926" w:name="TÍTULO 2.13.8"/>
      <w:r>
        <w:rPr>
          <w:rFonts w:hAnsi="Arial"/>
          <w:rFonts w:ascii="Arial"/>
          <w:sz w:val="24"/>
          <w:color w:val="navy"/>
        </w:rPr>
        <w:t xml:space="preserve">TÍTULO 8. </w:t>
      </w:r>
    </w:p>
    <w:p>
      <w:pPr>
        <w:jc w:val="center"/>
      </w:pPr>
      <w:r>
        <w:rPr>
          <w:rFonts w:hAnsi="Arial"/>
          <w:rFonts w:ascii="Arial"/>
          <w:sz w:val="24"/>
          <w:color w:val="navy"/>
        </w:rPr>
        <w:t xml:space="preserve">INSUMOS AGROPECUARIOS.</w:t>
      </w:r>
      <w:bookmarkEnd w:id="66926"/>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927" w:name="CAPÍTULO 2.13.8.1"/>
      <w:r>
        <w:rPr>
          <w:rFonts w:hAnsi="Arial"/>
          <w:rFonts w:ascii="Arial"/>
          <w:sz w:val="24"/>
          <w:color w:val="navy"/>
        </w:rPr>
        <w:t xml:space="preserve">CAPÍTULO 1. </w:t>
      </w:r>
    </w:p>
    <w:p>
      <w:pPr>
        <w:jc w:val="center"/>
      </w:pPr>
      <w:r>
        <w:rPr>
          <w:rFonts w:hAnsi="Arial"/>
          <w:rFonts w:ascii="Arial"/>
          <w:sz w:val="24"/>
          <w:color w:val="navy"/>
        </w:rPr>
        <w:t xml:space="preserve">REGISTRO Y CONTROL DE PLAGUICIDAS QUÍMICOS DE USO AGRÍCOLA.</w:t>
      </w:r>
      <w:bookmarkEnd w:id="6692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928" w:name="2.13.8.1.1"/>
      <w:r>
        <w:rPr>
          <w:rFonts w:hAnsi="Arial"/>
          <w:rFonts w:ascii="Arial"/>
          <w:sz w:val="24"/>
          <w:color w:val="navy"/>
        </w:rPr>
        <w:t xml:space="preserve">ARTÍCULO 2.13.8.1.1. </w:t>
      </w:r>
      <w:r>
        <w:rPr>
          <w:rFonts w:hAnsi="Arial"/>
          <w:rFonts w:ascii="Arial"/>
          <w:sz w:val="24"/>
          <w:i/>
          <w:color w:val="navy"/>
        </w:rPr>
        <w:t xml:space="preserve">AUTORIDAD NACIONAL COMPETENTE.</w:t>
      </w:r>
      <w:bookmarkEnd w:id="66928"/>
      <w:r>
        <w:rPr>
          <w:rFonts w:hAnsi="Arial"/>
          <w:rFonts w:ascii="Arial"/>
          <w:sz w:val="24"/>
          <w:color w:val="black"/>
        </w:rPr>
        <w:t xml:space="preserve"> De conformidad con lo establecido en el artículo </w:t>
      </w:r>
      <w:r>
        <w:fldChar w:fldCharType="begin"/>
      </w:r>
      <w:r>
        <w:instrText>HYPERLINK "http://www.redjurista.com/document.aspx?ajcode=dec436&amp;arts=4"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Decisión 436, el Ministerio de Agricultura y Desarrollo Rural, a través del Instituto Colombiano Agropecuario (ICA), o la entidad que haga sus veces, es la Autoridad Nacional Competente, para llevar el registro y control de los plaguicidas químicos de uso agrícola y el responsable de velar por el cumplimiento de la Decisión, su Manual Técnico y el presente Capítulo. </w:t>
      </w:r>
    </w:p>
    <w:p>
      <w:pPr>
        <w:jc w:val="both"/>
      </w:pPr>
      <w:rPr>
        <w:sz w:val="24"/>
        <w:color w:val="black"/>
      </w:rPr>
    </w:p>
    <w:p>
      <w:pPr>
        <w:jc w:val="both"/>
      </w:pPr>
      <w:r>
        <w:rPr>
          <w:rFonts w:hAnsi="Arial"/>
          <w:rFonts w:ascii="Arial"/>
          <w:sz w:val="24"/>
          <w:i/>
          <w:color w:val="black"/>
        </w:rPr>
        <w:t xml:space="preserve">(Decreto número 502 de 2003, artículo </w:t>
      </w:r>
      <w:r>
        <w:fldChar w:fldCharType="begin"/>
      </w:r>
      <w:r>
        <w:instrText>HYPERLINK "http://www.redjurista.com/document.aspx?ajcode=d0502003&amp;arts=1"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w:t>
      </w:r>
    </w:p>
    <w:p>
      <w:pPr>
        <w:jc w:val="both"/>
      </w:pPr>
      <w:rPr>
        <w:color w:val="black"/>
      </w:rPr>
    </w:p>
    <w:p>
      <w:pPr>
        <w:jc w:val="both"/>
      </w:pPr>
      <w:r>
        <w:rPr>
          <w:rFonts w:hAnsi="Arial"/>
          <w:rFonts w:ascii="Arial"/>
          <w:sz w:val="24"/>
          <w:vanish/>
          <w:color w:val="black"/>
        </w:rPr>
        <w:t>&amp;$</w:t>
      </w:r>
      <w:bookmarkStart w:id="66929" w:name="2.13.8.1.2"/>
      <w:r>
        <w:rPr>
          <w:rFonts w:hAnsi="Arial"/>
          <w:rFonts w:ascii="Arial"/>
          <w:sz w:val="24"/>
          <w:color w:val="navy"/>
        </w:rPr>
        <w:t xml:space="preserve">ARTÍCULO 2.13.8.1.2. </w:t>
      </w:r>
      <w:r>
        <w:rPr>
          <w:rFonts w:hAnsi="Arial"/>
          <w:rFonts w:ascii="Arial"/>
          <w:sz w:val="24"/>
          <w:i/>
          <w:color w:val="navy"/>
        </w:rPr>
        <w:t>DEFINICIONES.</w:t>
      </w:r>
      <w:bookmarkEnd w:id="66929"/>
      <w:r>
        <w:rPr>
          <w:rFonts w:hAnsi="Arial"/>
          <w:rFonts w:ascii="Arial"/>
          <w:sz w:val="24"/>
          <w:b/>
          <w:i/>
          <w:color w:val="black"/>
        </w:rPr>
        <w:t xml:space="preserve"> </w:t>
      </w:r>
      <w:r>
        <w:rPr>
          <w:rFonts w:hAnsi="Arial"/>
          <w:rFonts w:ascii="Arial"/>
          <w:sz w:val="24"/>
          <w:color w:val="black"/>
        </w:rPr>
        <w:t xml:space="preserve">Para la interpretación y aplicación del presente capítulo, se utilizarán las definiciones contenidas en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de la Comunidad Andina, el Manual Técnico Andino adoptado mediante Resolución </w:t>
      </w:r>
      <w:r>
        <w:fldChar w:fldCharType="begin"/>
      </w:r>
      <w:r>
        <w:instrText>HYPERLINK "http://www.redjurista.com/document.aspx?ajcode=rsg0630&amp;arts=INICIO"</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del 25 de junio de 2002, las demás normas complementarias o adicionales que se expidan y aquellas actualmente vigentes, que no sean contradictorias con las mismas.</w:t>
      </w:r>
    </w:p>
    <w:p>
      <w:pPr>
        <w:jc w:val="both"/>
      </w:pPr>
      <w:rPr>
        <w:sz w:val="24"/>
        <w:color w:val="black"/>
      </w:rPr>
    </w:p>
    <w:p>
      <w:pPr>
        <w:jc w:val="both"/>
      </w:pPr>
      <w:r>
        <w:rPr>
          <w:rFonts w:hAnsi="Arial"/>
          <w:rFonts w:ascii="Arial"/>
          <w:sz w:val="24"/>
          <w:i/>
          <w:color w:val="black"/>
        </w:rPr>
        <w:t xml:space="preserve">(Decreto número 502 de 2003, artículo </w:t>
      </w:r>
      <w:r>
        <w:fldChar w:fldCharType="begin"/>
      </w:r>
      <w:r>
        <w:instrText>HYPERLINK "http://www.redjurista.com/document.aspx?ajcode=d0502003&amp;arts=2"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
        <w:rPr>
          <w:rFonts w:hAnsi="Arial"/>
          <w:rFonts w:ascii="Arial"/>
          <w:sz w:val="24"/>
          <w:vanish/>
          <w:color w:val="navy"/>
        </w:rPr>
        <w:t>&amp;$</w:t>
      </w:r>
    </w:p>
    <w:p>
      <w:pPr>
        <w:jc w:val="both"/>
      </w:pPr>
      <w:r>
        <w:rPr>
          <w:rFonts w:hAnsi="Arial"/>
          <w:rFonts w:ascii="Arial"/>
          <w:sz w:val="24"/>
          <w:vanish/>
          <w:color w:val="black"/>
        </w:rPr>
        <w:t>&amp;$</w:t>
      </w:r>
      <w:bookmarkStart w:id="66930" w:name="2.13.8.1.3"/>
      <w:r>
        <w:rPr>
          <w:rFonts w:hAnsi="Arial"/>
          <w:rFonts w:ascii="Arial"/>
          <w:sz w:val="24"/>
          <w:color w:val="navy"/>
        </w:rPr>
        <w:t xml:space="preserve">ARTÍCULO 2.13.8.1.3. </w:t>
      </w:r>
      <w:r>
        <w:rPr>
          <w:rFonts w:hAnsi="Arial"/>
          <w:rFonts w:ascii="Arial"/>
          <w:sz w:val="24"/>
          <w:i/>
          <w:color w:val="navy"/>
        </w:rPr>
        <w:t xml:space="preserve">VENTANILLA ÚNICA.</w:t>
      </w:r>
      <w:bookmarkEnd w:id="66930"/>
      <w:r>
        <w:rPr>
          <w:rFonts w:hAnsi="Arial"/>
          <w:rFonts w:ascii="Arial"/>
          <w:sz w:val="24"/>
          <w:b/>
          <w:i/>
          <w:color w:val="black"/>
        </w:rPr>
        <w:t xml:space="preserve"> </w:t>
      </w:r>
      <w:r>
        <w:rPr>
          <w:rFonts w:hAnsi="Arial"/>
          <w:rFonts w:ascii="Arial"/>
          <w:sz w:val="24"/>
          <w:color w:val="black"/>
        </w:rPr>
        <w:t xml:space="preserve">El Instituto Colombiano Agropecuario (ICA), a través de un sistema de ventanilla única, será responsable de llevar a cabo el registro y control de los plaguicidas químicos de uso agrícola y de recibir, tramitar y coordinar con las autoridades competentes, las solicitudes de registro de los plaguicidas químicos de uso agrícola, previstas en la Decisión, en la Resolución, y en las demás normas sobre la materia. Para tal efecto, recibirá las solicitudes de registro y dará traslado a los Ministerios de Salud y Protección Social y al Ministerio de Ambiente y Desarrollo Sostenible, para que adelanten dentro del ámbito de sus competencias, los trámites en el control de las actividades vinculadas con los plaguicidas químicos de uso agrícola.</w:t>
      </w:r>
    </w:p>
    <w:p>
      <w:pPr>
        <w:jc w:val="both"/>
      </w:pPr>
      <w:rPr>
        <w:sz w:val="24"/>
        <w:color w:val="black"/>
      </w:rPr>
    </w:p>
    <w:p>
      <w:pPr>
        <w:jc w:val="both"/>
      </w:pPr>
      <w:r>
        <w:rPr>
          <w:rFonts w:hAnsi="Arial"/>
          <w:rFonts w:ascii="Arial"/>
          <w:sz w:val="24"/>
          <w:i/>
          <w:color w:val="black"/>
        </w:rPr>
        <w:t xml:space="preserve">(Decreto número 502 de 2003, artículo </w:t>
      </w:r>
      <w:r>
        <w:fldChar w:fldCharType="begin"/>
      </w:r>
      <w:r>
        <w:instrText>HYPERLINK "http://www.redjurista.com/document.aspx?ajcode=d0502003&amp;arts=3"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931" w:name="2.13.8.1.4"/>
      <w:r>
        <w:rPr>
          <w:rFonts w:hAnsi="Arial"/>
          <w:rFonts w:ascii="Arial"/>
          <w:sz w:val="24"/>
          <w:color w:val="navy"/>
        </w:rPr>
        <w:t xml:space="preserve">ARTÍCULO 2.13.8.1.4. </w:t>
      </w:r>
      <w:r>
        <w:rPr>
          <w:rFonts w:hAnsi="Arial"/>
          <w:rFonts w:ascii="Arial"/>
          <w:sz w:val="24"/>
          <w:i/>
          <w:color w:val="navy"/>
        </w:rPr>
        <w:t xml:space="preserve">ÁMBITO DE APLICACIÓN.</w:t>
      </w:r>
      <w:bookmarkEnd w:id="66931"/>
      <w:r>
        <w:rPr>
          <w:rFonts w:hAnsi="Arial"/>
          <w:rFonts w:ascii="Arial"/>
          <w:sz w:val="24"/>
          <w:color w:val="black"/>
        </w:rPr>
        <w:t xml:space="preserve"> La Autoridad Nacional Competente expedirá las resoluciones mediante las cuales se establezcan los requisitos y procedimientos para el registro y control de los plaguicidas químicos de uso agrícola, basándose en los principios de gradualidad, especificidad y aplicabilidad, de conformidad con lo dispuesto en la Decisión. Igualmente establecerá los requisitos para el registro de fabricantes, formuladores, importadores, exportadores, envasadores y distribuidores. </w:t>
      </w:r>
    </w:p>
    <w:p>
      <w:pPr>
        <w:jc w:val="both"/>
      </w:pPr>
      <w:rPr>
        <w:sz w:val="24"/>
        <w:color w:val="black"/>
      </w:rPr>
    </w:p>
    <w:p>
      <w:pPr>
        <w:jc w:val="both"/>
      </w:pPr>
      <w:r>
        <w:rPr>
          <w:rFonts w:hAnsi="Arial"/>
          <w:rFonts w:ascii="Arial"/>
          <w:sz w:val="24"/>
          <w:i/>
          <w:color w:val="black"/>
        </w:rPr>
        <w:t xml:space="preserve">(Decreto número 502 de 2003, artículo </w:t>
      </w:r>
      <w:r>
        <w:fldChar w:fldCharType="begin"/>
      </w:r>
      <w:r>
        <w:instrText>HYPERLINK "http://www.redjurista.com/document.aspx?ajcode=d0502003&amp;arts=4"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6932" w:name="2.13.8.1.5"/>
      <w:r>
        <w:rPr>
          <w:rFonts w:hAnsi="Arial"/>
          <w:rFonts w:ascii="Arial"/>
          <w:sz w:val="24"/>
          <w:color w:val="navy"/>
        </w:rPr>
        <w:t xml:space="preserve">ARTÍCULO 2.13.8.1.5. </w:t>
      </w:r>
      <w:r>
        <w:rPr>
          <w:rFonts w:hAnsi="Arial"/>
          <w:rFonts w:ascii="Arial"/>
          <w:sz w:val="24"/>
          <w:i/>
          <w:color w:val="navy"/>
        </w:rPr>
        <w:t>PROTECCIÓN.</w:t>
      </w:r>
      <w:bookmarkEnd w:id="66932"/>
      <w:r>
        <w:rPr>
          <w:rFonts w:hAnsi="Arial"/>
          <w:rFonts w:ascii="Arial"/>
          <w:sz w:val="24"/>
          <w:i/>
          <w:color w:val="black"/>
        </w:rPr>
        <w:t xml:space="preserve"> </w:t>
      </w:r>
      <w:r>
        <w:rPr>
          <w:rFonts w:hAnsi="Arial"/>
          <w:rFonts w:ascii="Arial"/>
          <w:sz w:val="24"/>
          <w:color w:val="black"/>
        </w:rPr>
        <w:t xml:space="preserve">Cuando se haya expedido el registro de un plaguicida químico de uso agrícola que contenga una nueva entidad química, un tercero no podrá obtener registro para el mismo producto o uno similar, con base en la información contenida y no divulgada en los protocolos de prueba de la solicitud inicial. Dicha información será protegida por un período de diez (10) años contados a partir de la expedición del registro.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efectos del presente capítulo, se entiende por nueva entidad química el ingrediente activo de un plaguicida químico de uso agrícola que no ha sido previamente registrado en el país. </w:t>
      </w:r>
    </w:p>
    <w:p>
      <w:pPr>
        <w:jc w:val="both"/>
      </w:pPr>
      <w:rPr>
        <w:sz w:val="24"/>
        <w:color w:val="black"/>
      </w:rPr>
    </w:p>
    <w:p>
      <w:pPr>
        <w:jc w:val="both"/>
      </w:pPr>
      <w:r>
        <w:rPr>
          <w:rFonts w:hAnsi="Arial"/>
          <w:rFonts w:ascii="Arial"/>
          <w:sz w:val="24"/>
          <w:i/>
          <w:color w:val="black"/>
        </w:rPr>
        <w:t xml:space="preserve">(Decreto número 502 de 2003, artículo </w:t>
      </w:r>
      <w:r>
        <w:fldChar w:fldCharType="begin"/>
      </w:r>
      <w:r>
        <w:instrText>HYPERLINK "http://www.redjurista.com/document.aspx?ajcode=d0502003&amp;arts=5"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 xml:space="preserve">, modificado por el Decreto número 727 de 2012, artículo </w:t>
      </w:r>
      <w:r>
        <w:fldChar w:fldCharType="begin"/>
      </w:r>
      <w:r>
        <w:instrText>HYPERLINK "http://www.redjurista.com/document.aspx?ajcode=d0727012&amp;arts=1"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33" w:name="2.13.8.1.6"/>
      <w:r>
        <w:rPr>
          <w:rFonts w:hAnsi="Arial"/>
          <w:rFonts w:ascii="Arial"/>
          <w:sz w:val="24"/>
          <w:color w:val="navy"/>
        </w:rPr>
        <w:t xml:space="preserve">ARTÍCULO 2.13.8.1.6. </w:t>
      </w:r>
      <w:r>
        <w:rPr>
          <w:rFonts w:hAnsi="Arial"/>
          <w:rFonts w:ascii="Arial"/>
          <w:sz w:val="24"/>
          <w:i/>
          <w:color w:val="navy"/>
        </w:rPr>
        <w:t xml:space="preserve">EXCEPCIONES A LA PROTECCIÓN.</w:t>
      </w:r>
      <w:bookmarkEnd w:id="66933"/>
      <w:r>
        <w:rPr>
          <w:rFonts w:hAnsi="Arial"/>
          <w:rFonts w:ascii="Arial"/>
          <w:sz w:val="24"/>
          <w:i/>
          <w:color w:val="black"/>
        </w:rPr>
        <w:t xml:space="preserve"> </w:t>
      </w:r>
      <w:r>
        <w:rPr>
          <w:rFonts w:hAnsi="Arial"/>
          <w:rFonts w:ascii="Arial"/>
          <w:sz w:val="24"/>
          <w:color w:val="black"/>
        </w:rPr>
        <w:t xml:space="preserve">La protección a la que se refiere el artículo </w:t>
      </w:r>
      <w:r>
        <w:fldChar w:fldCharType="begin"/>
      </w:r>
      <w:r>
        <w:instrText>HYPERLINK "http://www.redjurista.com/document.aspx?ajcode=d1071015&amp;arts=2.13.8.1.5"</w:instrText>
      </w:r>
      <w:r>
        <w:fldChar w:fldCharType="separate"/>
      </w:r>
      <w:r>
        <w:rPr>
          <w:rFonts w:hAnsi="Arial"/>
          <w:rFonts w:ascii="Arial"/>
          <w:sz w:val="24"/>
          <w:u w:val="single"/>
          <w:color w:val="black"/>
        </w:rPr>
        <w:t>2.13.8.1.5</w:t>
      </w:r>
      <w:r>
        <w:fldChar w:fldCharType="end"/>
      </w:r>
      <w:r>
        <w:rPr>
          <w:rFonts w:hAnsi="Arial"/>
          <w:rFonts w:ascii="Arial"/>
          <w:sz w:val="24"/>
          <w:u w:val="none"/>
          <w:color w:val="black"/>
        </w:rPr>
        <w:t xml:space="preserve"> no aplica en los siguientes casos:</w:t>
      </w:r>
    </w:p>
    <w:p>
      <w:pPr>
        <w:jc w:val="both"/>
      </w:pPr>
      <w:rPr>
        <w:sz w:val="24"/>
        <w:color w:val="black"/>
      </w:rPr>
    </w:p>
    <w:p>
      <w:pPr>
        <w:jc w:val="both"/>
      </w:pPr>
      <w:r>
        <w:rPr>
          <w:rFonts w:hAnsi="Arial"/>
          <w:rFonts w:ascii="Arial"/>
          <w:sz w:val="24"/>
          <w:color w:val="black"/>
        </w:rPr>
        <w:t xml:space="preserve">1. Cuando el titular del registro de venta del producto que contiene la nueva entidad química, haya autorizado el uso de la información no divulgada como apoyo de otra solicitud posterior a la suya.</w:t>
      </w:r>
    </w:p>
    <w:p>
      <w:pPr>
        <w:jc w:val="both"/>
      </w:pPr>
      <w:rPr>
        <w:sz w:val="24"/>
        <w:color w:val="black"/>
      </w:rPr>
    </w:p>
    <w:p>
      <w:pPr>
        <w:jc w:val="both"/>
      </w:pPr>
      <w:r>
        <w:rPr>
          <w:rFonts w:hAnsi="Arial"/>
          <w:rFonts w:ascii="Arial"/>
          <w:sz w:val="24"/>
          <w:color w:val="black"/>
        </w:rPr>
        <w:t xml:space="preserve">2. Cuando sea necesario para proteger el interés público.</w:t>
      </w:r>
    </w:p>
    <w:p>
      <w:pPr>
        <w:jc w:val="both"/>
      </w:pPr>
      <w:rPr>
        <w:sz w:val="24"/>
        <w:color w:val="black"/>
      </w:rPr>
    </w:p>
    <w:p>
      <w:pPr>
        <w:jc w:val="both"/>
      </w:pPr>
      <w:r>
        <w:rPr>
          <w:rFonts w:hAnsi="Arial"/>
          <w:rFonts w:ascii="Arial"/>
          <w:sz w:val="24"/>
          <w:color w:val="black"/>
        </w:rPr>
        <w:t xml:space="preserve">3. Cuando la nueva entidad química objeto del Registro no ha sido comercializada en el país un año después de la expedición de dicho registro</w:t>
      </w:r>
      <w:r>
        <w:rPr>
          <w:rFonts w:hAnsi="Arial"/>
          <w:rFonts w:ascii="Arial"/>
          <w:sz w:val="24"/>
          <w:i/>
          <w:color w:val="black"/>
        </w:rPr>
        <w:t xml:space="preserve">. </w:t>
      </w:r>
    </w:p>
    <w:p>
      <w:pPr>
        <w:jc w:val="both"/>
      </w:pPr>
      <w:rPr>
        <w:sz w:val="24"/>
        <w:color w:val="black"/>
      </w:rPr>
    </w:p>
    <w:p>
      <w:pPr>
        <w:jc w:val="both"/>
      </w:pPr>
      <w:r>
        <w:rPr>
          <w:rFonts w:hAnsi="Arial"/>
          <w:rFonts w:ascii="Arial"/>
          <w:sz w:val="24"/>
          <w:i/>
          <w:color w:val="black"/>
        </w:rPr>
        <w:t xml:space="preserve">(Decreto número 502 de 2003,artículo </w:t>
      </w:r>
      <w:r>
        <w:fldChar w:fldCharType="begin"/>
      </w:r>
      <w:r>
        <w:instrText>HYPERLINK "http://www.redjurista.com/document.aspx?ajcode=d0502003&amp;arts=6"</w:instrText>
      </w:r>
      <w:r>
        <w:fldChar w:fldCharType="separate"/>
      </w:r>
      <w:r>
        <w:rPr>
          <w:rFonts w:hAnsi="Arial"/>
          <w:rFonts w:ascii="Arial"/>
          <w:sz w:val="24"/>
          <w:u w:val="single"/>
          <w:color w:val="black"/>
        </w:rPr>
        <w:t>6o</w:t>
      </w:r>
      <w:r>
        <w:fldChar w:fldCharType="end"/>
      </w:r>
      <w:r>
        <w:rPr>
          <w:rFonts w:hAnsi="Arial"/>
          <w:rFonts w:ascii="Arial"/>
          <w:sz w:val="24"/>
          <w:i/>
          <w:u w:val="none"/>
          <w:color w:val="black"/>
        </w:rPr>
        <w:t xml:space="preserve">) </w:t>
      </w:r>
    </w:p>
    <w:p>
      <w:rPr>
        <w:color w:val="black"/>
      </w:rPr>
    </w:p>
    <w:p>
      <w:pPr>
        <w:jc w:val="both"/>
      </w:pPr>
      <w:r>
        <w:rPr>
          <w:rFonts w:hAnsi="Arial"/>
          <w:rFonts w:ascii="Arial"/>
          <w:sz w:val="24"/>
          <w:vanish/>
          <w:color w:val="black"/>
        </w:rPr>
        <w:t>&amp;$</w:t>
      </w:r>
      <w:bookmarkStart w:id="66934" w:name="2.13.8.1.7"/>
      <w:r>
        <w:rPr>
          <w:rFonts w:hAnsi="Arial"/>
          <w:rFonts w:ascii="Arial"/>
          <w:sz w:val="24"/>
          <w:color w:val="navy"/>
        </w:rPr>
        <w:t xml:space="preserve">ARTÍCULO 2.13.8.1.7. </w:t>
      </w:r>
      <w:r>
        <w:rPr>
          <w:rFonts w:hAnsi="Arial"/>
          <w:rFonts w:ascii="Arial"/>
          <w:sz w:val="24"/>
          <w:i/>
          <w:color w:val="navy"/>
        </w:rPr>
        <w:t xml:space="preserve">CONTROL INTERNO DE CALIDAD</w:t>
      </w:r>
      <w:r>
        <w:rPr>
          <w:rFonts w:hAnsi="Arial"/>
          <w:rFonts w:ascii="Arial"/>
          <w:sz w:val="24"/>
          <w:color w:val="navy"/>
        </w:rPr>
        <w:t>.</w:t>
      </w:r>
      <w:bookmarkEnd w:id="66934"/>
      <w:r>
        <w:rPr>
          <w:rFonts w:hAnsi="Arial"/>
          <w:rFonts w:ascii="Arial"/>
          <w:sz w:val="24"/>
          <w:color w:val="black"/>
        </w:rPr>
        <w:t xml:space="preserve"> Las personas naturales o jurídicas que soliciten registro como fabricantes, formuladores y envasadores, deberán contar con los servicios propios de un profesional químico para el control interno de los procesos productivos y en especial el control de calidad de los productos.</w:t>
      </w:r>
    </w:p>
    <w:p>
      <w:pPr>
        <w:jc w:val="both"/>
      </w:pPr>
      <w:rPr>
        <w:sz w:val="24"/>
        <w:color w:val="black"/>
      </w:rPr>
    </w:p>
    <w:p>
      <w:pPr>
        <w:jc w:val="both"/>
      </w:pPr>
      <w:r>
        <w:rPr>
          <w:rFonts w:hAnsi="Arial"/>
          <w:rFonts w:ascii="Arial"/>
          <w:sz w:val="24"/>
          <w:i/>
          <w:color w:val="black"/>
        </w:rPr>
        <w:t xml:space="preserve">(Decreto número 502 de 2003, artículo </w:t>
      </w:r>
      <w:r>
        <w:fldChar w:fldCharType="begin"/>
      </w:r>
      <w:r>
        <w:instrText>HYPERLINK "http://www.redjurista.com/document.aspx?ajcode=d0502003&amp;arts=8"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35" w:name="2.13.8.1.8"/>
      <w:r>
        <w:rPr>
          <w:rFonts w:hAnsi="Arial"/>
          <w:rFonts w:ascii="Arial"/>
          <w:sz w:val="24"/>
          <w:color w:val="navy"/>
        </w:rPr>
        <w:t xml:space="preserve">ARTÍCULO 2.13.8.1.8. </w:t>
      </w:r>
      <w:r>
        <w:rPr>
          <w:rFonts w:hAnsi="Arial"/>
          <w:rFonts w:ascii="Arial"/>
          <w:sz w:val="24"/>
          <w:i/>
          <w:color w:val="navy"/>
        </w:rPr>
        <w:t xml:space="preserve">OBLIGACIONES DERIVADAS DEL REGISTRO.</w:t>
      </w:r>
      <w:bookmarkEnd w:id="66935"/>
      <w:r>
        <w:rPr>
          <w:rFonts w:hAnsi="Arial"/>
          <w:rFonts w:ascii="Arial"/>
          <w:sz w:val="24"/>
          <w:b/>
          <w:i/>
          <w:color w:val="black"/>
        </w:rPr>
        <w:t xml:space="preserve"> </w:t>
      </w:r>
      <w:r>
        <w:rPr>
          <w:rFonts w:hAnsi="Arial"/>
          <w:rFonts w:ascii="Arial"/>
          <w:sz w:val="24"/>
          <w:color w:val="black"/>
        </w:rPr>
        <w:t xml:space="preserve">La obtención del registro impone a los beneficiarios la obligación de ceñirse estrictamente a los términos y condiciones señaladas en los documentos presentados y aprobados para obtenerlo y así aceptarse expresamente por el interesado en el acto de obtener su registro. </w:t>
      </w:r>
    </w:p>
    <w:p>
      <w:pPr>
        <w:jc w:val="both"/>
      </w:pPr>
      <w:rPr>
        <w:sz w:val="24"/>
        <w:color w:val="black"/>
      </w:rPr>
    </w:p>
    <w:p>
      <w:pPr>
        <w:jc w:val="both"/>
      </w:pPr>
      <w:r>
        <w:rPr>
          <w:rFonts w:hAnsi="Arial"/>
          <w:rFonts w:ascii="Arial"/>
          <w:sz w:val="24"/>
          <w:i/>
          <w:color w:val="black"/>
        </w:rPr>
        <w:t xml:space="preserve">(Decreto número 57 de 1957, artículo </w:t>
      </w:r>
      <w:r>
        <w:fldChar w:fldCharType="begin"/>
      </w:r>
      <w:r>
        <w:instrText>HYPERLINK "http://www.redjurista.com/document.aspx?ajcode=d0057_57&amp;arts=5"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36" w:name="2.13.8.1.9"/>
      <w:r>
        <w:rPr>
          <w:rFonts w:hAnsi="Arial"/>
          <w:rFonts w:ascii="Arial"/>
          <w:sz w:val="24"/>
          <w:color w:val="navy"/>
        </w:rPr>
        <w:t xml:space="preserve">ARTÍCULO 2.13.8.1.9. </w:t>
      </w:r>
      <w:r>
        <w:rPr>
          <w:rFonts w:hAnsi="Arial"/>
          <w:rFonts w:ascii="Arial"/>
          <w:sz w:val="24"/>
          <w:i/>
          <w:color w:val="navy"/>
        </w:rPr>
        <w:t xml:space="preserve">VENTA DE PLAGUICIDAS.</w:t>
      </w:r>
      <w:bookmarkEnd w:id="66936"/>
      <w:r>
        <w:rPr>
          <w:rFonts w:hAnsi="Arial"/>
          <w:rFonts w:ascii="Arial"/>
          <w:sz w:val="24"/>
          <w:color w:val="black"/>
        </w:rPr>
        <w:t xml:space="preserve"> Los plaguicidas químicos de uso agrícola clasificados como extremada y altamente peligrosos, solo podrán venderse al usuario, previa prescripción del Asesor Técnico autorizado por el ICA o quien haga sus veces. Quien venda un producto sin la autorización mencionada incurrirá en una infracción que acarreará las sanciones establecidas en las disposiciones vigentes, en particular, en las establecidas en el Decreto núimero </w:t>
      </w:r>
      <w:r>
        <w:fldChar w:fldCharType="begin"/>
      </w:r>
      <w:r>
        <w:instrText>HYPERLINK "http://www.redjurista.com/document.aspx?ajcode=d1843_91&amp;arts=Inicio"</w:instrText>
      </w:r>
      <w:r>
        <w:fldChar w:fldCharType="separate"/>
      </w:r>
      <w:r>
        <w:rPr>
          <w:rFonts w:hAnsi="Arial"/>
          <w:rFonts w:ascii="Arial"/>
          <w:sz w:val="24"/>
          <w:u w:val="single"/>
          <w:color w:val="black"/>
        </w:rPr>
        <w:t>1843</w:t>
      </w:r>
      <w:r>
        <w:fldChar w:fldCharType="end"/>
      </w:r>
      <w:r>
        <w:rPr>
          <w:rFonts w:hAnsi="Arial"/>
          <w:rFonts w:ascii="Arial"/>
          <w:sz w:val="24"/>
          <w:u w:val="none"/>
          <w:color w:val="black"/>
        </w:rPr>
        <w:t xml:space="preserve"> de 1991, tal como fue compilado por el Decreto Único del Sector Salud.</w:t>
      </w:r>
    </w:p>
    <w:p>
      <w:pPr>
        <w:jc w:val="both"/>
      </w:pPr>
      <w:rPr>
        <w:sz w:val="24"/>
        <w:color w:val="black"/>
      </w:rPr>
    </w:p>
    <w:p>
      <w:pPr>
        <w:jc w:val="both"/>
      </w:pPr>
      <w:r>
        <w:rPr>
          <w:rFonts w:hAnsi="Arial"/>
          <w:rFonts w:ascii="Arial"/>
          <w:sz w:val="24"/>
          <w:i/>
          <w:color w:val="black"/>
        </w:rPr>
        <w:t xml:space="preserve">(Decreto número 502 de 2003, artículo </w:t>
      </w:r>
      <w:r>
        <w:fldChar w:fldCharType="begin"/>
      </w:r>
      <w:r>
        <w:instrText>HYPERLINK "http://www.redjurista.com/document.aspx?ajcode=d0502003&amp;arts=9"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productos solo podrán venderse por los importadores, fabricantes o distribuidores minoritarios, en los empaques originales aprobados por el Instituto Colombiano Agropecuario, los cuales deben contener el número del registro correspondiente. </w:t>
      </w:r>
    </w:p>
    <w:p>
      <w:pPr>
        <w:jc w:val="both"/>
      </w:pPr>
      <w:rPr>
        <w:sz w:val="24"/>
        <w:color w:val="black"/>
      </w:rPr>
    </w:p>
    <w:p>
      <w:pPr>
        <w:jc w:val="both"/>
      </w:pPr>
      <w:r>
        <w:rPr>
          <w:rFonts w:hAnsi="Arial"/>
          <w:rFonts w:ascii="Arial"/>
          <w:sz w:val="24"/>
          <w:vanish/>
          <w:color w:val="black"/>
        </w:rPr>
        <w:t>&amp;$</w:t>
      </w:r>
      <w:bookmarkStart w:id="66937" w:name="2.13.8.1.10"/>
      <w:r>
        <w:rPr>
          <w:rFonts w:hAnsi="Arial"/>
          <w:rFonts w:ascii="Arial"/>
          <w:sz w:val="24"/>
          <w:color w:val="navy"/>
        </w:rPr>
        <w:t xml:space="preserve">ARTÍCULO 2.13.8.1.10. </w:t>
      </w:r>
      <w:r>
        <w:rPr>
          <w:rFonts w:hAnsi="Arial"/>
          <w:rFonts w:ascii="Arial"/>
          <w:sz w:val="24"/>
          <w:i/>
          <w:color w:val="navy"/>
        </w:rPr>
        <w:t xml:space="preserve">REVISIÓN DE LOS REGISTROS.</w:t>
      </w:r>
      <w:bookmarkEnd w:id="66937"/>
      <w:r>
        <w:rPr>
          <w:rFonts w:hAnsi="Arial"/>
          <w:rFonts w:ascii="Arial"/>
          <w:sz w:val="24"/>
          <w:color w:val="black"/>
        </w:rPr>
        <w:t xml:space="preserve"> Por razones toxicológicas, ambientales y agronómicas señaladas en las normas correspondientes, la Autoridad Nacional Competente, podrá suspender y cancelar, según el caso, el registro de importación, fabricación, formulación, venta y uso de un plaguicida químico de uso agrícola.</w:t>
      </w:r>
    </w:p>
    <w:p>
      <w:pPr>
        <w:jc w:val="both"/>
      </w:pPr>
      <w:rPr>
        <w:sz w:val="24"/>
        <w:color w:val="black"/>
      </w:rPr>
    </w:p>
    <w:p>
      <w:pPr>
        <w:jc w:val="both"/>
      </w:pPr>
      <w:r>
        <w:rPr>
          <w:rFonts w:hAnsi="Arial"/>
          <w:rFonts w:ascii="Arial"/>
          <w:sz w:val="24"/>
          <w:i/>
          <w:color w:val="black"/>
        </w:rPr>
        <w:t xml:space="preserve">(Decreto número 502 de 2003, artículo </w:t>
      </w:r>
      <w:r>
        <w:fldChar w:fldCharType="begin"/>
      </w:r>
      <w:r>
        <w:instrText>HYPERLINK "http://www.redjurista.com/document.aspx?ajcode=d0502003&amp;arts=10"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38" w:name="2.13.8.1.11"/>
      <w:r>
        <w:rPr>
          <w:rFonts w:hAnsi="Arial"/>
          <w:rFonts w:ascii="Arial"/>
          <w:sz w:val="24"/>
          <w:color w:val="navy"/>
        </w:rPr>
        <w:t xml:space="preserve">ARTÍCULO 2.13.8.1.11. </w:t>
      </w:r>
      <w:r>
        <w:rPr>
          <w:rFonts w:hAnsi="Arial"/>
          <w:rFonts w:ascii="Arial"/>
          <w:sz w:val="24"/>
          <w:i/>
          <w:color w:val="navy"/>
        </w:rPr>
        <w:t>PROHIBICIONES.</w:t>
      </w:r>
      <w:bookmarkEnd w:id="66938"/>
      <w:r>
        <w:rPr>
          <w:rFonts w:hAnsi="Arial"/>
          <w:rFonts w:ascii="Arial"/>
          <w:sz w:val="24"/>
          <w:color w:val="black"/>
        </w:rPr>
        <w:t xml:space="preserve"> Queda terminantemente prohibido comercializar plaguicidas químicos de uso agrícola, obsoletos, inefectivos o que causen riesgos inaceptables a la salud humana y al medio ambiente, al igual que aquellos cuyos envases se encuentren deteriorados o dañados y que su almacenamiento o empleo resulte peligroso. En estos casos, el ICA procederá al decomiso de los mismos, en coordinación con las autoridades competentes.</w:t>
      </w:r>
    </w:p>
    <w:p>
      <w:pPr>
        <w:jc w:val="both"/>
      </w:pPr>
      <w:rPr>
        <w:sz w:val="24"/>
        <w:color w:val="black"/>
      </w:rPr>
    </w:p>
    <w:p>
      <w:pPr>
        <w:jc w:val="both"/>
      </w:pPr>
      <w:r>
        <w:rPr>
          <w:rFonts w:hAnsi="Arial"/>
          <w:rFonts w:ascii="Arial"/>
          <w:sz w:val="24"/>
          <w:color w:val="black"/>
        </w:rPr>
        <w:t xml:space="preserve">Igualmente queda prohibida la fabricación, almacenamiento y venta de plaguicidas químicos de uso agrícola en el mismo lugar donde se fabriquen, preparen, almacenen o vendan alimentos, bebidas y/o medicamentos de uso humano. El incumplimiento de esta disposición dará lugar a las medidas y sanciones previstas en las disposiciones vigentes, sin perjuicio de la responsabilidad penal a que hubiese lugar.</w:t>
      </w:r>
    </w:p>
    <w:p>
      <w:pPr>
        <w:jc w:val="both"/>
      </w:pPr>
      <w:rPr>
        <w:sz w:val="24"/>
        <w:color w:val="black"/>
      </w:rPr>
    </w:p>
    <w:p>
      <w:pPr>
        <w:jc w:val="both"/>
      </w:pPr>
      <w:r>
        <w:rPr>
          <w:rFonts w:hAnsi="Arial"/>
          <w:rFonts w:ascii="Arial"/>
          <w:sz w:val="24"/>
          <w:i/>
          <w:color w:val="black"/>
        </w:rPr>
        <w:t xml:space="preserve">(Decreto número 502 de 2003, artículo </w:t>
      </w:r>
      <w:r>
        <w:fldChar w:fldCharType="begin"/>
      </w:r>
      <w:r>
        <w:instrText>HYPERLINK "http://www.redjurista.com/document.aspx?ajcode=d0502003&amp;arts=11"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39" w:name="2.13.8.1.12"/>
      <w:r>
        <w:rPr>
          <w:rFonts w:hAnsi="Arial"/>
          <w:rFonts w:ascii="Arial"/>
          <w:sz w:val="24"/>
          <w:color w:val="navy"/>
        </w:rPr>
        <w:t xml:space="preserve">ARTÍCULO 2.13.8.1.12. </w:t>
      </w:r>
      <w:r>
        <w:rPr>
          <w:rFonts w:hAnsi="Arial"/>
          <w:rFonts w:ascii="Arial"/>
          <w:sz w:val="24"/>
          <w:i/>
          <w:color w:val="navy"/>
        </w:rPr>
        <w:t>PUBLICIDAD.</w:t>
      </w:r>
      <w:bookmarkEnd w:id="66939"/>
      <w:r>
        <w:rPr>
          <w:rFonts w:hAnsi="Arial"/>
          <w:rFonts w:ascii="Arial"/>
          <w:sz w:val="24"/>
          <w:color w:val="black"/>
        </w:rPr>
        <w:t xml:space="preserve"> El Instituto Colombiano Agropecuario (ICA) publicará mensualmente la relación de plaguicidas químicos de uso agrícola que haya registrado en el mes anterior. En el mismo sentido publicará en el mes de enero de cada año la relación de productos con registro vigente; los que se encuentren restringidos, prohibidos, cancelados o suspendidos.</w:t>
      </w:r>
    </w:p>
    <w:p>
      <w:pPr>
        <w:jc w:val="both"/>
      </w:pPr>
      <w:rPr>
        <w:sz w:val="24"/>
        <w:color w:val="black"/>
      </w:rPr>
    </w:p>
    <w:p>
      <w:pPr>
        <w:jc w:val="both"/>
      </w:pPr>
      <w:r>
        <w:rPr>
          <w:rFonts w:hAnsi="Arial"/>
          <w:rFonts w:ascii="Arial"/>
          <w:sz w:val="24"/>
          <w:color w:val="black"/>
        </w:rPr>
        <w:t xml:space="preserve">La publicidad comercial que hagan las empresas comercializadoras de plaguicidas químicos de uso agrícola por cualquier medio de comunicación, debe incluir como advertencias mínimas, el número del titular del registro y un mensaje de prevención al público usuario del carácter tóxico del producto, además de los requisitos establecidos por el ICA.</w:t>
      </w:r>
    </w:p>
    <w:p>
      <w:pPr>
        <w:jc w:val="both"/>
      </w:pPr>
      <w:rPr>
        <w:sz w:val="24"/>
        <w:color w:val="black"/>
      </w:rPr>
    </w:p>
    <w:p>
      <w:pPr>
        <w:jc w:val="both"/>
      </w:pPr>
      <w:r>
        <w:rPr>
          <w:rFonts w:hAnsi="Arial"/>
          <w:rFonts w:ascii="Arial"/>
          <w:sz w:val="24"/>
          <w:i/>
          <w:color w:val="black"/>
        </w:rPr>
        <w:t xml:space="preserve">(Decreto número 502 de 2003, artículo </w:t>
      </w:r>
      <w:r>
        <w:fldChar w:fldCharType="begin"/>
      </w:r>
      <w:r>
        <w:instrText>HYPERLINK "http://www.redjurista.com/document.aspx?ajcode=d0502003&amp;arts=12"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40" w:name="2.13.8.1.13"/>
      <w:r>
        <w:rPr>
          <w:rFonts w:hAnsi="Arial"/>
          <w:rFonts w:ascii="Arial"/>
          <w:sz w:val="24"/>
          <w:color w:val="navy"/>
        </w:rPr>
        <w:t xml:space="preserve">ARTÍCULO 2.13.8.1.13. </w:t>
      </w:r>
      <w:r>
        <w:rPr>
          <w:rFonts w:hAnsi="Arial"/>
          <w:rFonts w:ascii="Arial"/>
          <w:sz w:val="24"/>
          <w:i/>
          <w:color w:val="navy"/>
        </w:rPr>
        <w:t xml:space="preserve">ETIQUETADO Y ENVASADO.</w:t>
      </w:r>
      <w:bookmarkEnd w:id="66940"/>
      <w:r>
        <w:rPr>
          <w:rFonts w:hAnsi="Arial"/>
          <w:rFonts w:ascii="Arial"/>
          <w:sz w:val="24"/>
          <w:color w:val="black"/>
        </w:rPr>
        <w:t xml:space="preserve"> El ICA establecerá los requisitos relacionados con el etiquetado y envasado aplicable al producto formulado, de conformidad con lo establecido en el Manual Técnico.</w:t>
      </w:r>
    </w:p>
    <w:p>
      <w:pPr>
        <w:jc w:val="both"/>
      </w:pPr>
      <w:rPr>
        <w:sz w:val="24"/>
        <w:color w:val="black"/>
      </w:rPr>
    </w:p>
    <w:p>
      <w:pPr>
        <w:jc w:val="both"/>
      </w:pPr>
      <w:r>
        <w:rPr>
          <w:rFonts w:hAnsi="Arial"/>
          <w:rFonts w:ascii="Arial"/>
          <w:sz w:val="24"/>
          <w:i/>
          <w:color w:val="black"/>
        </w:rPr>
        <w:t xml:space="preserve">(Decreto número 502 de 2003, artículo </w:t>
      </w:r>
      <w:r>
        <w:fldChar w:fldCharType="begin"/>
      </w:r>
      <w:r>
        <w:instrText>HYPERLINK "http://www.redjurista.com/document.aspx?ajcode=d0502003&amp;arts=13"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41" w:name="2.13.8.1.14"/>
      <w:r>
        <w:rPr>
          <w:rFonts w:hAnsi="Arial"/>
          <w:rFonts w:ascii="Arial"/>
          <w:sz w:val="24"/>
          <w:color w:val="navy"/>
        </w:rPr>
        <w:t xml:space="preserve">ARTÍCULO 2.13.8.1.14. </w:t>
      </w:r>
      <w:r>
        <w:rPr>
          <w:rFonts w:hAnsi="Arial"/>
          <w:rFonts w:ascii="Arial"/>
          <w:sz w:val="24"/>
          <w:i/>
          <w:color w:val="navy"/>
        </w:rPr>
        <w:t xml:space="preserve">INSPECCIÓN Y CONTROL.</w:t>
      </w:r>
      <w:bookmarkEnd w:id="66941"/>
      <w:r>
        <w:rPr>
          <w:rFonts w:hAnsi="Arial"/>
          <w:rFonts w:ascii="Arial"/>
          <w:sz w:val="24"/>
          <w:color w:val="black"/>
        </w:rPr>
        <w:t xml:space="preserve">ICA podrá inspeccionar las instalaciones, predios, equipos, vehículos para supervisar y controlar el uso y manejo de plaguicidas químicos de uso agrícola en lo referente a la importación, fabricación, formulación, distribución y disposición final. Para ello sus funcionarios actuarán como autoridades de policía administrativa y sanitaria.</w:t>
      </w:r>
    </w:p>
    <w:p>
      <w:pPr>
        <w:jc w:val="both"/>
      </w:pPr>
      <w:rPr>
        <w:sz w:val="24"/>
        <w:color w:val="black"/>
      </w:rPr>
    </w:p>
    <w:p>
      <w:pPr>
        <w:jc w:val="both"/>
      </w:pPr>
      <w:r>
        <w:rPr>
          <w:rFonts w:hAnsi="Arial"/>
          <w:rFonts w:ascii="Arial"/>
          <w:sz w:val="24"/>
          <w:color w:val="black"/>
        </w:rPr>
        <w:t xml:space="preserve">El Instituto Colombiano Agropecuario (ICA) cooperará con las autoridades competentes, en la inspección de los espacios públicos y privados dedicados al almacenamiento de plaguicidas químico de uso agrícola, con el fin de verificar que no hay riesgo para la salud, el ambiente o la contaminación con otros productos, o entre sí.</w:t>
      </w:r>
    </w:p>
    <w:p>
      <w:pPr>
        <w:jc w:val="both"/>
      </w:pPr>
      <w:rPr>
        <w:sz w:val="24"/>
        <w:color w:val="black"/>
      </w:rPr>
    </w:p>
    <w:p>
      <w:pPr>
        <w:jc w:val="both"/>
      </w:pPr>
      <w:r>
        <w:rPr>
          <w:rFonts w:hAnsi="Arial"/>
          <w:rFonts w:ascii="Arial"/>
          <w:sz w:val="24"/>
          <w:color w:val="black"/>
        </w:rPr>
        <w:t xml:space="preserve">Igualmente, el Instituto Colombiano Agropecuario (ICA) queda facultada para verificar la calidad de los plaguicidas químicos de uso agrícola, desde su fabricación o importación hasta su utilización final, para ello puede tomar las muestras del producto en la Aduana o en cualquier lugar del país. Las muestras serán examinadas en los laboratorios del ICA, o quien haga sus veces.</w:t>
      </w:r>
    </w:p>
    <w:p>
      <w:pPr>
        <w:jc w:val="both"/>
      </w:pPr>
      <w:rPr>
        <w:sz w:val="24"/>
        <w:color w:val="black"/>
      </w:rPr>
    </w:p>
    <w:p>
      <w:pPr>
        <w:jc w:val="both"/>
      </w:pPr>
      <w:r>
        <w:rPr>
          <w:rFonts w:hAnsi="Arial"/>
          <w:rFonts w:ascii="Arial"/>
          <w:sz w:val="24"/>
          <w:i/>
          <w:color w:val="black"/>
        </w:rPr>
        <w:t xml:space="preserve">(Decreto número 502 de 2003, artículo </w:t>
      </w:r>
      <w:r>
        <w:fldChar w:fldCharType="begin"/>
      </w:r>
      <w:r>
        <w:instrText>HYPERLINK "http://www.redjurista.com/document.aspx?ajcode=d0502003&amp;arts=14"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42" w:name="2.13.8.1.15"/>
      <w:r>
        <w:rPr>
          <w:rFonts w:hAnsi="Arial"/>
          <w:rFonts w:ascii="Arial"/>
          <w:sz w:val="24"/>
          <w:color w:val="navy"/>
        </w:rPr>
        <w:t xml:space="preserve">ARTÍCULO 2.13.8.1.15. </w:t>
      </w:r>
      <w:r>
        <w:rPr>
          <w:rFonts w:hAnsi="Arial"/>
          <w:rFonts w:ascii="Arial"/>
          <w:sz w:val="24"/>
          <w:i/>
          <w:color w:val="navy"/>
        </w:rPr>
        <w:t xml:space="preserve">INFORMACIÓN NECESARIA.</w:t>
      </w:r>
      <w:bookmarkEnd w:id="66942"/>
      <w:r>
        <w:rPr>
          <w:rFonts w:hAnsi="Arial"/>
          <w:rFonts w:ascii="Arial"/>
          <w:sz w:val="24"/>
          <w:b/>
          <w:i/>
          <w:color w:val="black"/>
        </w:rPr>
        <w:t xml:space="preserve"> </w:t>
      </w:r>
      <w:r>
        <w:rPr>
          <w:rFonts w:hAnsi="Arial"/>
          <w:rFonts w:ascii="Arial"/>
          <w:sz w:val="24"/>
          <w:color w:val="black"/>
        </w:rPr>
        <w:t xml:space="preserve">Las personas a cuyo favor se verifique el registro de los productos de que trata este capítulo, están en la obligación de suministrar al Instituto Colombiano Agropecuario (ICA), los nombres y direcciones de los distribuidores o expendedores minoritarios de los productos. </w:t>
      </w:r>
    </w:p>
    <w:p>
      <w:pPr>
        <w:jc w:val="both"/>
      </w:pPr>
      <w:rPr>
        <w:sz w:val="24"/>
        <w:color w:val="black"/>
      </w:rPr>
    </w:p>
    <w:p>
      <w:pPr>
        <w:jc w:val="both"/>
      </w:pPr>
      <w:r>
        <w:rPr>
          <w:rFonts w:hAnsi="Arial"/>
          <w:rFonts w:ascii="Arial"/>
          <w:sz w:val="24"/>
          <w:color w:val="black"/>
        </w:rPr>
        <w:t>(</w:t>
      </w:r>
      <w:r>
        <w:rPr>
          <w:rFonts w:hAnsi="Arial"/>
          <w:rFonts w:ascii="Arial"/>
          <w:sz w:val="24"/>
          <w:i/>
          <w:color w:val="black"/>
        </w:rPr>
        <w:t xml:space="preserve">Decreto número 557 de 1957, artículo </w:t>
      </w:r>
      <w:r>
        <w:fldChar w:fldCharType="begin"/>
      </w:r>
      <w:r>
        <w:instrText>HYPERLINK "http://www.redjurista.com/document.aspx?ajcode=d0557_57&amp;arts=8"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43" w:name="2.13.8.1.16"/>
      <w:r>
        <w:rPr>
          <w:rFonts w:hAnsi="Arial"/>
          <w:rFonts w:ascii="Arial"/>
          <w:sz w:val="24"/>
          <w:color w:val="navy"/>
        </w:rPr>
        <w:t xml:space="preserve">ARTÍCULO 2.13.8.1.16. </w:t>
      </w:r>
      <w:r>
        <w:rPr>
          <w:rFonts w:hAnsi="Arial"/>
          <w:rFonts w:ascii="Arial"/>
          <w:sz w:val="24"/>
          <w:i/>
          <w:color w:val="navy"/>
        </w:rPr>
        <w:t>VIGILANCIA.</w:t>
      </w:r>
      <w:bookmarkEnd w:id="66943"/>
      <w:r>
        <w:rPr>
          <w:rFonts w:hAnsi="Arial"/>
          <w:rFonts w:ascii="Arial"/>
          <w:sz w:val="24"/>
          <w:b/>
          <w:i/>
          <w:color w:val="black"/>
        </w:rPr>
        <w:t xml:space="preserve"> </w:t>
      </w:r>
      <w:r>
        <w:rPr>
          <w:rFonts w:hAnsi="Arial"/>
          <w:rFonts w:ascii="Arial"/>
          <w:sz w:val="24"/>
          <w:color w:val="black"/>
        </w:rPr>
        <w:t xml:space="preserve">El Instituto Colombiano Agropecuario (ICA) coordinará con el Instituto Nacional de Salud y el Ministerio de Ambiente y Desarrollo Sostenible, las acciones que se deben aplicar para la vigilancia y manejo de desechos de plaguicidas.</w:t>
      </w:r>
    </w:p>
    <w:p>
      <w:pPr>
        <w:jc w:val="both"/>
      </w:pPr>
      <w:rPr>
        <w:sz w:val="24"/>
        <w:color w:val="black"/>
      </w:rPr>
    </w:p>
    <w:p>
      <w:pPr>
        <w:jc w:val="both"/>
      </w:pPr>
      <w:r>
        <w:rPr>
          <w:rFonts w:hAnsi="Arial"/>
          <w:rFonts w:ascii="Arial"/>
          <w:sz w:val="24"/>
          <w:color w:val="black"/>
        </w:rPr>
        <w:t xml:space="preserve">En el mismo sentido, las autoridades mencionadas tomarán las medidas preventivas de seguridad e higiene para atender contingencias como derrames, incendios y otras. </w:t>
      </w:r>
    </w:p>
    <w:p>
      <w:pPr>
        <w:jc w:val="both"/>
      </w:pPr>
      <w:rPr>
        <w:sz w:val="24"/>
        <w:color w:val="black"/>
      </w:rPr>
    </w:p>
    <w:p>
      <w:pPr>
        <w:jc w:val="both"/>
      </w:pPr>
      <w:r>
        <w:rPr>
          <w:rFonts w:hAnsi="Arial"/>
          <w:rFonts w:ascii="Arial"/>
          <w:sz w:val="24"/>
          <w:i/>
          <w:color w:val="black"/>
        </w:rPr>
        <w:t xml:space="preserve">(Decreto número 502 de 2003, artículo </w:t>
      </w:r>
      <w:r>
        <w:fldChar w:fldCharType="begin"/>
      </w:r>
      <w:r>
        <w:instrText>HYPERLINK "http://www.redjurista.com/document.aspx?ajcode=d0502003&amp;arts=15"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44" w:name="2.13.8.1.17"/>
      <w:r>
        <w:rPr>
          <w:rFonts w:hAnsi="Arial"/>
          <w:rFonts w:ascii="Arial"/>
          <w:sz w:val="24"/>
          <w:color w:val="navy"/>
        </w:rPr>
        <w:t xml:space="preserve">ARTÍCULO 2.13.8.1.17. </w:t>
      </w:r>
      <w:r>
        <w:rPr>
          <w:rFonts w:hAnsi="Arial"/>
          <w:rFonts w:ascii="Arial"/>
          <w:sz w:val="24"/>
          <w:i/>
          <w:color w:val="navy"/>
        </w:rPr>
        <w:t xml:space="preserve">CANCELACIÓN DEL REGISTRO.</w:t>
      </w:r>
      <w:bookmarkEnd w:id="66944"/>
      <w:r>
        <w:rPr>
          <w:rFonts w:hAnsi="Arial"/>
          <w:rFonts w:ascii="Arial"/>
          <w:sz w:val="24"/>
          <w:b/>
          <w:i/>
          <w:color w:val="black"/>
        </w:rPr>
        <w:t xml:space="preserve"> </w:t>
      </w:r>
      <w:r>
        <w:rPr>
          <w:rFonts w:hAnsi="Arial"/>
          <w:rFonts w:ascii="Arial"/>
          <w:sz w:val="24"/>
          <w:color w:val="black"/>
        </w:rPr>
        <w:t xml:space="preserve">Cuando a pesar de haberse seguido extraordinariamente las prescripciones dadas para la aplicación de los productos amparados por registro del Instituto Colombiano Agropecuario (ICA), se presentaren lesiones en los cultivos, en los animales o en el hombre, ocasionados por su uso, el Instituto Colombiano Agropecuario (ICA) podrá cancelar el registro correspondiente por medio de resolución motivada. </w:t>
      </w:r>
    </w:p>
    <w:p>
      <w:pPr>
        <w:jc w:val="both"/>
      </w:pPr>
      <w:rPr>
        <w:sz w:val="24"/>
        <w:color w:val="black"/>
      </w:rPr>
    </w:p>
    <w:p>
      <w:pPr>
        <w:jc w:val="both"/>
      </w:pPr>
      <w:r>
        <w:rPr>
          <w:rFonts w:hAnsi="Arial"/>
          <w:rFonts w:ascii="Arial"/>
          <w:sz w:val="24"/>
          <w:i/>
          <w:color w:val="black"/>
        </w:rPr>
        <w:t xml:space="preserve">(Decreto número 557 de 1957, artículo </w:t>
      </w:r>
      <w:r>
        <w:fldChar w:fldCharType="begin"/>
      </w:r>
      <w:r>
        <w:instrText>HYPERLINK "http://www.redjurista.com/document.aspx?ajcode=d0557_57&amp;arts=8"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45" w:name="2.13.8.1.18"/>
      <w:r>
        <w:rPr>
          <w:rFonts w:hAnsi="Arial"/>
          <w:rFonts w:ascii="Arial"/>
          <w:sz w:val="24"/>
          <w:color w:val="navy"/>
        </w:rPr>
        <w:t xml:space="preserve">ARTÍCULO 2.13.8.1.18 </w:t>
      </w:r>
      <w:r>
        <w:rPr>
          <w:rFonts w:hAnsi="Arial"/>
          <w:rFonts w:ascii="Arial"/>
          <w:sz w:val="24"/>
          <w:i/>
          <w:color w:val="navy"/>
        </w:rPr>
        <w:t>REGISTRO.</w:t>
      </w:r>
      <w:bookmarkEnd w:id="66945"/>
      <w:r>
        <w:rPr>
          <w:rFonts w:hAnsi="Arial"/>
          <w:rFonts w:ascii="Arial"/>
          <w:sz w:val="24"/>
          <w:b/>
          <w:i/>
          <w:color w:val="black"/>
        </w:rPr>
        <w:t xml:space="preserve"> </w:t>
      </w:r>
      <w:r>
        <w:rPr>
          <w:rFonts w:hAnsi="Arial"/>
          <w:rFonts w:ascii="Arial"/>
          <w:sz w:val="24"/>
          <w:color w:val="black"/>
        </w:rPr>
        <w:t xml:space="preserve">El ICA llevará un registro de los plaguicidas (insecticidas, fungicidas, herbicidas, defoliantes, etc.) que se introduzcan al país. El registro contendrá el nombre de los productos e indicación del país de origen, nombre de las casas fabricantes y su dirección, nombre de los importadores y su dirección y cantidades que se importan. Mensualmente deberá enviarse una relación de este registro a la Dirección Técnica de Sanidad Vegetal. </w:t>
      </w:r>
    </w:p>
    <w:p>
      <w:pPr>
        <w:jc w:val="both"/>
      </w:pPr>
      <w:rPr>
        <w:sz w:val="24"/>
        <w:color w:val="black"/>
      </w:rPr>
    </w:p>
    <w:p>
      <w:pPr>
        <w:jc w:val="both"/>
      </w:pPr>
      <w:r>
        <w:rPr>
          <w:rFonts w:hAnsi="Arial"/>
          <w:rFonts w:ascii="Arial"/>
          <w:sz w:val="24"/>
          <w:i/>
          <w:color w:val="black"/>
        </w:rPr>
        <w:t xml:space="preserve">(Decreto número 557 de 1957, artículo </w:t>
      </w:r>
      <w:r>
        <w:fldChar w:fldCharType="begin"/>
      </w:r>
      <w:r>
        <w:instrText>HYPERLINK "http://www.redjurista.com/document.aspx?ajcode=d0557_57&amp;arts=6"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 xml:space="preserve">) </w:t>
      </w:r>
    </w:p>
    <w:p>
      <w:pPr>
        <w:jc w:val="center"/>
      </w:pPr>
      <w:rPr>
        <w:sz w:val="24"/>
        <w:b/>
        <w:color w:val="black"/>
      </w:rPr>
    </w:p>
    <w:p>
      <w:pPr>
        <w:jc w:val="center"/>
      </w:pPr>
      <w:r>
        <w:rPr>
          <w:rFonts w:hAnsi="Arial"/>
          <w:rFonts w:ascii="Arial"/>
          <w:sz w:val="24"/>
          <w:vanish/>
          <w:color w:val="black"/>
        </w:rPr>
        <w:t>&amp;$</w:t>
      </w:r>
      <w:bookmarkStart w:id="66946" w:name="CAPÍTULO 2.13.8.2"/>
      <w:r>
        <w:rPr>
          <w:rFonts w:hAnsi="Arial"/>
          <w:rFonts w:ascii="Arial"/>
          <w:sz w:val="24"/>
          <w:color w:val="navy"/>
        </w:rPr>
        <w:t xml:space="preserve">CAPÍTULO 2. </w:t>
      </w:r>
    </w:p>
    <w:p>
      <w:pPr>
        <w:jc w:val="center"/>
      </w:pPr>
      <w:r>
        <w:rPr>
          <w:rFonts w:hAnsi="Arial"/>
          <w:rFonts w:ascii="Arial"/>
          <w:sz w:val="24"/>
          <w:color w:val="navy"/>
        </w:rPr>
        <w:t xml:space="preserve">PLAGUICIDAS GENÉRICOS.</w:t>
      </w:r>
      <w:bookmarkEnd w:id="6694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947" w:name="2.13.8.2.1"/>
      <w:r>
        <w:rPr>
          <w:rFonts w:hAnsi="Arial"/>
          <w:rFonts w:ascii="Arial"/>
          <w:sz w:val="24"/>
          <w:color w:val="navy"/>
        </w:rPr>
        <w:t xml:space="preserve">ARTÍCULO 2.13.8.2.1. </w:t>
      </w:r>
      <w:r>
        <w:rPr>
          <w:rFonts w:hAnsi="Arial"/>
          <w:rFonts w:ascii="Arial"/>
          <w:sz w:val="24"/>
          <w:i/>
          <w:color w:val="navy"/>
        </w:rPr>
        <w:t xml:space="preserve">CONCEPTO TOXICOLÓGICO.</w:t>
      </w:r>
      <w:bookmarkEnd w:id="66947"/>
      <w:r>
        <w:rPr>
          <w:rFonts w:hAnsi="Arial"/>
          <w:rFonts w:ascii="Arial"/>
          <w:sz w:val="24"/>
          <w:b/>
          <w:i/>
          <w:color w:val="black"/>
        </w:rPr>
        <w:t xml:space="preserve"> </w:t>
      </w:r>
      <w:r>
        <w:rPr>
          <w:rFonts w:hAnsi="Arial"/>
          <w:rFonts w:ascii="Arial"/>
          <w:sz w:val="24"/>
          <w:color w:val="black"/>
        </w:rPr>
        <w:t xml:space="preserve">Para la expedición del Concepto Toxicológico, de la Licencia Ambiental y del Registro de Venta de los plaguicidas genéricos no será necesaria la presentación de los estudios toxicológicos, ni la caracterización del producto para evaluación de impacto ambiental, ni las pruebas de eficacia, cuando el Instituto Nacional de Salud, el Ministerio del Medio Ambiente y Desarrollo Sostenible o el Instituto Colombiano Agropecuario (ICA), respectivamente, hayan expedido con anterioridad dicho concepto, licencia o registro para el mismo plaguicida, siempre que se trate de las mismas características y usos del producto anteriormente evaluado y que las mencionadas autoridades se basen exclusivamente en la información de carácter público de acuerdo con las disposiciones del ordenamiento jurídico andino.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comprobar que el plaguicida genérico del cual se solicita concepto toxicológico, licencia ambiental y registro de venta es el mismo plaguicida antes evaluado, el solicitante deberá presentar un certificado de análisis químico cualitativo y cuantitativo de los ingredientes activos y un certificado de composición química del producto formulado, emitidos por un laboratorio nacional o internacional debidamente registrado ante el ICA, en los cuales se demuestre que el perfil del ingrediente activo grado técnico, de los aditivos en la formulación e impurezas están dentro del rango de las especificaciones técnicas del producto anteriormente evaluado.</w:t>
      </w:r>
    </w:p>
    <w:p>
      <w:pPr>
        <w:jc w:val="both"/>
      </w:pPr>
      <w:rPr>
        <w:sz w:val="24"/>
        <w:color w:val="black"/>
      </w:rPr>
    </w:p>
    <w:p>
      <w:pPr>
        <w:jc w:val="both"/>
      </w:pPr>
      <w:r>
        <w:rPr>
          <w:rFonts w:hAnsi="Arial"/>
          <w:rFonts w:ascii="Arial"/>
          <w:sz w:val="24"/>
          <w:i/>
          <w:color w:val="black"/>
        </w:rPr>
        <w:t xml:space="preserve">(Decreto número 459 de 2000, artículo </w:t>
      </w:r>
      <w:r>
        <w:fldChar w:fldCharType="begin"/>
      </w:r>
      <w:r>
        <w:instrText>HYPERLINK "http://www.redjurista.com/document.aspx?ajcode=d0459000&amp;arts=2"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6948" w:name="2.13.8.2.2"/>
      <w:r>
        <w:rPr>
          <w:rFonts w:hAnsi="Arial"/>
          <w:rFonts w:ascii="Arial"/>
          <w:sz w:val="24"/>
          <w:color w:val="navy"/>
        </w:rPr>
        <w:t xml:space="preserve">ARTÍCULO 2.13.8.2.2. </w:t>
      </w:r>
      <w:r>
        <w:rPr>
          <w:rFonts w:hAnsi="Arial"/>
          <w:rFonts w:ascii="Arial"/>
          <w:sz w:val="24"/>
          <w:i/>
          <w:color w:val="navy"/>
        </w:rPr>
        <w:t xml:space="preserve">CASOS EN QUE LA INFORMACIÓN NO PODRÁ SER CALIFICADA COMO CONFIDENCIAL.</w:t>
      </w:r>
      <w:bookmarkEnd w:id="66948"/>
      <w:r>
        <w:rPr>
          <w:rFonts w:hAnsi="Arial"/>
          <w:rFonts w:ascii="Arial"/>
          <w:sz w:val="24"/>
          <w:b/>
          <w:i/>
          <w:color w:val="black"/>
        </w:rPr>
        <w:t xml:space="preserve"> </w:t>
      </w:r>
      <w:r>
        <w:rPr>
          <w:rFonts w:hAnsi="Arial"/>
          <w:rFonts w:ascii="Arial"/>
          <w:sz w:val="24"/>
          <w:color w:val="black"/>
        </w:rPr>
        <w:t xml:space="preserve">En ningún caso será calificada como confidencial la información presentada para obtener concepto toxicológico, licencia ambiental y registro de venta referente a:</w:t>
      </w:r>
    </w:p>
    <w:p>
      <w:pPr>
        <w:jc w:val="both"/>
      </w:pPr>
      <w:rPr>
        <w:sz w:val="24"/>
        <w:color w:val="black"/>
      </w:rPr>
    </w:p>
    <w:p>
      <w:pPr>
        <w:jc w:val="both"/>
      </w:pPr>
      <w:r>
        <w:rPr>
          <w:rFonts w:hAnsi="Arial"/>
          <w:rFonts w:ascii="Arial"/>
          <w:sz w:val="24"/>
          <w:color w:val="black"/>
        </w:rPr>
        <w:t xml:space="preserve">1. La denominación y contenido de la sustancia o sustancias activas y la denominación del plaguicida.</w:t>
      </w:r>
    </w:p>
    <w:p>
      <w:pPr>
        <w:jc w:val="both"/>
      </w:pPr>
      <w:rPr>
        <w:sz w:val="24"/>
        <w:color w:val="black"/>
      </w:rPr>
    </w:p>
    <w:p>
      <w:pPr>
        <w:jc w:val="both"/>
      </w:pPr>
      <w:r>
        <w:rPr>
          <w:rFonts w:hAnsi="Arial"/>
          <w:rFonts w:ascii="Arial"/>
          <w:sz w:val="24"/>
          <w:color w:val="black"/>
        </w:rPr>
        <w:t xml:space="preserve">2. La denominación de otras sustancias que se consideren peligrosas.</w:t>
      </w:r>
    </w:p>
    <w:p>
      <w:pPr>
        <w:jc w:val="both"/>
      </w:pPr>
      <w:rPr>
        <w:sz w:val="24"/>
        <w:color w:val="black"/>
      </w:rPr>
    </w:p>
    <w:p>
      <w:pPr>
        <w:jc w:val="both"/>
      </w:pPr>
      <w:r>
        <w:rPr>
          <w:rFonts w:hAnsi="Arial"/>
          <w:rFonts w:ascii="Arial"/>
          <w:sz w:val="24"/>
          <w:color w:val="black"/>
        </w:rPr>
        <w:t xml:space="preserve">3. Los datos físicos y químicos relativos a la sustancia activa, al producto formulado y a los aditivos de importancia toxicológica.</w:t>
      </w:r>
    </w:p>
    <w:p>
      <w:pPr>
        <w:jc w:val="both"/>
      </w:pPr>
      <w:rPr>
        <w:sz w:val="24"/>
        <w:color w:val="black"/>
      </w:rPr>
    </w:p>
    <w:p>
      <w:pPr>
        <w:jc w:val="both"/>
      </w:pPr>
      <w:r>
        <w:rPr>
          <w:rFonts w:hAnsi="Arial"/>
          <w:rFonts w:ascii="Arial"/>
          <w:sz w:val="24"/>
          <w:color w:val="black"/>
        </w:rPr>
        <w:t xml:space="preserve">4. Los métodos utilizados para inactivar el ingrediente activo grado técnico o el producto formulado. </w:t>
      </w:r>
    </w:p>
    <w:p>
      <w:pPr>
        <w:jc w:val="both"/>
      </w:pPr>
      <w:rPr>
        <w:sz w:val="24"/>
        <w:color w:val="black"/>
      </w:rPr>
    </w:p>
    <w:p>
      <w:pPr>
        <w:jc w:val="both"/>
      </w:pPr>
      <w:r>
        <w:rPr>
          <w:rFonts w:hAnsi="Arial"/>
          <w:rFonts w:ascii="Arial"/>
          <w:sz w:val="24"/>
          <w:color w:val="black"/>
        </w:rPr>
        <w:t xml:space="preserve">5. El resumen de los resultados de los ensayos para determinar la eficacia del producto y su toxicidad para el hombre, los animales, los vegetales y el ambiente.</w:t>
      </w:r>
    </w:p>
    <w:p>
      <w:pPr>
        <w:jc w:val="both"/>
      </w:pPr>
      <w:rPr>
        <w:sz w:val="24"/>
        <w:color w:val="black"/>
      </w:rPr>
    </w:p>
    <w:p>
      <w:pPr>
        <w:jc w:val="both"/>
      </w:pPr>
      <w:r>
        <w:rPr>
          <w:rFonts w:hAnsi="Arial"/>
          <w:rFonts w:ascii="Arial"/>
          <w:sz w:val="24"/>
          <w:color w:val="black"/>
        </w:rPr>
        <w:t xml:space="preserve">6. Los métodos y precauciones recomendados para reducir los riesgos de manipulación, almacenamiento, transporte e incendio.</w:t>
      </w:r>
    </w:p>
    <w:p>
      <w:pPr>
        <w:jc w:val="both"/>
      </w:pPr>
      <w:rPr>
        <w:sz w:val="24"/>
        <w:color w:val="black"/>
      </w:rPr>
    </w:p>
    <w:p>
      <w:pPr>
        <w:jc w:val="both"/>
      </w:pPr>
      <w:r>
        <w:rPr>
          <w:rFonts w:hAnsi="Arial"/>
          <w:rFonts w:ascii="Arial"/>
          <w:sz w:val="24"/>
          <w:color w:val="black"/>
        </w:rPr>
        <w:t xml:space="preserve">7. Los métodos de eliminación del producto y de sus envases.</w:t>
      </w:r>
    </w:p>
    <w:p>
      <w:pPr>
        <w:jc w:val="both"/>
      </w:pPr>
      <w:rPr>
        <w:sz w:val="24"/>
        <w:color w:val="black"/>
      </w:rPr>
    </w:p>
    <w:p>
      <w:pPr>
        <w:jc w:val="both"/>
      </w:pPr>
      <w:r>
        <w:rPr>
          <w:rFonts w:hAnsi="Arial"/>
          <w:rFonts w:ascii="Arial"/>
          <w:sz w:val="24"/>
          <w:color w:val="black"/>
        </w:rPr>
        <w:t xml:space="preserve">8. Las medidas de descontaminación que deben adoptarse en caso de derrame o fuga accidental.</w:t>
      </w:r>
    </w:p>
    <w:p>
      <w:pPr>
        <w:jc w:val="both"/>
      </w:pPr>
      <w:rPr>
        <w:sz w:val="24"/>
        <w:color w:val="black"/>
      </w:rPr>
    </w:p>
    <w:p>
      <w:pPr>
        <w:jc w:val="both"/>
      </w:pPr>
      <w:r>
        <w:rPr>
          <w:rFonts w:hAnsi="Arial"/>
          <w:rFonts w:ascii="Arial"/>
          <w:sz w:val="24"/>
          <w:color w:val="black"/>
        </w:rPr>
        <w:t xml:space="preserve">9. Los primeros auxilios y el tratamiento médico que deben dispensarse en caso de que se produzcan daños corporales.</w:t>
      </w:r>
    </w:p>
    <w:p>
      <w:pPr>
        <w:jc w:val="both"/>
      </w:pPr>
      <w:rPr>
        <w:sz w:val="24"/>
        <w:color w:val="black"/>
      </w:rPr>
    </w:p>
    <w:p>
      <w:pPr>
        <w:jc w:val="both"/>
      </w:pPr>
      <w:r>
        <w:rPr>
          <w:rFonts w:hAnsi="Arial"/>
          <w:rFonts w:ascii="Arial"/>
          <w:sz w:val="24"/>
          <w:color w:val="black"/>
        </w:rPr>
        <w:t xml:space="preserve">10. Los datos y la información que figuran en la etiqueta y en la hoja de instrucciones.</w:t>
      </w:r>
    </w:p>
    <w:p>
      <w:pPr>
        <w:jc w:val="both"/>
      </w:pPr>
      <w:rPr>
        <w:sz w:val="24"/>
        <w:color w:val="black"/>
      </w:rPr>
    </w:p>
    <w:p>
      <w:pPr>
        <w:jc w:val="both"/>
      </w:pPr>
      <w:r>
        <w:rPr>
          <w:rFonts w:hAnsi="Arial"/>
          <w:rFonts w:ascii="Arial"/>
          <w:sz w:val="24"/>
          <w:i/>
          <w:color w:val="black"/>
        </w:rPr>
        <w:t xml:space="preserve">(Decreto número 459 de 2000, artículo </w:t>
      </w:r>
      <w:r>
        <w:fldChar w:fldCharType="begin"/>
      </w:r>
      <w:r>
        <w:instrText>HYPERLINK "http://www.redjurista.com/document.aspx?ajcode=d0459000&amp;arts=3"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49" w:name="2.13.8.2.3"/>
      <w:r>
        <w:rPr>
          <w:rFonts w:hAnsi="Arial"/>
          <w:rFonts w:ascii="Arial"/>
          <w:sz w:val="24"/>
          <w:color w:val="navy"/>
        </w:rPr>
        <w:t xml:space="preserve">ARTÍCULO 2.13.8.2.3. </w:t>
      </w:r>
      <w:r>
        <w:rPr>
          <w:rFonts w:hAnsi="Arial"/>
          <w:rFonts w:ascii="Arial"/>
          <w:sz w:val="24"/>
          <w:i/>
          <w:color w:val="navy"/>
        </w:rPr>
        <w:t xml:space="preserve">PROCEDIMIENTO PARA FORMULACIÓN DE OBJECIONES.</w:t>
      </w:r>
      <w:bookmarkEnd w:id="66949"/>
      <w:r>
        <w:rPr>
          <w:rFonts w:hAnsi="Arial"/>
          <w:rFonts w:ascii="Arial"/>
          <w:sz w:val="24"/>
          <w:b/>
          <w:i/>
          <w:color w:val="black"/>
        </w:rPr>
        <w:t xml:space="preserve"> </w:t>
      </w:r>
      <w:r>
        <w:rPr>
          <w:rFonts w:hAnsi="Arial"/>
          <w:rFonts w:ascii="Arial"/>
          <w:sz w:val="24"/>
          <w:color w:val="black"/>
        </w:rPr>
        <w:t xml:space="preserve">La solicitud de registro de venta de plaguicidas genéricos que anteriormente fueron objeto de registro no requiere estar acompañada del Concepto Toxicológico. El ICA, para dar trámite, solicitará dicho concepto al Instituto Nacional de Salud, el que deberá remitirlo en el término de los treinta días siguientes.</w:t>
      </w:r>
    </w:p>
    <w:p>
      <w:pPr>
        <w:jc w:val="both"/>
      </w:pPr>
      <w:rPr>
        <w:sz w:val="24"/>
        <w:color w:val="black"/>
      </w:rPr>
    </w:p>
    <w:p>
      <w:pPr>
        <w:jc w:val="both"/>
      </w:pPr>
      <w:r>
        <w:rPr>
          <w:rFonts w:hAnsi="Arial"/>
          <w:rFonts w:ascii="Arial"/>
          <w:sz w:val="24"/>
          <w:color w:val="black"/>
        </w:rPr>
        <w:t xml:space="preserve">El ICA, dentro de los quince días hábiles siguientes al recibo de la solicitud de registro, informará al peticionario, por una sola vez, las objeciones respecto de la documentación presentada e indicará de manera clara y precisa si debe ser corregida o complementada. En caso contrario, se entenderá que la solicitud cuenta con la información requerida.</w:t>
      </w:r>
    </w:p>
    <w:p>
      <w:pPr>
        <w:jc w:val="both"/>
      </w:pPr>
      <w:rPr>
        <w:sz w:val="24"/>
        <w:color w:val="black"/>
      </w:rPr>
    </w:p>
    <w:p>
      <w:pPr>
        <w:jc w:val="both"/>
      </w:pPr>
      <w:r>
        <w:rPr>
          <w:rFonts w:hAnsi="Arial"/>
          <w:rFonts w:ascii="Arial"/>
          <w:sz w:val="24"/>
          <w:color w:val="black"/>
        </w:rPr>
        <w:t xml:space="preserve">El solicitante, dentro de los quince días hábiles siguientes, deberá entregar las correcciones o complementación. De no hacerlo, se entenderá que la solicitud fue abandonada y para reiniciarla deberá comenzar de nuevo todo el proceso.</w:t>
      </w:r>
    </w:p>
    <w:p>
      <w:pPr>
        <w:jc w:val="both"/>
      </w:pPr>
      <w:rPr>
        <w:sz w:val="24"/>
        <w:color w:val="black"/>
      </w:rPr>
    </w:p>
    <w:p>
      <w:pPr>
        <w:jc w:val="both"/>
      </w:pPr>
      <w:r>
        <w:rPr>
          <w:rFonts w:hAnsi="Arial"/>
          <w:rFonts w:ascii="Arial"/>
          <w:sz w:val="24"/>
          <w:color w:val="black"/>
        </w:rPr>
        <w:t xml:space="preserve">Recibida la documentación de conformidad, o la corregida y complementada según sea el caso, el ICA deberá proceder a su evaluación y se pronunciará, en el término de 45 días hábiles siguientes, concediendo o negando el registro de venta.</w:t>
      </w:r>
    </w:p>
    <w:p>
      <w:pPr>
        <w:jc w:val="both"/>
      </w:pPr>
      <w:rPr>
        <w:sz w:val="24"/>
        <w:color w:val="black"/>
      </w:rPr>
    </w:p>
    <w:p>
      <w:pPr>
        <w:jc w:val="both"/>
      </w:pPr>
      <w:r>
        <w:rPr>
          <w:rFonts w:hAnsi="Arial"/>
          <w:rFonts w:ascii="Arial"/>
          <w:sz w:val="24"/>
          <w:color w:val="black"/>
        </w:rPr>
        <w:t xml:space="preserve">El Ministerio de Agricultura y Desarrollo Rural ejercerá la vigilancia sobre el cumplimiento de los trámites y términos contemplados en el presente capítulo y solicitará que se adelanten las acciones disciplinarias si a ello hubiere lugar.</w:t>
      </w:r>
    </w:p>
    <w:p>
      <w:pPr>
        <w:jc w:val="both"/>
      </w:pPr>
      <w:rPr>
        <w:sz w:val="24"/>
        <w:color w:val="black"/>
      </w:rPr>
    </w:p>
    <w:p>
      <w:pPr>
        <w:jc w:val="both"/>
      </w:pPr>
      <w:r>
        <w:rPr>
          <w:rFonts w:hAnsi="Arial"/>
          <w:rFonts w:ascii="Arial"/>
          <w:sz w:val="24"/>
          <w:i/>
          <w:color w:val="black"/>
        </w:rPr>
        <w:t xml:space="preserve">(Decreto número 459 de 2000, artículo </w:t>
      </w:r>
      <w:r>
        <w:fldChar w:fldCharType="begin"/>
      </w:r>
      <w:r>
        <w:instrText>HYPERLINK "http://www.redjurista.com/document.aspx?ajcode=d0459000&amp;arts=4"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50" w:name="2.13.8.2.4"/>
      <w:r>
        <w:rPr>
          <w:rFonts w:hAnsi="Arial"/>
          <w:rFonts w:ascii="Arial"/>
          <w:sz w:val="24"/>
          <w:color w:val="navy"/>
        </w:rPr>
        <w:t xml:space="preserve">ARTÍCULO 2.13.8.2.4. </w:t>
      </w:r>
      <w:r>
        <w:rPr>
          <w:rFonts w:hAnsi="Arial"/>
          <w:rFonts w:ascii="Arial"/>
          <w:sz w:val="24"/>
          <w:i/>
          <w:color w:val="navy"/>
        </w:rPr>
        <w:t xml:space="preserve">COMPETENCIA PARA VELAR POR EL CUMPLIMIENTO DE LAS NORMAS RELATIVAS AL REGISTRO Y CONTROL DE PLAGUICIDAS QUÍMICOS DE USO AGRÍCOLA.</w:t>
      </w:r>
      <w:bookmarkEnd w:id="66950"/>
      <w:r>
        <w:rPr>
          <w:rFonts w:hAnsi="Arial"/>
          <w:rFonts w:ascii="Arial"/>
          <w:sz w:val="24"/>
          <w:b/>
          <w:i/>
          <w:color w:val="black"/>
        </w:rPr>
        <w:t xml:space="preserve"> </w:t>
      </w:r>
      <w:r>
        <w:rPr>
          <w:rFonts w:hAnsi="Arial"/>
          <w:rFonts w:ascii="Arial"/>
          <w:sz w:val="24"/>
          <w:color w:val="black"/>
        </w:rPr>
        <w:t xml:space="preserve">Sin perjuicio de las funciones que en materia de licencias ambientales competen al Ministerio de Ambiente y Desarrollo Sostenible, el Ministerio de Agricultura y Desarrollo Rural es la autoridad nacional competente para velar por el cumplimiento de las normas relativas al Registro y Control de plaguicidas químicos de uso agrícola, en concordancia con la Decisión </w:t>
      </w:r>
      <w:r>
        <w:fldChar w:fldCharType="begin"/>
      </w:r>
      <w:r>
        <w:instrText>HYPERLINK "http://www.redjurista.com/document.aspx?ajcode=dec436&amp;arts=Inicio"</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de la Comunidad Andina. En consecuencia, deberá coordinar con el Ministerio de Salud y Protección Social y el Ministerio de Ambiente y Desarrollo Sostenible la reglamentación pertinente para que el sistema de licencias, permisos y registros de plaguicidas agropecuarios se implemente bajo la modalidad de ventanilla única y demás disposiciones vigentes relacionadas con la supresión de trámites, facilidad de la actividad de los ciudadanos, eficiencia y eficacia de la administración pública. </w:t>
      </w:r>
    </w:p>
    <w:p>
      <w:pPr>
        <w:jc w:val="both"/>
      </w:pPr>
      <w:rPr>
        <w:sz w:val="24"/>
        <w:color w:val="black"/>
      </w:rPr>
    </w:p>
    <w:p>
      <w:pPr>
        <w:jc w:val="both"/>
      </w:pPr>
      <w:r>
        <w:rPr>
          <w:rFonts w:hAnsi="Arial"/>
          <w:rFonts w:ascii="Arial"/>
          <w:sz w:val="24"/>
          <w:i/>
          <w:color w:val="black"/>
        </w:rPr>
        <w:t xml:space="preserve">(Decreto número 459 de 2000, artículo </w:t>
      </w:r>
      <w:r>
        <w:fldChar w:fldCharType="begin"/>
      </w:r>
      <w:r>
        <w:instrText>HYPERLINK "http://www.redjurista.com/document.aspx?ajcode=d0459000&amp;arts=5"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center"/>
      </w:pPr>
      <w:rPr>
        <w:color w:val="black"/>
      </w:rPr>
    </w:p>
    <w:p>
      <w:pPr>
        <w:jc w:val="center"/>
      </w:pPr>
      <w:r>
        <w:rPr>
          <w:rFonts w:hAnsi="Arial"/>
          <w:rFonts w:ascii="Arial"/>
          <w:sz w:val="24"/>
          <w:vanish/>
          <w:color w:val="black"/>
        </w:rPr>
        <w:t>&amp;$</w:t>
      </w:r>
      <w:bookmarkStart w:id="66951" w:name="TÍTULO 2.13.9.DEROGADO"/>
      <w:r>
        <w:rPr>
          <w:rFonts w:hAnsi="Arial"/>
          <w:rFonts w:ascii="Arial"/>
          <w:sz w:val="24"/>
          <w:color w:val="navy"/>
        </w:rPr>
        <w:t xml:space="preserve">TÍTULO 9 &lt;DEROGADO&gt;. </w:t>
      </w:r>
    </w:p>
    <w:p>
      <w:pPr>
        <w:jc w:val="center"/>
      </w:pPr>
      <w:r>
        <w:rPr>
          <w:rFonts w:hAnsi="Arial"/>
          <w:rFonts w:ascii="Arial"/>
          <w:sz w:val="24"/>
          <w:color w:val="navy"/>
        </w:rPr>
        <w:t xml:space="preserve">POLÍTICA DE PRECIOS DE LOS PRODUCTOS DEL SECTOR Y SU APLICACIÓN.</w:t>
      </w:r>
      <w:bookmarkEnd w:id="66951"/>
      <w:r>
        <w:rPr>
          <w:rFonts w:hAnsi="Arial"/>
          <w:rFonts w:ascii="Arial"/>
          <w:sz w:val="24"/>
          <w:b/>
          <w:color w:val="black"/>
        </w:rPr>
        <w:t xml:space="preserve"> </w:t>
      </w:r>
    </w:p>
    <w:p>
      <w:pPr>
        <w:jc w:val="center"/>
      </w:pPr>
      <w:rPr>
        <w:sz w:val="24"/>
        <w:color w:val="black"/>
      </w:rPr>
    </w:p>
    <w:p>
      <w:pPr>
        <w:jc w:val="center"/>
      </w:pPr>
      <w:r>
        <w:rPr>
          <w:rFonts w:hAnsi="Arial"/>
          <w:rFonts w:ascii="Arial"/>
          <w:sz w:val="24"/>
          <w:vanish/>
          <w:color w:val="black"/>
        </w:rPr>
        <w:t>&amp;$</w:t>
      </w:r>
      <w:bookmarkStart w:id="66952" w:name="TÍTULO 2.13.9"/>
      <w:r>
        <w:rPr>
          <w:rFonts w:hAnsi="Arial"/>
          <w:rFonts w:ascii="Arial"/>
          <w:sz w:val="24"/>
          <w:color w:val="navy"/>
        </w:rPr>
        <w:t xml:space="preserve">TÍTULO 9. </w:t>
      </w:r>
    </w:p>
    <w:p>
      <w:pPr>
        <w:jc w:val="center"/>
      </w:pPr>
      <w:r>
        <w:rPr>
          <w:rFonts w:hAnsi="Arial"/>
          <w:rFonts w:ascii="Arial"/>
          <w:sz w:val="24"/>
          <w:color w:val="navy"/>
        </w:rPr>
        <w:t xml:space="preserve">COMISIÓN NACIONAL DE INSUMOS AGROPECUARIOS.</w:t>
      </w:r>
      <w:bookmarkEnd w:id="66952"/>
      <w:r>
        <w:rPr>
          <w:rFonts w:hAnsi="Arial"/>
          <w:rFonts w:ascii="Arial"/>
          <w:sz w:val="24"/>
          <w:color w:val="black"/>
        </w:rPr>
        <w:t xml:space="preserve"> </w:t>
      </w:r>
    </w:p>
    <w:p>
      <w:pPr>
        <w:jc w:val="both"/>
        <w:keepNext/>
      </w:pPr>
      <w:rPr>
        <w:color w:val="black"/>
      </w:rPr>
    </w:p>
    <w:p>
      <w:pPr>
        <w:jc w:val="both"/>
        <w:keepNext/>
      </w:pPr>
      <w:r>
        <w:rPr>
          <w:rFonts w:hAnsi="Arial"/>
          <w:rFonts w:ascii="Arial"/>
          <w:sz w:val="24"/>
          <w:vanish/>
          <w:color w:val="black"/>
        </w:rPr>
        <w:t>&amp;$</w:t>
      </w:r>
      <w:bookmarkStart w:id="66953" w:name="2.13.9.1"/>
      <w:r>
        <w:rPr>
          <w:rFonts w:hAnsi="Arial"/>
          <w:rFonts w:ascii="Arial"/>
          <w:sz w:val="24"/>
          <w:color w:val="navy"/>
        </w:rPr>
        <w:t xml:space="preserve">ARTÍCULO 2.13.9.1. OBJETO.</w:t>
      </w:r>
      <w:bookmarkEnd w:id="66953"/>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El presente Título tiene por objeto reglamentar las condiciones de funcionamiento y operación de la Comisión Nacional de Insumos Agropecuarios, como instancia asesora en la definición de metodologías para el ejercicio de los regímenes de control de precios, libertad regulada y libertad vigilada, y en las operaciones que realizará el Fondo para el Acceso a los Insumos Agropecuarios (FAIA) en el marco del Sistema Nacional de Insumos Agropecuarios.</w:t>
      </w:r>
    </w:p>
    <w:p>
      <w:pPr>
        <w:jc w:val="both"/>
      </w:pPr>
      <w:rPr>
        <w:color w:val="black"/>
      </w:rPr>
    </w:p>
    <w:p>
      <w:pPr>
        <w:jc w:val="both"/>
      </w:pPr>
      <w:r>
        <w:rPr>
          <w:rFonts w:hAnsi="Arial"/>
          <w:rFonts w:ascii="Arial"/>
          <w:sz w:val="24"/>
          <w:vanish/>
          <w:color w:val="black"/>
        </w:rPr>
        <w:t>&amp;$</w:t>
      </w:r>
      <w:bookmarkStart w:id="66954" w:name="2.13.9.2"/>
      <w:r>
        <w:rPr>
          <w:rFonts w:hAnsi="Arial"/>
          <w:rFonts w:ascii="Arial"/>
          <w:sz w:val="24"/>
          <w:color w:val="navy"/>
        </w:rPr>
        <w:t xml:space="preserve">ARTÍCULO 2.13.9.2. INTEGRACIÓN DE LA COMISIÓN NACIONAL DE INSUMOS AGROPECUARIOS.</w:t>
      </w:r>
      <w:bookmarkEnd w:id="66954"/>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La Comisión Nacional de Insumos Agropecuarios, de conformidad con lo señalado en el artículo </w:t>
      </w:r>
      <w:r>
        <w:fldChar w:fldCharType="begin"/>
      </w:r>
      <w:r>
        <w:instrText>HYPERLINK "http://www.redjurista.com/document.aspx?ajcode=l2183022&amp;arts=6"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2183 de 2022, estará conformada por:</w:t>
      </w:r>
    </w:p>
    <w:p>
      <w:pPr>
        <w:jc w:val="both"/>
      </w:pPr>
      <w:rPr>
        <w:sz w:val="24"/>
        <w:color w:val="black"/>
      </w:rPr>
    </w:p>
    <w:p>
      <w:pPr>
        <w:jc w:val="both"/>
      </w:pPr>
      <w:r>
        <w:rPr>
          <w:rFonts w:hAnsi="Arial"/>
          <w:rFonts w:ascii="Arial"/>
          <w:sz w:val="24"/>
          <w:color w:val="black"/>
        </w:rPr>
        <w:t xml:space="preserve">1. El ministro de Agricultura y Desarrollo Rural o su delegado, quien la presidirá.</w:t>
      </w:r>
    </w:p>
    <w:p>
      <w:pPr>
        <w:jc w:val="both"/>
      </w:pPr>
      <w:rPr>
        <w:sz w:val="24"/>
        <w:color w:val="black"/>
      </w:rPr>
    </w:p>
    <w:p>
      <w:pPr>
        <w:jc w:val="both"/>
      </w:pPr>
      <w:r>
        <w:rPr>
          <w:rFonts w:hAnsi="Arial"/>
          <w:rFonts w:ascii="Arial"/>
          <w:sz w:val="24"/>
          <w:color w:val="black"/>
        </w:rPr>
        <w:t xml:space="preserve">2. Dos (2) representantes o delegados de la Presidencia de la República.</w:t>
      </w:r>
    </w:p>
    <w:p>
      <w:pPr>
        <w:jc w:val="both"/>
      </w:pPr>
      <w:rPr>
        <w:color w:val="black"/>
      </w:rPr>
    </w:p>
    <w:p>
      <w:pPr>
        <w:jc w:val="both"/>
      </w:pPr>
      <w:r>
        <w:rPr>
          <w:rFonts w:hAnsi="Arial"/>
          <w:rFonts w:ascii="Arial"/>
          <w:sz w:val="24"/>
          <w:color w:val="black"/>
        </w:rPr>
        <w:t xml:space="preserve">3. El ministro de Comercio, Industria y Turismo o su delegado.</w:t>
      </w:r>
    </w:p>
    <w:p>
      <w:pPr>
        <w:jc w:val="both"/>
      </w:pPr>
      <w:rPr>
        <w:sz w:val="24"/>
        <w:color w:val="black"/>
      </w:rPr>
    </w:p>
    <w:p>
      <w:pPr>
        <w:jc w:val="both"/>
      </w:pPr>
      <w:r>
        <w:rPr>
          <w:rFonts w:hAnsi="Arial"/>
          <w:rFonts w:ascii="Arial"/>
          <w:sz w:val="24"/>
          <w:color w:val="black"/>
        </w:rPr>
        <w:t xml:space="preserve">4. El ministro de Ciencia, Tecnología e Innovación o su delegado.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ausencia del ministro de Agricultura y Desarrollo Rural, o su delegado, se dará por terminada la sesión y se citará nuevamente.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delegación se realizará mediante acto administrativo, el cual deberá ser remitido de manera oficial a la secretaría técnica de la Comisión.</w:t>
      </w:r>
    </w:p>
    <w:p>
      <w:pPr>
        <w:jc w:val="both"/>
        <w:keepNext/>
      </w:pPr>
      <w:rPr>
        <w:color w:val="black"/>
      </w:rPr>
    </w:p>
    <w:p>
      <w:pPr>
        <w:jc w:val="both"/>
        <w:keepNext/>
      </w:pPr>
      <w:r>
        <w:rPr>
          <w:rFonts w:hAnsi="Arial"/>
          <w:rFonts w:ascii="Arial"/>
          <w:sz w:val="24"/>
          <w:vanish/>
          <w:color w:val="black"/>
        </w:rPr>
        <w:t>&amp;$</w:t>
      </w:r>
      <w:bookmarkStart w:id="66955" w:name="2.13.9.3"/>
      <w:r>
        <w:rPr>
          <w:rFonts w:hAnsi="Arial"/>
          <w:rFonts w:ascii="Arial"/>
          <w:sz w:val="24"/>
          <w:color w:val="navy"/>
        </w:rPr>
        <w:t xml:space="preserve">ARTÍCULO 2.13.9.3. FUNCIONES.</w:t>
      </w:r>
      <w:bookmarkEnd w:id="66955"/>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La Comisión Nacional de Insumos Agropecuarios tendrá las siguientes funciones:</w:t>
      </w:r>
    </w:p>
    <w:p>
      <w:pPr>
        <w:jc w:val="both"/>
        <w:keepNext/>
      </w:pPr>
      <w:rPr>
        <w:sz w:val="24"/>
        <w:color w:val="black"/>
      </w:rPr>
    </w:p>
    <w:p>
      <w:pPr>
        <w:jc w:val="both"/>
        <w:keepNext/>
      </w:pPr>
      <w:r>
        <w:rPr>
          <w:rFonts w:hAnsi="Arial"/>
          <w:rFonts w:ascii="Arial"/>
          <w:sz w:val="24"/>
          <w:color w:val="black"/>
        </w:rPr>
        <w:t xml:space="preserve">1. Asesorar y efectuar recomendaciones al Ministerio de Agricultura y Desarrollo Rural -MADR, relacionadas con la definición de metodologías para el ejercicio de los regímenes de control de precios, libertad regulada y libertad vigilada; según las competencias definidas por los artículos </w:t>
      </w:r>
      <w:r>
        <w:fldChar w:fldCharType="begin"/>
      </w:r>
      <w:r>
        <w:instrText>HYPERLINK "http://www.redjurista.com/document.aspx?ajcode=l0081_88&amp;arts=60"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y </w:t>
      </w:r>
      <w:r>
        <w:fldChar w:fldCharType="begin"/>
      </w:r>
      <w:r>
        <w:instrText>HYPERLINK "http://www.redjurista.com/document.aspx?ajcode=l0081_88&amp;arts=61"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81 de 1988.</w:t>
      </w:r>
    </w:p>
    <w:p>
      <w:pPr>
        <w:jc w:val="both"/>
        <w:keepNext/>
      </w:pPr>
      <w:rPr>
        <w:sz w:val="24"/>
        <w:color w:val="black"/>
      </w:rPr>
    </w:p>
    <w:p>
      <w:pPr>
        <w:jc w:val="both"/>
        <w:keepNext/>
      </w:pPr>
      <w:r>
        <w:rPr>
          <w:rFonts w:hAnsi="Arial"/>
          <w:rFonts w:ascii="Arial"/>
          <w:sz w:val="24"/>
          <w:color w:val="black"/>
        </w:rPr>
        <w:t xml:space="preserve">2. Efectuar recomendaciones sobre las operaciones que realizará el Fondo para el Acceso a los Insumos Agropecuarios -FAIA.</w:t>
      </w:r>
    </w:p>
    <w:p>
      <w:pPr>
        <w:jc w:val="both"/>
        <w:keepNext/>
      </w:pPr>
      <w:rPr>
        <w:sz w:val="24"/>
        <w:color w:val="black"/>
      </w:rPr>
    </w:p>
    <w:p>
      <w:pPr>
        <w:jc w:val="both"/>
        <w:keepNext/>
      </w:pPr>
      <w:r>
        <w:rPr>
          <w:rFonts w:hAnsi="Arial"/>
          <w:rFonts w:ascii="Arial"/>
          <w:sz w:val="24"/>
          <w:color w:val="black"/>
        </w:rPr>
        <w:t xml:space="preserve">3. Presentar un informe semestral a la Mesa Nacional de Insumos Agropecuarios de las acciones realizadas en el cumplimiento de las funciones.</w:t>
      </w:r>
    </w:p>
    <w:p>
      <w:pPr>
        <w:jc w:val="both"/>
        <w:keepNext/>
      </w:pPr>
      <w:rPr>
        <w:sz w:val="24"/>
        <w:color w:val="black"/>
      </w:rPr>
    </w:p>
    <w:p>
      <w:pPr>
        <w:jc w:val="both"/>
        <w:keepNext/>
      </w:pPr>
      <w:r>
        <w:rPr>
          <w:rFonts w:hAnsi="Arial"/>
          <w:rFonts w:ascii="Arial"/>
          <w:sz w:val="24"/>
          <w:color w:val="black"/>
        </w:rPr>
        <w:t xml:space="preserve">4. Hacer seguimiento a las recomendaciones efectuadas.</w:t>
      </w:r>
    </w:p>
    <w:p>
      <w:pPr>
        <w:jc w:val="both"/>
        <w:keepNext/>
      </w:pPr>
      <w:rPr>
        <w:sz w:val="24"/>
        <w:color w:val="black"/>
      </w:rPr>
    </w:p>
    <w:p>
      <w:pPr>
        <w:jc w:val="both"/>
        <w:keepNext/>
      </w:pPr>
      <w:r>
        <w:rPr>
          <w:rFonts w:hAnsi="Arial"/>
          <w:rFonts w:ascii="Arial"/>
          <w:sz w:val="24"/>
          <w:color w:val="black"/>
        </w:rPr>
        <w:t xml:space="preserve">5. Darse su propio reglamento.</w:t>
      </w:r>
    </w:p>
    <w:p>
      <w:pPr>
        <w:jc w:val="both"/>
      </w:pPr>
      <w:rPr>
        <w:color w:val="black"/>
      </w:rPr>
    </w:p>
    <w:p>
      <w:pPr>
        <w:jc w:val="both"/>
      </w:pPr>
      <w:r>
        <w:rPr>
          <w:rFonts w:hAnsi="Arial"/>
          <w:rFonts w:ascii="Arial"/>
          <w:sz w:val="24"/>
          <w:b/>
          <w:vanish/>
          <w:color w:val="black"/>
        </w:rPr>
        <w:t>&amp;$</w:t>
      </w:r>
      <w:bookmarkStart w:id="66956" w:name="2.13.9.4"/>
      <w:r>
        <w:rPr>
          <w:rFonts w:hAnsi="Arial"/>
          <w:rFonts w:ascii="Arial"/>
          <w:sz w:val="24"/>
          <w:color w:val="navy"/>
        </w:rPr>
        <w:t xml:space="preserve">ARTÍCULO 2.13.9.4. SESIONES DE LA COMISIÓN NACIONAL DE INSUMOS AGROPECUARIOS.</w:t>
      </w:r>
      <w:bookmarkEnd w:id="66956"/>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La Comisión tendrá sesiones ordinarias y extraordinarias, presenciales o virtuales, convocadas por la secretaría técnica y sesionará ordinariamente al menos una vez cada trimestre durante el año, según convocatoria de la secretaría técnica de la comisión. La comisión se reunirá extraordinariamente por solicitud del presidente de la Comisión, previa convocatoria por parte de la secretaria técnica.</w:t>
      </w:r>
    </w:p>
    <w:p>
      <w:pPr>
        <w:jc w:val="both"/>
      </w:pPr>
      <w:rPr>
        <w:sz w:val="24"/>
        <w:color w:val="black"/>
      </w:rPr>
    </w:p>
    <w:p>
      <w:pPr>
        <w:jc w:val="both"/>
      </w:pPr>
      <w:r>
        <w:rPr>
          <w:rFonts w:hAnsi="Arial"/>
          <w:rFonts w:ascii="Arial"/>
          <w:sz w:val="24"/>
          <w:color w:val="black"/>
        </w:rPr>
        <w:t xml:space="preserve">Para el efecto de la votación en sesión virtual, la secretaría técnica indicará a los miembros asistentes de la Comisión los parámetros de la sesión, y el término dentro del cual deberán ser emitidos los votos, previa remisión de los documentos técnicos correspondientes y los proyectos de resolución, si fuere el caso.</w:t>
      </w:r>
    </w:p>
    <w:p>
      <w:pPr>
        <w:jc w:val="both"/>
      </w:pPr>
      <w:rPr>
        <w:sz w:val="24"/>
        <w:color w:val="black"/>
      </w:rPr>
    </w:p>
    <w:p>
      <w:pPr>
        <w:jc w:val="both"/>
      </w:pPr>
      <w:r>
        <w:rPr>
          <w:rFonts w:hAnsi="Arial"/>
          <w:rFonts w:ascii="Arial"/>
          <w:sz w:val="24"/>
          <w:color w:val="black"/>
        </w:rPr>
        <w:t xml:space="preserve">El voto condicionado o con propuesta de modificación sobre la respectiva recomendación, se tendrá como voto negativo a la propuesta, a menos que por mayoría se acepte la respectiva condición o modificación.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miembros de la Comisión podrán asistir a las reuniones acompañados por sus asesores, los cuales no tendrán ni voz ni voto en la respectiva sesión.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las sesiones no presenciales o virtuales, la Comisión podrá deliberar, votar y decidir en conferencia virtual, utilizando los medios electrónicos idóneos y dejando constancia de lo actuado por ese mismo medio con los atributos de seguridad necesarios.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sesiones ordinarias y extraordinarias, presenciales o no presenciales, serán grabadas por parte de la secretaría técnica.</w:t>
      </w:r>
    </w:p>
    <w:p>
      <w:pPr>
        <w:jc w:val="both"/>
      </w:pPr>
      <w:rPr>
        <w:color w:val="black"/>
      </w:rPr>
    </w:p>
    <w:p>
      <w:pPr>
        <w:jc w:val="both"/>
      </w:pPr>
      <w:r>
        <w:rPr>
          <w:rFonts w:hAnsi="Arial"/>
          <w:rFonts w:ascii="Arial"/>
          <w:sz w:val="24"/>
          <w:vanish/>
          <w:color w:val="black"/>
        </w:rPr>
        <w:t>&amp;$</w:t>
      </w:r>
      <w:bookmarkStart w:id="66957" w:name="2.13.9.5"/>
      <w:r>
        <w:rPr>
          <w:rFonts w:hAnsi="Arial"/>
          <w:rFonts w:ascii="Arial"/>
          <w:sz w:val="24"/>
          <w:color w:val="navy"/>
        </w:rPr>
        <w:t xml:space="preserve">ARTÍCULO 2.13.9.5. CONVOCATORIAS.</w:t>
      </w:r>
      <w:bookmarkEnd w:id="66957"/>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La convocatoria a las sesiones ordinarias y extraordinarias de la Comisión Nacional de Insumos Agropecuarios será realizada por la secretaría técnica de la comisión, mediante correo electrónico, especificando la fecha, hora y lugar de la sesión y el orden del día.</w:t>
      </w:r>
    </w:p>
    <w:p>
      <w:pPr>
        <w:jc w:val="both"/>
      </w:pPr>
      <w:rPr>
        <w:sz w:val="24"/>
        <w:color w:val="black"/>
      </w:rPr>
    </w:p>
    <w:p>
      <w:pPr>
        <w:jc w:val="both"/>
      </w:pPr>
      <w:r>
        <w:rPr>
          <w:rFonts w:hAnsi="Arial"/>
          <w:rFonts w:ascii="Arial"/>
          <w:sz w:val="24"/>
          <w:color w:val="black"/>
        </w:rPr>
        <w:t xml:space="preserve">Tratándose de sesiones ordinarias, la citación se efectuará con una antelación no menor de diez (10) días calendario, y para las sesiones extraordinarias, tendrán una antelación no menor de cinco (5) días calendario.</w:t>
      </w:r>
    </w:p>
    <w:p>
      <w:pPr>
        <w:jc w:val="both"/>
      </w:pPr>
      <w:rPr>
        <w:sz w:val="24"/>
        <w:color w:val="black"/>
      </w:rPr>
    </w:p>
    <w:p>
      <w:pPr>
        <w:jc w:val="both"/>
      </w:pPr>
      <w:r>
        <w:rPr>
          <w:rFonts w:hAnsi="Arial"/>
          <w:rFonts w:ascii="Arial"/>
          <w:sz w:val="24"/>
          <w:color w:val="black"/>
        </w:rPr>
        <w:t xml:space="preserve">Con la convocatoria se enviará el material o información de apoyo con que se cuente respecto de cada tema, así como la justificación técnica y jurídica de la recomendación, a más tardar cuatro (4) días antes de la sesión ordinaria o extraordinaria, respectivamente.</w:t>
      </w:r>
    </w:p>
    <w:p>
      <w:pPr>
        <w:jc w:val="both"/>
      </w:pPr>
      <w:rPr>
        <w:color w:val="black"/>
      </w:rPr>
    </w:p>
    <w:p>
      <w:pPr>
        <w:jc w:val="both"/>
      </w:pPr>
      <w:r>
        <w:rPr>
          <w:rFonts w:hAnsi="Arial"/>
          <w:rFonts w:ascii="Arial"/>
          <w:sz w:val="24"/>
          <w:vanish/>
          <w:color w:val="black"/>
        </w:rPr>
        <w:t>&amp;$</w:t>
      </w:r>
      <w:bookmarkStart w:id="66958" w:name="2.13.9.6"/>
      <w:r>
        <w:rPr>
          <w:rFonts w:hAnsi="Arial"/>
          <w:rFonts w:ascii="Arial"/>
          <w:sz w:val="24"/>
          <w:color w:val="navy"/>
        </w:rPr>
        <w:t xml:space="preserve">ARTÍCULO 2.13.9.6. QUÓRUM DELIBERATORIO Y DECISORIO.</w:t>
      </w:r>
      <w:bookmarkEnd w:id="66958"/>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La secretaría técnica de la Comisión Nacional de Insumos Agropecuarios verificará la asistencia de los miembros y de ello dejará constancia para que proceda su instalación.</w:t>
      </w:r>
    </w:p>
    <w:p>
      <w:pPr>
        <w:jc w:val="both"/>
      </w:pPr>
      <w:rPr>
        <w:sz w:val="24"/>
        <w:color w:val="black"/>
      </w:rPr>
    </w:p>
    <w:p>
      <w:pPr>
        <w:jc w:val="both"/>
      </w:pPr>
      <w:r>
        <w:rPr>
          <w:rFonts w:hAnsi="Arial"/>
          <w:rFonts w:ascii="Arial"/>
          <w:sz w:val="24"/>
          <w:color w:val="black"/>
        </w:rPr>
        <w:t xml:space="preserve">La Comisión podrá deliberar y sesionar válidamente cuando se encuentren presentes mínimo tres (3) miembros, de los cuales uno deberá ser el ministro de Agricultura y Desarrollo Rural o su delegado.</w:t>
      </w:r>
    </w:p>
    <w:p>
      <w:pPr>
        <w:jc w:val="both"/>
      </w:pPr>
      <w:rPr>
        <w:sz w:val="24"/>
        <w:color w:val="black"/>
      </w:rPr>
    </w:p>
    <w:p>
      <w:pPr>
        <w:jc w:val="both"/>
      </w:pPr>
      <w:r>
        <w:rPr>
          <w:rFonts w:hAnsi="Arial"/>
          <w:rFonts w:ascii="Arial"/>
          <w:sz w:val="24"/>
          <w:color w:val="black"/>
        </w:rPr>
        <w:t xml:space="preserve">Las decisiones se adoptarán con el voto favorable de tres (3) de los miembros presentes, y deberán contar con el voto expreso y favorable del ministro de Agricultura y Desarrollo Rural.</w:t>
      </w:r>
    </w:p>
    <w:p>
      <w:pPr>
        <w:jc w:val="both"/>
      </w:pPr>
      <w:rPr>
        <w:color w:val="black"/>
      </w:rPr>
    </w:p>
    <w:p>
      <w:pPr>
        <w:jc w:val="both"/>
      </w:pPr>
      <w:r>
        <w:rPr>
          <w:rFonts w:hAnsi="Arial"/>
          <w:rFonts w:ascii="Arial"/>
          <w:sz w:val="24"/>
          <w:vanish/>
          <w:color w:val="black"/>
        </w:rPr>
        <w:t>&amp;$</w:t>
      </w:r>
      <w:bookmarkStart w:id="66959" w:name="2.13.9.7"/>
      <w:r>
        <w:rPr>
          <w:rFonts w:hAnsi="Arial"/>
          <w:rFonts w:ascii="Arial"/>
          <w:sz w:val="24"/>
          <w:color w:val="navy"/>
        </w:rPr>
        <w:t xml:space="preserve">ARTÍCULO 2.13.9.7. ACTAS.</w:t>
      </w:r>
      <w:bookmarkEnd w:id="66959"/>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La secretaría técnica de la Comisión Nacional de Insumos Agropecuarios elaborará las actas de las sesiones.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A más tardar dentro de los quince (15) días hábiles siguientes a respectiva sesión ordinaria o extraordinaria, la secretaría técnica de la Comisión deberá enviar en medio físico o electrónico, a todos los miembros integrantes de la Comisión, el proyecto de acta para su revisión y comentarios. Las observaciones que se reciban podrán ser incorporadas al acta. La secretaría técnica someterá el acta para su correspondiente aprobación en la siguiente sesión de la Comisión, o previa a la realización de la misma.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Una vez aprobada el acta será suscrita por el presidente y la secretaría técnica de la Comisión.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justificaciones técnicas y jurídicas, así como cualquier otro documento relevante para la toma de la recomendación por parte de la Comisión son considerados como anexos y, en tal sentido, hacen parte integral del acta.</w:t>
      </w:r>
    </w:p>
    <w:p>
      <w:pPr>
        <w:jc w:val="both"/>
        <w:keepNext/>
      </w:pPr>
      <w:rPr>
        <w:color w:val="black"/>
      </w:rPr>
    </w:p>
    <w:p>
      <w:pPr>
        <w:jc w:val="both"/>
        <w:keepNext/>
      </w:pPr>
      <w:r>
        <w:rPr>
          <w:rFonts w:hAnsi="Arial"/>
          <w:rFonts w:ascii="Arial"/>
          <w:sz w:val="24"/>
          <w:vanish/>
          <w:color w:val="black"/>
        </w:rPr>
        <w:t>&amp;$</w:t>
      </w:r>
      <w:bookmarkStart w:id="66960" w:name="2.13.9.8"/>
      <w:r>
        <w:rPr>
          <w:rFonts w:hAnsi="Arial"/>
          <w:rFonts w:ascii="Arial"/>
          <w:sz w:val="24"/>
          <w:color w:val="navy"/>
        </w:rPr>
        <w:t xml:space="preserve">ARTÍCULO 2.13.9.8. DECISIONES DE LA COMISIÓN NACIONAL DE INSUMOS AGROPECUARIOS.</w:t>
      </w:r>
      <w:bookmarkEnd w:id="66960"/>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Las decisiones que adopte la Comisión deberán contar con el voto expreso y favorable del Ministerio de Agricultura y Desarrollo Rural y deberán adoptarse mediante resolución suscrita por el Ministerio de Agricultura y Desarrollo Rural y quien ejerza la secretaría técnica de la Comisión, y publicarse de acuerdo con lo establecido en el artículo </w:t>
      </w:r>
      <w:r>
        <w:fldChar w:fldCharType="begin"/>
      </w:r>
      <w:r>
        <w:instrText>HYPERLINK "http://www.redjurista.com/document.aspx?ajcode=l1437011&amp;arts=65"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1437 de 2011, o aquella que la modifique o sustituya, así como en la página web del Ministerio de Agricultura y Desarrollo Rural.</w:t>
      </w:r>
    </w:p>
    <w:p>
      <w:pPr>
        <w:jc w:val="both"/>
      </w:pPr>
      <w:rPr>
        <w:color w:val="black"/>
      </w:rPr>
    </w:p>
    <w:p>
      <w:pPr>
        <w:jc w:val="both"/>
      </w:pPr>
      <w:r>
        <w:rPr>
          <w:rFonts w:hAnsi="Arial"/>
          <w:rFonts w:ascii="Arial"/>
          <w:sz w:val="24"/>
          <w:vanish/>
          <w:color w:val="black"/>
        </w:rPr>
        <w:t>&amp;$</w:t>
      </w:r>
      <w:bookmarkStart w:id="66961" w:name="2.13.9.9"/>
      <w:r>
        <w:rPr>
          <w:rFonts w:hAnsi="Arial"/>
          <w:rFonts w:ascii="Arial"/>
          <w:sz w:val="24"/>
          <w:color w:val="navy"/>
        </w:rPr>
        <w:t xml:space="preserve">ARTÍCULO 2.13.9.9. REUNIONES CON EQUIPOS TÉCNICOS DE TRABAJO.</w:t>
      </w:r>
      <w:bookmarkEnd w:id="66961"/>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La secretaría técnica de la Comisión Nacional de Insumos Agropecuarios podrá citar a los equipos técnicos de trabajo de cada uno de los miembros de la Comisión, a una o varias reuniones previas a cada sesión de la Comisión, con el objeto de socializar las propuestas, justificaciones técnicas y jurídicas de asuntos de la Comisión, así como de absolver las inquietudes u observaciones que formulen los equipos técnicos de trabajo en relación con los documentos mencionados.</w:t>
      </w:r>
    </w:p>
    <w:p>
      <w:pPr>
        <w:jc w:val="both"/>
      </w:pPr>
      <w:rPr>
        <w:color w:val="black"/>
      </w:rPr>
    </w:p>
    <w:p>
      <w:pPr>
        <w:jc w:val="both"/>
      </w:pPr>
      <w:r>
        <w:rPr>
          <w:rFonts w:hAnsi="Arial"/>
          <w:rFonts w:ascii="Arial"/>
          <w:sz w:val="24"/>
          <w:vanish/>
          <w:color w:val="black"/>
        </w:rPr>
        <w:t>&amp;$</w:t>
      </w:r>
      <w:bookmarkStart w:id="66962" w:name="2.13.9.10"/>
      <w:r>
        <w:rPr>
          <w:rFonts w:hAnsi="Arial"/>
          <w:rFonts w:ascii="Arial"/>
          <w:sz w:val="24"/>
          <w:color w:val="navy"/>
        </w:rPr>
        <w:t xml:space="preserve">ARTÍCULO 2.13.9.10. CONFORMACIÓN DE LOS COMITÉS TÉCNICOS.</w:t>
      </w:r>
      <w:bookmarkEnd w:id="66962"/>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La Comisión Nacional de Insumos Agropecuarios, para el cumplimiento de sus funciones podrá crear comités técnicos, los cuales estarán integrados por representantes y/o designados de cada uno de los miembros de la Comisión, con el fin de asesorar en los temas que requiera los miembros de la Comisión.</w:t>
      </w:r>
    </w:p>
    <w:p>
      <w:pPr>
        <w:jc w:val="both"/>
      </w:pPr>
      <w:rPr>
        <w:color w:val="black"/>
      </w:rPr>
    </w:p>
    <w:p>
      <w:pPr>
        <w:jc w:val="both"/>
      </w:pPr>
      <w:r>
        <w:rPr>
          <w:rFonts w:hAnsi="Arial"/>
          <w:rFonts w:ascii="Arial"/>
          <w:sz w:val="24"/>
          <w:vanish/>
          <w:color w:val="black"/>
        </w:rPr>
        <w:t>&amp;$</w:t>
      </w:r>
      <w:bookmarkStart w:id="66963" w:name="2.13.9.11"/>
      <w:r>
        <w:rPr>
          <w:rFonts w:hAnsi="Arial"/>
          <w:rFonts w:ascii="Arial"/>
          <w:sz w:val="24"/>
          <w:color w:val="navy"/>
        </w:rPr>
        <w:t xml:space="preserve">ARTÍCULO 2.13.9.11. CONVOCATORIA DE LOS COMITÉS TÉCNICOS.</w:t>
      </w:r>
      <w:bookmarkEnd w:id="66963"/>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La secretaría técnica de la Comisión Nacional Insumos Agropecuarios convocará los comités técnicos a través de correo electrónico. El respectivo comité técnico se ocupará en cada sesión solamente de los asuntos incluidos en la agenda informada en la convocatoria. La secretaría técnica de la Comisión levantará acta, con el respectivo número consecutivo, fecha, y listado de los asistentes; incluyendo de forma sucinta los asuntos tratados en cada sesión, las discusiones adelantadas y las conclusiones o recomendaciones.</w:t>
      </w:r>
    </w:p>
    <w:p>
      <w:pPr>
        <w:jc w:val="both"/>
      </w:pPr>
      <w:rPr>
        <w:sz w:val="24"/>
        <w:color w:val="black"/>
      </w:rPr>
    </w:p>
    <w:p>
      <w:pPr>
        <w:jc w:val="both"/>
      </w:pPr>
      <w:r>
        <w:rPr>
          <w:rFonts w:hAnsi="Arial"/>
          <w:rFonts w:ascii="Arial"/>
          <w:sz w:val="24"/>
          <w:color w:val="black"/>
        </w:rPr>
        <w:t xml:space="preserve">El proyecto de acta será enviado a los miembros del comité técnico para su revisión y aprobación, entendiéndose que los integrantes de dicho comité mantendrán, a su respectivo Comisionado, al tanto de las discusiones y conclusiones que se presenten en las sesiones.</w:t>
      </w:r>
    </w:p>
    <w:p>
      <w:pPr>
        <w:jc w:val="both"/>
        <w:keepNext/>
      </w:pPr>
      <w:rPr>
        <w:color w:val="black"/>
      </w:rPr>
    </w:p>
    <w:p>
      <w:pPr>
        <w:jc w:val="both"/>
        <w:keepNext/>
      </w:pPr>
      <w:r>
        <w:rPr>
          <w:rFonts w:hAnsi="Arial"/>
          <w:rFonts w:ascii="Arial"/>
          <w:sz w:val="24"/>
          <w:vanish/>
          <w:color w:val="black"/>
        </w:rPr>
        <w:t>&amp;$</w:t>
      </w:r>
      <w:bookmarkStart w:id="66964" w:name="2.13.9.12"/>
      <w:r>
        <w:rPr>
          <w:rFonts w:hAnsi="Arial"/>
          <w:rFonts w:ascii="Arial"/>
          <w:sz w:val="24"/>
          <w:color w:val="navy"/>
        </w:rPr>
        <w:t xml:space="preserve">ARTÍCULO 2.13.9.12. FUNCIONES DEL PRESIDENTE.</w:t>
      </w:r>
      <w:bookmarkEnd w:id="66964"/>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El ministro de Agricultura y Desarrollo Rural o su delegado, como presidente de la Comisión Nacional de Insumos Agropecuarios, ejercerá las siguientes funciones:</w:t>
      </w:r>
    </w:p>
    <w:p>
      <w:pPr>
        <w:jc w:val="both"/>
        <w:keepNext/>
      </w:pPr>
      <w:rPr>
        <w:sz w:val="24"/>
        <w:color w:val="black"/>
      </w:rPr>
    </w:p>
    <w:p>
      <w:pPr>
        <w:jc w:val="both"/>
        <w:keepNext/>
      </w:pPr>
      <w:r>
        <w:rPr>
          <w:rFonts w:hAnsi="Arial"/>
          <w:rFonts w:ascii="Arial"/>
          <w:sz w:val="24"/>
          <w:color w:val="black"/>
        </w:rPr>
        <w:t xml:space="preserve">1. Solicitar a la secretaría técnica adelantar la convocatoria de las sesiones de la Comisión.</w:t>
      </w:r>
    </w:p>
    <w:p>
      <w:pPr>
        <w:jc w:val="both"/>
        <w:keepNext/>
      </w:pPr>
      <w:rPr>
        <w:sz w:val="24"/>
        <w:color w:val="black"/>
      </w:rPr>
    </w:p>
    <w:p>
      <w:pPr>
        <w:jc w:val="both"/>
        <w:keepNext/>
      </w:pPr>
      <w:r>
        <w:rPr>
          <w:rFonts w:hAnsi="Arial"/>
          <w:rFonts w:ascii="Arial"/>
          <w:sz w:val="24"/>
          <w:color w:val="black"/>
        </w:rPr>
        <w:t xml:space="preserve">2. Presidir, instalar, dirigir y clausurar las sesiones ordinarias y extraordinarias de la Comisión.</w:t>
      </w:r>
    </w:p>
    <w:p>
      <w:pPr>
        <w:jc w:val="both"/>
        <w:keepNext/>
      </w:pPr>
      <w:rPr>
        <w:sz w:val="24"/>
        <w:color w:val="black"/>
      </w:rPr>
    </w:p>
    <w:p>
      <w:pPr>
        <w:jc w:val="both"/>
        <w:keepNext/>
      </w:pPr>
      <w:r>
        <w:rPr>
          <w:rFonts w:hAnsi="Arial"/>
          <w:rFonts w:ascii="Arial"/>
          <w:sz w:val="24"/>
          <w:color w:val="black"/>
        </w:rPr>
        <w:t xml:space="preserve">3. Velar por el cumplimiento del orden del día de la sesión respectiva.</w:t>
      </w:r>
    </w:p>
    <w:p>
      <w:pPr>
        <w:jc w:val="both"/>
        <w:keepNext/>
      </w:pPr>
      <w:rPr>
        <w:sz w:val="24"/>
        <w:color w:val="black"/>
      </w:rPr>
    </w:p>
    <w:p>
      <w:pPr>
        <w:jc w:val="both"/>
        <w:keepNext/>
      </w:pPr>
      <w:r>
        <w:rPr>
          <w:rFonts w:hAnsi="Arial"/>
          <w:rFonts w:ascii="Arial"/>
          <w:sz w:val="24"/>
          <w:color w:val="black"/>
        </w:rPr>
        <w:t xml:space="preserve">4. Conceder el uso de la palabra y someter a decisión de los miembros de la Comisión los proyectos de resolución, las actas y las proposiciones presentadas en las sesiones citadas.</w:t>
      </w:r>
    </w:p>
    <w:p>
      <w:pPr>
        <w:jc w:val="both"/>
        <w:keepNext/>
      </w:pPr>
      <w:rPr>
        <w:sz w:val="24"/>
        <w:color w:val="black"/>
      </w:rPr>
    </w:p>
    <w:p>
      <w:pPr>
        <w:jc w:val="both"/>
        <w:keepNext/>
      </w:pPr>
      <w:r>
        <w:rPr>
          <w:rFonts w:hAnsi="Arial"/>
          <w:rFonts w:ascii="Arial"/>
          <w:sz w:val="24"/>
          <w:color w:val="black"/>
        </w:rPr>
        <w:t xml:space="preserve">5. Suscribir con la secretaría técnica las actas de la sesión de la Comisión.</w:t>
      </w:r>
    </w:p>
    <w:p>
      <w:pPr>
        <w:jc w:val="both"/>
        <w:keepNext/>
      </w:pPr>
      <w:rPr>
        <w:sz w:val="24"/>
        <w:color w:val="black"/>
      </w:rPr>
    </w:p>
    <w:p>
      <w:pPr>
        <w:jc w:val="both"/>
        <w:keepNext/>
      </w:pPr>
      <w:r>
        <w:rPr>
          <w:rFonts w:hAnsi="Arial"/>
          <w:rFonts w:ascii="Arial"/>
          <w:sz w:val="24"/>
          <w:color w:val="black"/>
        </w:rPr>
        <w:t xml:space="preserve">6. Las demás funciones inherentes a su cargo.</w:t>
      </w:r>
    </w:p>
    <w:p>
      <w:pPr>
        <w:jc w:val="both"/>
      </w:pPr>
      <w:rPr>
        <w:color w:val="black"/>
      </w:rPr>
    </w:p>
    <w:p>
      <w:pPr>
        <w:jc w:val="both"/>
      </w:pPr>
      <w:r>
        <w:rPr>
          <w:rFonts w:hAnsi="Arial"/>
          <w:rFonts w:ascii="Arial"/>
          <w:sz w:val="24"/>
          <w:vanish/>
          <w:color w:val="black"/>
        </w:rPr>
        <w:t>&amp;$</w:t>
      </w:r>
      <w:bookmarkStart w:id="66965" w:name="2.13.9.13"/>
      <w:r>
        <w:rPr>
          <w:rFonts w:hAnsi="Arial"/>
          <w:rFonts w:ascii="Arial"/>
          <w:sz w:val="24"/>
          <w:color w:val="navy"/>
        </w:rPr>
        <w:t xml:space="preserve">ARTÍCULO 2.13.9.13. FUNCIONES DE LA SECRETARÍA TÉCNICA DE LA COMISIÓN NACIONAL DE INSUMOS AGROPECUARIOS.</w:t>
      </w:r>
      <w:bookmarkEnd w:id="66965"/>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La dependencia definida como secretaría técnica por parte del Ministerio de Desarrollo Rural, tendrá las siguientes funciones:</w:t>
      </w:r>
    </w:p>
    <w:p>
      <w:pPr>
        <w:jc w:val="both"/>
      </w:pPr>
      <w:rPr>
        <w:sz w:val="24"/>
        <w:color w:val="black"/>
      </w:rPr>
    </w:p>
    <w:p>
      <w:pPr>
        <w:jc w:val="both"/>
      </w:pPr>
      <w:r>
        <w:rPr>
          <w:rFonts w:hAnsi="Arial"/>
          <w:rFonts w:ascii="Arial"/>
          <w:sz w:val="24"/>
          <w:color w:val="black"/>
        </w:rPr>
        <w:t xml:space="preserve">1. Convocar a los miembros de la Comisión a las respectivas sesiones presenciales o no presenciales.</w:t>
      </w:r>
    </w:p>
    <w:p>
      <w:pPr>
        <w:jc w:val="both"/>
      </w:pPr>
      <w:rPr>
        <w:sz w:val="24"/>
        <w:color w:val="black"/>
      </w:rPr>
    </w:p>
    <w:p>
      <w:pPr>
        <w:jc w:val="both"/>
      </w:pPr>
      <w:r>
        <w:rPr>
          <w:rFonts w:hAnsi="Arial"/>
          <w:rFonts w:ascii="Arial"/>
          <w:sz w:val="24"/>
          <w:color w:val="black"/>
        </w:rPr>
        <w:t xml:space="preserve">2. Elaborar los documentos que serán sometidos a consideración de la Comisión, así como su justificación técnica y jurídica.</w:t>
      </w:r>
    </w:p>
    <w:p>
      <w:pPr>
        <w:jc w:val="both"/>
      </w:pPr>
      <w:rPr>
        <w:sz w:val="24"/>
        <w:color w:val="black"/>
      </w:rPr>
    </w:p>
    <w:p>
      <w:pPr>
        <w:jc w:val="both"/>
      </w:pPr>
      <w:r>
        <w:rPr>
          <w:rFonts w:hAnsi="Arial"/>
          <w:rFonts w:ascii="Arial"/>
          <w:sz w:val="24"/>
          <w:color w:val="black"/>
        </w:rPr>
        <w:t xml:space="preserve">3. Verificar la asistencia de los miembros y de los delegados con el respectivo</w:t>
      </w:r>
    </w:p>
    <w:p>
      <w:pPr>
        <w:jc w:val="both"/>
      </w:pPr>
      <w:rPr>
        <w:sz w:val="24"/>
        <w:color w:val="black"/>
      </w:rPr>
    </w:p>
    <w:p>
      <w:pPr>
        <w:jc w:val="both"/>
      </w:pPr>
      <w:r>
        <w:rPr>
          <w:rFonts w:hAnsi="Arial"/>
          <w:rFonts w:ascii="Arial"/>
          <w:sz w:val="24"/>
          <w:color w:val="black"/>
        </w:rPr>
        <w:t xml:space="preserve">acto de delegación.</w:t>
      </w:r>
    </w:p>
    <w:p>
      <w:pPr>
        <w:jc w:val="both"/>
      </w:pPr>
      <w:rPr>
        <w:sz w:val="24"/>
        <w:color w:val="black"/>
      </w:rPr>
    </w:p>
    <w:p>
      <w:pPr>
        <w:jc w:val="both"/>
      </w:pPr>
      <w:r>
        <w:rPr>
          <w:rFonts w:hAnsi="Arial"/>
          <w:rFonts w:ascii="Arial"/>
          <w:sz w:val="24"/>
          <w:color w:val="black"/>
        </w:rPr>
        <w:t xml:space="preserve">4. Verificar el quórum de cada sesión de la Comisión, dejando constancia en el acta de la sesión.</w:t>
      </w:r>
    </w:p>
    <w:p>
      <w:pPr>
        <w:jc w:val="both"/>
      </w:pPr>
      <w:rPr>
        <w:sz w:val="24"/>
        <w:color w:val="black"/>
      </w:rPr>
    </w:p>
    <w:p>
      <w:pPr>
        <w:jc w:val="both"/>
      </w:pPr>
      <w:r>
        <w:rPr>
          <w:rFonts w:hAnsi="Arial"/>
          <w:rFonts w:ascii="Arial"/>
          <w:sz w:val="24"/>
          <w:color w:val="black"/>
        </w:rPr>
        <w:t xml:space="preserve">5. Remitir a los miembros de la Comisión, y previo a las sesiones, la documentación necesaria para su análisis y correcto desarrollo de las mismas.</w:t>
      </w:r>
    </w:p>
    <w:p>
      <w:pPr>
        <w:jc w:val="both"/>
      </w:pPr>
      <w:rPr>
        <w:sz w:val="24"/>
        <w:color w:val="black"/>
      </w:rPr>
    </w:p>
    <w:p>
      <w:pPr>
        <w:jc w:val="both"/>
      </w:pPr>
      <w:r>
        <w:rPr>
          <w:rFonts w:hAnsi="Arial"/>
          <w:rFonts w:ascii="Arial"/>
          <w:sz w:val="24"/>
          <w:color w:val="black"/>
        </w:rPr>
        <w:t xml:space="preserve">6. Elaborar las actas de la Comisión y ajustarlas de acuerdo con las observaciones planteadas por los miembros de la Comisión, para su posterior aprobación.</w:t>
      </w:r>
    </w:p>
    <w:p>
      <w:pPr>
        <w:jc w:val="both"/>
      </w:pPr>
      <w:rPr>
        <w:sz w:val="24"/>
        <w:color w:val="black"/>
      </w:rPr>
    </w:p>
    <w:p>
      <w:pPr>
        <w:jc w:val="both"/>
      </w:pPr>
      <w:r>
        <w:rPr>
          <w:rFonts w:hAnsi="Arial"/>
          <w:rFonts w:ascii="Arial"/>
          <w:sz w:val="24"/>
          <w:color w:val="black"/>
        </w:rPr>
        <w:t xml:space="preserve">7. Autorizar y certificar las copias de las actas de las sesiones de la Comisión.</w:t>
      </w:r>
    </w:p>
    <w:p>
      <w:pPr>
        <w:jc w:val="both"/>
      </w:pPr>
      <w:rPr>
        <w:sz w:val="24"/>
        <w:color w:val="black"/>
      </w:rPr>
    </w:p>
    <w:p>
      <w:pPr>
        <w:jc w:val="both"/>
      </w:pPr>
      <w:r>
        <w:rPr>
          <w:rFonts w:hAnsi="Arial"/>
          <w:rFonts w:ascii="Arial"/>
          <w:sz w:val="24"/>
          <w:color w:val="black"/>
        </w:rPr>
        <w:t xml:space="preserve">8. Suscribir conjuntamente con el presidente de la Comisión las actas de cada sesión.</w:t>
      </w:r>
    </w:p>
    <w:p>
      <w:pPr>
        <w:jc w:val="both"/>
      </w:pPr>
      <w:rPr>
        <w:sz w:val="24"/>
        <w:color w:val="black"/>
      </w:rPr>
    </w:p>
    <w:p>
      <w:pPr>
        <w:jc w:val="both"/>
      </w:pPr>
      <w:r>
        <w:rPr>
          <w:rFonts w:hAnsi="Arial"/>
          <w:rFonts w:ascii="Arial"/>
          <w:sz w:val="24"/>
          <w:color w:val="black"/>
        </w:rPr>
        <w:t xml:space="preserve">9. Enviar a los miembros de la Comisión, por medio físico o electrónico, las actas aprobadas por la Comisión dentro de los términos establecidos en el presente capítulo.</w:t>
      </w:r>
    </w:p>
    <w:p>
      <w:pPr>
        <w:jc w:val="both"/>
      </w:pPr>
      <w:rPr>
        <w:sz w:val="24"/>
        <w:color w:val="black"/>
      </w:rPr>
    </w:p>
    <w:p>
      <w:pPr>
        <w:jc w:val="both"/>
      </w:pPr>
      <w:r>
        <w:rPr>
          <w:rFonts w:hAnsi="Arial"/>
          <w:rFonts w:ascii="Arial"/>
          <w:sz w:val="24"/>
          <w:color w:val="black"/>
        </w:rPr>
        <w:t xml:space="preserve">10. Conservar y custodiar todos los documentos sometidos a consideración de la Comisión.</w:t>
      </w:r>
    </w:p>
    <w:p>
      <w:pPr>
        <w:jc w:val="both"/>
      </w:pPr>
      <w:rPr>
        <w:sz w:val="24"/>
        <w:color w:val="black"/>
      </w:rPr>
    </w:p>
    <w:p>
      <w:pPr>
        <w:jc w:val="both"/>
      </w:pPr>
      <w:r>
        <w:rPr>
          <w:rFonts w:hAnsi="Arial"/>
          <w:rFonts w:ascii="Arial"/>
          <w:sz w:val="24"/>
          <w:color w:val="black"/>
        </w:rPr>
        <w:t xml:space="preserve">11. Preparar los informes de la Comisión Nacional de Insumos Agropecuario a los que se refiere el artículo </w:t>
      </w:r>
      <w:r>
        <w:fldChar w:fldCharType="begin"/>
      </w:r>
      <w:r>
        <w:instrText>HYPERLINK "http://www.redjurista.com/document.aspx?ajcode=l2183022&amp;arts=7"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2183 de 2022.</w:t>
      </w:r>
    </w:p>
    <w:p>
      <w:pPr>
        <w:jc w:val="both"/>
      </w:pPr>
      <w:rPr>
        <w:sz w:val="24"/>
        <w:color w:val="black"/>
      </w:rPr>
    </w:p>
    <w:p>
      <w:pPr>
        <w:jc w:val="both"/>
      </w:pPr>
      <w:r>
        <w:rPr>
          <w:rFonts w:hAnsi="Arial"/>
          <w:rFonts w:ascii="Arial"/>
          <w:sz w:val="24"/>
          <w:color w:val="black"/>
        </w:rPr>
        <w:t xml:space="preserve">12. Velar por el cumplimiento de las funciones de la Comisión.</w:t>
      </w:r>
    </w:p>
    <w:p>
      <w:pPr>
        <w:jc w:val="both"/>
      </w:pPr>
      <w:rPr>
        <w:sz w:val="24"/>
        <w:color w:val="black"/>
      </w:rPr>
    </w:p>
    <w:p>
      <w:pPr>
        <w:jc w:val="both"/>
      </w:pPr>
      <w:r>
        <w:rPr>
          <w:rFonts w:hAnsi="Arial"/>
          <w:rFonts w:ascii="Arial"/>
          <w:sz w:val="24"/>
          <w:color w:val="black"/>
        </w:rPr>
        <w:t xml:space="preserve">13. Las demás actividades que le sean asignadas.</w:t>
      </w:r>
    </w:p>
    <w:p>
      <w:pPr>
        <w:jc w:val="both"/>
        <w:keepNext/>
      </w:pPr>
      <w:rPr>
        <w:color w:val="black"/>
      </w:rPr>
    </w:p>
    <w:p>
      <w:pPr>
        <w:jc w:val="both"/>
        <w:keepNext/>
      </w:pPr>
      <w:r>
        <w:rPr>
          <w:rFonts w:hAnsi="Arial"/>
          <w:rFonts w:ascii="Arial"/>
          <w:sz w:val="24"/>
          <w:vanish/>
          <w:color w:val="black"/>
        </w:rPr>
        <w:t>&amp;$</w:t>
      </w:r>
      <w:bookmarkStart w:id="66966" w:name="2.13.9.14"/>
      <w:r>
        <w:rPr>
          <w:rFonts w:hAnsi="Arial"/>
          <w:rFonts w:ascii="Arial"/>
          <w:sz w:val="24"/>
          <w:color w:val="navy"/>
        </w:rPr>
        <w:t xml:space="preserve">ARTÍCULO 2.13.9.14. CONFIDENCIALIDAD DE LA INFORMACIÓN.</w:t>
      </w:r>
      <w:bookmarkEnd w:id="66966"/>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Ningún miembro de la Comisión Nacional de Insumos Agropecuarios, así como ningún asistente a las sesiones de la Comisión, podrá revelar la información a la cual haya tenido acceso con ocasión y en desarrollo de las funciones de la Comisión, que por su naturaleza tengan el carácter de reservado, de conformidad con las normas legales vigentes.</w:t>
      </w:r>
    </w:p>
    <w:p>
      <w:pPr>
        <w:jc w:val="both"/>
      </w:pPr>
      <w:rPr>
        <w:color w:val="black"/>
      </w:rPr>
    </w:p>
    <w:p>
      <w:pPr>
        <w:jc w:val="both"/>
      </w:pPr>
      <w:r>
        <w:rPr>
          <w:rFonts w:hAnsi="Arial"/>
          <w:rFonts w:ascii="Arial"/>
          <w:sz w:val="24"/>
          <w:vanish/>
          <w:color w:val="black"/>
        </w:rPr>
        <w:t>&amp;$</w:t>
      </w:r>
      <w:bookmarkStart w:id="66967" w:name="2.13.9.15"/>
      <w:r>
        <w:rPr>
          <w:rFonts w:hAnsi="Arial"/>
          <w:rFonts w:ascii="Arial"/>
          <w:sz w:val="24"/>
          <w:color w:val="navy"/>
        </w:rPr>
        <w:t xml:space="preserve">ARTÍCULO 2.13.9.15. SUMINISTRO DE INFORMACIÓN.</w:t>
      </w:r>
      <w:bookmarkEnd w:id="66967"/>
      <w:r>
        <w:rPr>
          <w:rFonts w:hAnsi="Arial"/>
          <w:rFonts w:ascii="Arial"/>
          <w:sz w:val="24"/>
          <w:color w:val="black"/>
        </w:rPr>
        <w:t xml:space="preserve"> &lt;Artículo adicionado por el artículo </w:t>
      </w:r>
      <w:r>
        <w:fldChar w:fldCharType="begin"/>
      </w:r>
      <w:r>
        <w:instrText>HYPERLINK "http://www.redjurista.com/document.aspx?ajcode=d2582022&amp;arts=1"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2582 de 2022. El nuevo texto es el siguiente:&gt; La secretaría técnica de la Comisión Nacional de Insumos Agropecuarios podrá suministrar a terceros la información y documentación que no goce de especial reserva por disposiciones legales, de conformidad con la normatividad vigente. En todo caso, deberá contar con la aprobación suscrita por el presidente de la Comisión para el desarrollo de esta actividad.</w:t>
      </w:r>
    </w:p>
    <w:p>
      <w:pPr>
        <w:jc w:val="both"/>
      </w:pPr>
      <w:rPr>
        <w:color w:val="black"/>
      </w:rPr>
    </w:p>
    <w:p>
      <w:pPr>
        <w:jc w:val="center"/>
      </w:pPr>
      <w:r>
        <w:rPr>
          <w:rFonts w:hAnsi="Arial"/>
          <w:rFonts w:ascii="Arial"/>
          <w:sz w:val="24"/>
          <w:vanish/>
          <w:color w:val="black"/>
        </w:rPr>
        <w:t>&amp;$</w:t>
      </w:r>
      <w:bookmarkStart w:id="66968" w:name="TÍTULO 2.13.10"/>
      <w:r>
        <w:rPr>
          <w:rFonts w:hAnsi="Arial"/>
          <w:rFonts w:ascii="Arial"/>
          <w:sz w:val="24"/>
          <w:color w:val="navy"/>
        </w:rPr>
        <w:t xml:space="preserve">TÍTULO 10. </w:t>
      </w:r>
    </w:p>
    <w:p>
      <w:pPr>
        <w:jc w:val="center"/>
      </w:pPr>
      <w:r>
        <w:rPr>
          <w:rFonts w:hAnsi="Arial"/>
          <w:rFonts w:ascii="Arial"/>
          <w:sz w:val="24"/>
          <w:color w:val="navy"/>
        </w:rPr>
        <w:t xml:space="preserve">SANIDAD AGROPECUARIA.</w:t>
      </w:r>
      <w:bookmarkEnd w:id="66968"/>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969" w:name="CAPÍTULO 2.13.10.1"/>
      <w:r>
        <w:rPr>
          <w:rFonts w:hAnsi="Arial"/>
          <w:rFonts w:ascii="Arial"/>
          <w:sz w:val="24"/>
          <w:color w:val="navy"/>
        </w:rPr>
        <w:t xml:space="preserve">CAPÍTULO 1. </w:t>
      </w:r>
    </w:p>
    <w:p>
      <w:pPr>
        <w:jc w:val="center"/>
      </w:pPr>
      <w:r>
        <w:rPr>
          <w:rFonts w:hAnsi="Arial"/>
          <w:rFonts w:ascii="Arial"/>
          <w:sz w:val="24"/>
          <w:color w:val="navy"/>
        </w:rPr>
        <w:t xml:space="preserve">RESIDUOS Y DESPERDICIOS PROVENIENTES DE AERONAVES INTERNACIONALES.</w:t>
      </w:r>
      <w:bookmarkEnd w:id="6696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970" w:name="2.13.10.1.1"/>
      <w:r>
        <w:rPr>
          <w:rFonts w:hAnsi="Arial"/>
          <w:rFonts w:ascii="Arial"/>
          <w:sz w:val="24"/>
          <w:color w:val="navy"/>
        </w:rPr>
        <w:t xml:space="preserve">ARTÍCULO 2.13.10.1.1. </w:t>
      </w:r>
      <w:r>
        <w:rPr>
          <w:rFonts w:hAnsi="Arial"/>
          <w:rFonts w:ascii="Arial"/>
          <w:sz w:val="24"/>
          <w:i/>
          <w:color w:val="navy"/>
        </w:rPr>
        <w:t xml:space="preserve">DESTRUCCIÓN DE RESIDUOS Y DESPERDICIOS.</w:t>
      </w:r>
      <w:bookmarkEnd w:id="66970"/>
      <w:r>
        <w:rPr>
          <w:rFonts w:hAnsi="Arial"/>
          <w:rFonts w:ascii="Arial"/>
          <w:sz w:val="24"/>
          <w:b/>
          <w:i/>
          <w:color w:val="black"/>
        </w:rPr>
        <w:t xml:space="preserve"> </w:t>
      </w:r>
      <w:r>
        <w:rPr>
          <w:rFonts w:hAnsi="Arial"/>
          <w:rFonts w:ascii="Arial"/>
          <w:sz w:val="24"/>
          <w:color w:val="black"/>
        </w:rPr>
        <w:t xml:space="preserve">Todos los residuos y desperdicios de comidas provenientes de las aeronaves internacionales que hagan escalas o servicios de cabotaje en los aeropuertos del país, deberás ser destruidos por incineración. </w:t>
      </w:r>
    </w:p>
    <w:p>
      <w:pPr>
        <w:jc w:val="both"/>
      </w:pPr>
      <w:rPr>
        <w:sz w:val="24"/>
        <w:color w:val="black"/>
      </w:rPr>
    </w:p>
    <w:p>
      <w:pPr>
        <w:jc w:val="both"/>
      </w:pPr>
      <w:r>
        <w:rPr>
          <w:rFonts w:hAnsi="Arial"/>
          <w:rFonts w:ascii="Arial"/>
          <w:sz w:val="24"/>
          <w:color w:val="black"/>
        </w:rPr>
        <w:t xml:space="preserve">Cuando por razones de mal tiempo o de emergencia se tenga que habilitar aeropuertos de navegación nacional para recibir vuelos internacionales, se deberá proceder a la destrucción total de los residuos o desperdicios, si en dichos lugares no existiere posibilidad de incineración.</w:t>
      </w:r>
    </w:p>
    <w:p>
      <w:pPr>
        <w:jc w:val="both"/>
      </w:pPr>
      <w:rPr>
        <w:sz w:val="24"/>
        <w:color w:val="black"/>
      </w:rPr>
    </w:p>
    <w:p>
      <w:pPr>
        <w:jc w:val="both"/>
      </w:pPr>
      <w:r>
        <w:rPr>
          <w:rFonts w:hAnsi="Arial"/>
          <w:rFonts w:ascii="Arial"/>
          <w:sz w:val="24"/>
          <w:i/>
          <w:color w:val="black"/>
        </w:rPr>
        <w:t xml:space="preserve">(Decreto número 389 de 1979, artículo </w:t>
      </w:r>
      <w:r>
        <w:fldChar w:fldCharType="begin"/>
      </w:r>
      <w:r>
        <w:instrText>HYPERLINK "http://www.redjurista.com/document.aspx?ajcode=d0389_79&amp;arts=1"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71" w:name="2.13.10.1.2"/>
      <w:r>
        <w:rPr>
          <w:rFonts w:hAnsi="Arial"/>
          <w:rFonts w:ascii="Arial"/>
          <w:sz w:val="24"/>
          <w:color w:val="navy"/>
        </w:rPr>
        <w:t xml:space="preserve">ARTÍCULO 2.13.10.1.2. </w:t>
      </w:r>
      <w:r>
        <w:rPr>
          <w:rFonts w:hAnsi="Arial"/>
          <w:rFonts w:ascii="Arial"/>
          <w:sz w:val="24"/>
          <w:i/>
          <w:color w:val="navy"/>
        </w:rPr>
        <w:t xml:space="preserve">TRATAMIENTO POR INCINERACIÓN.</w:t>
      </w:r>
      <w:bookmarkEnd w:id="66971"/>
      <w:r>
        <w:rPr>
          <w:rFonts w:hAnsi="Arial"/>
          <w:rFonts w:ascii="Arial"/>
          <w:sz w:val="24"/>
          <w:b/>
          <w:i/>
          <w:color w:val="black"/>
        </w:rPr>
        <w:t xml:space="preserve"> </w:t>
      </w:r>
      <w:r>
        <w:rPr>
          <w:rFonts w:hAnsi="Arial"/>
          <w:rFonts w:ascii="Arial"/>
          <w:sz w:val="24"/>
          <w:color w:val="black"/>
        </w:rPr>
        <w:t xml:space="preserve">El Departamento Administrativo de Aeronáutica Civil (DAAC), procederá a instalar en todos los aeropuertos internacionales del país, hornos incineradores con el fin de someter a tratamiento por incineración todos los residuos y desperdicios de que trata el artículo </w:t>
      </w:r>
      <w:r>
        <w:fldChar w:fldCharType="begin"/>
      </w:r>
      <w:r>
        <w:instrText>HYPERLINK "http://www.redjurista.com/document.aspx?ajcode=d1071015&amp;arts=2.13.10.1.1"</w:instrText>
      </w:r>
      <w:r>
        <w:fldChar w:fldCharType="separate"/>
      </w:r>
      <w:r>
        <w:rPr>
          <w:rFonts w:hAnsi="Arial"/>
          <w:rFonts w:ascii="Arial"/>
          <w:sz w:val="24"/>
          <w:u w:val="single"/>
          <w:color w:val="black"/>
        </w:rPr>
        <w:t>2.13.10.1.1</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i/>
          <w:color w:val="black"/>
        </w:rPr>
        <w:t xml:space="preserve">(Decreto número 389 de 1979, artículo </w:t>
      </w:r>
      <w:r>
        <w:fldChar w:fldCharType="begin"/>
      </w:r>
      <w:r>
        <w:instrText>HYPERLINK "http://www.redjurista.com/document.aspx?ajcode=d0389_79&amp;arts=2"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72" w:name="2.13.10.1.3"/>
      <w:r>
        <w:rPr>
          <w:rFonts w:hAnsi="Arial"/>
          <w:rFonts w:ascii="Arial"/>
          <w:sz w:val="24"/>
          <w:color w:val="navy"/>
        </w:rPr>
        <w:t xml:space="preserve">ARTÍCULO 2.13.10.1.3. </w:t>
      </w:r>
      <w:r>
        <w:rPr>
          <w:rFonts w:hAnsi="Arial"/>
          <w:rFonts w:ascii="Arial"/>
          <w:sz w:val="24"/>
          <w:i/>
          <w:color w:val="navy"/>
        </w:rPr>
        <w:t xml:space="preserve">RESPONSABILIDAD DEL DEPARTAMENTO ADMINISTRATIVO DE AERONÁUTICA CIVIL (DAAC).</w:t>
      </w:r>
      <w:bookmarkEnd w:id="66972"/>
      <w:r>
        <w:rPr>
          <w:rFonts w:hAnsi="Arial"/>
          <w:rFonts w:ascii="Arial"/>
          <w:sz w:val="24"/>
          <w:i/>
          <w:color w:val="black"/>
        </w:rPr>
        <w:t xml:space="preserve"> </w:t>
      </w:r>
      <w:r>
        <w:rPr>
          <w:rFonts w:hAnsi="Arial"/>
          <w:rFonts w:ascii="Arial"/>
          <w:sz w:val="24"/>
          <w:color w:val="black"/>
        </w:rPr>
        <w:t xml:space="preserve">La recolección, empaque y transporte hasta el incinerador y la posterior conversión a cenizas de los residuos y desperdicios provenientes de vuelos internacionales, serán efectuados por el DAAC y el costo de estos servicios será pagado por las respectivas empresas de aviación. </w:t>
      </w:r>
    </w:p>
    <w:p>
      <w:pPr>
        <w:jc w:val="both"/>
      </w:pPr>
      <w:rPr>
        <w:sz w:val="24"/>
        <w:color w:val="black"/>
      </w:rPr>
    </w:p>
    <w:p>
      <w:pPr>
        <w:jc w:val="both"/>
      </w:pPr>
      <w:r>
        <w:rPr>
          <w:rFonts w:hAnsi="Arial"/>
          <w:rFonts w:ascii="Arial"/>
          <w:sz w:val="24"/>
          <w:i/>
          <w:color w:val="black"/>
        </w:rPr>
        <w:t xml:space="preserve">(Decreto número 389 de 1979, artículo </w:t>
      </w:r>
      <w:r>
        <w:fldChar w:fldCharType="begin"/>
      </w:r>
      <w:r>
        <w:instrText>HYPERLINK "http://www.redjurista.com/document.aspx?ajcode=d0389_79&amp;arts=3"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73" w:name="2.13.10.1.4"/>
      <w:r>
        <w:rPr>
          <w:rFonts w:hAnsi="Arial"/>
          <w:rFonts w:ascii="Arial"/>
          <w:sz w:val="24"/>
          <w:color w:val="navy"/>
        </w:rPr>
        <w:t xml:space="preserve">ARTÍCULO 2.13.10.1.4. </w:t>
      </w:r>
      <w:r>
        <w:rPr>
          <w:rFonts w:hAnsi="Arial"/>
          <w:rFonts w:ascii="Arial"/>
          <w:sz w:val="24"/>
          <w:i/>
          <w:color w:val="navy"/>
        </w:rPr>
        <w:t>SUPERVISIÓN.</w:t>
      </w:r>
      <w:bookmarkEnd w:id="66973"/>
      <w:r>
        <w:rPr>
          <w:rFonts w:hAnsi="Arial"/>
          <w:rFonts w:ascii="Arial"/>
          <w:sz w:val="24"/>
          <w:b/>
          <w:i/>
          <w:color w:val="black"/>
        </w:rPr>
        <w:t xml:space="preserve"> </w:t>
      </w:r>
      <w:r>
        <w:rPr>
          <w:rFonts w:hAnsi="Arial"/>
          <w:rFonts w:ascii="Arial"/>
          <w:sz w:val="24"/>
          <w:color w:val="black"/>
        </w:rPr>
        <w:t xml:space="preserve">Los Servicios de Sanidad Agropecuaria del Instituto Colombiano Agropecuario (ICA), en coordinación con el DAAC supervisarán el cumplimiento de las disposiciones contenidas en este capítulo. </w:t>
      </w:r>
    </w:p>
    <w:p>
      <w:pPr>
        <w:jc w:val="both"/>
      </w:pPr>
      <w:rPr>
        <w:sz w:val="24"/>
        <w:color w:val="black"/>
      </w:rPr>
    </w:p>
    <w:p>
      <w:pPr>
        <w:jc w:val="both"/>
      </w:pPr>
      <w:r>
        <w:rPr>
          <w:rFonts w:hAnsi="Arial"/>
          <w:rFonts w:ascii="Arial"/>
          <w:sz w:val="24"/>
          <w:i/>
          <w:color w:val="black"/>
        </w:rPr>
        <w:t xml:space="preserve">(Decreto número 389 de 1979, artículo </w:t>
      </w:r>
      <w:r>
        <w:fldChar w:fldCharType="begin"/>
      </w:r>
      <w:r>
        <w:instrText>HYPERLINK "http://www.redjurista.com/document.aspx?ajcode=d0389_79&amp;arts=4"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74" w:name="2.13.10.1.5"/>
      <w:r>
        <w:rPr>
          <w:rFonts w:hAnsi="Arial"/>
          <w:rFonts w:ascii="Arial"/>
          <w:sz w:val="24"/>
          <w:color w:val="navy"/>
        </w:rPr>
        <w:t xml:space="preserve">ARTÍCULO 2.13.10.1.5. </w:t>
      </w:r>
      <w:r>
        <w:rPr>
          <w:rFonts w:hAnsi="Arial"/>
          <w:rFonts w:ascii="Arial"/>
          <w:sz w:val="24"/>
          <w:i/>
          <w:color w:val="navy"/>
        </w:rPr>
        <w:t>REGLAMENTACIÓN.</w:t>
      </w:r>
      <w:bookmarkEnd w:id="66974"/>
      <w:r>
        <w:rPr>
          <w:rFonts w:hAnsi="Arial"/>
          <w:rFonts w:ascii="Arial"/>
          <w:sz w:val="24"/>
          <w:b/>
          <w:i/>
          <w:color w:val="black"/>
        </w:rPr>
        <w:t xml:space="preserve"> </w:t>
      </w:r>
      <w:r>
        <w:rPr>
          <w:rFonts w:hAnsi="Arial"/>
          <w:rFonts w:ascii="Arial"/>
          <w:sz w:val="24"/>
          <w:color w:val="black"/>
        </w:rPr>
        <w:t xml:space="preserve">El DAAC y el ICA dictarán las disposiciones reglamentarias que se requieran para el cumplimiento del presente capítulo.</w:t>
      </w:r>
    </w:p>
    <w:p>
      <w:pPr>
        <w:jc w:val="both"/>
      </w:pPr>
      <w:rPr>
        <w:sz w:val="24"/>
        <w:color w:val="black"/>
      </w:rPr>
    </w:p>
    <w:p>
      <w:pPr>
        <w:jc w:val="both"/>
      </w:pPr>
      <w:r>
        <w:rPr>
          <w:rFonts w:hAnsi="Arial"/>
          <w:rFonts w:ascii="Arial"/>
          <w:sz w:val="24"/>
          <w:i/>
          <w:color w:val="black"/>
        </w:rPr>
        <w:t xml:space="preserve">(Decreto número 389 de 1979, artículo </w:t>
      </w:r>
      <w:r>
        <w:fldChar w:fldCharType="begin"/>
      </w:r>
      <w:r>
        <w:instrText>HYPERLINK "http://www.redjurista.com/document.aspx?ajcode=d0389_79&amp;arts=5"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b/>
          <w:vanish/>
          <w:color w:val="black"/>
        </w:rPr>
        <w:t>&amp;$</w:t>
      </w:r>
      <w:bookmarkStart w:id="66975" w:name="TÍTULO 2.13.11"/>
      <w:r>
        <w:rPr>
          <w:rFonts w:hAnsi="Arial"/>
          <w:rFonts w:ascii="Arial"/>
          <w:sz w:val="24"/>
          <w:color w:val="navy"/>
        </w:rPr>
        <w:t xml:space="preserve">TÍTULO 11. </w:t>
      </w:r>
    </w:p>
    <w:p>
      <w:pPr>
        <w:jc w:val="center"/>
      </w:pPr>
      <w:r>
        <w:rPr>
          <w:rFonts w:hAnsi="Arial"/>
          <w:rFonts w:ascii="Arial"/>
          <w:sz w:val="24"/>
          <w:color w:val="navy"/>
        </w:rPr>
        <w:t xml:space="preserve">SISTEMA DE TRAZABILIDAD VEGETAL.</w:t>
      </w:r>
      <w:bookmarkEnd w:id="66975"/>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6976" w:name="2.13.11.1"/>
      <w:r>
        <w:rPr>
          <w:rFonts w:hAnsi="Arial"/>
          <w:rFonts w:ascii="Arial"/>
          <w:sz w:val="24"/>
          <w:color w:val="navy"/>
        </w:rPr>
        <w:t xml:space="preserve">ARTÍCULO 2.13.11.1. SISTEMA DE TRAZABILIDAD VEGETAL.</w:t>
      </w:r>
      <w:bookmarkEnd w:id="6697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"http://www.redjurista.com/document.aspx?ajcode=d0931018&amp;arts=1"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931 de 2018. El nuevo texto es el siguiente:&gt; Crear el Sistema de Trazabilidad Vegetal, el cual estará integrado por el conjunto de actores, normas, procesos e información organizados para generar y mantener la trazabilidad en las especies y productos vegetales. </w:t>
      </w:r>
    </w:p>
    <w:p>
      <w:rPr>
        <w:color w:val="black"/>
      </w:rPr>
    </w:p>
    <w:p>
      <w:pPr>
        <w:jc w:val="both"/>
      </w:pPr>
      <w:r>
        <w:rPr>
          <w:rFonts w:hAnsi="Arial"/>
          <w:rFonts w:ascii="Arial"/>
          <w:sz w:val="24"/>
          <w:b/>
          <w:vanish/>
          <w:color w:val="black"/>
        </w:rPr>
        <w:t>&amp;$</w:t>
      </w:r>
      <w:bookmarkStart w:id="66977" w:name="2.13.11.2"/>
      <w:r>
        <w:rPr>
          <w:rFonts w:hAnsi="Arial"/>
          <w:rFonts w:ascii="Arial"/>
          <w:sz w:val="24"/>
          <w:color w:val="navy"/>
        </w:rPr>
        <w:t xml:space="preserve">ARTÍCULO 2.13.11.2. ÁMBITO DE APLICACIÓN.</w:t>
      </w:r>
      <w:bookmarkEnd w:id="66977"/>
      <w:r>
        <w:rPr>
          <w:rFonts w:hAnsi="Arial"/>
          <w:rFonts w:ascii="Arial"/>
          <w:sz w:val="24"/>
          <w:color w:val="black"/>
        </w:rPr>
        <w:t xml:space="preserve"> &lt;Artículo adicionado por el artículo </w:t>
      </w:r>
      <w:r>
        <w:fldChar w:fldCharType="begin"/>
      </w:r>
      <w:r>
        <w:instrText>HYPERLINK "http://www.redjurista.com/document.aspx?ajcode=d0931018&amp;arts=1"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931 de 2018. El nuevo texto es el siguiente:&gt; Las disposiciones del presente título se aplicarán a toda persona natural o jurídica que produzca, transforme, transporte, distribuya o comercialice especies vegetales y sus productos comestibles para consumo humano en el mercado nacional o internacional, así como a los demás actores que conforman el Sistema de Trazabilidad Vegetal. </w:t>
      </w:r>
    </w:p>
    <w:p>
      <w:pPr>
        <w:jc w:val="both"/>
      </w:pPr>
      <w:rPr>
        <w:color w:val="black"/>
      </w:rPr>
    </w:p>
    <w:p>
      <w:pPr>
        <w:jc w:val="both"/>
      </w:pPr>
      <w:r>
        <w:rPr>
          <w:rFonts w:hAnsi="Arial"/>
          <w:rFonts w:ascii="Arial"/>
          <w:sz w:val="24"/>
          <w:b/>
          <w:vanish/>
          <w:color w:val="black"/>
        </w:rPr>
        <w:t>&amp;$</w:t>
      </w:r>
      <w:bookmarkStart w:id="66978" w:name="2.13.11.3"/>
      <w:r>
        <w:rPr>
          <w:rFonts w:hAnsi="Arial"/>
          <w:rFonts w:ascii="Arial"/>
          <w:sz w:val="24"/>
          <w:color w:val="navy"/>
        </w:rPr>
        <w:t xml:space="preserve">ARTÍCULO 2.13.11.3. PRINCIPIOS.</w:t>
      </w:r>
      <w:bookmarkEnd w:id="6697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"http://www.redjurista.com/document.aspx?ajcode=d0931018&amp;arts=1"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931 de 2018. El nuevo texto es el siguiente:&gt; Teniendo en cuenta los principios definidos en la Constitución Política, en la Ley </w:t>
      </w:r>
      <w:r>
        <w:fldChar w:fldCharType="begin"/>
      </w:r>
      <w:r>
        <w:instrText>HYPERLINK "http://www.redjurista.com/document.aspx?ajcode=l0489_98&amp;arts=Inicio"</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y en el Código de Procedimiento Administrativo y de lo Contencioso Administrativo, el Sistema de Trazabilidad Vegetal estará fundamentado principalmente en la universalidad y la gradualidad. </w:t>
      </w:r>
    </w:p>
    <w:p>
      <w:pPr>
        <w:jc w:val="both"/>
      </w:pPr>
      <w:rPr>
        <w:color w:val="black"/>
      </w:rPr>
    </w:p>
    <w:p>
      <w:pPr>
        <w:jc w:val="both"/>
      </w:pPr>
      <w:r>
        <w:rPr>
          <w:rFonts w:hAnsi="Arial"/>
          <w:rFonts w:ascii="Arial"/>
          <w:sz w:val="24"/>
          <w:b/>
          <w:vanish/>
          <w:color w:val="black"/>
        </w:rPr>
        <w:t>&amp;$</w:t>
      </w:r>
      <w:bookmarkStart w:id="66979" w:name="2.13.11.4"/>
      <w:r>
        <w:rPr>
          <w:rFonts w:hAnsi="Arial"/>
          <w:rFonts w:ascii="Arial"/>
          <w:sz w:val="24"/>
          <w:color w:val="navy"/>
        </w:rPr>
        <w:t xml:space="preserve">ARTÍCULO 2.13.11.4. DEFINICIONES.</w:t>
      </w:r>
      <w:bookmarkEnd w:id="6697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"http://www.redjurista.com/document.aspx?ajcode=d0931018&amp;arts=1"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931 de 2018. El nuevo texto es el siguiente:&gt; Para efectos del presente título se aplicarán las siguientes definiciones: </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Universalidad</w:t>
      </w:r>
      <w:r>
        <w:rPr>
          <w:rFonts w:hAnsi="Arial"/>
          <w:rFonts w:ascii="Arial"/>
          <w:sz w:val="24"/>
          <w:color w:val="black"/>
        </w:rPr>
        <w:t xml:space="preserve">. Existencia e implementación obligatoria de un único Sistema de Trazabilidad Vegetal oficial en el territorio nacional. </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Gradualidad</w:t>
      </w:r>
      <w:r>
        <w:rPr>
          <w:rFonts w:hAnsi="Arial"/>
          <w:rFonts w:ascii="Arial"/>
          <w:sz w:val="24"/>
          <w:color w:val="black"/>
        </w:rPr>
        <w:t xml:space="preserve">. Se entiende como la implementación por progresiva y por etapas del Sistema de Trazabilidad Vegetal. Se implementarán de manera gradual, entre otros, aspectos como coberturas, información, servicios, preparación, tipos de sistemas de producción, especies vegetales, condiciones geográficas, agentes del sistema, costos de implementación y operación, financiación y socialización. </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Trazabilidad</w:t>
      </w:r>
      <w:r>
        <w:rPr>
          <w:rFonts w:hAnsi="Arial"/>
          <w:rFonts w:ascii="Arial"/>
          <w:sz w:val="24"/>
          <w:color w:val="black"/>
        </w:rPr>
        <w:t xml:space="preserve">. Proceso que permite identificar una especie vegetal desde la producción de la semilla hasta la adquisición de los productos vegetales terminados por parte del consumidor final, incluida la producción de la semilla, la trasformación, procesamiento, transporte, distribución y comercialización, y demás información asociada a todos los eslabones de la cadena productiva. </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Actores</w:t>
      </w:r>
      <w:r>
        <w:rPr>
          <w:rFonts w:hAnsi="Arial"/>
          <w:rFonts w:ascii="Arial"/>
          <w:sz w:val="24"/>
          <w:color w:val="black"/>
        </w:rPr>
        <w:t xml:space="preserve">. Son actores del Sistema de Trazabilidad Vegetal los sujetos de derecho público o privado que realicen actividades relacionadas con la trazabilidad vegetal, así como entidades territoriales y otras autoridades públicas, instituciones de educación superior, centros de investigación, centros de desarrollo tecnológico, centros de innovación y productividad, y unidades de I+D+i de empresas, gremios y demás entidades sin ánimo de lucro organizadas bajo esquemas asociativos, empresas, consumidores, entre otros. </w:t>
      </w:r>
    </w:p>
    <w:p>
      <w:pPr>
        <w:jc w:val="both"/>
      </w:pPr>
      <w:rPr>
        <w:sz w:val="24"/>
        <w:color w:val="black"/>
      </w:rPr>
    </w:p>
    <w:p>
      <w:pPr>
        <w:jc w:val="both"/>
      </w:pPr>
      <w:r>
        <w:rPr>
          <w:rFonts w:hAnsi="Arial"/>
          <w:rFonts w:ascii="Arial"/>
          <w:sz w:val="24"/>
          <w:color w:val="black"/>
        </w:rPr>
        <w:t xml:space="preserve">5. </w:t>
      </w:r>
      <w:r>
        <w:rPr>
          <w:rFonts w:hAnsi="Arial"/>
          <w:rFonts w:ascii="Arial"/>
          <w:sz w:val="24"/>
          <w:b/>
          <w:color w:val="black"/>
        </w:rPr>
        <w:t xml:space="preserve">Especie vegetal. </w:t>
      </w:r>
      <w:r>
        <w:rPr>
          <w:rFonts w:hAnsi="Arial"/>
          <w:rFonts w:ascii="Arial"/>
          <w:sz w:val="24"/>
          <w:color w:val="black"/>
        </w:rPr>
        <w:t xml:space="preserve">Conjunto de organismos pertenecientes o relativos a las plantas con características comunes. </w:t>
      </w:r>
    </w:p>
    <w:p>
      <w:pPr>
        <w:jc w:val="both"/>
        <w:outlineLvl w:val="1"/>
      </w:pPr>
      <w:rPr>
        <w:sz w:val="24"/>
        <w:color w:val="black"/>
      </w:rPr>
    </w:p>
    <w:p>
      <w:pPr>
        <w:jc w:val="both"/>
        <w:outlineLvl w:val="1"/>
      </w:pPr>
      <w:r>
        <w:rPr>
          <w:rFonts w:hAnsi="Arial"/>
          <w:rFonts w:ascii="Arial"/>
          <w:sz w:val="24"/>
          <w:color w:val="black"/>
        </w:rPr>
        <w:t xml:space="preserve">6. </w:t>
      </w:r>
      <w:r>
        <w:rPr>
          <w:rFonts w:hAnsi="Arial"/>
          <w:rFonts w:ascii="Arial"/>
          <w:sz w:val="24"/>
          <w:b/>
          <w:color w:val="black"/>
        </w:rPr>
        <w:t xml:space="preserve">Producto vegetal. </w:t>
      </w:r>
      <w:r>
        <w:rPr>
          <w:rFonts w:hAnsi="Arial"/>
          <w:rFonts w:ascii="Arial"/>
          <w:sz w:val="24"/>
          <w:color w:val="black"/>
        </w:rPr>
        <w:t xml:space="preserve">Materias primas provenientes de especies vegetales que han sido sometidas a procesos o tratamientos para facilitar su comercialización tales como división, selección, extracción, corte, picado, pelado, triturado, descasca rillado, refrigerado, congelado, agitado, despulpado, esterilizado, concentrado, mezclado, microfiltrado, prensado, entre otros. </w:t>
      </w:r>
    </w:p>
    <w:p>
      <w:pPr>
        <w:jc w:val="both"/>
        <w:outlineLvl w:val="1"/>
      </w:pPr>
      <w:rPr>
        <w:sz w:val="24"/>
        <w:color w:val="black"/>
      </w:rPr>
    </w:p>
    <w:p>
      <w:pPr>
        <w:jc w:val="both"/>
        <w:outlineLvl w:val="1"/>
      </w:pPr>
      <w:r>
        <w:rPr>
          <w:rFonts w:hAnsi="Arial"/>
          <w:rFonts w:ascii="Arial"/>
          <w:sz w:val="24"/>
          <w:color w:val="black"/>
        </w:rPr>
        <w:t xml:space="preserve">7. </w:t>
      </w:r>
      <w:r>
        <w:rPr>
          <w:rFonts w:hAnsi="Arial"/>
          <w:rFonts w:ascii="Arial"/>
          <w:sz w:val="24"/>
          <w:b/>
          <w:color w:val="black"/>
        </w:rPr>
        <w:t xml:space="preserve">Sistema de Información Nacional de Trazabilidad Vegetal. </w:t>
      </w:r>
      <w:r>
        <w:rPr>
          <w:rFonts w:hAnsi="Arial"/>
          <w:rFonts w:ascii="Arial"/>
          <w:sz w:val="24"/>
          <w:color w:val="black"/>
        </w:rPr>
        <w:t xml:space="preserve">Es el conjunto organizado de elementos, como normas, procesos e información, que permiten la interacción de actores con el objeto de recolectar, almacenar, procesar, administrar y gobernar datos, transformándolos en información relevante que facilite el conocimiento de la trazabilidad de los vegetales y sus productos desde su origen hasta la adquisición de los productos vegetales terminados por parte del consumidor final. </w:t>
      </w:r>
    </w:p>
    <w:p>
      <w:pPr>
        <w:jc w:val="both"/>
      </w:pPr>
      <w:rPr>
        <w:color w:val="black"/>
      </w:rPr>
    </w:p>
    <w:p>
      <w:pPr>
        <w:jc w:val="both"/>
      </w:pPr>
      <w:r>
        <w:rPr>
          <w:rFonts w:hAnsi="Arial"/>
          <w:rFonts w:ascii="Arial"/>
          <w:sz w:val="24"/>
          <w:b/>
          <w:vanish/>
          <w:color w:val="black"/>
        </w:rPr>
        <w:t>&amp;$</w:t>
      </w:r>
      <w:bookmarkStart w:id="66980" w:name="2.13.11.5"/>
      <w:r>
        <w:rPr>
          <w:rFonts w:hAnsi="Arial"/>
          <w:rFonts w:ascii="Arial"/>
          <w:sz w:val="24"/>
          <w:color w:val="navy"/>
        </w:rPr>
        <w:t xml:space="preserve">ARTÍCULO 2.13.11.5. OBJETIVOS.</w:t>
      </w:r>
      <w:bookmarkEnd w:id="6698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"http://www.redjurista.com/document.aspx?ajcode=d0931018&amp;arts=1"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931 de 2018. El nuevo texto es el siguiente:&gt; El Sistema de Trazabilidad Vegetal tiene los siguientes objetivos: </w:t>
      </w:r>
    </w:p>
    <w:p>
      <w:pPr>
        <w:jc w:val="both"/>
      </w:pPr>
      <w:rPr>
        <w:sz w:val="24"/>
        <w:color w:val="black"/>
      </w:rPr>
    </w:p>
    <w:p>
      <w:pPr>
        <w:jc w:val="both"/>
      </w:pPr>
      <w:r>
        <w:rPr>
          <w:rFonts w:hAnsi="Arial"/>
          <w:rFonts w:ascii="Arial"/>
          <w:sz w:val="24"/>
          <w:color w:val="black"/>
        </w:rPr>
        <w:t xml:space="preserve">1. Establecer un sistema de información nacional para las especies vegetales conformado por subsistemas correspondientes a los diferentes productos o cadenas productivas. </w:t>
      </w:r>
    </w:p>
    <w:p>
      <w:pPr>
        <w:jc w:val="both"/>
      </w:pPr>
      <w:rPr>
        <w:sz w:val="24"/>
        <w:color w:val="black"/>
      </w:rPr>
    </w:p>
    <w:p>
      <w:pPr>
        <w:jc w:val="both"/>
      </w:pPr>
      <w:r>
        <w:rPr>
          <w:rFonts w:hAnsi="Arial"/>
          <w:rFonts w:ascii="Arial"/>
          <w:sz w:val="24"/>
          <w:color w:val="black"/>
        </w:rPr>
        <w:t xml:space="preserve">2. Servir de herramienta para la formulación, implementación, seguimiento y evaluación de políticas y programas de sanidad vegetal e inocuidad en la producción, movilización y comercialización de especies vegetales, así como para la aplicación de sistemas de monitoreo ante riesgos e incidentes relacionados con estos procesos. </w:t>
      </w:r>
    </w:p>
    <w:p>
      <w:pPr>
        <w:jc w:val="both"/>
      </w:pPr>
      <w:rPr>
        <w:sz w:val="24"/>
        <w:color w:val="black"/>
      </w:rPr>
    </w:p>
    <w:p>
      <w:pPr>
        <w:jc w:val="both"/>
      </w:pPr>
      <w:r>
        <w:rPr>
          <w:rFonts w:hAnsi="Arial"/>
          <w:rFonts w:ascii="Arial"/>
          <w:sz w:val="24"/>
          <w:color w:val="black"/>
        </w:rPr>
        <w:t xml:space="preserve">3. Impulsar el desarrollo del sector agrícola en mercados internos y externos. </w:t>
      </w:r>
    </w:p>
    <w:p>
      <w:pPr>
        <w:jc w:val="both"/>
      </w:pPr>
      <w:rPr>
        <w:sz w:val="24"/>
        <w:color w:val="black"/>
      </w:rPr>
    </w:p>
    <w:p>
      <w:pPr>
        <w:jc w:val="both"/>
      </w:pPr>
      <w:r>
        <w:rPr>
          <w:rFonts w:hAnsi="Arial"/>
          <w:rFonts w:ascii="Arial"/>
          <w:sz w:val="24"/>
          <w:color w:val="black"/>
        </w:rPr>
        <w:t xml:space="preserve">4. Articular la gestión de autoridades públicas y actores del sector privado para fomentar la innovación y la consecución de recursos para la trazabilidad vegetal. </w:t>
      </w:r>
    </w:p>
    <w:p>
      <w:pPr>
        <w:jc w:val="both"/>
      </w:pPr>
      <w:rPr>
        <w:sz w:val="24"/>
        <w:color w:val="black"/>
      </w:rPr>
    </w:p>
    <w:p>
      <w:pPr>
        <w:jc w:val="both"/>
      </w:pPr>
      <w:r>
        <w:rPr>
          <w:rFonts w:hAnsi="Arial"/>
          <w:rFonts w:ascii="Arial"/>
          <w:sz w:val="24"/>
          <w:color w:val="black"/>
        </w:rPr>
        <w:t xml:space="preserve">5. Servir de apoyo para autoridades públicas en las actividades de inspección, vigilancia y control, así como para la prevención e investigación de delitos y contravenciones, en especial aquellos que afectan al sector agrícola. </w:t>
      </w:r>
    </w:p>
    <w:p>
      <w:pPr>
        <w:jc w:val="both"/>
      </w:pPr>
      <w:rPr>
        <w:color w:val="black"/>
      </w:rPr>
    </w:p>
    <w:p>
      <w:pPr>
        <w:jc w:val="both"/>
      </w:pPr>
      <w:r>
        <w:rPr>
          <w:rFonts w:hAnsi="Arial"/>
          <w:rFonts w:ascii="Arial"/>
          <w:sz w:val="24"/>
          <w:b/>
          <w:vanish/>
          <w:color w:val="black"/>
        </w:rPr>
        <w:t>&amp;$</w:t>
      </w:r>
      <w:bookmarkStart w:id="66981" w:name="2.13.11.6"/>
      <w:r>
        <w:rPr>
          <w:rFonts w:hAnsi="Arial"/>
          <w:rFonts w:ascii="Arial"/>
          <w:sz w:val="24"/>
          <w:color w:val="navy"/>
        </w:rPr>
        <w:t xml:space="preserve">ARTÍCULO 2.13.11.6. DIRECCIÓN.</w:t>
      </w:r>
      <w:bookmarkEnd w:id="6698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"http://www.redjurista.com/document.aspx?ajcode=d0931018&amp;arts=1"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931 de 2018. El nuevo texto es el siguiente:&gt; La dirección del Sistema de Trazabilidad Vegetal estará a cargo del Ministerio de Agricultura y Desarrollo Rural, el cual, para el efecto, cumplirá las siguientes funciones: </w:t>
      </w:r>
    </w:p>
    <w:p>
      <w:pPr>
        <w:jc w:val="both"/>
      </w:pPr>
      <w:rPr>
        <w:sz w:val="24"/>
        <w:color w:val="black"/>
      </w:rPr>
    </w:p>
    <w:p>
      <w:pPr>
        <w:jc w:val="both"/>
      </w:pPr>
      <w:r>
        <w:rPr>
          <w:rFonts w:hAnsi="Arial"/>
          <w:rFonts w:ascii="Arial"/>
          <w:sz w:val="24"/>
          <w:color w:val="black"/>
        </w:rPr>
        <w:t xml:space="preserve">1. Definir la planificación, financiación, implementación, evaluación y seguimiento de la política de trazabilidad vegetal. </w:t>
      </w:r>
    </w:p>
    <w:p>
      <w:pPr>
        <w:jc w:val="both"/>
      </w:pPr>
      <w:rPr>
        <w:sz w:val="24"/>
        <w:color w:val="black"/>
      </w:rPr>
    </w:p>
    <w:p>
      <w:pPr>
        <w:jc w:val="both"/>
      </w:pPr>
      <w:r>
        <w:rPr>
          <w:rFonts w:hAnsi="Arial"/>
          <w:rFonts w:ascii="Arial"/>
          <w:sz w:val="24"/>
          <w:color w:val="black"/>
        </w:rPr>
        <w:t xml:space="preserve">2. Coordinar a los actores del Sistema Trazabilidad Vegetal. </w:t>
      </w:r>
    </w:p>
    <w:p>
      <w:pPr>
        <w:jc w:val="both"/>
      </w:pPr>
      <w:rPr>
        <w:sz w:val="24"/>
        <w:color w:val="black"/>
      </w:rPr>
    </w:p>
    <w:p>
      <w:pPr>
        <w:jc w:val="both"/>
      </w:pPr>
      <w:r>
        <w:rPr>
          <w:rFonts w:hAnsi="Arial"/>
          <w:rFonts w:ascii="Arial"/>
          <w:sz w:val="24"/>
          <w:color w:val="black"/>
        </w:rPr>
        <w:t xml:space="preserve">3. Crear y definir los subsistemas de identificación que conformarán el Sistema de Información Nacional de Trazabilidad Vegetal. </w:t>
      </w:r>
    </w:p>
    <w:p>
      <w:pPr>
        <w:jc w:val="both"/>
      </w:pPr>
      <w:rPr>
        <w:sz w:val="24"/>
        <w:color w:val="black"/>
      </w:rPr>
    </w:p>
    <w:p>
      <w:pPr>
        <w:jc w:val="both"/>
      </w:pPr>
      <w:r>
        <w:rPr>
          <w:rFonts w:hAnsi="Arial"/>
          <w:rFonts w:ascii="Arial"/>
          <w:sz w:val="24"/>
          <w:color w:val="black"/>
        </w:rPr>
        <w:t xml:space="preserve">4. Reglamentar los aspectos relacionados con el Sistema de Trazabilidad Vegetal. </w:t>
      </w:r>
    </w:p>
    <w:p>
      <w:pPr>
        <w:jc w:val="both"/>
      </w:pPr>
      <w:rPr>
        <w:sz w:val="24"/>
        <w:color w:val="black"/>
      </w:rPr>
    </w:p>
    <w:p>
      <w:pPr>
        <w:jc w:val="both"/>
      </w:pPr>
      <w:r>
        <w:rPr>
          <w:rFonts w:hAnsi="Arial"/>
          <w:rFonts w:ascii="Arial"/>
          <w:sz w:val="24"/>
          <w:color w:val="black"/>
        </w:rPr>
        <w:t xml:space="preserve">5. Establecer comités técnicos o mesas de trabajo para la definición de la política de trazabilidad vegetal y la implementación del sistema. </w:t>
      </w:r>
    </w:p>
    <w:p>
      <w:rPr>
        <w:color w:val="black"/>
      </w:rPr>
    </w:p>
    <w:p>
      <w:pPr>
        <w:jc w:val="both"/>
      </w:pPr>
      <w:r>
        <w:rPr>
          <w:rFonts w:hAnsi="Arial"/>
          <w:rFonts w:ascii="Arial"/>
          <w:sz w:val="24"/>
          <w:b/>
          <w:vanish/>
          <w:color w:val="black"/>
        </w:rPr>
        <w:t>&amp;$</w:t>
      </w:r>
      <w:bookmarkStart w:id="66982" w:name="2.13.11.7"/>
      <w:r>
        <w:rPr>
          <w:rFonts w:hAnsi="Arial"/>
          <w:rFonts w:ascii="Arial"/>
          <w:sz w:val="24"/>
          <w:color w:val="navy"/>
        </w:rPr>
        <w:t xml:space="preserve">ARTÍCULO 2.13.11.7. ADMINISTRACIÓN.</w:t>
      </w:r>
      <w:bookmarkEnd w:id="6698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"http://www.redjurista.com/document.aspx?ajcode=d0931018&amp;arts=1"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931 de 2018. El nuevo texto es el siguiente:&gt; La administración del Sistema de Trazabilidad Vegetal estará a cargo del Instituto Colombiano Agropecuario (ICA), el cual para el efecto cumplirá las siguientes funciones: </w:t>
      </w:r>
    </w:p>
    <w:p>
      <w:pPr>
        <w:jc w:val="both"/>
      </w:pPr>
      <w:rPr>
        <w:sz w:val="24"/>
        <w:color w:val="black"/>
      </w:rPr>
    </w:p>
    <w:p>
      <w:pPr>
        <w:jc w:val="both"/>
      </w:pPr>
      <w:r>
        <w:rPr>
          <w:rFonts w:hAnsi="Arial"/>
          <w:rFonts w:ascii="Arial"/>
          <w:sz w:val="24"/>
          <w:color w:val="black"/>
        </w:rPr>
        <w:t xml:space="preserve">1. Administrar el Sistema de Información Nacional de Trazabilidad Vegetal. </w:t>
      </w:r>
    </w:p>
    <w:p>
      <w:pPr>
        <w:jc w:val="both"/>
      </w:pPr>
      <w:r>
        <w:rPr>
          <w:rFonts w:hAnsi="Arial"/>
          <w:rFonts w:ascii="Arial"/>
          <w:sz w:val="24"/>
          <w:color w:val="black"/>
        </w:rPr>
        <w:t xml:space="preserve">2. Apoyar las funciones de dirección del Sistema de Trazabilidad Vegetal. </w:t>
      </w:r>
    </w:p>
    <w:p>
      <w:pPr>
        <w:jc w:val="both"/>
      </w:pPr>
      <w:r>
        <w:rPr>
          <w:rFonts w:hAnsi="Arial"/>
          <w:rFonts w:ascii="Arial"/>
          <w:sz w:val="24"/>
          <w:color w:val="black"/>
        </w:rPr>
        <w:t xml:space="preserve">3. Adelantar el seguimiento al Sistema de Trazabilidad Vegetal. </w:t>
      </w:r>
    </w:p>
    <w:p>
      <w:pPr>
        <w:jc w:val="both"/>
      </w:pPr>
      <w:rPr>
        <w:sz w:val="24"/>
        <w:color w:val="blue"/>
      </w:rPr>
    </w:p>
    <w:p>
      <w:pPr>
        <w:jc w:val="both"/>
      </w:pPr>
      <w:r>
        <w:rPr>
          <w:rFonts w:hAnsi="Arial"/>
          <w:rFonts w:ascii="Arial"/>
          <w:sz w:val="24"/>
          <w:b/>
          <w:vanish/>
          <w:color w:val="black"/>
        </w:rPr>
        <w:t>&amp;$</w:t>
      </w:r>
      <w:bookmarkStart w:id="66983" w:name="2.13.11.8"/>
      <w:r>
        <w:rPr>
          <w:rFonts w:hAnsi="Arial"/>
          <w:rFonts w:ascii="Arial"/>
          <w:sz w:val="24"/>
          <w:color w:val="navy"/>
        </w:rPr>
        <w:t xml:space="preserve">ARTÍCULO 2.13.11.8. IMPLEMENTACIÓN.</w:t>
      </w:r>
      <w:bookmarkEnd w:id="6698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"http://www.redjurista.com/document.aspx?ajcode=d0931018&amp;arts=1"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931 de 2018. El nuevo texto es el siguiente:&gt; La implementación del Sistema de Trazabilidad Vegetal la podrán realizar entidades de reconocida idoneidad en identificación o desarrollo de plataformas tecnológicas de trazabilidad de productos, en cumplimiento de lo señalado en el artículo </w:t>
      </w:r>
      <w:r>
        <w:fldChar w:fldCharType="begin"/>
      </w:r>
      <w:r>
        <w:instrText>HYPERLINK "http://www.redjurista.com/document.aspx?ajcode=l1753015&amp;arts=233"</w:instrText>
      </w:r>
      <w:r>
        <w:fldChar w:fldCharType="separate"/>
      </w:r>
      <w:r>
        <w:rPr>
          <w:rFonts w:hAnsi="Arial"/>
          <w:rFonts w:ascii="Arial"/>
          <w:sz w:val="24"/>
          <w:u w:val="single"/>
          <w:color w:val="black"/>
        </w:rPr>
        <w:t>233</w:t>
      </w:r>
      <w:r>
        <w:fldChar w:fldCharType="end"/>
      </w:r>
      <w:r>
        <w:rPr>
          <w:rFonts w:hAnsi="Arial"/>
          <w:rFonts w:ascii="Arial"/>
          <w:sz w:val="24"/>
          <w:u w:val="none"/>
          <w:color w:val="black"/>
        </w:rPr>
        <w:t xml:space="preserve"> de la Ley 1753 de 2015. </w:t>
      </w:r>
    </w:p>
    <w:p>
      <w:pPr>
        <w:jc w:val="both"/>
      </w:pPr>
      <w:rPr>
        <w:color w:val="black"/>
      </w:rPr>
    </w:p>
    <w:p>
      <w:pPr>
        <w:jc w:val="both"/>
      </w:pPr>
      <w:r>
        <w:rPr>
          <w:rFonts w:hAnsi="Arial"/>
          <w:rFonts w:ascii="Arial"/>
          <w:sz w:val="24"/>
          <w:b/>
          <w:vanish/>
          <w:color w:val="black"/>
        </w:rPr>
        <w:t>&amp;$</w:t>
      </w:r>
      <w:bookmarkStart w:id="66984" w:name="2.13.11.9"/>
      <w:r>
        <w:rPr>
          <w:rFonts w:hAnsi="Arial"/>
          <w:rFonts w:ascii="Arial"/>
          <w:sz w:val="24"/>
          <w:color w:val="navy"/>
        </w:rPr>
        <w:t xml:space="preserve">ARTÍCULO 2.13.11.9. NIVELES TERRITORIALES.</w:t>
      </w:r>
      <w:bookmarkEnd w:id="6698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"http://www.redjurista.com/document.aspx?ajcode=d0931018&amp;arts=1"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931 de 2018. El nuevo texto es el siguiente:&gt; Los entes territoriales, dentro del ámbito de sus competencias, colaborarán con el director y el administrador del sistema para: </w:t>
      </w:r>
    </w:p>
    <w:p>
      <w:pPr>
        <w:jc w:val="both"/>
      </w:pPr>
      <w:rPr>
        <w:sz w:val="24"/>
        <w:color w:val="black"/>
      </w:rPr>
    </w:p>
    <w:p>
      <w:pPr>
        <w:jc w:val="both"/>
      </w:pPr>
      <w:r>
        <w:rPr>
          <w:rFonts w:hAnsi="Arial"/>
          <w:rFonts w:ascii="Arial"/>
          <w:sz w:val="24"/>
          <w:color w:val="black"/>
        </w:rPr>
        <w:t xml:space="preserve">1. Promover, financiar o cofinanciar proyectos de trazabilidad vegetal. </w:t>
      </w:r>
    </w:p>
    <w:p>
      <w:pPr>
        <w:jc w:val="both"/>
      </w:pPr>
      <w:rPr>
        <w:sz w:val="24"/>
        <w:color w:val="black"/>
      </w:rPr>
    </w:p>
    <w:p>
      <w:pPr>
        <w:jc w:val="both"/>
      </w:pPr>
      <w:r>
        <w:rPr>
          <w:rFonts w:hAnsi="Arial"/>
          <w:rFonts w:ascii="Arial"/>
          <w:sz w:val="24"/>
          <w:color w:val="black"/>
        </w:rPr>
        <w:t xml:space="preserve">2. Fomentar la participación de diferentes actores en las actividades de trazabilidad vegetal. </w:t>
      </w:r>
    </w:p>
    <w:p>
      <w:pPr>
        <w:jc w:val="both"/>
      </w:pPr>
      <w:rPr>
        <w:sz w:val="24"/>
        <w:color w:val="black"/>
      </w:rPr>
    </w:p>
    <w:p>
      <w:pPr>
        <w:jc w:val="both"/>
      </w:pPr>
      <w:r>
        <w:rPr>
          <w:rFonts w:hAnsi="Arial"/>
          <w:rFonts w:ascii="Arial"/>
          <w:sz w:val="24"/>
          <w:color w:val="black"/>
        </w:rPr>
        <w:t xml:space="preserve">3. Seguir la política de trazabilidad vegetal e informar al director y al administrador del sistema sobre los resultados de su implementación.</w:t>
      </w:r>
    </w:p>
    <w:p>
      <w:pPr>
        <w:jc w:val="center"/>
      </w:pPr>
      <w:rPr>
        <w:sz w:val="24"/>
        <w:b/>
        <w:color w:val="black"/>
      </w:rPr>
    </w:p>
    <w:p>
      <w:pPr>
        <w:jc w:val="center"/>
      </w:pPr>
      <w:r>
        <w:rPr>
          <w:rFonts w:hAnsi="Arial"/>
          <w:rFonts w:ascii="Arial"/>
          <w:sz w:val="24"/>
          <w:vanish/>
          <w:color w:val="black"/>
        </w:rPr>
        <w:t>&amp;$</w:t>
      </w:r>
      <w:bookmarkStart w:id="66985" w:name="PARTE 2.14"/>
      <w:r>
        <w:rPr>
          <w:rFonts w:hAnsi="Arial"/>
          <w:rFonts w:ascii="Arial"/>
          <w:sz w:val="24"/>
          <w:color w:val="navy"/>
        </w:rPr>
        <w:t xml:space="preserve">PARTE 14. </w:t>
      </w:r>
    </w:p>
    <w:p>
      <w:pPr>
        <w:jc w:val="center"/>
      </w:pPr>
      <w:r>
        <w:rPr>
          <w:rFonts w:hAnsi="Arial"/>
          <w:rFonts w:ascii="Arial"/>
          <w:sz w:val="24"/>
          <w:color w:val="navy"/>
        </w:rPr>
        <w:t xml:space="preserve">INSTITUTO COLOMBIANO DE DESARROLLO RURAL (INCODER).</w:t>
      </w:r>
      <w:bookmarkEnd w:id="66985"/>
      <w:r>
        <w:rPr>
          <w:rFonts w:hAnsi="Arial"/>
          <w:rFonts w:ascii="Arial"/>
          <w:sz w:val="24"/>
          <w:b/>
          <w:color w:val="black"/>
        </w:rPr>
        <w:t xml:space="preserve"> </w:t>
      </w:r>
      <w:r>
        <w:rPr>
          <w:rFonts w:hAnsi="Arial"/>
          <w:rFonts w:ascii="Arial"/>
          <w:sz w:val="24"/>
          <w:b/>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b/>
          <w:vertAlign w:val="superscript"/>
          <w:u w:val="single"/>
          <w:color w:val="black"/>
        </w:rPr>
        <w:t>1</w:t>
      </w:r>
      <w:r>
        <w:fldChar w:fldCharType="end"/>
      </w:r>
      <w:r>
        <w:rPr>
          <w:rFonts w:hAnsi="Arial"/>
          <w:rFonts w:ascii="Arial"/>
          <w:sz w:val="24"/>
          <w:b/>
          <w:vertAlign w:val="superscript"/>
          <w:u w:val="none"/>
          <w:color w:val="black"/>
        </w:rPr>
        <w:t xml:space="preserve">&gt; </w:t>
      </w:r>
    </w:p>
    <w:p>
      <w:pPr>
        <w:jc w:val="center"/>
      </w:pPr>
      <w:rPr>
        <w:sz w:val="24"/>
        <w:color w:val="black"/>
      </w:rPr>
    </w:p>
    <w:p>
      <w:pPr>
        <w:jc w:val="center"/>
      </w:pPr>
      <w:r>
        <w:rPr>
          <w:rFonts w:hAnsi="Arial"/>
          <w:rFonts w:ascii="Arial"/>
          <w:sz w:val="24"/>
          <w:vanish/>
          <w:color w:val="black"/>
        </w:rPr>
        <w:t>&amp;$</w:t>
      </w:r>
      <w:bookmarkStart w:id="66986" w:name="TÍTULO 2.14.1"/>
      <w:r>
        <w:rPr>
          <w:rFonts w:hAnsi="Arial"/>
          <w:rFonts w:ascii="Arial"/>
          <w:sz w:val="24"/>
          <w:color w:val="navy"/>
        </w:rPr>
        <w:t xml:space="preserve">TÍTULO 1. </w:t>
      </w:r>
    </w:p>
    <w:p>
      <w:pPr>
        <w:jc w:val="center"/>
      </w:pPr>
      <w:r>
        <w:rPr>
          <w:rFonts w:hAnsi="Arial"/>
          <w:rFonts w:ascii="Arial"/>
          <w:sz w:val="24"/>
          <w:color w:val="navy"/>
        </w:rPr>
        <w:t xml:space="preserve">ADECUACIÓN DE TIERRAS.</w:t>
      </w:r>
      <w:bookmarkEnd w:id="66986"/>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6987" w:name="CAPÍTULO 2.14.1.1"/>
      <w:r>
        <w:rPr>
          <w:rFonts w:hAnsi="Arial"/>
          <w:rFonts w:ascii="Arial"/>
          <w:sz w:val="24"/>
          <w:color w:val="navy"/>
        </w:rPr>
        <w:t xml:space="preserve">CAPÍTULO 1. </w:t>
      </w:r>
    </w:p>
    <w:p>
      <w:pPr>
        <w:jc w:val="center"/>
      </w:pPr>
      <w:r>
        <w:rPr>
          <w:rFonts w:hAnsi="Arial"/>
          <w:rFonts w:ascii="Arial"/>
          <w:sz w:val="24"/>
          <w:color w:val="navy"/>
        </w:rPr>
        <w:t xml:space="preserve">DISPOSICIONES GENERALES.</w:t>
      </w:r>
      <w:bookmarkEnd w:id="6698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988" w:name="2.14.1.1.1"/>
      <w:r>
        <w:rPr>
          <w:rFonts w:hAnsi="Arial"/>
          <w:rFonts w:ascii="Arial"/>
          <w:sz w:val="24"/>
          <w:color w:val="navy"/>
        </w:rPr>
        <w:t xml:space="preserve">ARTÍCULO 2.14.1.1.1. </w:t>
      </w:r>
      <w:r>
        <w:rPr>
          <w:rFonts w:hAnsi="Arial"/>
          <w:rFonts w:ascii="Arial"/>
          <w:sz w:val="24"/>
          <w:i/>
          <w:color w:val="navy"/>
        </w:rPr>
        <w:t>DEFINICIONES.</w:t>
      </w:r>
      <w:bookmarkEnd w:id="66988"/>
      <w:r>
        <w:rPr>
          <w:rFonts w:hAnsi="Arial"/>
          <w:rFonts w:ascii="Arial"/>
          <w:sz w:val="24"/>
          <w:b/>
          <w:i/>
          <w:color w:val="black"/>
        </w:rPr>
        <w:t xml:space="preserve"> </w:t>
      </w:r>
      <w:r>
        <w:rPr>
          <w:rFonts w:hAnsi="Arial"/>
          <w:rFonts w:ascii="Arial"/>
          <w:sz w:val="24"/>
          <w:color w:val="black"/>
        </w:rPr>
        <w:t xml:space="preserve">Para efectos de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y del presente título se tendrán en cuenta las siguientes definiciones: </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Organismo Administrador. </w:t>
      </w:r>
      <w:r>
        <w:rPr>
          <w:rFonts w:hAnsi="Arial"/>
          <w:rFonts w:ascii="Arial"/>
          <w:sz w:val="24"/>
          <w:color w:val="black"/>
        </w:rPr>
        <w:t xml:space="preserve">Persona jurídica, pública o privada que tiene a su cargo la administración, operación, mantenimiento y manejo de los Distritos de Adecuación de Tierras. Este concepto se asimilará a autoridad, entidad o empresa administradora cuando en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se haga referencia a alguna de ellas.</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Concesión de aguas. </w:t>
      </w:r>
      <w:r>
        <w:rPr>
          <w:rFonts w:hAnsi="Arial"/>
          <w:rFonts w:ascii="Arial"/>
          <w:sz w:val="24"/>
          <w:color w:val="black"/>
        </w:rPr>
        <w:t xml:space="preserve">Título mediante el cual la autoridad ambiental confiere a una persona natural o jurídica el derecho de uso o aprovechamiento de las aguas con destino a riego en un Distrito de Adecuación de Tierras.</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Zona. </w:t>
      </w:r>
      <w:r>
        <w:rPr>
          <w:rFonts w:hAnsi="Arial"/>
          <w:rFonts w:ascii="Arial"/>
          <w:sz w:val="24"/>
          <w:color w:val="black"/>
        </w:rPr>
        <w:t xml:space="preserve">El área regada o drenada por un canal o dren principal. </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Subzona. </w:t>
      </w:r>
      <w:r>
        <w:rPr>
          <w:rFonts w:hAnsi="Arial"/>
          <w:rFonts w:ascii="Arial"/>
          <w:sz w:val="24"/>
          <w:color w:val="black"/>
        </w:rPr>
        <w:t xml:space="preserve">El área regada o drenada por los canales o drenes secundarios dentro del área de una zona.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89" w:name="2.14.1.1.2"/>
      <w:r>
        <w:rPr>
          <w:rFonts w:hAnsi="Arial"/>
          <w:rFonts w:ascii="Arial"/>
          <w:sz w:val="24"/>
          <w:color w:val="navy"/>
        </w:rPr>
        <w:t xml:space="preserve">ARTÍCULO 2.14.1.1.2. </w:t>
      </w:r>
      <w:r>
        <w:rPr>
          <w:rFonts w:hAnsi="Arial"/>
          <w:rFonts w:ascii="Arial"/>
          <w:sz w:val="24"/>
          <w:i/>
          <w:color w:val="navy"/>
        </w:rPr>
        <w:t>TARIFAS.</w:t>
      </w:r>
      <w:bookmarkEnd w:id="66989"/>
      <w:r>
        <w:rPr>
          <w:rFonts w:hAnsi="Arial"/>
          <w:rFonts w:ascii="Arial"/>
          <w:sz w:val="24"/>
          <w:b/>
          <w:i/>
          <w:color w:val="black"/>
        </w:rPr>
        <w:t xml:space="preserve"> </w:t>
      </w:r>
      <w:r>
        <w:rPr>
          <w:rFonts w:hAnsi="Arial"/>
          <w:rFonts w:ascii="Arial"/>
          <w:sz w:val="24"/>
          <w:color w:val="black"/>
        </w:rPr>
        <w:t xml:space="preserve">Se cobrarán tarifas a los usuarios para financiar los costos reales de administración, operación y mantenimiento de los Distritos, gastos de reposición de maquinaria y equipos y los de protección y conservación de las respectivas cuencas, así como el consumo de agua. Para el efecto debe entenderse por: </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Tarifa básica o fija</w:t>
      </w:r>
      <w:r>
        <w:rPr>
          <w:rFonts w:hAnsi="Arial"/>
          <w:rFonts w:ascii="Arial"/>
          <w:sz w:val="24"/>
          <w:color w:val="black"/>
        </w:rPr>
        <w:t xml:space="preserve">. El valor por hectárea susceptible de riego y/o drenaje o control de inundaciones, vías y demás infraestructura del Distrito de Adecuación de tierras, que deben pagar los usuarios. </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Tarifas de aprovechamiento o volumétrica. </w:t>
      </w:r>
      <w:r>
        <w:rPr>
          <w:rFonts w:hAnsi="Arial"/>
          <w:rFonts w:ascii="Arial"/>
          <w:sz w:val="24"/>
          <w:color w:val="black"/>
        </w:rPr>
        <w:t xml:space="preserve">Corresponde al valor por unidad volumétrica que deben pagar los usuarios por el consumo de agua suministrada a sus predios.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90" w:name="2.14.1.1.3"/>
      <w:r>
        <w:rPr>
          <w:rFonts w:hAnsi="Arial"/>
          <w:rFonts w:ascii="Arial"/>
          <w:sz w:val="24"/>
          <w:color w:val="navy"/>
        </w:rPr>
        <w:t xml:space="preserve">ARTÍCULO 2.14.1.1.3. </w:t>
      </w:r>
      <w:r>
        <w:rPr>
          <w:rFonts w:hAnsi="Arial"/>
          <w:rFonts w:ascii="Arial"/>
          <w:sz w:val="24"/>
          <w:i/>
          <w:color w:val="navy"/>
        </w:rPr>
        <w:t xml:space="preserve">DEFENSA Y CONSERVACIÓN DE LAS CUENCAS HIDROGRÁFICAS.</w:t>
      </w:r>
      <w:bookmarkEnd w:id="66990"/>
      <w:r>
        <w:rPr>
          <w:rFonts w:hAnsi="Arial"/>
          <w:rFonts w:ascii="Arial"/>
          <w:sz w:val="24"/>
          <w:b/>
          <w:i/>
          <w:color w:val="black"/>
        </w:rPr>
        <w:t xml:space="preserve"> </w:t>
      </w:r>
      <w:r>
        <w:rPr>
          <w:rFonts w:hAnsi="Arial"/>
          <w:rFonts w:ascii="Arial"/>
          <w:sz w:val="24"/>
          <w:color w:val="black"/>
        </w:rPr>
        <w:t xml:space="preserve">En desarrollo de lo establecido en el artículo </w:t>
      </w:r>
      <w:r>
        <w:fldChar w:fldCharType="begin"/>
      </w:r>
      <w:r>
        <w:instrText>HYPERLINK "http://www.redjurista.com/document.aspx?ajcode=l0041_93&amp;arts=1"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41 de 1993, le corresponde a las Asociaciones de Usuarios de Distritos de Adecuación de Tierras, en coordinación con la autoridad ambiental respectiva, velar por la defensa y conservación de las cuencas hidrográficas, aportantes, circunscritas al área de un Distrito de Adecuación de Tierras.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91" w:name="2.14.1.1.4"/>
      <w:r>
        <w:rPr>
          <w:rFonts w:hAnsi="Arial"/>
          <w:rFonts w:ascii="Arial"/>
          <w:sz w:val="24"/>
          <w:color w:val="navy"/>
        </w:rPr>
        <w:t xml:space="preserve">ARTÍCULO 2.14.1.1.4. </w:t>
      </w:r>
      <w:r>
        <w:rPr>
          <w:rFonts w:hAnsi="Arial"/>
          <w:rFonts w:ascii="Arial"/>
          <w:sz w:val="24"/>
          <w:i/>
          <w:color w:val="navy"/>
        </w:rPr>
        <w:t xml:space="preserve">RESOLUCIONES DEL </w:t>
      </w:r>
      <w:r>
        <w:rPr>
          <w:rFonts w:hAnsi="Arial"/>
          <w:rFonts w:ascii="Arial"/>
          <w:sz w:val="24"/>
          <w:color w:val="navy"/>
        </w:rPr>
        <w:t xml:space="preserve">CONSEJO SUPERIOR DE ADECUACIÓN DE TIERRAS (CONSUAT)</w:t>
      </w:r>
      <w:r>
        <w:rPr>
          <w:rFonts w:hAnsi="Arial"/>
          <w:rFonts w:ascii="Arial"/>
          <w:sz w:val="24"/>
          <w:i/>
          <w:color w:val="navy"/>
        </w:rPr>
        <w:t>.</w:t>
      </w:r>
      <w:bookmarkEnd w:id="66991"/>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"http://www.redjurista.com/document.aspx?ajcode=d0279022&amp;arts=7"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279 de 2022&gt; </w:t>
      </w:r>
    </w:p>
    <w:p>
      <w:pPr>
        <w:jc w:val="both"/>
      </w:pPr>
      <w:rPr>
        <w:sz w:val="24"/>
        <w:color w:val="black"/>
      </w:rPr>
    </w:p>
    <w:p>
      <w:pPr>
        <w:jc w:val="both"/>
      </w:pPr>
      <w:r>
        <w:rPr>
          <w:rFonts w:hAnsi="Arial"/>
          <w:rFonts w:ascii="Arial"/>
          <w:sz w:val="24"/>
          <w:vanish/>
          <w:color w:val="black"/>
        </w:rPr>
        <w:t>&amp;$</w:t>
      </w:r>
      <w:bookmarkStart w:id="66992" w:name="2.14.1.1.5"/>
      <w:r>
        <w:rPr>
          <w:rFonts w:hAnsi="Arial"/>
          <w:rFonts w:ascii="Arial"/>
          <w:sz w:val="24"/>
          <w:color w:val="navy"/>
        </w:rPr>
        <w:t xml:space="preserve">ARTÍCULO 2.14.1.1.5. </w:t>
      </w:r>
      <w:r>
        <w:rPr>
          <w:rFonts w:hAnsi="Arial"/>
          <w:rFonts w:ascii="Arial"/>
          <w:sz w:val="24"/>
          <w:i/>
          <w:color w:val="navy"/>
        </w:rPr>
        <w:t xml:space="preserve">PROYECTOS EN EL PLAN NACIONAL DE DESARROLLO.</w:t>
      </w:r>
      <w:bookmarkEnd w:id="66992"/>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"http://www.redjurista.com/document.aspx?ajcode=d0279022&amp;arts=7"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279 de 2022&gt; </w:t>
      </w:r>
    </w:p>
    <w:p>
      <w:pPr>
        <w:jc w:val="both"/>
      </w:pPr>
      <w:rPr>
        <w:sz w:val="24"/>
        <w:i/>
        <w:color w:val="black"/>
      </w:rPr>
    </w:p>
    <w:p>
      <w:pPr>
        <w:jc w:val="both"/>
      </w:pPr>
      <w:r>
        <w:rPr>
          <w:rFonts w:hAnsi="Arial"/>
          <w:rFonts w:ascii="Arial"/>
          <w:sz w:val="24"/>
          <w:b/>
          <w:vanish/>
          <w:color w:val="black"/>
        </w:rPr>
        <w:t>&amp;$</w:t>
      </w:r>
      <w:bookmarkStart w:id="66993" w:name="2.14.1.1.6"/>
      <w:r>
        <w:rPr>
          <w:rFonts w:hAnsi="Arial"/>
          <w:rFonts w:ascii="Arial"/>
          <w:sz w:val="24"/>
          <w:color w:val="navy"/>
        </w:rPr>
        <w:t xml:space="preserve">ARTÍCULO 2.14.1.1.6. REGLAMENTACIÓN OPERATIVA A CARGO DEL CONSEJO DIRECTIVO DE LA AGENCIA DE DESARROLLO RURAL.</w:t>
      </w:r>
      <w:bookmarkEnd w:id="6699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"http://www.redjurista.com/document.aspx?ajcode=d0279022&amp;arts=2"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279 de 2022. El nuevo texto es el siguiente:&gt; El Consejo Directivo de la Agencia de Desarrollo Rural aprobará dentro del año siguiente a la expedición del presente decreto, los actos que orientarán el funcionamiento y operación del Fondo Nacional de Adecuación de Tierras (Fonat), presentados por el Director del Fondo de acuerdo con los lineamientos y directrices del Ministerio de Agricultura y Desarrollo Rural. </w:t>
      </w:r>
    </w:p>
    <w:p>
      <w:pPr>
        <w:jc w:val="both"/>
      </w:pPr>
      <w:rPr>
        <w:color w:val="black"/>
      </w:rPr>
    </w:p>
    <w:p>
      <w:pPr>
        <w:jc w:val="both"/>
      </w:pPr>
      <w:r>
        <w:rPr>
          <w:rFonts w:hAnsi="Arial"/>
          <w:rFonts w:ascii="Arial"/>
          <w:sz w:val="24"/>
          <w:b/>
          <w:vanish/>
          <w:color w:val="black"/>
        </w:rPr>
        <w:t>&amp;$</w:t>
      </w:r>
      <w:bookmarkStart w:id="66994" w:name="2.14.1.1.7"/>
      <w:r>
        <w:rPr>
          <w:rFonts w:hAnsi="Arial"/>
          <w:rFonts w:ascii="Arial"/>
          <w:sz w:val="24"/>
          <w:color w:val="navy"/>
        </w:rPr>
        <w:t xml:space="preserve">ARTÍCULO 2.14.1.1.7. DERECHOS SOBRE LA RECUPERACIÓN DE INVERSIÓN DEL INCORA, HIMAT, INAT, UNAT O INCODER.</w:t>
      </w:r>
      <w:bookmarkEnd w:id="66994"/>
      <w:r>
        <w:rPr>
          <w:rFonts w:hAnsi="Arial"/>
          <w:rFonts w:ascii="Arial"/>
          <w:sz w:val="24"/>
          <w:b/>
          <w:color w:val="black"/>
        </w:rPr>
        <w:t xml:space="preserve"> </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&lt;Artículo adicionado por el artículo </w:t>
      </w:r>
      <w:r>
        <w:fldChar w:fldCharType="begin"/>
      </w:r>
      <w:r>
        <w:instrText>HYPERLINK "http://www.redjurista.com/document.aspx?ajcode=d0279022&amp;arts=2"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279 de 2022. El nuevo texto es el siguiente:&gt; Los derechos sobre la recuperación de inversión y la transferencia de propiedad de distritos sobre obras de adecuación de tierras realizadas a favor del INCORA, HIMAT, INAT,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UNAT, deben ser pagados a la Agencia de Desarrollo Rural, recursos que ingresarán al Fondo Nacional de Adecuación de Tierras (Fonat). </w:t>
      </w:r>
    </w:p>
    <w:p>
      <w:pPr>
        <w:jc w:val="both"/>
      </w:pPr>
      <w:rPr>
        <w:color w:val="black"/>
      </w:rPr>
    </w:p>
    <w:p>
      <w:pPr>
        <w:jc w:val="both"/>
      </w:pPr>
      <w:r>
        <w:rPr>
          <w:rFonts w:hAnsi="Arial"/>
          <w:rFonts w:ascii="Arial"/>
          <w:sz w:val="24"/>
          <w:b/>
          <w:vanish/>
          <w:color w:val="black"/>
        </w:rPr>
        <w:t>&amp;$</w:t>
      </w:r>
      <w:bookmarkStart w:id="66995" w:name="2.14.1.1.8"/>
      <w:r>
        <w:rPr>
          <w:rFonts w:hAnsi="Arial"/>
          <w:rFonts w:ascii="Arial"/>
          <w:sz w:val="24"/>
          <w:color w:val="navy"/>
        </w:rPr>
        <w:t xml:space="preserve">ARTÍCULO 2.14.1.1.8. MANUALES DE NORMAS TÉCNICAS PARA LA REALIZACIÓN DE PROYECTOS DE ADECUACIÓN DE TIERRAS Y SU ACCESO AL FONAT.</w:t>
      </w:r>
      <w:bookmarkEnd w:id="6699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"http://www.redjurista.com/document.aspx?ajcode=d0279022&amp;arts=2"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279 de 2022. El nuevo texto es el siguiente:&gt; Los proyectos de adecuación de tierras que pretendan ser financiados con recursos del Fonat por encontrarse dentro de los conceptos financiables previstos en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modificado por el artículo </w:t>
      </w:r>
      <w:r>
        <w:fldChar w:fldCharType="begin"/>
      </w:r>
      <w:r>
        <w:instrText>HYPERLINK "http://www.redjurista.com/document.aspx?ajcode=l1955019&amp;arts=259"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1955 de 2019, deben formularse y estructurarse de acuerdo con los Manuales de Normas Técnicas Básicas para la Realización de Proyectos de Adecuación de Tierras que se adopten de conformidad con el artículo </w:t>
      </w:r>
      <w:r>
        <w:fldChar w:fldCharType="begin"/>
      </w:r>
      <w:r>
        <w:instrText>HYPERLINK "http://www.redjurista.com/document.aspx?ajcode=d1071015&amp;arts=2.14.1.7.5"</w:instrText>
      </w:r>
      <w:r>
        <w:fldChar w:fldCharType="separate"/>
      </w:r>
      <w:r>
        <w:rPr>
          <w:rFonts w:hAnsi="Arial"/>
          <w:rFonts w:ascii="Arial"/>
          <w:sz w:val="24"/>
          <w:u w:val="single"/>
          <w:color w:val="black"/>
        </w:rPr>
        <w:t>2.14.1.7.5</w:t>
      </w:r>
      <w:r>
        <w:fldChar w:fldCharType="end"/>
      </w:r>
      <w:r>
        <w:rPr>
          <w:rFonts w:hAnsi="Arial"/>
          <w:rFonts w:ascii="Arial"/>
          <w:sz w:val="24"/>
          <w:u w:val="none"/>
          <w:color w:val="black"/>
        </w:rPr>
        <w:t xml:space="preserve"> del presente decreto. </w:t>
      </w:r>
    </w:p>
    <w:p>
      <w:pPr>
        <w:jc w:val="both"/>
      </w:pPr>
      <w:rPr>
        <w:sz w:val="24"/>
        <w:b/>
        <w:color w:val="black"/>
      </w:rPr>
    </w:p>
    <w:p>
      <w:pPr>
        <w:jc w:val="both"/>
      </w:pPr>
      <w:r>
        <w:rPr>
          <w:rFonts w:hAnsi="Arial"/>
          <w:rFonts w:ascii="Arial"/>
          <w:sz w:val="24"/>
          <w:color w:val="black"/>
        </w:rPr>
        <w:t xml:space="preserve">Los Manuales serán aplicados por los Organismos Ejecutores y por las demás entidades públicas y privadas interesadas en desarrollar proyectos de adecuación de tierras que aspiren a optar por recursos del Fondo Nacional de Adecuación de Tierras (Fonat). </w:t>
      </w:r>
    </w:p>
    <w:p>
      <w:pPr>
        <w:jc w:val="both"/>
      </w:pPr>
      <w:rPr>
        <w:sz w:val="24"/>
        <w:b/>
        <w:color w:val="black"/>
      </w:rPr>
    </w:p>
    <w:p>
      <w:pPr>
        <w:jc w:val="both"/>
      </w:pPr>
      <w:r>
        <w:rPr>
          <w:rFonts w:hAnsi="Arial"/>
          <w:rFonts w:ascii="Arial"/>
          <w:sz w:val="24"/>
          <w:color w:val="black"/>
        </w:rPr>
        <w:t xml:space="preserve">Corresponde a los Organismos Ejecutores proponer al Fondo Nacional de Adecuación de Tierras (Fonat), por conducto de su Secretaría Técnica, los proyectos a financiarse con los recursos del mismo, de acuerdo a lo establecido en el Reglamento del Fondo.</w:t>
      </w:r>
    </w:p>
    <w:p>
      <w:pPr>
        <w:jc w:val="center"/>
      </w:pPr>
      <w:rPr>
        <w:sz w:val="24"/>
        <w:b/>
        <w:color w:val="black"/>
      </w:rPr>
    </w:p>
    <w:p>
      <w:pPr>
        <w:jc w:val="center"/>
      </w:pPr>
      <w:r>
        <w:rPr>
          <w:rFonts w:hAnsi="Arial"/>
          <w:rFonts w:ascii="Arial"/>
          <w:sz w:val="24"/>
          <w:vanish/>
          <w:color w:val="black"/>
        </w:rPr>
        <w:t>&amp;$</w:t>
      </w:r>
      <w:bookmarkStart w:id="66996" w:name="CAPÍTULO 2.14.1.2"/>
      <w:r>
        <w:rPr>
          <w:rFonts w:hAnsi="Arial"/>
          <w:rFonts w:ascii="Arial"/>
          <w:sz w:val="24"/>
          <w:color w:val="navy"/>
        </w:rPr>
        <w:t xml:space="preserve">CAPÍTULO 2. </w:t>
      </w:r>
    </w:p>
    <w:p>
      <w:pPr>
        <w:jc w:val="center"/>
      </w:pPr>
      <w:r>
        <w:rPr>
          <w:rFonts w:hAnsi="Arial"/>
          <w:rFonts w:ascii="Arial"/>
          <w:sz w:val="24"/>
          <w:color w:val="navy"/>
        </w:rPr>
        <w:t xml:space="preserve">EJECUCIÓN DE PROYECTOS DE ADECUACIÓN DE TIERRAS.</w:t>
      </w:r>
      <w:bookmarkEnd w:id="6699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6997" w:name="2.14.1.2.1"/>
      <w:r>
        <w:rPr>
          <w:rFonts w:hAnsi="Arial"/>
          <w:rFonts w:ascii="Arial"/>
          <w:sz w:val="24"/>
          <w:color w:val="navy"/>
        </w:rPr>
        <w:t xml:space="preserve">ARTÍCULO 2.14.1.2.1. </w:t>
      </w:r>
      <w:r>
        <w:rPr>
          <w:rFonts w:hAnsi="Arial"/>
          <w:rFonts w:ascii="Arial"/>
          <w:sz w:val="24"/>
          <w:i/>
          <w:color w:val="navy"/>
        </w:rPr>
        <w:t xml:space="preserve">REQUISITO PARA ACCESO A RECURSOS DEL FONAT.</w:t>
      </w:r>
      <w:bookmarkEnd w:id="6699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279 de 2022. El nuevo texto es el siguiente:&gt; Las personas naturales o jurídicas, públicas o privadas que pretenda acceder a los recursos del Fonat para los conceptos financiables de que trata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modificado por el artículo </w:t>
      </w:r>
      <w:r>
        <w:fldChar w:fldCharType="begin"/>
      </w:r>
      <w:r>
        <w:instrText>HYPERLINK "http://www.redjurista.com/document.aspx?ajcode=l1955019&amp;arts=259"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1955 de 2019, deberán cumplir previamente con los requisitos establecidos en el reglamento del Fonat para la financiación o cofinanciación de las inversiones. En todo caso, el reglamento deberá contemplar como mínimo lo establecido en el artículo </w:t>
      </w:r>
      <w:r>
        <w:fldChar w:fldCharType="begin"/>
      </w:r>
      <w:r>
        <w:instrText>HYPERLINK "http://www.redjurista.com/document.aspx?ajcode=d1071015&amp;arts=2.14.1.7.10"</w:instrText>
      </w:r>
      <w:r>
        <w:fldChar w:fldCharType="separate"/>
      </w:r>
      <w:r>
        <w:rPr>
          <w:rFonts w:hAnsi="Arial"/>
          <w:rFonts w:ascii="Arial"/>
          <w:sz w:val="24"/>
          <w:u w:val="single"/>
          <w:color w:val="black"/>
        </w:rPr>
        <w:t>2.14.1.7.10</w:t>
      </w:r>
      <w:r>
        <w:fldChar w:fldCharType="end"/>
      </w:r>
      <w:r>
        <w:rPr>
          <w:rFonts w:hAnsi="Arial"/>
          <w:rFonts w:ascii="Arial"/>
          <w:sz w:val="24"/>
          <w:u w:val="none"/>
          <w:color w:val="black"/>
        </w:rPr>
        <w:t xml:space="preserve"> del presente Título y lo establecido en el parágrafo del artículo </w:t>
      </w:r>
      <w:r>
        <w:fldChar w:fldCharType="begin"/>
      </w:r>
      <w:r>
        <w:instrText>HYPERLINK "http://www.redjurista.com/document.aspx?ajcode=l0041_93&amp;arts=12"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41 de 1993.</w:t>
      </w:r>
    </w:p>
    <w:p>
      <w:pPr>
        <w:jc w:val="both"/>
      </w:pPr>
      <w:rPr>
        <w:sz w:val="24"/>
        <w:color w:val="black"/>
      </w:rPr>
    </w:p>
    <w:p>
      <w:pPr>
        <w:jc w:val="both"/>
      </w:pPr>
      <w:r>
        <w:rPr>
          <w:rFonts w:hAnsi="Arial"/>
          <w:rFonts w:ascii="Arial"/>
          <w:sz w:val="24"/>
          <w:vanish/>
          <w:color w:val="black"/>
        </w:rPr>
        <w:t>&amp;$</w:t>
      </w:r>
      <w:bookmarkStart w:id="66998" w:name="2.14.1.2.2"/>
      <w:r>
        <w:rPr>
          <w:rFonts w:hAnsi="Arial"/>
          <w:rFonts w:ascii="Arial"/>
          <w:sz w:val="24"/>
          <w:color w:val="navy"/>
        </w:rPr>
        <w:t xml:space="preserve">ARTÍCULO 2.14.1.2.2. </w:t>
      </w:r>
      <w:r>
        <w:rPr>
          <w:rFonts w:hAnsi="Arial"/>
          <w:rFonts w:ascii="Arial"/>
          <w:sz w:val="24"/>
          <w:i/>
          <w:color w:val="navy"/>
        </w:rPr>
        <w:t xml:space="preserve">CONDICIONES FINANCIERAS.</w:t>
      </w:r>
      <w:bookmarkEnd w:id="66998"/>
      <w:r>
        <w:rPr>
          <w:rFonts w:hAnsi="Arial"/>
          <w:rFonts w:ascii="Arial"/>
          <w:sz w:val="24"/>
          <w:b/>
          <w:i/>
          <w:color w:val="black"/>
        </w:rPr>
        <w:t xml:space="preserve"> </w:t>
      </w:r>
      <w:r>
        <w:rPr>
          <w:rFonts w:hAnsi="Arial"/>
          <w:rFonts w:ascii="Arial"/>
          <w:sz w:val="24"/>
          <w:color w:val="black"/>
        </w:rPr>
        <w:t xml:space="preserve">El Consuat presentará a consideración de la Comisión Nacional de Crédito Agropecuario, las condiciones financieras de la línea de crédito para el subsector de adecuación de tierras. Las condiciones aprobadas por dicha Comisión regirán para la recuperación de inversiones de los proyectos de adecuación de tierras.</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6999" w:name="2.14.1.2.3"/>
      <w:r>
        <w:rPr>
          <w:rFonts w:hAnsi="Arial"/>
          <w:rFonts w:ascii="Arial"/>
          <w:sz w:val="24"/>
          <w:color w:val="navy"/>
        </w:rPr>
        <w:t xml:space="preserve">ARTÍCULO 2.14.1.2.3. </w:t>
      </w:r>
      <w:r>
        <w:rPr>
          <w:rFonts w:hAnsi="Arial"/>
          <w:rFonts w:ascii="Arial"/>
          <w:sz w:val="24"/>
          <w:i/>
          <w:color w:val="navy"/>
        </w:rPr>
        <w:t xml:space="preserve">FUNCIONES DE LA SECRETARÍA TÉCNICA.</w:t>
      </w:r>
      <w:bookmarkEnd w:id="66999"/>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"http://www.redjurista.com/document.aspx?ajcode=d0279022&amp;arts=7"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279 de 2022&gt; </w:t>
      </w:r>
    </w:p>
    <w:p>
      <w:pPr>
        <w:jc w:val="both"/>
      </w:pPr>
      <w:rPr>
        <w:sz w:val="24"/>
        <w:color w:val="black"/>
      </w:rPr>
    </w:p>
    <w:p>
      <w:pPr>
        <w:jc w:val="both"/>
      </w:pPr>
      <w:r>
        <w:rPr>
          <w:rFonts w:hAnsi="Arial"/>
          <w:rFonts w:ascii="Arial"/>
          <w:sz w:val="24"/>
          <w:vanish/>
          <w:color w:val="black"/>
        </w:rPr>
        <w:t>&amp;$</w:t>
      </w:r>
      <w:bookmarkStart w:id="67000" w:name="2.14.1.2.4"/>
      <w:r>
        <w:rPr>
          <w:rFonts w:hAnsi="Arial"/>
          <w:rFonts w:ascii="Arial"/>
          <w:sz w:val="24"/>
          <w:color w:val="navy"/>
        </w:rPr>
        <w:t xml:space="preserve">ARTÍCULO 2.14.1.2.4. </w:t>
      </w:r>
      <w:r>
        <w:rPr>
          <w:rFonts w:hAnsi="Arial"/>
          <w:rFonts w:ascii="Arial"/>
          <w:sz w:val="24"/>
          <w:i/>
          <w:color w:val="navy"/>
        </w:rPr>
        <w:t xml:space="preserve">PRESENTACIÓN DE PROPUESTAS DE TASAS Y/O TARIFAS</w:t>
      </w:r>
      <w:r>
        <w:rPr>
          <w:rFonts w:hAnsi="Arial"/>
          <w:rFonts w:ascii="Arial"/>
          <w:sz w:val="24"/>
          <w:color w:val="navy"/>
        </w:rPr>
        <w:t>.</w:t>
      </w:r>
      <w:bookmarkEnd w:id="67000"/>
      <w:r>
        <w:rPr>
          <w:rFonts w:hAnsi="Arial"/>
          <w:rFonts w:ascii="Arial"/>
          <w:sz w:val="24"/>
          <w:b/>
          <w:color w:val="black"/>
        </w:rPr>
        <w:t xml:space="preserve"> </w:t>
      </w:r>
      <w:r>
        <w:rPr>
          <w:rFonts w:hAnsi="Arial"/>
          <w:rFonts w:ascii="Arial"/>
          <w:sz w:val="24"/>
          <w:color w:val="black"/>
        </w:rPr>
        <w:t xml:space="preserve">Las Asociaciones de Usuarios o el Organismo Ejecutor presentarán al Consuat, a través de la Secretaría Técnica, a más tardar un año antes de la iniciación del año fiscal, las propuestas de tasas y/o tarifas del correspondiente Distrito, siempre y cuando requiera aportes del Presupuesto Nacional. En caso de no requerir esos aportes, su plazo se ampliará al 31 de octubre del año anterior al de su vigencia fiscal. </w:t>
      </w:r>
    </w:p>
    <w:p>
      <w:pPr>
        <w:jc w:val="both"/>
      </w:pPr>
      <w:rPr>
        <w:sz w:val="24"/>
        <w:color w:val="black"/>
      </w:rPr>
    </w:p>
    <w:p>
      <w:pPr>
        <w:jc w:val="both"/>
      </w:pPr>
      <w:r>
        <w:rPr>
          <w:rFonts w:hAnsi="Arial"/>
          <w:rFonts w:ascii="Arial"/>
          <w:sz w:val="24"/>
          <w:color w:val="black"/>
        </w:rPr>
        <w:t xml:space="preserve">En caso de incumplimiento de estos plazos, el Consuat fijará las tasas y/o tarifas correspondientes. </w:t>
      </w:r>
    </w:p>
    <w:p>
      <w:pPr>
        <w:jc w:val="both"/>
      </w:pPr>
      <w:rPr>
        <w:sz w:val="24"/>
        <w:color w:val="black"/>
      </w:rPr>
    </w:p>
    <w:p>
      <w:pPr>
        <w:jc w:val="both"/>
      </w:pPr>
      <w:r>
        <w:rPr>
          <w:rFonts w:hAnsi="Arial"/>
          <w:rFonts w:ascii="Arial"/>
          <w:sz w:val="24"/>
          <w:color w:val="black"/>
        </w:rPr>
        <w:t xml:space="preserve">Una vez presentado el proyecto de tasas y/o tarifas a la Secretaría Técnica, esta tendrá dos meses para verificar el cumplimiento de los parámetros y criterios que sobre las mismas haya establecido el Consuat, de no pronunciarse aquella durante ese plazo, se entenderá que las mismas cumplen los mencionados requisitos y pueden hacerse efectivas.</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b/>
          <w:vanish/>
          <w:color w:val="black"/>
        </w:rPr>
        <w:t>&amp;$</w:t>
      </w:r>
      <w:bookmarkStart w:id="67001" w:name="2.14.1.2.5"/>
      <w:r>
        <w:rPr>
          <w:rFonts w:hAnsi="Arial"/>
          <w:rFonts w:ascii="Arial"/>
          <w:sz w:val="24"/>
          <w:color w:val="navy"/>
        </w:rPr>
        <w:t xml:space="preserve">ARTÍCULO 2.14.1.2.5. SOLICITUD DE FINANCIACIÓN AL FONAT, INSCRIPCIÓN Y VIABILIDAD DE PROYECTOS.</w:t>
      </w:r>
      <w:bookmarkEnd w:id="67001"/>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279 de 2022. El nuevo texto es el siguiente:&gt; Las personas naturales o jurídicas, públicas o privadas que requieran recursos del Fondo Nacional de Adecuación de Tierras (Fonat), para los conceptos financiables fijados en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modificado por el artículo </w:t>
      </w:r>
      <w:r>
        <w:fldChar w:fldCharType="begin"/>
      </w:r>
      <w:r>
        <w:instrText>HYPERLINK "http://www.redjurista.com/document.aspx?ajcode=l1955019&amp;arts=259"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1955 de 2019 o la norma que la modifique, sustituya o complemente, deberán presentar por intermedio de los Organismos Ejecutores a la Secretaría Técnica del Fonat, una solicitud de financiación acompañada de los estudios de identificación, prefactibilidad, factibilidad, diseño o los documentos que correspondan, cuando aplique según sea el caso para la etapa o subetapa del proceso de adecuación de tierras que se solicita, y una certificación expedida por el Organismo Ejecutor en la que haga constar que se cumple con los requisitos establecidos en el reglamento del Fondo. </w:t>
      </w:r>
    </w:p>
    <w:p>
      <w:pPr>
        <w:jc w:val="both"/>
      </w:pPr>
      <w:rPr>
        <w:sz w:val="24"/>
        <w:b/>
        <w:color w:val="black"/>
      </w:rPr>
    </w:p>
    <w:p>
      <w:pPr>
        <w:jc w:val="both"/>
      </w:pPr>
      <w:r>
        <w:rPr>
          <w:rFonts w:hAnsi="Arial"/>
          <w:rFonts w:ascii="Arial"/>
          <w:sz w:val="24"/>
          <w:color w:val="black"/>
        </w:rPr>
        <w:t xml:space="preserve">Para la inscripción del proyecto en el Banco de Proyectos de Adecuación de Tierras, la Secretaría Técnica del Fonat emitirá concepto de viabilidad integral del proyecto, a través del Organismo Ejecutor, verificará si el mismo se ajusta a los criterios de elegibilidad y si se cumple con las especificaciones de los Manuales de Normas Técnicas Básicas para la Realización de Proyectos de Adecuación Tierras y el reglamento del Fonat. </w:t>
      </w:r>
    </w:p>
    <w:p>
      <w:pPr>
        <w:jc w:val="both"/>
      </w:pPr>
      <w:rPr>
        <w:sz w:val="24"/>
        <w:b/>
        <w:color w:val="black"/>
      </w:rPr>
    </w:p>
    <w:p>
      <w:pPr>
        <w:jc w:val="both"/>
      </w:pPr>
      <w:r>
        <w:rPr>
          <w:rFonts w:hAnsi="Arial"/>
          <w:rFonts w:ascii="Arial"/>
          <w:sz w:val="24"/>
          <w:color w:val="black"/>
        </w:rPr>
        <w:t xml:space="preserve">El proyecto deberá contar con certificado de sostenibilidad presentado por el Organismo Ejecutor. El Banco de Proyectos deberá identificar claramente la etapa o subetapa en la que se encuentra el proyecto registrado, y el proyecto cambiará de estado cada vez que avanza en el proceso de adecuación de tierras. </w:t>
      </w:r>
    </w:p>
    <w:p>
      <w:pPr>
        <w:jc w:val="both"/>
      </w:pPr>
      <w:rPr>
        <w:sz w:val="24"/>
        <w:color w:val="black"/>
      </w:rPr>
    </w:p>
    <w:p>
      <w:pPr>
        <w:jc w:val="both"/>
      </w:pPr>
      <w:r>
        <w:rPr>
          <w:rFonts w:hAnsi="Arial"/>
          <w:rFonts w:ascii="Arial"/>
          <w:sz w:val="24"/>
          <w:vanish/>
          <w:color w:val="black"/>
        </w:rPr>
        <w:t>&amp;$</w:t>
      </w:r>
      <w:bookmarkStart w:id="67002" w:name="2.14.1.2.6"/>
      <w:r>
        <w:rPr>
          <w:rFonts w:hAnsi="Arial"/>
          <w:rFonts w:ascii="Arial"/>
          <w:sz w:val="24"/>
          <w:color w:val="navy"/>
        </w:rPr>
        <w:t xml:space="preserve">ARTÍCULO 2.14.1.2.6. </w:t>
      </w:r>
      <w:r>
        <w:rPr>
          <w:rFonts w:hAnsi="Arial"/>
          <w:rFonts w:ascii="Arial"/>
          <w:sz w:val="24"/>
          <w:i/>
          <w:color w:val="navy"/>
        </w:rPr>
        <w:t xml:space="preserve">ASOCIACIÓN DE USUARIOS.</w:t>
      </w:r>
      <w:bookmarkEnd w:id="67002"/>
      <w:r>
        <w:rPr>
          <w:rFonts w:hAnsi="Arial"/>
          <w:rFonts w:ascii="Arial"/>
          <w:sz w:val="24"/>
          <w:b/>
          <w:i/>
          <w:color w:val="black"/>
        </w:rPr>
        <w:t xml:space="preserve"> </w:t>
      </w:r>
      <w:r>
        <w:rPr>
          <w:rFonts w:hAnsi="Arial"/>
          <w:rFonts w:ascii="Arial"/>
          <w:sz w:val="24"/>
          <w:color w:val="black"/>
        </w:rPr>
        <w:t xml:space="preserve">Cuando el Organismo Ejecutor cuente por lo menos con el estudio de prefactibilidad del proyecto y se haya establecido la viabilidad técnica, económica, financiera, ambiental y social del mismo, promoverá la constitución de una asociación de usuarios.</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03" w:name="2.14.1.2.7"/>
      <w:r>
        <w:rPr>
          <w:rFonts w:hAnsi="Arial"/>
          <w:rFonts w:ascii="Arial"/>
          <w:sz w:val="24"/>
          <w:color w:val="navy"/>
        </w:rPr>
        <w:t xml:space="preserve">ARTÍCULO 2.14.1.2.7. </w:t>
      </w:r>
      <w:r>
        <w:rPr>
          <w:rFonts w:hAnsi="Arial"/>
          <w:rFonts w:ascii="Arial"/>
          <w:sz w:val="24"/>
          <w:i/>
          <w:color w:val="navy"/>
        </w:rPr>
        <w:t xml:space="preserve">OBJETIVOS DE LA ASOCIACIÓN DE USUARIOS.</w:t>
      </w:r>
      <w:bookmarkEnd w:id="67003"/>
      <w:r>
        <w:rPr>
          <w:rFonts w:hAnsi="Arial"/>
          <w:rFonts w:ascii="Arial"/>
          <w:sz w:val="24"/>
          <w:b/>
          <w:i/>
          <w:color w:val="black"/>
        </w:rPr>
        <w:t xml:space="preserve"> </w:t>
      </w:r>
      <w:r>
        <w:rPr>
          <w:rFonts w:hAnsi="Arial"/>
          <w:rFonts w:ascii="Arial"/>
          <w:sz w:val="24"/>
          <w:color w:val="black"/>
        </w:rPr>
        <w:t xml:space="preserve">Los objetivos de la Asociación a que hace referencia el artículo </w:t>
      </w:r>
      <w:r>
        <w:fldChar w:fldCharType="begin"/>
      </w:r>
      <w:r>
        <w:instrText>HYPERLINK "http://www.redjurista.com/document.aspx?ajcode=d1071015&amp;arts=2.14.1.2.6"</w:instrText>
      </w:r>
      <w:r>
        <w:fldChar w:fldCharType="separate"/>
      </w:r>
      <w:r>
        <w:rPr>
          <w:rFonts w:hAnsi="Arial"/>
          <w:rFonts w:ascii="Arial"/>
          <w:sz w:val="24"/>
          <w:u w:val="single"/>
          <w:color w:val="black"/>
        </w:rPr>
        <w:t>2.14.1.2.6</w:t>
      </w:r>
      <w:r>
        <w:fldChar w:fldCharType="end"/>
      </w:r>
      <w:r>
        <w:rPr>
          <w:rFonts w:hAnsi="Arial"/>
          <w:rFonts w:ascii="Arial"/>
          <w:sz w:val="24"/>
          <w:u w:val="none"/>
          <w:color w:val="black"/>
        </w:rPr>
        <w:t xml:space="preserve">., serán los de asegurar la participación de los usuarios del proyecto en la promoción, gestión y fiscalización de los organismos ejecutores y propiciar, a través de reuniones, los mecanismos de concertación requeridos, para que estos, previo conocimiento de las obligaciones que adquieren, participen activamente en la suscripción de las actas de compromiso.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En los estatutos de constitución de la Asociación se deberá prever la conformación del Comité Técnico a que hace referencia el artículo </w:t>
      </w:r>
      <w:r>
        <w:fldChar w:fldCharType="begin"/>
      </w:r>
      <w:r>
        <w:instrText>HYPERLINK "http://www.redjurista.com/document.aspx?ajcode=l0041_93&amp;arts=22"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numeral 3 de la Ley 41 de 1993, el cual estará compuesto por tres usuarios, quienes serán los interlocutores válidos ante los Organismos Ejecutores en lo referente a los aspectos enunciados en la mencionada ley y en este artículo. </w:t>
      </w:r>
    </w:p>
    <w:p>
      <w:pPr>
        <w:jc w:val="both"/>
      </w:pPr>
      <w:rPr>
        <w:sz w:val="24"/>
        <w:color w:val="black"/>
      </w:rPr>
    </w:p>
    <w:p>
      <w:pPr>
        <w:jc w:val="both"/>
      </w:pPr>
      <w:r>
        <w:rPr>
          <w:rFonts w:hAnsi="Arial"/>
          <w:rFonts w:ascii="Arial"/>
          <w:sz w:val="24"/>
          <w:color w:val="black"/>
        </w:rPr>
        <w:t xml:space="preserve">En lo posible uno de los tres miembros del Comité Técnico deberá tener formación universitaria.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Los usuarios a través del Comité Técnico podrán presentar recomendaciones sobre la escogencia de las propuestas dentro de los mismos términos que establece la ley para los proponentes en los procedimientos contractuales, entendiéndose que con la citación o invitación formulada por el Organismo Ejecutor este cumple con la obligación establecida en el numeral tercero del artículo </w:t>
      </w:r>
      <w:r>
        <w:fldChar w:fldCharType="begin"/>
      </w:r>
      <w:r>
        <w:instrText>HYPERLINK "http://www.redjurista.com/document.aspx?ajcode=l0041_93&amp;arts=22"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41 de 1993.</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 xml:space="preserve">) </w:t>
      </w:r>
    </w:p>
    <w:p>
      <w:pPr>
        <w:jc w:val="both"/>
      </w:pPr>
      <w:rPr>
        <w:sz w:val="24"/>
        <w:color w:val="black"/>
      </w:rPr>
    </w:p>
    <w:p>
      <w:pPr>
        <w:jc w:val="both"/>
      </w:pPr>
      <w:r>
        <w:rPr>
          <w:rFonts w:hAnsi="Arial"/>
          <w:rFonts w:ascii="Arial"/>
          <w:sz w:val="24"/>
          <w:vanish/>
          <w:color w:val="black"/>
        </w:rPr>
        <w:t>&amp;$</w:t>
      </w:r>
      <w:bookmarkStart w:id="67004" w:name="2.14.1.2.8"/>
      <w:r>
        <w:rPr>
          <w:rFonts w:hAnsi="Arial"/>
          <w:rFonts w:ascii="Arial"/>
          <w:sz w:val="24"/>
          <w:color w:val="navy"/>
        </w:rPr>
        <w:t xml:space="preserve">ARTÍCULO 2.14.1.2.8. </w:t>
      </w:r>
      <w:r>
        <w:rPr>
          <w:rFonts w:hAnsi="Arial"/>
          <w:rFonts w:ascii="Arial"/>
          <w:sz w:val="24"/>
          <w:i/>
          <w:color w:val="navy"/>
        </w:rPr>
        <w:t>CONCERTACIÓN.</w:t>
      </w:r>
      <w:bookmarkEnd w:id="67004"/>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279 de 2022. El nuevo texto es el siguiente:&gt; Los Organismos Ejecutores realizarán concertaciones con los potenciales beneficiarios de proyectos de adecuación de tierras mediante reuniones en las cuales se presentan los estudios, diseños, presupuestos de inversión y proyecciones financieras, una vez terminados los estudios de prefactibilidad o factibilidad o diseños detallados, según corresponda, para recibir comentarios o recomendaciones, en caso de ser viable el proyecto. </w:t>
      </w:r>
    </w:p>
    <w:p>
      <w:pPr>
        <w:jc w:val="both"/>
      </w:pPr>
      <w:rPr>
        <w:sz w:val="24"/>
        <w:b/>
        <w:color w:val="black"/>
      </w:rPr>
    </w:p>
    <w:p>
      <w:pPr>
        <w:jc w:val="both"/>
      </w:pPr>
      <w:r>
        <w:rPr>
          <w:rFonts w:hAnsi="Arial"/>
          <w:rFonts w:ascii="Arial"/>
          <w:sz w:val="24"/>
          <w:color w:val="black"/>
        </w:rPr>
        <w:t xml:space="preserve">Los resultados de las concertaciones a que se lleguen por las partes se registrarán en actas de compromiso, en virtud de las cuales los beneficiarios y la Asociación de Usuarios, aceptan el proyecto y se obligan a pagar, por lo menos, las sumas que les corresponda por concepto de inversión, y autorizan al Organismo Ejecutor a establecer el título ejecutivo correspondiente para el cobro o recaudo de las mismas, bien por jurisdicción coactiva o común. </w:t>
      </w:r>
    </w:p>
    <w:p>
      <w:pPr>
        <w:jc w:val="both"/>
      </w:pPr>
      <w:rPr>
        <w:sz w:val="24"/>
        <w:b/>
        <w:color w:val="black"/>
      </w:rPr>
    </w:p>
    <w:p>
      <w:pPr>
        <w:jc w:val="both"/>
      </w:pPr>
      <w:r>
        <w:rPr>
          <w:rFonts w:hAnsi="Arial"/>
          <w:rFonts w:ascii="Arial"/>
          <w:sz w:val="24"/>
          <w:color w:val="black"/>
        </w:rPr>
        <w:t xml:space="preserve">El Organismo Ejecutor, presentará para su suscripción, el acta de compromiso a la Asociación de Usuarios para que con el cumplimiento de los demás requisitos se puedan realizar los diseños correspondientes.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financiación o cofinanciación de los proyectos de adecuación de tierras estarán condicionadas a la aceptación de como mínimo, la mayoría absoluta de los potenciales beneficiarios que representen no menos del 50% del área del Distrito, de acuerdo con lo concertado en las respectivas actas de compromiso donde se establecerán los acuerdos a los que se lleguen y el compromiso de ellos a pagar la recuperación de la inversión y normatividad vigente.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los proyectos que sean financiados con el Fonat, dentro de los requisitos de priorización establecidos en el Reglamento del Fondo, se debe contemplar los proyectos para los cuales exista mayor porcentaje de aceptación de los potenciales beneficiarios y su ejecución no procederá sin la suscripción de las respectivas actas de compromiso y normatividad vigente.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Los costos de los estudios de preinversión solo serán susceptibles de recuperación de la inversión en los eventos en que se ejecute el proyecto efectivamente. </w:t>
      </w:r>
    </w:p>
    <w:p>
      <w:pPr>
        <w:jc w:val="both"/>
      </w:pPr>
      <w:rPr>
        <w:sz w:val="24"/>
        <w:color w:val="black"/>
      </w:rPr>
    </w:p>
    <w:p>
      <w:pPr>
        <w:jc w:val="both"/>
      </w:pPr>
      <w:r>
        <w:rPr>
          <w:rFonts w:hAnsi="Arial"/>
          <w:rFonts w:ascii="Arial"/>
          <w:sz w:val="24"/>
          <w:b/>
          <w:vanish/>
          <w:color w:val="black"/>
        </w:rPr>
        <w:t>&amp;$</w:t>
      </w:r>
      <w:bookmarkStart w:id="67005" w:name="2.14.1.2.9"/>
      <w:r>
        <w:rPr>
          <w:rFonts w:hAnsi="Arial"/>
          <w:rFonts w:ascii="Arial"/>
          <w:sz w:val="24"/>
          <w:color w:val="navy"/>
        </w:rPr>
        <w:t xml:space="preserve">ARTÍCULO 2.14.1.2.9. REVISIÓN DEL COMITÉ TÉCNICO DE LA ASOCIACIÓN DE USUARIOS.</w:t>
      </w:r>
      <w:bookmarkEnd w:id="67005"/>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279 de 2022. El nuevo texto es el siguiente:&gt; Concluidos los estudios de preinversión, en cualquiera de sus subetapas y establecida la viabilidad técnica, económica, ambiental y social para realizar el proyecto, así como el valor preliminar de la inversión, el Organismo Ejecutor los pondrá a consideración de la Asociación de Usuarios, quien a su vez lo comunicará a su Comité Técnico, quien será el responsable de revisar los estudios y de presentar concepto de aceptación sobre los mismos. </w:t>
      </w:r>
    </w:p>
    <w:p>
      <w:pPr>
        <w:jc w:val="both"/>
      </w:pPr>
      <w:rPr>
        <w:sz w:val="24"/>
        <w:color w:val="black"/>
      </w:rPr>
    </w:p>
    <w:p>
      <w:pPr>
        <w:jc w:val="both"/>
      </w:pPr>
      <w:r>
        <w:rPr>
          <w:rFonts w:hAnsi="Arial"/>
          <w:rFonts w:ascii="Arial"/>
          <w:sz w:val="24"/>
          <w:b/>
          <w:vanish/>
          <w:color w:val="black"/>
        </w:rPr>
        <w:t>&amp;$</w:t>
      </w:r>
      <w:bookmarkStart w:id="67006" w:name="2.14.1.2.10"/>
      <w:r>
        <w:rPr>
          <w:rFonts w:hAnsi="Arial"/>
          <w:rFonts w:ascii="Arial"/>
          <w:sz w:val="24"/>
          <w:color w:val="navy"/>
        </w:rPr>
        <w:t xml:space="preserve">ARTÍCULO 2.14.1.2.10. APROBACIÓN DE PROYECTOS POR PARTE DEL FONAT.</w:t>
      </w:r>
      <w:bookmarkEnd w:id="67006"/>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279 de 2022. El nuevo texto es el siguiente:&gt; Una vez determinada la viabilidad del proyecto de que trata el artículo </w:t>
      </w:r>
      <w:r>
        <w:fldChar w:fldCharType="begin"/>
      </w:r>
      <w:r>
        <w:instrText>HYPERLINK "http://www.redjurista.com/document.aspx?ajcode=d1071015&amp;arts=2.1.4.1.2.5"</w:instrText>
      </w:r>
      <w:r>
        <w:fldChar w:fldCharType="separate"/>
      </w:r>
      <w:r>
        <w:rPr>
          <w:rFonts w:hAnsi="Arial"/>
          <w:rFonts w:ascii="Arial"/>
          <w:sz w:val="24"/>
          <w:u w:val="single"/>
          <w:color w:val="black"/>
        </w:rPr>
        <w:t>2.1.4.1.2.5</w:t>
      </w:r>
      <w:r>
        <w:fldChar w:fldCharType="end"/>
      </w:r>
      <w:r>
        <w:rPr>
          <w:rFonts w:hAnsi="Arial"/>
          <w:rFonts w:ascii="Arial"/>
          <w:sz w:val="24"/>
          <w:u w:val="none"/>
          <w:color w:val="black"/>
        </w:rPr>
        <w:t xml:space="preserve"> del presente Título y aceptado el estudio de preinversión por parte del Comité Técnico de la Asociación de Usuarios, en la subetapa que corresponda, el Organismo Ejecutor lo presentará a la Secretaría Técnica del Fondo Nacional de Adecuación de Tierras (Fonat) para obtener la aprobación y autorización de utilizar los recursos del Fondo para ejecutar la subetapa o etapa siguiente que corresponda. </w:t>
      </w:r>
    </w:p>
    <w:p>
      <w:pPr>
        <w:jc w:val="both"/>
      </w:pPr>
      <w:rPr>
        <w:sz w:val="24"/>
        <w:b/>
        <w:color w:val="black"/>
      </w:rPr>
    </w:p>
    <w:p>
      <w:pPr>
        <w:jc w:val="both"/>
      </w:pPr>
      <w:r>
        <w:rPr>
          <w:rFonts w:hAnsi="Arial"/>
          <w:rFonts w:ascii="Arial"/>
          <w:sz w:val="24"/>
          <w:color w:val="black"/>
        </w:rPr>
        <w:t xml:space="preserve">El Organismo Ejecutor adjuntará a la solicitud, el acta final de compromiso suscrita por el representante legal de la Asociación de Usuarios que corresponda de acuerdo con la subetapa de preinversión, en la que conste de manera expresa, clara y exigible la obligación de la recuperación de la inversión pública, la cual prestará mérito ejecutivo para todos los efectos, en el evento en que se ejecute el proyecto objeto del compromiso. </w:t>
      </w:r>
    </w:p>
    <w:p>
      <w:pPr>
        <w:jc w:val="both"/>
      </w:pPr>
      <w:rPr>
        <w:sz w:val="24"/>
        <w:b/>
        <w:color w:val="black"/>
      </w:rPr>
    </w:p>
    <w:p>
      <w:pPr>
        <w:jc w:val="both"/>
      </w:pPr>
      <w:r>
        <w:rPr>
          <w:rFonts w:hAnsi="Arial"/>
          <w:rFonts w:ascii="Arial"/>
          <w:sz w:val="24"/>
          <w:color w:val="black"/>
        </w:rPr>
        <w:t xml:space="preserve">La Secretaría Técnica del Fonat aplicará los criterios y metodología de priorización de proyectos que indique el reglamento del Fondo, de acuerdo a la etapa o subetapa que corresponda, y presentará los proyectos al representante legal del Fondo para su aprobación mediante acto administrativo, previa expedición de la disponibilidad presupuestal, de conformidad con Plan de Acción del Fondo aprobado por el Consejo Directivo de la Agencia de Desarrollo Rural.</w:t>
      </w:r>
    </w:p>
    <w:p>
      <w:pPr>
        <w:jc w:val="both"/>
      </w:pPr>
      <w:rPr>
        <w:sz w:val="24"/>
        <w:color w:val="black"/>
      </w:rPr>
    </w:p>
    <w:p>
      <w:pPr>
        <w:jc w:val="both"/>
      </w:pPr>
      <w:r>
        <w:rPr>
          <w:rFonts w:hAnsi="Arial"/>
          <w:rFonts w:ascii="Arial"/>
          <w:sz w:val="24"/>
          <w:b/>
          <w:vanish/>
          <w:color w:val="black"/>
        </w:rPr>
        <w:t>&amp;$</w:t>
      </w:r>
      <w:bookmarkStart w:id="67007" w:name="2.14.1.2.11"/>
      <w:r>
        <w:rPr>
          <w:rFonts w:hAnsi="Arial"/>
          <w:rFonts w:ascii="Arial"/>
          <w:sz w:val="24"/>
          <w:color w:val="navy"/>
        </w:rPr>
        <w:t xml:space="preserve">ARTÍCULO 2.14.1.2.11. LIQUIDACIÓN DE LAS INVERSIONES.</w:t>
      </w:r>
      <w:bookmarkEnd w:id="67007"/>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279 de 2022. El nuevo texto es el siguiente:&gt; Una vez terminada la factibilidad y/o el diseño del proyecto a ser financiado con cargo a los recursos del Fonat, se realizará una liquidación con el costo estimado de las obras, el cual solo se podrá incrementar hasta en un 30% en la liquidación final. Esta liquidación servirá para establecer las cuotas estimadas que les corresponde a los usuarios, para efectos de los abonos que realicen sobre su obligación desde el inicio de las obras, sin perjuicio de que en cualquier etapa del proyecto se pueda establecer el monto real de los costos para su asignación de acuerdo con la metodología y los parámetros, criterios y opciones establecidos en el reglamento del Fonat. </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sobrecostos que excedan el 30% mencionado o que sean el resultado de una situación de fuerza mayor, caso fortuito, gestión deficiente o culpable del Organismo Ejecutor, deberán ser asumidos por este. </w:t>
      </w:r>
    </w:p>
    <w:p>
      <w:pPr>
        <w:jc w:val="both"/>
      </w:pPr>
      <w:rPr>
        <w:sz w:val="24"/>
        <w:color w:val="black"/>
      </w:rPr>
    </w:p>
    <w:p>
      <w:pPr>
        <w:jc w:val="both"/>
      </w:pPr>
      <w:r>
        <w:rPr>
          <w:rFonts w:hAnsi="Arial"/>
          <w:rFonts w:ascii="Arial"/>
          <w:sz w:val="24"/>
          <w:vanish/>
          <w:color w:val="black"/>
        </w:rPr>
        <w:t>&amp;$</w:t>
      </w:r>
      <w:bookmarkStart w:id="67008" w:name="2.14.1.2.12"/>
      <w:r>
        <w:rPr>
          <w:rFonts w:hAnsi="Arial"/>
          <w:rFonts w:ascii="Arial"/>
          <w:sz w:val="24"/>
          <w:color w:val="navy"/>
        </w:rPr>
        <w:t xml:space="preserve">ARTÍCULO 2.14.1.2.12. </w:t>
      </w:r>
      <w:r>
        <w:rPr>
          <w:rFonts w:hAnsi="Arial"/>
          <w:rFonts w:ascii="Arial"/>
          <w:sz w:val="24"/>
          <w:i/>
          <w:color w:val="navy"/>
        </w:rPr>
        <w:t xml:space="preserve">ACTA FINAL.</w:t>
      </w:r>
      <w:bookmarkEnd w:id="67008"/>
      <w:r>
        <w:rPr>
          <w:rFonts w:hAnsi="Arial"/>
          <w:rFonts w:ascii="Arial"/>
          <w:sz w:val="24"/>
          <w:b/>
          <w:i/>
          <w:color w:val="black"/>
        </w:rPr>
        <w:t xml:space="preserve"> </w:t>
      </w:r>
      <w:r>
        <w:rPr>
          <w:rFonts w:hAnsi="Arial"/>
          <w:rFonts w:ascii="Arial"/>
          <w:sz w:val="24"/>
          <w:color w:val="black"/>
        </w:rPr>
        <w:t xml:space="preserve">El acta final de compromiso deberá contener, por lo menos, lo siguiente: </w:t>
      </w:r>
    </w:p>
    <w:p>
      <w:pPr>
        <w:jc w:val="both"/>
      </w:pPr>
      <w:rPr>
        <w:sz w:val="24"/>
        <w:color w:val="black"/>
      </w:rPr>
    </w:p>
    <w:p>
      <w:pPr>
        <w:jc w:val="both"/>
      </w:pPr>
      <w:r>
        <w:rPr>
          <w:rFonts w:hAnsi="Arial"/>
          <w:rFonts w:ascii="Arial"/>
          <w:sz w:val="24"/>
          <w:color w:val="black"/>
        </w:rPr>
        <w:t xml:space="preserve">1. Sujetos. El Organismo Ejecutor y los beneficiarios con sus respectivos compromisos.</w:t>
      </w:r>
    </w:p>
    <w:p>
      <w:pPr>
        <w:jc w:val="both"/>
      </w:pPr>
      <w:rPr>
        <w:sz w:val="24"/>
        <w:color w:val="black"/>
      </w:rPr>
    </w:p>
    <w:p>
      <w:pPr>
        <w:jc w:val="both"/>
      </w:pPr>
      <w:r>
        <w:rPr>
          <w:rFonts w:hAnsi="Arial"/>
          <w:rFonts w:ascii="Arial"/>
          <w:sz w:val="24"/>
          <w:color w:val="black"/>
        </w:rPr>
        <w:t xml:space="preserve">2. El objeto. La realización de las obras por parte del Ejecutor y el compromiso de los usuarios de pagar las inversiones en la forma pactada.</w:t>
      </w:r>
    </w:p>
    <w:p>
      <w:pPr>
        <w:jc w:val="both"/>
      </w:pPr>
      <w:rPr>
        <w:sz w:val="24"/>
        <w:color w:val="black"/>
      </w:rPr>
    </w:p>
    <w:p>
      <w:pPr>
        <w:jc w:val="both"/>
      </w:pPr>
      <w:r>
        <w:rPr>
          <w:rFonts w:hAnsi="Arial"/>
          <w:rFonts w:ascii="Arial"/>
          <w:sz w:val="24"/>
          <w:color w:val="black"/>
        </w:rPr>
        <w:t xml:space="preserve">3. Compromiso financiero. En el que se establece el costo del proyecto y la obligación que a cada usuario le corresponde en el mismo y la forma de pago acordada.</w:t>
      </w:r>
    </w:p>
    <w:p>
      <w:pPr>
        <w:jc w:val="both"/>
      </w:pPr>
      <w:rPr>
        <w:sz w:val="24"/>
        <w:color w:val="black"/>
      </w:rPr>
    </w:p>
    <w:p>
      <w:pPr>
        <w:jc w:val="both"/>
      </w:pPr>
      <w:r>
        <w:rPr>
          <w:rFonts w:hAnsi="Arial"/>
          <w:rFonts w:ascii="Arial"/>
          <w:sz w:val="24"/>
          <w:color w:val="black"/>
        </w:rPr>
        <w:t xml:space="preserve">4. Las garantías personales y reales que los beneficiarios deben otorgar como parte del cumplimiento de los compromisos adquiridos.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09" w:name="2.14.1.2.13"/>
      <w:r>
        <w:rPr>
          <w:rFonts w:hAnsi="Arial"/>
          <w:rFonts w:ascii="Arial"/>
          <w:sz w:val="24"/>
          <w:color w:val="navy"/>
        </w:rPr>
        <w:t xml:space="preserve">ARTÍCULO 2.14.1.2.13. </w:t>
      </w:r>
      <w:r>
        <w:rPr>
          <w:rFonts w:hAnsi="Arial"/>
          <w:rFonts w:ascii="Arial"/>
          <w:sz w:val="24"/>
          <w:i/>
          <w:color w:val="navy"/>
        </w:rPr>
        <w:t xml:space="preserve">LICENCIA AMBIENTAL Y CONCESIÓN DE AGUAS PARA CONSTRUCCIÓN DEL DISTRITO DE ADECUACIÓN DE TIERRAS.</w:t>
      </w:r>
      <w:bookmarkEnd w:id="67009"/>
      <w:r>
        <w:rPr>
          <w:rFonts w:hAnsi="Arial"/>
          <w:rFonts w:ascii="Arial"/>
          <w:sz w:val="24"/>
          <w:b/>
          <w:i/>
          <w:color w:val="black"/>
        </w:rPr>
        <w:t xml:space="preserve"> </w:t>
      </w:r>
      <w:r>
        <w:rPr>
          <w:rFonts w:hAnsi="Arial"/>
          <w:rFonts w:ascii="Arial"/>
          <w:sz w:val="24"/>
          <w:color w:val="black"/>
        </w:rPr>
        <w:t xml:space="preserve">Para la construcción de un Distrito de Adecuación de Tierras, el Organismo Ejecutor deberá haber tramitado ante la autoridad ambiental con jurisdicción en el área del proyecto por desarrollar, la licencia ambiental y la concesión de aguas que garantice la prestación del servicio público de adecuación de tierras en el área del distrito.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10" w:name="2.14.1.2.14"/>
      <w:r>
        <w:rPr>
          <w:rFonts w:hAnsi="Arial"/>
          <w:rFonts w:ascii="Arial"/>
          <w:sz w:val="24"/>
          <w:color w:val="navy"/>
        </w:rPr>
        <w:t xml:space="preserve">ARTÍCULO 2.14.1.2.14. </w:t>
      </w:r>
      <w:r>
        <w:rPr>
          <w:rFonts w:hAnsi="Arial"/>
          <w:rFonts w:ascii="Arial"/>
          <w:sz w:val="24"/>
          <w:i/>
          <w:color w:val="navy"/>
        </w:rPr>
        <w:t xml:space="preserve">PROYECTO DE AUTOCONSTRUCCIÓN.</w:t>
      </w:r>
      <w:bookmarkEnd w:id="67010"/>
      <w:r>
        <w:rPr>
          <w:rFonts w:hAnsi="Arial"/>
          <w:rFonts w:ascii="Arial"/>
          <w:sz w:val="24"/>
          <w:b/>
          <w:i/>
          <w:color w:val="black"/>
        </w:rPr>
        <w:t xml:space="preserve"> </w:t>
      </w:r>
      <w:r>
        <w:rPr>
          <w:rFonts w:hAnsi="Arial"/>
          <w:rFonts w:ascii="Arial"/>
          <w:sz w:val="24"/>
          <w:color w:val="black"/>
        </w:rPr>
        <w:t xml:space="preserve">En desarrollo de la participación activa de las Asociaciones de Usuarios en proyectos de adecuación de tierras, estas podrán optar por el mecanismo de realización de un proyecto por autoconstrucción, para lo cual el Organismo Ejecutor evaluará la conveniencia del mismo y podrá participar en la inversión mediante el suministro de materiales, dirección del proyecto y la asistencia técnica y administrativa, y los demás aspectos necesarios para la cabal realización del proyecto.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b/>
          <w:vanish/>
          <w:color w:val="black"/>
        </w:rPr>
        <w:t>&amp;$</w:t>
      </w:r>
      <w:bookmarkStart w:id="67011" w:name="2.14.1.2.15"/>
      <w:r>
        <w:rPr>
          <w:rFonts w:hAnsi="Arial"/>
          <w:rFonts w:ascii="Arial"/>
          <w:sz w:val="24"/>
          <w:color w:val="navy"/>
        </w:rPr>
        <w:t xml:space="preserve">ARTÍCULO 2.14.1.2.15. PERSONERÍA JURÍDICA DE LA ASOCIACIÓN DE USUARIOS.</w:t>
      </w:r>
      <w:bookmarkEnd w:id="67011"/>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279 de 2022. El nuevo texto es el siguiente:&gt; Para la aprobación de la financiación o cofinanciación de un proyecto para la construcción de las obras de riego, avenamiento, reposición de maquinaria y las actividades complementarias al servicio de ADT, la Asociación de Usuarios debe contar con personería jurídica, la cual debe tramitarse ante el Ministerio de Agricultura y Desarrollo Rural, por intermedio del Organismo Ejecutor en los términos del artículo </w:t>
      </w:r>
      <w:r>
        <w:fldChar w:fldCharType="begin"/>
      </w:r>
      <w:r>
        <w:instrText>HYPERLINK "http://www.redjurista.com/document.aspx?ajcode=d1071015&amp;arts=2.14.1.9.1"</w:instrText>
      </w:r>
      <w:r>
        <w:fldChar w:fldCharType="separate"/>
      </w:r>
      <w:r>
        <w:rPr>
          <w:rFonts w:hAnsi="Arial"/>
          <w:rFonts w:ascii="Arial"/>
          <w:sz w:val="24"/>
          <w:u w:val="single"/>
          <w:color w:val="black"/>
        </w:rPr>
        <w:t>2.14.1.9.1</w:t>
      </w:r>
      <w:r>
        <w:fldChar w:fldCharType="end"/>
      </w:r>
      <w:r>
        <w:rPr>
          <w:rFonts w:hAnsi="Arial"/>
          <w:rFonts w:ascii="Arial"/>
          <w:sz w:val="24"/>
          <w:u w:val="none"/>
          <w:color w:val="black"/>
        </w:rPr>
        <w:t xml:space="preserve">. del presente Título. El reconocimiento e inscripción de su personería jurídica se podrá tramitar siempre y cuando los estudios de prefactibilidad o factibilidad, según el caso, determinen la viabilidad técnica, económica, ambiental y social de la ejecución del proyecto, la cual se evaluará de acuerdo con los Manuales de Normas Técnicas Básicas para la realización de Proyectos de Adecuación de Tierras que adopte el Fonat.</w:t>
      </w:r>
    </w:p>
    <w:p>
      <w:pPr>
        <w:jc w:val="both"/>
      </w:pPr>
      <w:rPr>
        <w:sz w:val="24"/>
        <w:color w:val="black"/>
      </w:rPr>
    </w:p>
    <w:p>
      <w:pPr>
        <w:jc w:val="both"/>
      </w:pPr>
      <w:r>
        <w:rPr>
          <w:rFonts w:hAnsi="Arial"/>
          <w:rFonts w:ascii="Arial"/>
          <w:sz w:val="24"/>
          <w:vanish/>
          <w:color w:val="black"/>
        </w:rPr>
        <w:t>&amp;$</w:t>
      </w:r>
      <w:bookmarkStart w:id="67012" w:name="2.14.1.2.16"/>
      <w:r>
        <w:rPr>
          <w:rFonts w:hAnsi="Arial"/>
          <w:rFonts w:ascii="Arial"/>
          <w:sz w:val="24"/>
          <w:color w:val="navy"/>
        </w:rPr>
        <w:t xml:space="preserve">ARTÍCULO 2.14.1.2.16. </w:t>
      </w:r>
      <w:r>
        <w:rPr>
          <w:rFonts w:hAnsi="Arial"/>
          <w:rFonts w:ascii="Arial"/>
          <w:sz w:val="24"/>
          <w:i/>
          <w:color w:val="navy"/>
        </w:rPr>
        <w:t>CONCESIÓN.</w:t>
      </w:r>
      <w:bookmarkEnd w:id="67012"/>
      <w:r>
        <w:rPr>
          <w:rFonts w:hAnsi="Arial"/>
          <w:rFonts w:ascii="Arial"/>
          <w:sz w:val="24"/>
          <w:b/>
          <w:i/>
          <w:color w:val="black"/>
        </w:rPr>
        <w:t xml:space="preserve"> </w:t>
      </w:r>
      <w:r>
        <w:rPr>
          <w:rFonts w:hAnsi="Arial"/>
          <w:rFonts w:ascii="Arial"/>
          <w:sz w:val="24"/>
          <w:color w:val="black"/>
        </w:rPr>
        <w:t xml:space="preserve">De conformidad con lo establecido en las normas de contratación, podrá utilizarse la modalidad de contrato de concesión para la construcción, ampliación, rehabilitación, complementación, operación, administración o mantenimiento de Distritos de Adecuación de Tierras, cuando lo estime conveniente el Organismo Ejecutor Público.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13" w:name="CAPÍTULO 2.14.1.3"/>
      <w:r>
        <w:rPr>
          <w:rFonts w:hAnsi="Arial"/>
          <w:rFonts w:ascii="Arial"/>
          <w:sz w:val="24"/>
          <w:color w:val="navy"/>
        </w:rPr>
        <w:t xml:space="preserve">CAPÍTULO 3. </w:t>
      </w:r>
    </w:p>
    <w:p>
      <w:pPr>
        <w:jc w:val="center"/>
      </w:pPr>
      <w:r>
        <w:rPr>
          <w:rFonts w:hAnsi="Arial"/>
          <w:rFonts w:ascii="Arial"/>
          <w:sz w:val="24"/>
          <w:color w:val="navy"/>
        </w:rPr>
        <w:t xml:space="preserve">ADMINISTRACIÓN, OPERACIÓN Y MANTENIMIENTO DE LOS DISTRITOS DE ADECUACIÓN DE TIERRAS.</w:t>
      </w:r>
      <w:bookmarkEnd w:id="6701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14" w:name="2.14.1.3.1"/>
      <w:r>
        <w:rPr>
          <w:rFonts w:hAnsi="Arial"/>
          <w:rFonts w:ascii="Arial"/>
          <w:sz w:val="24"/>
          <w:color w:val="navy"/>
        </w:rPr>
        <w:t xml:space="preserve">ARTÍCULO 2.14.1.3.1. </w:t>
      </w:r>
      <w:r>
        <w:rPr>
          <w:rFonts w:hAnsi="Arial"/>
          <w:rFonts w:ascii="Arial"/>
          <w:sz w:val="24"/>
          <w:i/>
          <w:color w:val="navy"/>
        </w:rPr>
        <w:t xml:space="preserve">CAPACITACIÓN DE USUARIOS.</w:t>
      </w:r>
      <w:bookmarkEnd w:id="67014"/>
      <w:r>
        <w:rPr>
          <w:rFonts w:hAnsi="Arial"/>
          <w:rFonts w:ascii="Arial"/>
          <w:sz w:val="24"/>
          <w:b/>
          <w:i/>
          <w:color w:val="black"/>
        </w:rPr>
        <w:t xml:space="preserve"> </w:t>
      </w:r>
      <w:r>
        <w:rPr>
          <w:rFonts w:hAnsi="Arial"/>
          <w:rFonts w:ascii="Arial"/>
          <w:sz w:val="24"/>
          <w:color w:val="black"/>
        </w:rPr>
        <w:t xml:space="preserve">El Organismo Ejecutor deberá crear y poner en práctica un programa de capacitación dirigido a los usuarios de Distritos de Adecuación de Tierras, para permitir y asegurar la eficiente administración, operación y mantenimiento de las obras por parte de la asociación.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"http://www.redjurista.com/document.aspx?ajcode=d1881_94&amp;arts=22"</w:instrText>
      </w:r>
      <w:r>
        <w:fldChar w:fldCharType="separate"/>
      </w:r>
      <w:r>
        <w:rPr>
          <w:rFonts w:hAnsi="Arial"/>
          <w:rFonts w:ascii="Arial"/>
          <w:sz w:val="24"/>
          <w:i/>
          <w:u w:val="single"/>
          <w:color w:val="black"/>
        </w:rPr>
        <w:t>22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15" w:name="2.14.1.3.2"/>
      <w:r>
        <w:rPr>
          <w:rFonts w:hAnsi="Arial"/>
          <w:rFonts w:ascii="Arial"/>
          <w:sz w:val="24"/>
          <w:color w:val="navy"/>
        </w:rPr>
        <w:t xml:space="preserve">ARTÍCULO 2.14.1.3.2. </w:t>
      </w:r>
      <w:r>
        <w:rPr>
          <w:rFonts w:hAnsi="Arial"/>
          <w:rFonts w:ascii="Arial"/>
          <w:sz w:val="24"/>
          <w:i/>
          <w:color w:val="navy"/>
        </w:rPr>
        <w:t xml:space="preserve">CRITERIOS GENERALES PARA LA REGLAMENTACIÓN.</w:t>
      </w:r>
      <w:bookmarkEnd w:id="67015"/>
      <w:r>
        <w:rPr>
          <w:rFonts w:hAnsi="Arial"/>
          <w:rFonts w:ascii="Arial"/>
          <w:sz w:val="24"/>
          <w:b/>
          <w:i/>
          <w:color w:val="black"/>
        </w:rPr>
        <w:t xml:space="preserve"> </w:t>
      </w:r>
      <w:r>
        <w:rPr>
          <w:rFonts w:hAnsi="Arial"/>
          <w:rFonts w:ascii="Arial"/>
          <w:sz w:val="24"/>
          <w:color w:val="black"/>
        </w:rPr>
        <w:t xml:space="preserve">El Consuat fijará los criterios generales que deberán aplicarse en la expedición del Reglamento General de Administración de los Distritos de Adecuación de Tierras, que servirán de soporte para la administración, operación, mantenimiento, el cual versará sobre aspectos tales como la fijación de tarifas, recaudos, normas de control, vigilancia y sanciones para cada Distrito y será marco para los reglamentos especiales que para cada uno de ellos deberán expedir los Organismos Ejecutores conforme con lo establecido en los numerales 10 del artículo </w:t>
      </w:r>
      <w:r>
        <w:fldChar w:fldCharType="begin"/>
      </w:r>
      <w:r>
        <w:instrText>HYPERLINK "http://www.redjurista.com/document.aspx?ajcode=l0041_93&amp;arts=10"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y </w:t>
      </w:r>
      <w:r>
        <w:fldChar w:fldCharType="begin"/>
      </w:r>
      <w:r>
        <w:instrText>HYPERLINK "http://www.redjurista.com/document.aspx?ajcode=l0041_93&amp;arts=9"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artículo </w:t>
      </w:r>
      <w:r>
        <w:fldChar w:fldCharType="begin"/>
      </w:r>
      <w:r>
        <w:instrText>HYPERLINK "http://www.redjurista.com/document.aspx?ajcode=l0041_93&amp;arts=15"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41 de 1993. </w:t>
      </w:r>
    </w:p>
    <w:p>
      <w:pPr>
        <w:jc w:val="both"/>
      </w:pPr>
      <w:rPr>
        <w:sz w:val="24"/>
        <w:color w:val="black"/>
      </w:rPr>
    </w:p>
    <w:p>
      <w:pPr>
        <w:jc w:val="both"/>
      </w:pPr>
      <w:r>
        <w:rPr>
          <w:rFonts w:hAnsi="Arial"/>
          <w:rFonts w:ascii="Arial"/>
          <w:sz w:val="24"/>
          <w:color w:val="black"/>
        </w:rPr>
        <w:t xml:space="preserve">Los usuarios están obligados a cumplir el reglamento de su Distrito de Adecuación de Tierras, las disposiciones de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y este título.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En el reglamento de administración de los Distritos de Adecuación de Tierras se regulará todo lo relacionado con asignaciones de aguas, su uso parcial o total, tarifas básicas y de aprovechamiento y sanciones por contravención a los reglamentos.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Asociaciones de Usuarios de Distritos de Adecuación de Tierras se apoyarán en las autoridades de policía para hacer cumplir las sanciones que haya impuesto en los casos de infracciones o incumplimientos, de conformidad con lo establecido en el Capítulo VI del presente título.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"http://www.redjurista.com/document.aspx?ajcode=d1881_94&amp;arts=23"</w:instrText>
      </w:r>
      <w:r>
        <w:fldChar w:fldCharType="separate"/>
      </w:r>
      <w:r>
        <w:rPr>
          <w:rFonts w:hAnsi="Arial"/>
          <w:rFonts w:ascii="Arial"/>
          <w:sz w:val="24"/>
          <w:i/>
          <w:u w:val="single"/>
          <w:color w:val="black"/>
        </w:rPr>
        <w:t>23</w:t>
      </w:r>
      <w:r>
        <w:fldChar w:fldCharType="end"/>
      </w:r>
      <w:r>
        <w:rPr>
          <w:rFonts w:hAnsi="Arial"/>
          <w:rFonts w:ascii="Arial"/>
          <w:sz w:val="24"/>
          <w:i/>
          <w:u w:val="none"/>
          <w:color w:val="black"/>
        </w:rPr>
        <w:t xml:space="preserve">) </w:t>
      </w:r>
    </w:p>
    <w:p>
      <w:pPr>
        <w:jc w:val="both"/>
      </w:pPr>
      <w:rPr>
        <w:sz w:val="24"/>
        <w:color w:val="black"/>
      </w:rPr>
    </w:p>
    <w:p>
      <w:pPr>
        <w:jc w:val="both"/>
      </w:pPr>
      <w:r>
        <w:rPr>
          <w:rFonts w:hAnsi="Arial"/>
          <w:rFonts w:ascii="Arial"/>
          <w:sz w:val="24"/>
          <w:vanish/>
          <w:color w:val="black"/>
        </w:rPr>
        <w:t>&amp;$</w:t>
      </w:r>
      <w:bookmarkStart w:id="67016" w:name="2.14.1.3.3"/>
      <w:r>
        <w:rPr>
          <w:rFonts w:hAnsi="Arial"/>
          <w:rFonts w:ascii="Arial"/>
          <w:sz w:val="24"/>
          <w:color w:val="navy"/>
        </w:rPr>
        <w:t xml:space="preserve">ARTÍCULO 2.14.1.3.3. </w:t>
      </w:r>
      <w:r>
        <w:rPr>
          <w:rFonts w:hAnsi="Arial"/>
          <w:rFonts w:ascii="Arial"/>
          <w:sz w:val="24"/>
          <w:i/>
          <w:color w:val="navy"/>
        </w:rPr>
        <w:t xml:space="preserve">MANTENIMIENTO DEL REGISTRO NACIONAL DE USUARIOS DE ADECUACIÓN DE TIERRAS.</w:t>
      </w:r>
      <w:bookmarkEnd w:id="67016"/>
      <w:r>
        <w:rPr>
          <w:rFonts w:hAnsi="Arial"/>
          <w:rFonts w:ascii="Arial"/>
          <w:sz w:val="24"/>
          <w:b/>
          <w:i/>
          <w:color w:val="black"/>
        </w:rPr>
        <w:t xml:space="preserve"> </w:t>
      </w:r>
      <w:r>
        <w:rPr>
          <w:rFonts w:hAnsi="Arial"/>
          <w:rFonts w:ascii="Arial"/>
          <w:sz w:val="24"/>
          <w:color w:val="black"/>
        </w:rPr>
        <w:t xml:space="preserve">Corresponde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conformar y mantener actualizado el Registro Nacional de Usuarios de Adecuación de Tierras, con base en los registros generales de usuarios que debe llevar cada Organismo Ejecutor. </w:t>
      </w:r>
    </w:p>
    <w:p>
      <w:pPr>
        <w:jc w:val="both"/>
      </w:pPr>
      <w:rPr>
        <w:sz w:val="24"/>
        <w:color w:val="black"/>
      </w:rPr>
    </w:p>
    <w:p>
      <w:pPr>
        <w:jc w:val="both"/>
      </w:pPr>
      <w:r>
        <w:rPr>
          <w:rFonts w:hAnsi="Arial"/>
          <w:rFonts w:ascii="Arial"/>
          <w:sz w:val="24"/>
          <w:color w:val="black"/>
        </w:rPr>
        <w:t xml:space="preserve">El Registro Nacional de Usuarios se regirá por el reglamento que expedirá sobre el particular el Consuat.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Asociaciones de Usuarios y los Organismos Administradores tendrán la obligación de remitir a cada Organismo Ejecutor y estos a la Secretaría Técnica del Consuat, la información que esta determine para conformar y actualizar el Registro Nacional de Usuarios.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"http://www.redjurista.com/document.aspx?ajcode=d1881_94&amp;arts=24"</w:instrText>
      </w:r>
      <w:r>
        <w:fldChar w:fldCharType="separate"/>
      </w:r>
      <w:r>
        <w:rPr>
          <w:rFonts w:hAnsi="Arial"/>
          <w:rFonts w:ascii="Arial"/>
          <w:sz w:val="24"/>
          <w:i/>
          <w:u w:val="single"/>
          <w:color w:val="black"/>
        </w:rPr>
        <w:t>24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17" w:name="2.14.1.3.4"/>
      <w:r>
        <w:rPr>
          <w:rFonts w:hAnsi="Arial"/>
          <w:rFonts w:ascii="Arial"/>
          <w:sz w:val="24"/>
          <w:color w:val="navy"/>
        </w:rPr>
        <w:t xml:space="preserve">ARTÍCULO 2.14.1.3.4. </w:t>
      </w:r>
      <w:r>
        <w:rPr>
          <w:rFonts w:hAnsi="Arial"/>
          <w:rFonts w:ascii="Arial"/>
          <w:sz w:val="24"/>
          <w:i/>
          <w:color w:val="navy"/>
        </w:rPr>
        <w:t xml:space="preserve">CONTRATOS PARA LA ADMINISTRACIÓN, OPERACIÓN Y CONSERVACIÓN DE LOS DISTRITOS.</w:t>
      </w:r>
      <w:bookmarkEnd w:id="67017"/>
      <w:r>
        <w:rPr>
          <w:rFonts w:hAnsi="Arial"/>
          <w:rFonts w:ascii="Arial"/>
          <w:sz w:val="24"/>
          <w:b/>
          <w:i/>
          <w:color w:val="black"/>
        </w:rPr>
        <w:t xml:space="preserve"> </w:t>
      </w:r>
      <w:r>
        <w:rPr>
          <w:rFonts w:hAnsi="Arial"/>
          <w:rFonts w:ascii="Arial"/>
          <w:sz w:val="24"/>
          <w:color w:val="black"/>
        </w:rPr>
        <w:t xml:space="preserve">Los Organismos Ejecutores podrán celebrar contratos, con las Asociaciones de Usuarios de los Distritos de Adecuación de Tierras, para la administración, operación y conservación del Distrito. </w:t>
      </w:r>
    </w:p>
    <w:p>
      <w:pPr>
        <w:jc w:val="both"/>
      </w:pPr>
      <w:rPr>
        <w:sz w:val="24"/>
        <w:color w:val="black"/>
      </w:rPr>
    </w:p>
    <w:p>
      <w:pPr>
        <w:jc w:val="both"/>
      </w:pPr>
      <w:r>
        <w:rPr>
          <w:rFonts w:hAnsi="Arial"/>
          <w:rFonts w:ascii="Arial"/>
          <w:sz w:val="24"/>
          <w:color w:val="black"/>
        </w:rPr>
        <w:t xml:space="preserve">El Reglamento de Administración, operación y conservación del Distrito que expida el Organismo Ejecutor, hará parte del contrato que se suscriba para los fines del inciso anterior.</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Consuat fijará los parámetros para la realización de los contratos de administración, operación y mantenimiento y los criterios de selección del Organismo Administrador que deberán tener en cuenta los Organismos Ejecutores Públicos. En los casos de los Organismos Ejecutores Privados, los contratos o convenios los celebrará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"http://www.redjurista.com/document.aspx?ajcode=d1881_94&amp;arts=25"</w:instrText>
      </w:r>
      <w:r>
        <w:fldChar w:fldCharType="separate"/>
      </w:r>
      <w:r>
        <w:rPr>
          <w:rFonts w:hAnsi="Arial"/>
          <w:rFonts w:ascii="Arial"/>
          <w:sz w:val="24"/>
          <w:i/>
          <w:u w:val="single"/>
          <w:color w:val="black"/>
        </w:rPr>
        <w:t>25</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18" w:name="CAPÍTULO 2.14.1.4"/>
      <w:r>
        <w:rPr>
          <w:rFonts w:hAnsi="Arial"/>
          <w:rFonts w:ascii="Arial"/>
          <w:sz w:val="24"/>
          <w:color w:val="navy"/>
        </w:rPr>
        <w:t xml:space="preserve">CAPÍTULO 4. </w:t>
      </w:r>
    </w:p>
    <w:p>
      <w:pPr>
        <w:jc w:val="center"/>
      </w:pPr>
      <w:r>
        <w:rPr>
          <w:rFonts w:hAnsi="Arial"/>
          <w:rFonts w:ascii="Arial"/>
          <w:sz w:val="24"/>
          <w:color w:val="navy"/>
        </w:rPr>
        <w:t xml:space="preserve">ASOCIACIONES DE USUARIOS.</w:t>
      </w:r>
      <w:bookmarkEnd w:id="6701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19" w:name="2.14.1.4.1"/>
      <w:r>
        <w:rPr>
          <w:rFonts w:hAnsi="Arial"/>
          <w:rFonts w:ascii="Arial"/>
          <w:sz w:val="24"/>
          <w:color w:val="navy"/>
        </w:rPr>
        <w:t xml:space="preserve">ARTÍCULO 2.14.1.4.1. </w:t>
      </w:r>
      <w:r>
        <w:rPr>
          <w:rFonts w:hAnsi="Arial"/>
          <w:rFonts w:ascii="Arial"/>
          <w:sz w:val="24"/>
          <w:i/>
          <w:color w:val="navy"/>
        </w:rPr>
        <w:t xml:space="preserve">ADMINISTRACIÓN DE USUARIOS.</w:t>
      </w:r>
      <w:bookmarkEnd w:id="67019"/>
      <w:r>
        <w:rPr>
          <w:rFonts w:hAnsi="Arial"/>
          <w:rFonts w:ascii="Arial"/>
          <w:sz w:val="24"/>
          <w:b/>
          <w:i/>
          <w:color w:val="black"/>
        </w:rPr>
        <w:t xml:space="preserve"> </w:t>
      </w:r>
      <w:r>
        <w:rPr>
          <w:rFonts w:hAnsi="Arial"/>
          <w:rFonts w:ascii="Arial"/>
          <w:sz w:val="24"/>
          <w:color w:val="black"/>
        </w:rPr>
        <w:t xml:space="preserve">Los usuarios de un Distrito de Adecuación de Tierras, requieren estar constituidos o constituirse en Asociación de Usuarios con personería jurídica debidamente reconocida para poder administrarlo, operarlo y mantenerlo.</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"http://www.redjurista.com/document.aspx?ajcode=d1881_94&amp;arts=26"</w:instrText>
      </w:r>
      <w:r>
        <w:fldChar w:fldCharType="separate"/>
      </w:r>
      <w:r>
        <w:rPr>
          <w:rFonts w:hAnsi="Arial"/>
          <w:rFonts w:ascii="Arial"/>
          <w:sz w:val="24"/>
          <w:i/>
          <w:u w:val="single"/>
          <w:color w:val="black"/>
        </w:rPr>
        <w:t>26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20" w:name="2.14.1.4.2"/>
      <w:r>
        <w:rPr>
          <w:rFonts w:hAnsi="Arial"/>
          <w:rFonts w:ascii="Arial"/>
          <w:sz w:val="24"/>
          <w:color w:val="navy"/>
        </w:rPr>
        <w:t xml:space="preserve">ARTÍCULO 2.14.1.4.2. </w:t>
      </w:r>
      <w:r>
        <w:rPr>
          <w:rFonts w:hAnsi="Arial"/>
          <w:rFonts w:ascii="Arial"/>
          <w:sz w:val="24"/>
          <w:i/>
          <w:color w:val="navy"/>
        </w:rPr>
        <w:t xml:space="preserve">CRITERIOS DE ORGANIZACIÓN DE LAS ASOCIACIONES DE USUARIOS.</w:t>
      </w:r>
      <w:bookmarkEnd w:id="67020"/>
      <w:r>
        <w:rPr>
          <w:rFonts w:hAnsi="Arial"/>
          <w:rFonts w:ascii="Arial"/>
          <w:sz w:val="24"/>
          <w:b/>
          <w:i/>
          <w:color w:val="black"/>
        </w:rPr>
        <w:t xml:space="preserve"> </w:t>
      </w:r>
      <w:r>
        <w:rPr>
          <w:rFonts w:hAnsi="Arial"/>
          <w:rFonts w:ascii="Arial"/>
          <w:sz w:val="24"/>
          <w:color w:val="black"/>
        </w:rPr>
        <w:t xml:space="preserve">En el Reglamento General de Administración de los Distritos de Adecuación de Tierras, se señalarán los criterios básicos de organización de las Asociaciones de Usuarios, con el fin de garantizar su adecuada gestión y la participación equitativa de los asociados, en concordancia con las normas vigentes. Igualmente, se señalarán las disposiciones y mecanismos necesarios para la inspección, control y vigilancia de las Asociaciones de Usuarios de los Distritos.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fines de este artículo,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prestará, en los casos necesarios, la asistencia técnica y jurídica a los Organismos Ejecutores que la soliciten.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"http://www.redjurista.com/document.aspx?ajcode=d1881_94&amp;arts=27"</w:instrText>
      </w:r>
      <w:r>
        <w:fldChar w:fldCharType="separate"/>
      </w:r>
      <w:r>
        <w:rPr>
          <w:rFonts w:hAnsi="Arial"/>
          <w:rFonts w:ascii="Arial"/>
          <w:sz w:val="24"/>
          <w:i/>
          <w:u w:val="single"/>
          <w:color w:val="black"/>
        </w:rPr>
        <w:t>27</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21" w:name="CAPÍTULO 2.14.1.5"/>
      <w:r>
        <w:rPr>
          <w:rFonts w:hAnsi="Arial"/>
          <w:rFonts w:ascii="Arial"/>
          <w:sz w:val="24"/>
          <w:color w:val="navy"/>
        </w:rPr>
        <w:t xml:space="preserve">CAPÍTULO 5. </w:t>
      </w:r>
    </w:p>
    <w:p>
      <w:pPr>
        <w:jc w:val="center"/>
      </w:pPr>
      <w:r>
        <w:rPr>
          <w:rFonts w:hAnsi="Arial"/>
          <w:rFonts w:ascii="Arial"/>
          <w:sz w:val="24"/>
          <w:color w:val="navy"/>
        </w:rPr>
        <w:t xml:space="preserve">RECUPERACIÓN DE LA INVERSIÓN PÚBLICA.</w:t>
      </w:r>
      <w:bookmarkEnd w:id="6702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22" w:name="2.14.1.5.1"/>
      <w:r>
        <w:rPr>
          <w:rFonts w:hAnsi="Arial"/>
          <w:rFonts w:ascii="Arial"/>
          <w:sz w:val="24"/>
          <w:color w:val="navy"/>
        </w:rPr>
        <w:t xml:space="preserve">ARTÍCULO 2.14.1.5.1. </w:t>
      </w:r>
      <w:r>
        <w:rPr>
          <w:rFonts w:hAnsi="Arial"/>
          <w:rFonts w:ascii="Arial"/>
          <w:sz w:val="24"/>
          <w:i/>
          <w:color w:val="navy"/>
        </w:rPr>
        <w:t xml:space="preserve">INVERSIÓN PÚBLICA.</w:t>
      </w:r>
      <w:bookmarkEnd w:id="67022"/>
      <w:r>
        <w:rPr>
          <w:rFonts w:hAnsi="Arial"/>
          <w:rFonts w:ascii="Arial"/>
          <w:sz w:val="24"/>
          <w:b/>
          <w:i/>
          <w:color w:val="black"/>
        </w:rPr>
        <w:t xml:space="preserve"> </w:t>
      </w:r>
      <w:r>
        <w:rPr>
          <w:rFonts w:hAnsi="Arial"/>
          <w:rFonts w:ascii="Arial"/>
          <w:sz w:val="24"/>
          <w:color w:val="black"/>
        </w:rPr>
        <w:t xml:space="preserve">Para la recuperación de la inversión prevista en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se entiende por inversión pública en Adecuación de Tierras, los recursos provenientes del sector público que un Organismo Ejecutor invierta para la construcción, rehabilitación, ampliación o complementación de obras de infraestructura, destinadas al riego, drenaje o protección contra inundaciones y otros usos.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"http://www.redjurista.com/document.aspx?ajcode=d1881_94&amp;arts=28"</w:instrText>
      </w:r>
      <w:r>
        <w:fldChar w:fldCharType="separate"/>
      </w:r>
      <w:r>
        <w:rPr>
          <w:rFonts w:hAnsi="Arial"/>
          <w:rFonts w:ascii="Arial"/>
          <w:sz w:val="24"/>
          <w:i/>
          <w:u w:val="single"/>
          <w:color w:val="black"/>
        </w:rPr>
        <w:t>28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23" w:name="2.14.1.5.2"/>
      <w:r>
        <w:rPr>
          <w:rFonts w:hAnsi="Arial"/>
          <w:rFonts w:ascii="Arial"/>
          <w:sz w:val="24"/>
          <w:color w:val="navy"/>
        </w:rPr>
        <w:t xml:space="preserve">ARTÍCULO 2.14.1.5.2. </w:t>
      </w:r>
      <w:r>
        <w:rPr>
          <w:rFonts w:hAnsi="Arial"/>
          <w:rFonts w:ascii="Arial"/>
          <w:sz w:val="24"/>
          <w:i/>
          <w:color w:val="navy"/>
        </w:rPr>
        <w:t xml:space="preserve">VALOR REAL DE LAS INVERSIONES.</w:t>
      </w:r>
      <w:bookmarkEnd w:id="67023"/>
      <w:r>
        <w:rPr>
          <w:rFonts w:hAnsi="Arial"/>
          <w:rFonts w:ascii="Arial"/>
          <w:sz w:val="24"/>
          <w:b/>
          <w:i/>
          <w:color w:val="black"/>
        </w:rPr>
        <w:t xml:space="preserve"> </w:t>
      </w:r>
      <w:r>
        <w:rPr>
          <w:rFonts w:hAnsi="Arial"/>
          <w:rFonts w:ascii="Arial"/>
          <w:sz w:val="24"/>
          <w:color w:val="black"/>
        </w:rPr>
        <w:t xml:space="preserve">El valor real de las inversiones estará constituido por el valor de los pagos efectivamente realizados por el Organismo Ejecutor, en cada uno de los conceptos del costo a que hace referencia el artículo </w:t>
      </w:r>
      <w:r>
        <w:fldChar w:fldCharType="begin"/>
      </w:r>
      <w:r>
        <w:instrText>HYPERLINK "http://www.redjurista.com/document.aspx?ajcode=l0041_93&amp;arts=27"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41 de 1993, más el valor del diseño e interventorías, utilizando los índices y parámetros que determine el Consuat. </w:t>
      </w:r>
    </w:p>
    <w:p>
      <w:pPr>
        <w:jc w:val="both"/>
      </w:pPr>
      <w:rPr>
        <w:sz w:val="24"/>
        <w:color w:val="black"/>
      </w:rPr>
    </w:p>
    <w:p>
      <w:pPr>
        <w:jc w:val="both"/>
      </w:pPr>
      <w:r>
        <w:rPr>
          <w:rFonts w:hAnsi="Arial"/>
          <w:rFonts w:ascii="Arial"/>
          <w:sz w:val="24"/>
          <w:color w:val="black"/>
        </w:rPr>
        <w:t xml:space="preserve">Una vez liquidado el valor real de las inversiones, determinado el porcentaje que debe recuperarse por cada distrito y en firme la resolución que asigne la cuota de recuperación de las inversiones, el Organismo Ejecutor, teniendo en cuenta los parámetros y criterios generales fijados por el Consuat, de acuerdo con lo establecido en el artículo </w:t>
      </w:r>
      <w:r>
        <w:fldChar w:fldCharType="begin"/>
      </w:r>
      <w:r>
        <w:instrText>HYPERLINK "http://www.redjurista.com/document.aspx?ajcode=d1071015&amp;arts=2.14.1.2.2"</w:instrText>
      </w:r>
      <w:r>
        <w:fldChar w:fldCharType="separate"/>
      </w:r>
      <w:r>
        <w:rPr>
          <w:rFonts w:hAnsi="Arial"/>
          <w:rFonts w:ascii="Arial"/>
          <w:sz w:val="24"/>
          <w:u w:val="single"/>
          <w:color w:val="black"/>
        </w:rPr>
        <w:t>2.14.1.2.2</w:t>
      </w:r>
      <w:r>
        <w:fldChar w:fldCharType="end"/>
      </w:r>
      <w:r>
        <w:rPr>
          <w:rFonts w:hAnsi="Arial"/>
          <w:rFonts w:ascii="Arial"/>
          <w:sz w:val="24"/>
          <w:u w:val="none"/>
          <w:color w:val="black"/>
        </w:rPr>
        <w:t xml:space="preserve">. del presente título, determinará los plazos, forma de pago, financiación y de más condiciones dentro de las cuales cada obligado pagará la cuota que le corresponda. </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Consuat podrá establecer criterios para que los Organismos Ejecutores adopten formas de amortización de los costos, por concepto de cuotas de recuperación, antes y durante la construcción de las obras, así como de incentivos para el abono que se haga sobre los saldos pendientes de pago.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"http://www.redjurista.com/document.aspx?ajcode=d1881_94&amp;arts=29"</w:instrText>
      </w:r>
      <w:r>
        <w:fldChar w:fldCharType="separate"/>
      </w:r>
      <w:r>
        <w:rPr>
          <w:rFonts w:hAnsi="Arial"/>
          <w:rFonts w:ascii="Arial"/>
          <w:sz w:val="24"/>
          <w:i/>
          <w:u w:val="single"/>
          <w:color w:val="black"/>
        </w:rPr>
        <w:t>29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24" w:name="2.14.1.5.3"/>
      <w:r>
        <w:rPr>
          <w:rFonts w:hAnsi="Arial"/>
          <w:rFonts w:ascii="Arial"/>
          <w:sz w:val="24"/>
          <w:color w:val="navy"/>
        </w:rPr>
        <w:t xml:space="preserve">ARTÍCULO 2.14.1.5.3. </w:t>
      </w:r>
      <w:r>
        <w:rPr>
          <w:rFonts w:hAnsi="Arial"/>
          <w:rFonts w:ascii="Arial"/>
          <w:sz w:val="24"/>
          <w:i/>
          <w:color w:val="navy"/>
        </w:rPr>
        <w:t xml:space="preserve">RECUPERACIÓN DE LA INVERSIÓN.</w:t>
      </w:r>
      <w:bookmarkEnd w:id="67024"/>
      <w:r>
        <w:rPr>
          <w:rFonts w:hAnsi="Arial"/>
          <w:rFonts w:ascii="Arial"/>
          <w:sz w:val="24"/>
          <w:b/>
          <w:i/>
          <w:color w:val="black"/>
        </w:rPr>
        <w:t xml:space="preserve"> </w:t>
      </w:r>
      <w:r>
        <w:rPr>
          <w:rFonts w:hAnsi="Arial"/>
          <w:rFonts w:ascii="Arial"/>
          <w:sz w:val="24"/>
          <w:color w:val="black"/>
        </w:rPr>
        <w:t xml:space="preserve">Para efectos de la recuperación de la inversión, los proyectos en curso o contratados antes de la expedición de esta reglamentación, financiados con recursos provenientes de contratos de crédito celebrados con la Banca Multilateral, que establezcan criterios o sistemas específicos y diferentes de recuperación dentro de sus cláusulas contractuales, continuarán rigiéndose por estas.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"http://www.redjurista.com/document.aspx?ajcode=d1881_94&amp;arts=30"</w:instrText>
      </w:r>
      <w:r>
        <w:fldChar w:fldCharType="separate"/>
      </w:r>
      <w:r>
        <w:rPr>
          <w:rFonts w:hAnsi="Arial"/>
          <w:rFonts w:ascii="Arial"/>
          <w:sz w:val="24"/>
          <w:i/>
          <w:u w:val="single"/>
          <w:color w:val="black"/>
        </w:rPr>
        <w:t>30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25" w:name="CAPÍTULO 2.14.1.6"/>
      <w:r>
        <w:rPr>
          <w:rFonts w:hAnsi="Arial"/>
          <w:rFonts w:ascii="Arial"/>
          <w:sz w:val="24"/>
          <w:color w:val="navy"/>
        </w:rPr>
        <w:t xml:space="preserve">CAPÍTULO 6. </w:t>
      </w:r>
    </w:p>
    <w:p>
      <w:pPr>
        <w:jc w:val="center"/>
      </w:pPr>
      <w:r>
        <w:rPr>
          <w:rFonts w:hAnsi="Arial"/>
          <w:rFonts w:ascii="Arial"/>
          <w:sz w:val="24"/>
          <w:color w:val="navy"/>
        </w:rPr>
        <w:t xml:space="preserve">INFRACCIONES Y SANCIONES.</w:t>
      </w:r>
      <w:bookmarkEnd w:id="6702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26" w:name="2.14.1.6.1"/>
      <w:r>
        <w:rPr>
          <w:rFonts w:hAnsi="Arial"/>
          <w:rFonts w:ascii="Arial"/>
          <w:sz w:val="24"/>
          <w:color w:val="navy"/>
        </w:rPr>
        <w:t xml:space="preserve">ARTÍCULO 2.14.1.6.1. </w:t>
      </w:r>
      <w:r>
        <w:rPr>
          <w:rFonts w:hAnsi="Arial"/>
          <w:rFonts w:ascii="Arial"/>
          <w:sz w:val="24"/>
          <w:i/>
          <w:color w:val="navy"/>
        </w:rPr>
        <w:t>SANCIONES.</w:t>
      </w:r>
      <w:bookmarkEnd w:id="67026"/>
      <w:r>
        <w:rPr>
          <w:rFonts w:hAnsi="Arial"/>
          <w:rFonts w:ascii="Arial"/>
          <w:sz w:val="24"/>
          <w:b/>
          <w:i/>
          <w:color w:val="black"/>
        </w:rPr>
        <w:t xml:space="preserve"> </w:t>
      </w:r>
      <w:r>
        <w:rPr>
          <w:rFonts w:hAnsi="Arial"/>
          <w:rFonts w:ascii="Arial"/>
          <w:sz w:val="24"/>
          <w:color w:val="black"/>
        </w:rPr>
        <w:t xml:space="preserve">Las personas naturales o jurídicas, públicas o privadas que infrinjan las disposiciones de la ley o sus normas complementarias, el estatuto de la Asociación de Usuarios, las disposiciones administrativas, el contrato de administración o los reglamentos de los Organismos Administradores o Ejecutores o cualquier otra disposición que sea de obligatorio cumplimiento, serán objeto de las sanciones previstas en las normas vigentes.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"http://www.redjurista.com/document.aspx?ajcode=d1881_94&amp;arts=31"</w:instrText>
      </w:r>
      <w:r>
        <w:fldChar w:fldCharType="separate"/>
      </w:r>
      <w:r>
        <w:rPr>
          <w:rFonts w:hAnsi="Arial"/>
          <w:rFonts w:ascii="Arial"/>
          <w:sz w:val="24"/>
          <w:i/>
          <w:u w:val="single"/>
          <w:color w:val="black"/>
        </w:rPr>
        <w:t>31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27" w:name="2.14.1.6.2"/>
      <w:r>
        <w:rPr>
          <w:rFonts w:hAnsi="Arial"/>
          <w:rFonts w:ascii="Arial"/>
          <w:sz w:val="24"/>
          <w:color w:val="navy"/>
        </w:rPr>
        <w:t xml:space="preserve">ARTÍCULO 2.14.1.6.2. </w:t>
      </w:r>
      <w:r>
        <w:rPr>
          <w:rFonts w:hAnsi="Arial"/>
          <w:rFonts w:ascii="Arial"/>
          <w:sz w:val="24"/>
          <w:i/>
          <w:color w:val="navy"/>
        </w:rPr>
        <w:t xml:space="preserve">AUTORIDAD COMPETENTE.</w:t>
      </w:r>
      <w:bookmarkEnd w:id="67027"/>
      <w:r>
        <w:rPr>
          <w:rFonts w:hAnsi="Arial"/>
          <w:rFonts w:ascii="Arial"/>
          <w:sz w:val="24"/>
          <w:b/>
          <w:i/>
          <w:color w:val="black"/>
        </w:rPr>
        <w:t xml:space="preserve"> </w:t>
      </w:r>
      <w:r>
        <w:rPr>
          <w:rFonts w:hAnsi="Arial"/>
          <w:rFonts w:ascii="Arial"/>
          <w:sz w:val="24"/>
          <w:color w:val="black"/>
        </w:rPr>
        <w:t xml:space="preserve">Será autoridad competente para la aplicación de las sanciones a que se refiere el artículo </w:t>
      </w:r>
      <w:r>
        <w:fldChar w:fldCharType="begin"/>
      </w:r>
      <w:r>
        <w:instrText>HYPERLINK "http://www.redjurista.com/document.aspx?ajcode=d1071015&amp;arts=2.14.1.6.1"</w:instrText>
      </w:r>
      <w:r>
        <w:fldChar w:fldCharType="separate"/>
      </w:r>
      <w:r>
        <w:rPr>
          <w:rFonts w:hAnsi="Arial"/>
          <w:rFonts w:ascii="Arial"/>
          <w:sz w:val="24"/>
          <w:u w:val="single"/>
          <w:color w:val="black"/>
        </w:rPr>
        <w:t>2.14.1.6.1</w:t>
      </w:r>
      <w:r>
        <w:fldChar w:fldCharType="end"/>
      </w:r>
      <w:r>
        <w:rPr>
          <w:rFonts w:hAnsi="Arial"/>
          <w:rFonts w:ascii="Arial"/>
          <w:sz w:val="24"/>
          <w:u w:val="none"/>
          <w:color w:val="black"/>
        </w:rPr>
        <w:t xml:space="preserve">.,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ejercicio de la función de control y vigilancia encargada por la ley o el organismo ejecutor cuando fuere el caso, o la asociación de usuarios cuando se le hubiere delegado la función.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"http://www.redjurista.com/document.aspx?ajcode=d1881_94&amp;arts=32"</w:instrText>
      </w:r>
      <w:r>
        <w:fldChar w:fldCharType="separate"/>
      </w:r>
      <w:r>
        <w:rPr>
          <w:rFonts w:hAnsi="Arial"/>
          <w:rFonts w:ascii="Arial"/>
          <w:sz w:val="24"/>
          <w:i/>
          <w:u w:val="single"/>
          <w:color w:val="black"/>
        </w:rPr>
        <w:t>32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28" w:name="2.14.1.6.3"/>
      <w:r>
        <w:rPr>
          <w:rFonts w:hAnsi="Arial"/>
          <w:rFonts w:ascii="Arial"/>
          <w:sz w:val="24"/>
          <w:color w:val="navy"/>
        </w:rPr>
        <w:t xml:space="preserve">ARTÍCULO 2.14.1.6.3. </w:t>
      </w:r>
      <w:r>
        <w:rPr>
          <w:rFonts w:hAnsi="Arial"/>
          <w:rFonts w:ascii="Arial"/>
          <w:sz w:val="24"/>
          <w:i/>
          <w:color w:val="navy"/>
        </w:rPr>
        <w:t>PROCEDIMIENTO.</w:t>
      </w:r>
      <w:bookmarkEnd w:id="67028"/>
      <w:r>
        <w:rPr>
          <w:rFonts w:hAnsi="Arial"/>
          <w:rFonts w:ascii="Arial"/>
          <w:sz w:val="24"/>
          <w:b/>
          <w:i/>
          <w:color w:val="black"/>
        </w:rPr>
        <w:t xml:space="preserve"> </w:t>
      </w:r>
      <w:r>
        <w:rPr>
          <w:rFonts w:hAnsi="Arial"/>
          <w:rFonts w:ascii="Arial"/>
          <w:sz w:val="24"/>
          <w:color w:val="black"/>
        </w:rPr>
        <w:t xml:space="preserve">Corresponde al Consuat fijar dentro de los criterios señalados para el reglamento general de administración de los distritos, el proceso de investigación a seguir en la determinación del mérito para imponer y calificar una sanción.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"http://www.redjurista.com/document.aspx?ajcode=d1881_94&amp;arts=33"</w:instrText>
      </w:r>
      <w:r>
        <w:fldChar w:fldCharType="separate"/>
      </w:r>
      <w:r>
        <w:rPr>
          <w:rFonts w:hAnsi="Arial"/>
          <w:rFonts w:ascii="Arial"/>
          <w:sz w:val="24"/>
          <w:i/>
          <w:u w:val="single"/>
          <w:color w:val="black"/>
        </w:rPr>
        <w:t>33</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29" w:name="CAPÍTULO 2.14.1.7"/>
      <w:r>
        <w:rPr>
          <w:rFonts w:hAnsi="Arial"/>
          <w:rFonts w:ascii="Arial"/>
          <w:sz w:val="24"/>
          <w:color w:val="navy"/>
        </w:rPr>
        <w:t xml:space="preserve">CAPÍTULO 7. </w:t>
      </w:r>
    </w:p>
    <w:p>
      <w:pPr>
        <w:jc w:val="center"/>
      </w:pPr>
      <w:r>
        <w:rPr>
          <w:rFonts w:hAnsi="Arial"/>
          <w:rFonts w:ascii="Arial"/>
          <w:sz w:val="24"/>
          <w:color w:val="navy"/>
        </w:rPr>
        <w:t xml:space="preserve">FONDO NACIONAL DE ADECUACIÓN DE TIERRAS (FONAT).</w:t>
      </w:r>
      <w:bookmarkEnd w:id="6702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30" w:name="2.14.1.7.1"/>
      <w:r>
        <w:rPr>
          <w:rFonts w:hAnsi="Arial"/>
          <w:rFonts w:ascii="Arial"/>
          <w:sz w:val="24"/>
          <w:color w:val="navy"/>
        </w:rPr>
        <w:t xml:space="preserve">ARTÍCULO 2.14.1.7.1. </w:t>
      </w:r>
      <w:r>
        <w:rPr>
          <w:rFonts w:hAnsi="Arial"/>
          <w:rFonts w:ascii="Arial"/>
          <w:sz w:val="24"/>
          <w:i/>
          <w:color w:val="navy"/>
        </w:rPr>
        <w:t xml:space="preserve">OBJETIVOS DEL FONAT.</w:t>
      </w:r>
      <w:bookmarkEnd w:id="67030"/>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279 de 2022. El nuevo texto es el siguiente:&gt; De conformidad con lo dispuesto en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modificado por el artículo </w:t>
      </w:r>
      <w:r>
        <w:fldChar w:fldCharType="begin"/>
      </w:r>
      <w:r>
        <w:instrText>HYPERLINK "http://www.redjurista.com/document.aspx?ajcode=l1955019&amp;arts=259"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1955 de 2019, el Fondo Nacional de Adecuación de Tierras (Fonat) es una unidad administrativa de financiamiento del Subsector de Adecuación de Tierras, cuyo objetivo es financiar los estudios, diseños y la construcción de la obras de riego, avenamiento, reposición de maquinaria y las actividades complementarias al servicio de ADT, para mejorar la productividad agropecuaria, esto último de acuerdo con la reglamentación del Ministerio de Agricultura y Desarrollo Rural. El Fonat funcionará como una cuenta separada especial sin personería jurídica en el presupuesto de la Agencia de Desarrollo Rural. </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Se entenderá como construcción de obras de riego y avenamiento todas aquellas relacionadas con: construcción para distritos de riego nuevos, así como para la rehabilitación, ampliación, complementación y/o modernización de distritos, en el marco de la actividad de Adecuación de Tierras.</w:t>
      </w:r>
    </w:p>
    <w:p>
      <w:pPr>
        <w:jc w:val="both"/>
      </w:pPr>
      <w:rPr>
        <w:sz w:val="24"/>
        <w:color w:val="black"/>
      </w:rPr>
    </w:p>
    <w:p>
      <w:pPr>
        <w:jc w:val="both"/>
      </w:pPr>
      <w:r>
        <w:rPr>
          <w:rFonts w:hAnsi="Arial"/>
          <w:rFonts w:ascii="Arial"/>
          <w:sz w:val="24"/>
          <w:vanish/>
          <w:color w:val="black"/>
        </w:rPr>
        <w:t>&amp;$</w:t>
      </w:r>
      <w:bookmarkStart w:id="67031" w:name="2.14.1.7.2"/>
      <w:r>
        <w:rPr>
          <w:rFonts w:hAnsi="Arial"/>
          <w:rFonts w:ascii="Arial"/>
          <w:sz w:val="24"/>
          <w:color w:val="navy"/>
        </w:rPr>
        <w:t xml:space="preserve">ARTÍCULO 2.14.1.7.2. </w:t>
      </w:r>
      <w:r>
        <w:rPr>
          <w:rFonts w:hAnsi="Arial"/>
          <w:rFonts w:ascii="Arial"/>
          <w:sz w:val="24"/>
          <w:i/>
          <w:color w:val="navy"/>
        </w:rPr>
        <w:t xml:space="preserve">ORDENACIÓN DE GASTOS Y DE CELEBRACIÓN DE CONTRATOS.</w:t>
      </w:r>
      <w:bookmarkEnd w:id="67031"/>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279 de 2022. El nuevo texto es el siguiente:&gt; El representante legal del Fonat tendrá la facultad de ordenar los gastos y de celebrar los contratos que hayan de financiarse con los recursos del mismo. La celebración de contratos se podrá delegar en los términos de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o la norma que la modifique, adicione o sustituya. </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los procesos de selección para la celebración de contratos que adelante el Fonat para la ejecución de proyectos aprobados por el mismo, sin perjuicio de los casos que la Ley lo exija y con la justificación que se consignará en los documentos precontractuales, se podrá incluir como obligación del contratista la constitución de una fiducia mercantil irrevocable de administración y pagos para el manejo de los recursos que el Fonat le gire para la ejecución del proyecto, con el fin de garantizar que los recursos se destinen exclusivamente a la ejecución del proyecto aprobado por el Fonat. Los rendimientos financieros generados por el contrato de fiducia, se someterán a lo establecido en el artículo </w:t>
      </w:r>
      <w:r>
        <w:fldChar w:fldCharType="begin"/>
      </w:r>
      <w:r>
        <w:instrText>HYPERLINK "http://www.redjurista.com/document.aspx?ajcode=l1753015&amp;arts=149"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 la Ley 1753 de 2015, modificado por el artículo </w:t>
      </w:r>
      <w:r>
        <w:fldChar w:fldCharType="begin"/>
      </w:r>
      <w:r>
        <w:instrText>HYPERLINK "http://www.redjurista.com/document.aspx?ajcode=l1955019&amp;arts=36"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1955 de 2019, y las demás normas que lo modifiquen, adicionen o sustituyan. </w:t>
      </w:r>
    </w:p>
    <w:p>
      <w:pPr>
        <w:jc w:val="both"/>
      </w:pPr>
      <w:rPr>
        <w:sz w:val="24"/>
        <w:color w:val="black"/>
      </w:rPr>
    </w:p>
    <w:p>
      <w:pPr>
        <w:jc w:val="both"/>
      </w:pPr>
      <w:r>
        <w:rPr>
          <w:rFonts w:hAnsi="Arial"/>
          <w:rFonts w:ascii="Arial"/>
          <w:sz w:val="24"/>
          <w:b/>
          <w:vanish/>
          <w:color w:val="black"/>
        </w:rPr>
        <w:t>&amp;$</w:t>
      </w:r>
      <w:bookmarkStart w:id="67032" w:name="2.14.1.7.3"/>
      <w:r>
        <w:rPr>
          <w:rFonts w:hAnsi="Arial"/>
          <w:rFonts w:ascii="Arial"/>
          <w:sz w:val="24"/>
          <w:color w:val="navy"/>
        </w:rPr>
        <w:t xml:space="preserve">ARTÍCULO 2.14.1.7.3. DIRECCIÓN Y ADMINISTRACIÓN DEL FONAT.</w:t>
      </w:r>
      <w:bookmarkEnd w:id="67032"/>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279 de 2022. El nuevo texto es el siguiente:&gt; La dirección y administración del Fonat estará a cargo del Presidente de la Agencia de Desarrollo Rural. </w:t>
      </w:r>
    </w:p>
    <w:p>
      <w:pPr>
        <w:jc w:val="both"/>
      </w:pPr>
      <w:rPr>
        <w:sz w:val="24"/>
        <w:b/>
        <w:color w:val="black"/>
      </w:rPr>
    </w:p>
    <w:p>
      <w:pPr>
        <w:jc w:val="both"/>
      </w:pPr>
      <w:r>
        <w:rPr>
          <w:rFonts w:hAnsi="Arial"/>
          <w:rFonts w:ascii="Arial"/>
          <w:sz w:val="24"/>
          <w:color w:val="black"/>
        </w:rPr>
        <w:t xml:space="preserve">Los recursos y rendimientos del Fonat provenientes del Presupuesto General de la Nación, se someterán a lo establecido en el artículo </w:t>
      </w:r>
      <w:r>
        <w:fldChar w:fldCharType="begin"/>
      </w:r>
      <w:r>
        <w:instrText>HYPERLINK "http://www.redjurista.com/document.aspx?ajcode=l1753015&amp;arts=149"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 la Ley 1753 de 2015, modificado por el artículo </w:t>
      </w:r>
      <w:r>
        <w:fldChar w:fldCharType="begin"/>
      </w:r>
      <w:r>
        <w:instrText>HYPERLINK "http://www.redjurista.com/document.aspx?ajcode=l1955019&amp;arts=36"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1955 de 2019, y las demás normas que lo modifiquen, adicionen o sustituyan, en todo caso, se debe dar aplicabilidad a lo establecido en el artículo </w:t>
      </w:r>
      <w:r>
        <w:fldChar w:fldCharType="begin"/>
      </w:r>
      <w:r>
        <w:instrText>HYPERLINK "http://www.redjurista.com/document.aspx?ajcode=l0041_93&amp;arts=17"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41 de 1993 en relación con el patrimonio del Fonat y los rendimientos financieros. </w:t>
      </w:r>
    </w:p>
    <w:p>
      <w:pPr>
        <w:jc w:val="both"/>
      </w:pPr>
      <w:rPr>
        <w:sz w:val="24"/>
        <w:b/>
        <w:color w:val="black"/>
      </w:rPr>
    </w:p>
    <w:p>
      <w:pPr>
        <w:jc w:val="both"/>
      </w:pPr>
      <w:r>
        <w:rPr>
          <w:rFonts w:hAnsi="Arial"/>
          <w:rFonts w:ascii="Arial"/>
          <w:sz w:val="24"/>
          <w:color w:val="black"/>
        </w:rPr>
        <w:t xml:space="preserve">La administración y dirección del Fonat deberá dar aplicación a la política de adecuación de tierras del sector agropecuario y desarrollo rural, conforme con los lineamientos de política y prioridades sectoriales que defina el Ministerio de Agricultura y Desarrollo Rural, así como las directrices que para el efecto pueda establecer el Consejo Directivo de la Agencia de Desarrollo Rural. </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el manejo del Fondo Nacional de Adecuación de Tierras (Fonat), su representante legal contará con el apoyo administrativo de las dependencias de la Agencia de Desarrollo Rural.</w:t>
      </w:r>
    </w:p>
    <w:p>
      <w:pPr>
        <w:jc w:val="both"/>
      </w:pPr>
      <w:rPr>
        <w:sz w:val="24"/>
        <w:color w:val="black"/>
      </w:rPr>
    </w:p>
    <w:p>
      <w:pPr>
        <w:jc w:val="both"/>
      </w:pPr>
      <w:r>
        <w:rPr>
          <w:rFonts w:hAnsi="Arial"/>
          <w:rFonts w:ascii="Arial"/>
          <w:sz w:val="24"/>
          <w:vanish/>
          <w:color w:val="black"/>
        </w:rPr>
        <w:t>&amp;$</w:t>
      </w:r>
      <w:bookmarkStart w:id="67033" w:name="2.14.1.7.4"/>
      <w:r>
        <w:rPr>
          <w:rFonts w:hAnsi="Arial"/>
          <w:rFonts w:ascii="Arial"/>
          <w:sz w:val="24"/>
          <w:color w:val="navy"/>
        </w:rPr>
        <w:t xml:space="preserve">ARTÍCULO 2.14.1.7.4. </w:t>
      </w:r>
      <w:r>
        <w:rPr>
          <w:rFonts w:hAnsi="Arial"/>
          <w:rFonts w:ascii="Arial"/>
          <w:sz w:val="24"/>
          <w:i/>
          <w:color w:val="navy"/>
        </w:rPr>
        <w:t xml:space="preserve">RÉGIMEN DE LA LEY 80 DE 1993.</w:t>
      </w:r>
      <w:bookmarkEnd w:id="67033"/>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279 de 2022. El nuevo texto es el siguiente:&gt; El Contrato de Administración, fiduciaria de los recursos destinados a la ejecución de Proyectos de Adecuación de Tierras, previsto en el parágrafo del artículo </w:t>
      </w:r>
      <w:r>
        <w:fldChar w:fldCharType="begin"/>
      </w:r>
      <w:r>
        <w:instrText>HYPERLINK "http://www.redjurista.com/document.aspx?ajcode=l0041_93&amp;arts=18"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41 de 1993, deberá ceñirse a las disposiciones de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sus decretos reglamentarios o las normas que lo modifiquen o sustituyan. </w:t>
      </w:r>
    </w:p>
    <w:p>
      <w:pPr>
        <w:jc w:val="both"/>
      </w:pPr>
      <w:rPr>
        <w:sz w:val="24"/>
        <w:color w:val="black"/>
      </w:rPr>
    </w:p>
    <w:p>
      <w:pPr>
        <w:jc w:val="both"/>
      </w:pPr>
      <w:r>
        <w:rPr>
          <w:rFonts w:hAnsi="Arial"/>
          <w:rFonts w:ascii="Arial"/>
          <w:sz w:val="24"/>
          <w:b/>
          <w:vanish/>
          <w:color w:val="black"/>
        </w:rPr>
        <w:t>&amp;$</w:t>
      </w:r>
      <w:bookmarkStart w:id="67034" w:name="2.14.1.7.5"/>
      <w:r>
        <w:rPr>
          <w:rFonts w:hAnsi="Arial"/>
          <w:rFonts w:ascii="Arial"/>
          <w:sz w:val="24"/>
          <w:color w:val="navy"/>
        </w:rPr>
        <w:t xml:space="preserve">ARTÍCULO 2.14.1.7.5. ATRIBUCIONES DEL REPRESENTANTE LEGAL DEL FONAT.</w:t>
      </w:r>
      <w:bookmarkEnd w:id="67034"/>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279 de 2022. El nuevo texto es el siguiente:&gt; Corresponde al Presidente de la Agencia de Desarrollo Rural como representante legal del Fondo Nacional de Adecuación de Tierras (Fonat), las siguientes atribuciones: </w:t>
      </w:r>
    </w:p>
    <w:p>
      <w:pPr>
        <w:jc w:val="both"/>
      </w:pPr>
      <w:rPr>
        <w:sz w:val="24"/>
        <w:b/>
        <w:color w:val="black"/>
      </w:rPr>
    </w:p>
    <w:p>
      <w:pPr>
        <w:jc w:val="both"/>
      </w:pPr>
      <w:r>
        <w:rPr>
          <w:rFonts w:hAnsi="Arial"/>
          <w:rFonts w:ascii="Arial"/>
          <w:sz w:val="24"/>
          <w:color w:val="black"/>
        </w:rPr>
        <w:t xml:space="preserve">1. Preparar el plan anual de acción del Fondo de acuerdo con los lineamientos establecidos en el reglamento y presentarlo al Consejo Directivo de la Agencia de Desarrollo Rural para su aprobación en concordancia con el Decreto ley </w:t>
      </w:r>
      <w:r>
        <w:fldChar w:fldCharType="begin"/>
      </w:r>
      <w:r>
        <w:instrText>HYPERLINK "http://www.redjurista.com/document.aspx?ajcode=d2364015&amp;arts=INICIO"</w:instrText>
      </w:r>
      <w:r>
        <w:fldChar w:fldCharType="separate"/>
      </w:r>
      <w:r>
        <w:rPr>
          <w:rFonts w:hAnsi="Arial"/>
          <w:rFonts w:ascii="Arial"/>
          <w:sz w:val="24"/>
          <w:u w:val="single"/>
          <w:color w:val="black"/>
        </w:rPr>
        <w:t>2364</w:t>
      </w:r>
      <w:r>
        <w:fldChar w:fldCharType="end"/>
      </w:r>
      <w:r>
        <w:rPr>
          <w:rFonts w:hAnsi="Arial"/>
          <w:rFonts w:ascii="Arial"/>
          <w:sz w:val="24"/>
          <w:u w:val="none"/>
          <w:color w:val="black"/>
        </w:rPr>
        <w:t xml:space="preserve"> de 2015. </w:t>
      </w:r>
    </w:p>
    <w:p>
      <w:pPr>
        <w:jc w:val="both"/>
      </w:pPr>
      <w:rPr>
        <w:sz w:val="24"/>
        <w:b/>
        <w:color w:val="black"/>
      </w:rPr>
    </w:p>
    <w:p>
      <w:pPr>
        <w:jc w:val="both"/>
      </w:pPr>
      <w:r>
        <w:rPr>
          <w:rFonts w:hAnsi="Arial"/>
          <w:rFonts w:ascii="Arial"/>
          <w:sz w:val="24"/>
          <w:color w:val="black"/>
        </w:rPr>
        <w:t xml:space="preserve">2. Ser el ordenador del gasto de los recursos de conformidad con los criterios de distribución previamente establecidos en el reglamento del Fondo. </w:t>
      </w:r>
    </w:p>
    <w:p>
      <w:pPr>
        <w:jc w:val="both"/>
      </w:pPr>
      <w:rPr>
        <w:sz w:val="24"/>
        <w:b/>
        <w:color w:val="black"/>
      </w:rPr>
    </w:p>
    <w:p>
      <w:pPr>
        <w:jc w:val="both"/>
      </w:pPr>
      <w:r>
        <w:rPr>
          <w:rFonts w:hAnsi="Arial"/>
          <w:rFonts w:ascii="Arial"/>
          <w:sz w:val="24"/>
          <w:color w:val="black"/>
        </w:rPr>
        <w:t xml:space="preserve">3. Aprobar la financiación o cofinanciación de los proyectos para los conceptos financiables fijados en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o la norma que la modifique, sustituya o complemente de acuerdo a los criterios y metodología de priorización establecidos en el reglamento del Fondo. </w:t>
      </w:r>
    </w:p>
    <w:p>
      <w:pPr>
        <w:jc w:val="both"/>
      </w:pPr>
      <w:rPr>
        <w:sz w:val="24"/>
        <w:b/>
        <w:color w:val="black"/>
      </w:rPr>
    </w:p>
    <w:p>
      <w:pPr>
        <w:jc w:val="both"/>
      </w:pPr>
      <w:r>
        <w:rPr>
          <w:rFonts w:hAnsi="Arial"/>
          <w:rFonts w:ascii="Arial"/>
          <w:sz w:val="24"/>
          <w:color w:val="black"/>
        </w:rPr>
        <w:t xml:space="preserve">4. Expedir los actos administrativos de aprobación de la financiación o cofinanciación con los recursos del Fondo para los proyectos y ordenar su registro. </w:t>
      </w:r>
    </w:p>
    <w:p>
      <w:pPr>
        <w:jc w:val="both"/>
      </w:pPr>
      <w:rPr>
        <w:sz w:val="24"/>
        <w:b/>
        <w:color w:val="black"/>
      </w:rPr>
    </w:p>
    <w:p>
      <w:pPr>
        <w:jc w:val="both"/>
      </w:pPr>
      <w:r>
        <w:rPr>
          <w:rFonts w:hAnsi="Arial"/>
          <w:rFonts w:ascii="Arial"/>
          <w:sz w:val="24"/>
          <w:color w:val="black"/>
        </w:rPr>
        <w:t xml:space="preserve">5. Administrar el Banco de Proyecto de Adecuación de Tierras. </w:t>
      </w:r>
    </w:p>
    <w:p>
      <w:pPr>
        <w:jc w:val="both"/>
      </w:pPr>
      <w:rPr>
        <w:sz w:val="24"/>
        <w:b/>
        <w:color w:val="black"/>
      </w:rPr>
    </w:p>
    <w:p>
      <w:pPr>
        <w:jc w:val="both"/>
      </w:pPr>
      <w:r>
        <w:rPr>
          <w:rFonts w:hAnsi="Arial"/>
          <w:rFonts w:ascii="Arial"/>
          <w:sz w:val="24"/>
          <w:color w:val="black"/>
        </w:rPr>
        <w:t xml:space="preserve">6. Evaluar los informes que sobre el Fonat Je presente la Secretaría Técnica y señalar los ajustes que a su juicio sean convenientes para su normal funcionamiento. </w:t>
      </w:r>
    </w:p>
    <w:p>
      <w:pPr>
        <w:jc w:val="both"/>
      </w:pPr>
      <w:rPr>
        <w:sz w:val="24"/>
        <w:b/>
        <w:color w:val="black"/>
      </w:rPr>
    </w:p>
    <w:p>
      <w:pPr>
        <w:jc w:val="both"/>
      </w:pPr>
      <w:r>
        <w:rPr>
          <w:rFonts w:hAnsi="Arial"/>
          <w:rFonts w:ascii="Arial"/>
          <w:sz w:val="24"/>
          <w:color w:val="black"/>
        </w:rPr>
        <w:t xml:space="preserve">7. Establecer un sistema de seguimiento y evaluación del Fonat. </w:t>
      </w:r>
    </w:p>
    <w:p>
      <w:pPr>
        <w:jc w:val="both"/>
      </w:pPr>
      <w:rPr>
        <w:sz w:val="24"/>
        <w:b/>
        <w:color w:val="black"/>
      </w:rPr>
    </w:p>
    <w:p>
      <w:pPr>
        <w:jc w:val="both"/>
      </w:pPr>
      <w:r>
        <w:rPr>
          <w:rFonts w:hAnsi="Arial"/>
          <w:rFonts w:ascii="Arial"/>
          <w:sz w:val="24"/>
          <w:color w:val="black"/>
        </w:rPr>
        <w:t xml:space="preserve">8. Estudiar y recomendar al Ministro de Agricultura y Desarrollo Rural modificaciones que requiera la regulación del Fonat. </w:t>
      </w:r>
    </w:p>
    <w:p>
      <w:pPr>
        <w:jc w:val="both"/>
      </w:pPr>
      <w:rPr>
        <w:sz w:val="24"/>
        <w:b/>
        <w:color w:val="black"/>
      </w:rPr>
    </w:p>
    <w:p>
      <w:pPr>
        <w:jc w:val="both"/>
      </w:pPr>
      <w:r>
        <w:rPr>
          <w:rFonts w:hAnsi="Arial"/>
          <w:rFonts w:ascii="Arial"/>
          <w:sz w:val="24"/>
          <w:color w:val="black"/>
        </w:rPr>
        <w:t xml:space="preserve">9. Programar el Plan Anual Mensualizado de Caja PAC y tramitarlo por intermedio de la dependencia que corresponda de la Agencia de Desarrollo Rural. </w:t>
      </w:r>
    </w:p>
    <w:p>
      <w:pPr>
        <w:jc w:val="both"/>
      </w:pPr>
      <w:rPr>
        <w:sz w:val="24"/>
        <w:b/>
        <w:color w:val="black"/>
      </w:rPr>
    </w:p>
    <w:p>
      <w:pPr>
        <w:jc w:val="both"/>
      </w:pPr>
      <w:r>
        <w:rPr>
          <w:rFonts w:hAnsi="Arial"/>
          <w:rFonts w:ascii="Arial"/>
          <w:sz w:val="24"/>
          <w:color w:val="black"/>
        </w:rPr>
        <w:t xml:space="preserve">10. Autorizar los gastos y ordenar los desembolsos correspondientes para la cumplida ejecución de los fines asignados al Fondo. </w:t>
      </w:r>
    </w:p>
    <w:p>
      <w:pPr>
        <w:jc w:val="both"/>
      </w:pPr>
      <w:rPr>
        <w:sz w:val="24"/>
        <w:b/>
        <w:color w:val="black"/>
      </w:rPr>
    </w:p>
    <w:p>
      <w:pPr>
        <w:jc w:val="both"/>
      </w:pPr>
      <w:r>
        <w:rPr>
          <w:rFonts w:hAnsi="Arial"/>
          <w:rFonts w:ascii="Arial"/>
          <w:sz w:val="24"/>
          <w:color w:val="black"/>
        </w:rPr>
        <w:t xml:space="preserve">11. Celebrar los contratos y expedir los actos necesarios para el cumplimiento de los fines del Fondo. </w:t>
      </w:r>
    </w:p>
    <w:p>
      <w:pPr>
        <w:jc w:val="both"/>
      </w:pPr>
      <w:rPr>
        <w:sz w:val="24"/>
        <w:b/>
        <w:color w:val="black"/>
      </w:rPr>
    </w:p>
    <w:p>
      <w:pPr>
        <w:jc w:val="both"/>
      </w:pPr>
      <w:r>
        <w:rPr>
          <w:rFonts w:hAnsi="Arial"/>
          <w:rFonts w:ascii="Arial"/>
          <w:sz w:val="24"/>
          <w:color w:val="black"/>
        </w:rPr>
        <w:t xml:space="preserve">12. Presentar para aprobación del Consejo Directivo de la ADR el reglamento del Fonat y las modificaciones que este requiera para el adecuado funcionamiento del Fondo. </w:t>
      </w:r>
    </w:p>
    <w:p>
      <w:pPr>
        <w:jc w:val="both"/>
      </w:pPr>
      <w:rPr>
        <w:sz w:val="24"/>
        <w:b/>
        <w:color w:val="black"/>
      </w:rPr>
    </w:p>
    <w:p>
      <w:pPr>
        <w:jc w:val="both"/>
      </w:pPr>
      <w:r>
        <w:rPr>
          <w:rFonts w:hAnsi="Arial"/>
          <w:rFonts w:ascii="Arial"/>
          <w:sz w:val="24"/>
          <w:color w:val="black"/>
        </w:rPr>
        <w:t xml:space="preserve">13. Expedir el Reglamento y el Procedimiento Operativo del Fonat y adoptar los Manuales de Normas Técnicas Básicas para la Realización de Proyectos de Adecuación de Tierras que requiera el Fonat. </w:t>
      </w:r>
    </w:p>
    <w:p>
      <w:pPr>
        <w:jc w:val="both"/>
      </w:pPr>
      <w:rPr>
        <w:sz w:val="24"/>
        <w:b/>
        <w:color w:val="black"/>
      </w:rPr>
    </w:p>
    <w:p>
      <w:pPr>
        <w:jc w:val="both"/>
      </w:pPr>
      <w:r>
        <w:rPr>
          <w:rFonts w:hAnsi="Arial"/>
          <w:rFonts w:ascii="Arial"/>
          <w:sz w:val="24"/>
          <w:color w:val="black"/>
        </w:rPr>
        <w:t xml:space="preserve">14. Las demás que, en el marco de la Constitución y las leyes, se requieran para el cabal cumplimiento y desarrollo de los objetivos del Fonat. </w:t>
      </w:r>
    </w:p>
    <w:p>
      <w:pPr>
        <w:jc w:val="both"/>
      </w:pPr>
      <w:rPr>
        <w:sz w:val="24"/>
        <w:color w:val="black"/>
      </w:rPr>
    </w:p>
    <w:p>
      <w:pPr>
        <w:jc w:val="both"/>
      </w:pPr>
      <w:r>
        <w:rPr>
          <w:rFonts w:hAnsi="Arial"/>
          <w:rFonts w:ascii="Arial"/>
          <w:sz w:val="24"/>
          <w:vanish/>
          <w:color w:val="black"/>
        </w:rPr>
        <w:t>&amp;$</w:t>
      </w:r>
      <w:bookmarkStart w:id="67035" w:name="2.14.1.7.6"/>
      <w:r>
        <w:rPr>
          <w:rFonts w:hAnsi="Arial"/>
          <w:rFonts w:ascii="Arial"/>
          <w:sz w:val="24"/>
          <w:color w:val="navy"/>
        </w:rPr>
        <w:t xml:space="preserve">ARTÍCULO 2.14.1.7.6. </w:t>
      </w:r>
      <w:r>
        <w:rPr>
          <w:rFonts w:hAnsi="Arial"/>
          <w:rFonts w:ascii="Arial"/>
          <w:sz w:val="24"/>
          <w:i/>
          <w:color w:val="navy"/>
        </w:rPr>
        <w:t xml:space="preserve">CONTROL FISCAL.</w:t>
      </w:r>
      <w:bookmarkEnd w:id="67035"/>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"http://www.redjurista.com/document.aspx?ajcode=d0279022&amp;arts=4"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279 de 2022. El nuevo texto es el siguiente:&gt; El control fiscal sobre el manejo e inversión de los recursos del Fondo Nacional de Adecuación de Tierras, estará a cargo de la Contraloría General de la República.</w:t>
      </w:r>
    </w:p>
    <w:p>
      <w:pPr>
        <w:jc w:val="both"/>
      </w:pPr>
      <w:rPr>
        <w:sz w:val="24"/>
        <w:i/>
        <w:color w:val="black"/>
      </w:rPr>
    </w:p>
    <w:p>
      <w:pPr>
        <w:jc w:val="both"/>
      </w:pPr>
      <w:r>
        <w:rPr>
          <w:rFonts w:hAnsi="Arial"/>
          <w:rFonts w:ascii="Arial"/>
          <w:sz w:val="24"/>
          <w:b/>
          <w:vanish/>
          <w:color w:val="black"/>
        </w:rPr>
        <w:t>&amp;$</w:t>
      </w:r>
      <w:bookmarkStart w:id="67036" w:name="2.14.1.7.7"/>
      <w:r>
        <w:rPr>
          <w:rFonts w:hAnsi="Arial"/>
          <w:rFonts w:ascii="Arial"/>
          <w:sz w:val="24"/>
          <w:color w:val="navy"/>
        </w:rPr>
        <w:t xml:space="preserve">ARTÍCULO 2.14.1.7.7. BENEFICIARIOS DEL FONAT.</w:t>
      </w:r>
      <w:bookmarkEnd w:id="6703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"http://www.redjurista.com/document.aspx?ajcode=d0279022&amp;arts=5"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279 de 2022. El nuevo texto es el siguiente:&gt; Los beneficiarios del Fonat serán productores agropecuarios organizados como Asociaciones de Usuarios o como grupo de potenciales beneficiarios, que aspiren a un proyecto de adecuación de tierras para estudios, diseños y construcción de las obras de riego, avenamiento, o reposición de maquinaria y las actividades complementarias al servicio de Adecuación de Tierras para mejorar su productividad agropecuaria, según los términos de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o la que la modifique. </w:t>
      </w:r>
    </w:p>
    <w:p>
      <w:pPr>
        <w:jc w:val="both"/>
      </w:pPr>
      <w:rPr>
        <w:color w:val="black"/>
      </w:rPr>
    </w:p>
    <w:p>
      <w:pPr>
        <w:jc w:val="both"/>
      </w:pPr>
      <w:r>
        <w:rPr>
          <w:rFonts w:hAnsi="Arial"/>
          <w:rFonts w:ascii="Arial"/>
          <w:sz w:val="24"/>
          <w:b/>
          <w:vanish/>
          <w:color w:val="black"/>
        </w:rPr>
        <w:t>&amp;$</w:t>
      </w:r>
      <w:bookmarkStart w:id="67037" w:name="2.14.1.7.8"/>
      <w:r>
        <w:rPr>
          <w:rFonts w:hAnsi="Arial"/>
          <w:rFonts w:ascii="Arial"/>
          <w:sz w:val="24"/>
          <w:color w:val="navy"/>
        </w:rPr>
        <w:t xml:space="preserve">ARTÍCULO 2.14.1.7.8. GASTOS OPERATIVOS DEL FONAT.</w:t>
      </w:r>
      <w:bookmarkEnd w:id="6703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"http://www.redjurista.com/document.aspx?ajcode=d0279022&amp;arts=5"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279 de 2022. El nuevo texto es el siguiente:&gt; El Fonat podrá destinar recursos a gastos operativos, logísticos y de administración para el adecuado funcionamiento del mismo que estén directamente relacionados con su operación, de acuerdo a condiciones establecidas en el reglamento del Fondo. </w:t>
      </w:r>
    </w:p>
    <w:p>
      <w:pPr>
        <w:jc w:val="both"/>
      </w:pPr>
      <w:rPr>
        <w:color w:val="black"/>
      </w:rPr>
    </w:p>
    <w:p>
      <w:pPr>
        <w:jc w:val="both"/>
      </w:pPr>
      <w:r>
        <w:rPr>
          <w:rFonts w:hAnsi="Arial"/>
          <w:rFonts w:ascii="Arial"/>
          <w:sz w:val="24"/>
          <w:b/>
          <w:vanish/>
          <w:color w:val="black"/>
        </w:rPr>
        <w:t>&amp;$</w:t>
      </w:r>
      <w:bookmarkStart w:id="67038" w:name="2.14.1.7.9"/>
      <w:r>
        <w:rPr>
          <w:rFonts w:hAnsi="Arial"/>
          <w:rFonts w:ascii="Arial"/>
          <w:sz w:val="24"/>
          <w:color w:val="navy"/>
        </w:rPr>
        <w:t xml:space="preserve">ARTÍCULO 2.14.1.7.9 SECRETARÍA TÉCNICA DEL FONAT.</w:t>
      </w:r>
      <w:bookmarkEnd w:id="6703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"http://www.redjurista.com/document.aspx?ajcode=d0279022&amp;arts=5"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279 de 2022. El nuevo texto es el siguiente:&gt; La Secretaría Técnica del Fonat será ejercida por la dependencia que determine el presidente de la Agencia de Desarrollo Rural. Las funciones de la Secretaría Técnica serán las que se establezcan en el Procedimiento Operativo del Fonat. </w:t>
      </w:r>
    </w:p>
    <w:p>
      <w:pPr>
        <w:jc w:val="both"/>
      </w:pPr>
      <w:rPr>
        <w:color w:val="black"/>
      </w:rPr>
    </w:p>
    <w:p>
      <w:pPr>
        <w:jc w:val="both"/>
      </w:pPr>
      <w:r>
        <w:rPr>
          <w:rFonts w:hAnsi="Arial"/>
          <w:rFonts w:ascii="Arial"/>
          <w:sz w:val="24"/>
          <w:b/>
          <w:vanish/>
          <w:color w:val="black"/>
        </w:rPr>
        <w:t>&amp;$</w:t>
      </w:r>
      <w:bookmarkStart w:id="67039" w:name="2.14.1.7.10"/>
      <w:r>
        <w:rPr>
          <w:rFonts w:hAnsi="Arial"/>
          <w:rFonts w:ascii="Arial"/>
          <w:sz w:val="24"/>
          <w:color w:val="navy"/>
        </w:rPr>
        <w:t xml:space="preserve">ARTÍCULO 2.14.1.7.10 REGLAMENTO DEL FONAT.</w:t>
      </w:r>
      <w:bookmarkEnd w:id="6703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"http://www.redjurista.com/document.aspx?ajcode=d0279022&amp;arts=5"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279 de 2022. El nuevo texto es el siguiente:&gt; El Fonat contará con un reglamento el cual deberá ser aprobado por el Consejo Directivo de la Agencia de Desarrollo Rural, donde mínimo se deberá contemplar lo siguiente: </w:t>
      </w:r>
    </w:p>
    <w:p>
      <w:pPr>
        <w:jc w:val="both"/>
        <w:outlineLvl w:val="1"/>
      </w:pPr>
      <w:rPr>
        <w:sz w:val="24"/>
        <w:b/>
        <w:color w:val="black"/>
      </w:rPr>
    </w:p>
    <w:p>
      <w:pPr>
        <w:jc w:val="both"/>
        <w:outlineLvl w:val="1"/>
      </w:pPr>
      <w:r>
        <w:rPr>
          <w:rFonts w:hAnsi="Arial"/>
          <w:rFonts w:ascii="Arial"/>
          <w:sz w:val="24"/>
          <w:color w:val="black"/>
        </w:rPr>
        <w:t xml:space="preserve">1. Las estrategias del Fondo teniendo en cuenta su objetivo, los criterios y metodología para priorizar la financiación o cofinanciación de los conceptos financiables establecidos en el artículo </w:t>
      </w:r>
      <w:r>
        <w:fldChar w:fldCharType="begin"/>
      </w:r>
      <w:r>
        <w:instrText>HYPERLINK "http://www.redjurista.com/document.aspx?ajcode=l0041_93&amp;arts=16"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41 de 1993 o la norma que la modifique, sustituya o complemente. El alcance de las actividades complementarias al servicio público de adecuación de tierras para mejorar la actividad agropecuaria. Se deberá dar aplicabilidad a lo establecido en el parágrafo del artículo </w:t>
      </w:r>
      <w:r>
        <w:fldChar w:fldCharType="begin"/>
      </w:r>
      <w:r>
        <w:instrText>HYPERLINK "http://www.redjurista.com/document.aspx?ajcode=l0041_93&amp;arts=12"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41 de 1993. </w:t>
      </w:r>
    </w:p>
    <w:p>
      <w:pPr>
        <w:jc w:val="both"/>
        <w:outlineLvl w:val="1"/>
      </w:pPr>
      <w:rPr>
        <w:sz w:val="24"/>
        <w:b/>
        <w:color w:val="black"/>
      </w:rPr>
    </w:p>
    <w:p>
      <w:pPr>
        <w:jc w:val="both"/>
        <w:outlineLvl w:val="1"/>
      </w:pPr>
      <w:r>
        <w:rPr>
          <w:rFonts w:hAnsi="Arial"/>
          <w:rFonts w:ascii="Arial"/>
          <w:sz w:val="24"/>
          <w:color w:val="black"/>
        </w:rPr>
        <w:t xml:space="preserve">2. Los criterios de distribución de los recursos del Fonat entre los diferentes conceptos de financiación indicados por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y los gastos operativos del Fonat. El Fondo podrá tener subcuentas para la distribución de los recursos. </w:t>
      </w:r>
    </w:p>
    <w:p>
      <w:pPr>
        <w:jc w:val="both"/>
        <w:outlineLvl w:val="1"/>
      </w:pPr>
      <w:rPr>
        <w:sz w:val="24"/>
        <w:b/>
        <w:color w:val="black"/>
      </w:rPr>
    </w:p>
    <w:p>
      <w:pPr>
        <w:jc w:val="both"/>
        <w:outlineLvl w:val="1"/>
      </w:pPr>
      <w:r>
        <w:rPr>
          <w:rFonts w:hAnsi="Arial"/>
          <w:rFonts w:ascii="Arial"/>
          <w:sz w:val="24"/>
          <w:color w:val="black"/>
        </w:rPr>
        <w:t xml:space="preserve">3. Los porcentajes de financiación o cofinanciación de proyectos de adecuación de tierras, incluidos los de carácter multipropósito, y los mecanismos de financiación o cofinanciación, con diferentes fuentes de recursos de naturaleza pública o privada que ingresen a su patrimonio. </w:t>
      </w:r>
    </w:p>
    <w:p>
      <w:pPr>
        <w:jc w:val="both"/>
        <w:outlineLvl w:val="1"/>
      </w:pPr>
      <w:rPr>
        <w:sz w:val="24"/>
        <w:b/>
        <w:color w:val="black"/>
      </w:rPr>
    </w:p>
    <w:p>
      <w:pPr>
        <w:jc w:val="both"/>
        <w:outlineLvl w:val="1"/>
      </w:pPr>
      <w:r>
        <w:rPr>
          <w:rFonts w:hAnsi="Arial"/>
          <w:rFonts w:ascii="Arial"/>
          <w:sz w:val="24"/>
          <w:color w:val="black"/>
        </w:rPr>
        <w:t xml:space="preserve">4. El modelo operativo de acceso a los recursos del Fondo Nacional de Adecuación de Tierras (Fonat) por parte de las personas naturales o jurídicas, públicas o privadas que requieran recursos del Fondo. </w:t>
      </w:r>
    </w:p>
    <w:p>
      <w:pPr>
        <w:jc w:val="both"/>
        <w:outlineLvl w:val="1"/>
      </w:pPr>
      <w:rPr>
        <w:sz w:val="24"/>
        <w:b/>
        <w:color w:val="black"/>
      </w:rPr>
    </w:p>
    <w:p>
      <w:pPr>
        <w:jc w:val="both"/>
        <w:outlineLvl w:val="1"/>
      </w:pPr>
      <w:r>
        <w:rPr>
          <w:rFonts w:hAnsi="Arial"/>
          <w:rFonts w:ascii="Arial"/>
          <w:sz w:val="24"/>
          <w:color w:val="black"/>
        </w:rPr>
        <w:t xml:space="preserve">5. La metodología para determinar el valor de la liquidación de las inversiones que debe reintegrar cada inmueble de un proyecto de adecuación de tierras por los recursos públicos invertidos por el Fonat en su financiación o cofinanciación, en los términos establecidos por el Capítulo VII de la Ley </w:t>
      </w:r>
      <w:r>
        <w:fldChar w:fldCharType="begin"/>
      </w:r>
      <w:r>
        <w:instrText>HYPERLINK "http://www.redjurista.com/document.aspx?ajcode=l0041_93&amp;arts=INICIO"</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w:t>
      </w:r>
    </w:p>
    <w:p>
      <w:pPr>
        <w:jc w:val="both"/>
        <w:outlineLvl w:val="1"/>
      </w:pPr>
      <w:rPr>
        <w:sz w:val="24"/>
        <w:b/>
        <w:color w:val="black"/>
      </w:rPr>
    </w:p>
    <w:p>
      <w:pPr>
        <w:jc w:val="both"/>
        <w:outlineLvl w:val="1"/>
      </w:pPr>
      <w:r>
        <w:rPr>
          <w:rFonts w:hAnsi="Arial"/>
          <w:rFonts w:ascii="Arial"/>
          <w:sz w:val="24"/>
          <w:color w:val="black"/>
        </w:rPr>
        <w:t xml:space="preserve">6. Las reglas de articulación del Fonat con otras fuentes de financiación, los requisitos y condiciones, así como los mecanismos de aporte de recursos al Fondo por parte de entidades públicas del orden nacional o territorial, cualquiera que sea la fuente de recursos. </w:t>
      </w:r>
    </w:p>
    <w:p>
      <w:pPr>
        <w:jc w:val="both"/>
        <w:outlineLvl w:val="1"/>
      </w:pPr>
      <w:rPr>
        <w:sz w:val="24"/>
        <w:b/>
        <w:color w:val="black"/>
      </w:rPr>
    </w:p>
    <w:p>
      <w:pPr>
        <w:jc w:val="both"/>
        <w:outlineLvl w:val="1"/>
      </w:pPr>
      <w:r>
        <w:rPr>
          <w:rFonts w:hAnsi="Arial"/>
          <w:rFonts w:ascii="Arial"/>
          <w:sz w:val="24"/>
          <w:color w:val="black"/>
        </w:rPr>
        <w:t xml:space="preserve">7. Los lineamientos establecidos y procedimiento para determinar la proporción del costo que se imputará a cada propósito en los proyectos multipropósito. </w:t>
      </w:r>
    </w:p>
    <w:p>
      <w:pPr>
        <w:jc w:val="both"/>
        <w:outlineLvl w:val="1"/>
      </w:pPr>
      <w:rPr>
        <w:sz w:val="24"/>
        <w:b/>
        <w:color w:val="black"/>
      </w:rPr>
    </w:p>
    <w:p>
      <w:pPr>
        <w:jc w:val="both"/>
        <w:outlineLvl w:val="1"/>
      </w:pPr>
      <w:r>
        <w:rPr>
          <w:rFonts w:hAnsi="Arial"/>
          <w:rFonts w:ascii="Arial"/>
          <w:sz w:val="24"/>
          <w:color w:val="black"/>
        </w:rPr>
        <w:t xml:space="preserve">8. Los aspectos financiables que se deben incluir en los presupuestos de los proyectos de adecuación de tierras y sus respectivas condiciones para la financiación por parte del Fondo. En todo caso, se deberá propender porque la financiación o cofinanciación de proyectos sea integral y sostenible en el tiempo. </w:t>
      </w:r>
    </w:p>
    <w:p>
      <w:pPr>
        <w:jc w:val="both"/>
        <w:outlineLvl w:val="1"/>
      </w:pPr>
      <w:rPr>
        <w:sz w:val="24"/>
        <w:b/>
        <w:color w:val="black"/>
      </w:rPr>
    </w:p>
    <w:p>
      <w:pPr>
        <w:jc w:val="both"/>
        <w:outlineLvl w:val="1"/>
      </w:pPr>
      <w:r>
        <w:rPr>
          <w:rFonts w:hAnsi="Arial"/>
          <w:rFonts w:ascii="Arial"/>
          <w:sz w:val="24"/>
          <w:color w:val="black"/>
        </w:rPr>
        <w:t xml:space="preserve">9. Establecer las condiciones para destinar recursos a gastos operativos, logísticos y de administración para el adecuado funcionamiento del Fondo. </w:t>
      </w:r>
    </w:p>
    <w:p>
      <w:pPr>
        <w:jc w:val="both"/>
        <w:outlineLvl w:val="1"/>
      </w:pPr>
      <w:rPr>
        <w:sz w:val="24"/>
        <w:b/>
        <w:color w:val="black"/>
      </w:rPr>
    </w:p>
    <w:p>
      <w:pPr>
        <w:jc w:val="both"/>
        <w:outlineLvl w:val="1"/>
      </w:pPr>
      <w:r>
        <w:rPr>
          <w:rFonts w:hAnsi="Arial"/>
          <w:rFonts w:ascii="Arial"/>
          <w:sz w:val="24"/>
          <w:color w:val="black"/>
        </w:rPr>
        <w:t xml:space="preserve">10. Los demás que sean necesarios para el adecuado funcionamiento del Fondo. </w:t>
      </w:r>
    </w:p>
    <w:p>
      <w:rPr>
        <w:color w:val="black"/>
      </w:rPr>
    </w:p>
    <w:p>
      <w:pPr>
        <w:jc w:val="both"/>
      </w:pPr>
      <w:r>
        <w:rPr>
          <w:rFonts w:hAnsi="Arial"/>
          <w:rFonts w:ascii="Arial"/>
          <w:sz w:val="24"/>
          <w:b/>
          <w:vanish/>
          <w:color w:val="black"/>
        </w:rPr>
        <w:t>&amp;$</w:t>
      </w:r>
      <w:bookmarkStart w:id="67040" w:name="2.14.1.7.11"/>
      <w:r>
        <w:rPr>
          <w:rFonts w:hAnsi="Arial"/>
          <w:rFonts w:ascii="Arial"/>
          <w:sz w:val="24"/>
          <w:color w:val="navy"/>
        </w:rPr>
        <w:t xml:space="preserve">ARTÍCULO 2.14.1.7.11. PROCEDIMIENTO OPERATIVO DEL FONAT.</w:t>
      </w:r>
      <w:bookmarkEnd w:id="6704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"http://www.redjurista.com/document.aspx?ajcode=d0279022&amp;arts=5"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279 de 2022. El nuevo texto es el siguiente:&gt; El Fonat contará con un Procedimiento Operativo, expedido por el representante legal del Fondo, donde se describan todos los procesos operativos que deben realizar las diferentes dependencias de la Agencia de Desarrollo Rural para la correcta operación del Fondo, así como los procesos administrativos, financieros y contables, y los demás que sean necesarios para el normal funcionamiento del mismo. </w:t>
      </w:r>
    </w:p>
    <w:p>
      <w:pPr>
        <w:jc w:val="both"/>
      </w:pPr>
      <w:rPr>
        <w:color w:val="black"/>
      </w:rPr>
    </w:p>
    <w:p>
      <w:pPr>
        <w:jc w:val="both"/>
      </w:pPr>
      <w:r>
        <w:rPr>
          <w:rFonts w:hAnsi="Arial"/>
          <w:rFonts w:ascii="Arial"/>
          <w:sz w:val="24"/>
          <w:b/>
          <w:vanish/>
          <w:color w:val="black"/>
        </w:rPr>
        <w:t>&amp;$</w:t>
      </w:r>
      <w:bookmarkStart w:id="67041" w:name="2.14.1.7.12"/>
      <w:r>
        <w:rPr>
          <w:rFonts w:hAnsi="Arial"/>
          <w:rFonts w:ascii="Arial"/>
          <w:sz w:val="24"/>
          <w:color w:val="navy"/>
        </w:rPr>
        <w:t xml:space="preserve">ARTÍCULO 2.14.1.7.12. RÉGIMEN JURÍDICO DEL FONAT.</w:t>
      </w:r>
      <w:bookmarkEnd w:id="6704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"http://www.redjurista.com/document.aspx?ajcode=d0279022&amp;arts=5"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279 de 2022. El nuevo texto es el siguiente:&gt; El régimen jurídico del Fonat en sus actos, contratos o convenios, será el mismo que tiene la Agencia de Desarrollo Rural, el cual se sujetará a lo previsto en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demás normas que la modifiquen, adicionen o sustituyan, y demás normas concordantes. </w:t>
      </w:r>
    </w:p>
    <w:p>
      <w:pPr>
        <w:jc w:val="both"/>
      </w:pPr>
      <w:rPr>
        <w:color w:val="black"/>
      </w:rPr>
    </w:p>
    <w:p>
      <w:pPr>
        <w:jc w:val="both"/>
      </w:pPr>
      <w:r>
        <w:rPr>
          <w:rFonts w:hAnsi="Arial"/>
          <w:rFonts w:ascii="Arial"/>
          <w:sz w:val="24"/>
          <w:b/>
          <w:vanish/>
          <w:color w:val="black"/>
        </w:rPr>
        <w:t>&amp;$</w:t>
      </w:r>
      <w:bookmarkStart w:id="67042" w:name="2.14.1.7.13"/>
      <w:r>
        <w:rPr>
          <w:rFonts w:hAnsi="Arial"/>
          <w:rFonts w:ascii="Arial"/>
          <w:sz w:val="24"/>
          <w:color w:val="navy"/>
        </w:rPr>
        <w:t xml:space="preserve">ARTÍCULO 2.14.1.7.13. FINANCIACIÓN DE PROYECTOS MULTIPROPÓSITO CON EL FONAT.</w:t>
      </w:r>
      <w:bookmarkEnd w:id="6704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"http://www.redjurista.com/document.aspx?ajcode=d0279022&amp;arts=5"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279 de 2022. El nuevo texto es el siguiente:&gt; Cuando se financien proyectos multipropósito con recursos del Fonat, la proporción del costo que se imputará a las etapas del proyecto de adecuación de tierras con cargo al Fondo, será determinado conjuntamente entre el representante legal del Fonat y la entidad o entidades a que pertenecen a los otros propósitos involucrados en el proyecto que deben concurrir para su financiación total. Lo anterior, de acuerdo con la definición, propósitos, lineamientos y condiciones establecidos en el reglamento del Fondo. En todo caso, para su determinación se tendrá en cuenta la capacidad útil de las obras al servicio del proyecto de adecuación de tierras y de cada uno de los otros propósitos que se beneficien con el proyecto. </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Para poder iniciar la ejecución de cualquier etapa o subetapa de un proyecto multipropósito se deberá garantizar la cofinanciación de los otros sectores, en la proporción que les corresponda</w:t>
      </w:r>
    </w:p>
    <w:p>
      <w:pPr>
        <w:jc w:val="both"/>
      </w:pPr>
      <w:rPr>
        <w:sz w:val="24"/>
        <w:i/>
        <w:color w:val="black"/>
      </w:rPr>
    </w:p>
    <w:p>
      <w:pPr>
        <w:jc w:val="center"/>
      </w:pPr>
      <w:rPr>
        <w:sz w:val="24"/>
        <w:b/>
        <w:color w:val="black"/>
      </w:rPr>
    </w:p>
    <w:p>
      <w:pPr>
        <w:jc w:val="center"/>
      </w:pPr>
      <w:r>
        <w:rPr>
          <w:rFonts w:hAnsi="Arial"/>
          <w:rFonts w:ascii="Arial"/>
          <w:sz w:val="24"/>
          <w:vanish/>
          <w:color w:val="black"/>
        </w:rPr>
        <w:t>&amp;$</w:t>
      </w:r>
      <w:bookmarkStart w:id="67043" w:name="CAPÍTULO 2.14.1.8"/>
      <w:r>
        <w:rPr>
          <w:rFonts w:hAnsi="Arial"/>
          <w:rFonts w:ascii="Arial"/>
          <w:sz w:val="24"/>
          <w:color w:val="navy"/>
        </w:rPr>
        <w:t xml:space="preserve">CAPÍTULO 8. </w:t>
      </w:r>
    </w:p>
    <w:p>
      <w:pPr>
        <w:jc w:val="center"/>
      </w:pPr>
      <w:r>
        <w:rPr>
          <w:rFonts w:hAnsi="Arial"/>
          <w:rFonts w:ascii="Arial"/>
          <w:sz w:val="24"/>
          <w:color w:val="navy"/>
        </w:rPr>
        <w:t xml:space="preserve">DISPOSICIONES FINALES.</w:t>
      </w:r>
      <w:bookmarkEnd w:id="6704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44" w:name="2.14.1.8.1"/>
      <w:r>
        <w:rPr>
          <w:rFonts w:hAnsi="Arial"/>
          <w:rFonts w:ascii="Arial"/>
          <w:sz w:val="24"/>
          <w:color w:val="navy"/>
        </w:rPr>
        <w:t xml:space="preserve">ARTÍCULO 2.14.1.8.1. </w:t>
      </w:r>
      <w:r>
        <w:rPr>
          <w:rFonts w:hAnsi="Arial"/>
          <w:rFonts w:ascii="Arial"/>
          <w:sz w:val="24"/>
          <w:i/>
          <w:color w:val="navy"/>
        </w:rPr>
        <w:t>PLAZO.</w:t>
      </w:r>
      <w:bookmarkEnd w:id="67044"/>
      <w:r>
        <w:rPr>
          <w:rFonts w:hAnsi="Arial"/>
          <w:rFonts w:ascii="Arial"/>
          <w:sz w:val="24"/>
          <w:b/>
          <w:i/>
          <w:color w:val="black"/>
        </w:rPr>
        <w:t xml:space="preserve"> </w:t>
      </w: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conformará y actualizará el Registro Nacional de Usuarios de los Distritos de Adecuación de Tierras en un plazo que no excederá de un año a partir de la expedición por el Consuatde la reglamentación respectiva.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"http://www.redjurista.com/document.aspx?ajcode=d1881_94&amp;arts=40"</w:instrText>
      </w:r>
      <w:r>
        <w:fldChar w:fldCharType="separate"/>
      </w:r>
      <w:r>
        <w:rPr>
          <w:rFonts w:hAnsi="Arial"/>
          <w:rFonts w:ascii="Arial"/>
          <w:sz w:val="24"/>
          <w:i/>
          <w:u w:val="single"/>
          <w:color w:val="black"/>
        </w:rPr>
        <w:t>40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45" w:name="2.14.1.8.2"/>
      <w:r>
        <w:rPr>
          <w:rFonts w:hAnsi="Arial"/>
          <w:rFonts w:ascii="Arial"/>
          <w:sz w:val="24"/>
          <w:color w:val="navy"/>
        </w:rPr>
        <w:t xml:space="preserve">ARTÍCULO 2.14.1.8.2.</w:t>
      </w:r>
      <w:r>
        <w:rPr>
          <w:rFonts w:hAnsi="Arial"/>
          <w:rFonts w:ascii="Arial"/>
          <w:sz w:val="24"/>
          <w:b/>
          <w:color w:val="black"/>
        </w:rPr>
        <w:t xml:space="preserve"> </w:t>
      </w:r>
      <w:r>
        <w:rPr>
          <w:rFonts w:hAnsi="Arial"/>
          <w:rFonts w:ascii="Arial"/>
          <w:sz w:val="24"/>
          <w:color w:val="black"/>
        </w:rPr>
        <w:t xml:space="preserve">Cuando en el artículo </w:t>
      </w:r>
      <w:r>
        <w:fldChar w:fldCharType="begin"/>
      </w:r>
      <w:r>
        <w:instrText>HYPERLINK "http://www.redjurista.com/document.aspx?ajcode=l0041_93&amp;arts=26"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41 de 1993 se remite al numeral 19 del artículo </w:t>
      </w:r>
      <w:r>
        <w:fldChar w:fldCharType="begin"/>
      </w:r>
      <w:r>
        <w:instrText>HYPERLINK "http://www.redjurista.com/document.aspx?ajcode=l0041_93&amp;arts=10"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se deberá leer que la remisión se hace al numeral 16, y en el artículo </w:t>
      </w:r>
      <w:r>
        <w:fldChar w:fldCharType="begin"/>
      </w:r>
      <w:r>
        <w:instrText>HYPERLINK "http://www.redjurista.com/document.aspx?ajcode=l0041_93&amp;arts=22"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aunque la remisión se hace al numeral 17, se deberá leer que se hace a numeral 14. </w:t>
      </w:r>
    </w:p>
    <w:p>
      <w:pPr>
        <w:jc w:val="both"/>
      </w:pPr>
      <w:rPr>
        <w:sz w:val="24"/>
        <w:color w:val="black"/>
      </w:rPr>
    </w:p>
    <w:p>
      <w:pPr>
        <w:jc w:val="both"/>
      </w:pPr>
      <w:r>
        <w:rPr>
          <w:rFonts w:hAnsi="Arial"/>
          <w:rFonts w:ascii="Arial"/>
          <w:sz w:val="24"/>
          <w:i/>
          <w:color w:val="black"/>
        </w:rPr>
        <w:t xml:space="preserve">(Decreto número 1881 de 1994, artículo </w:t>
      </w:r>
      <w:r>
        <w:fldChar w:fldCharType="begin"/>
      </w:r>
      <w:r>
        <w:instrText>HYPERLINK "http://www.redjurista.com/document.aspx?ajcode=d1881_94&amp;arts=42"</w:instrText>
      </w:r>
      <w:r>
        <w:fldChar w:fldCharType="separate"/>
      </w:r>
      <w:r>
        <w:rPr>
          <w:rFonts w:hAnsi="Arial"/>
          <w:rFonts w:ascii="Arial"/>
          <w:sz w:val="24"/>
          <w:i/>
          <w:u w:val="single"/>
          <w:color w:val="black"/>
        </w:rPr>
        <w:t>42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46" w:name="CAPÍTULO 2.14.1.9"/>
      <w:r>
        <w:rPr>
          <w:rFonts w:hAnsi="Arial"/>
          <w:rFonts w:ascii="Arial"/>
          <w:sz w:val="24"/>
          <w:color w:val="navy"/>
        </w:rPr>
        <w:t xml:space="preserve">CAPÍTULO 9. </w:t>
      </w:r>
    </w:p>
    <w:p>
      <w:pPr>
        <w:jc w:val="center"/>
      </w:pPr>
      <w:r>
        <w:rPr>
          <w:rFonts w:hAnsi="Arial"/>
          <w:rFonts w:ascii="Arial"/>
          <w:sz w:val="24"/>
          <w:color w:val="navy"/>
        </w:rPr>
        <w:t xml:space="preserve">ASOCIACIONES DE USUARIOS.</w:t>
      </w:r>
      <w:bookmarkEnd w:id="6704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47" w:name="2.14.1.9.1"/>
      <w:r>
        <w:rPr>
          <w:rFonts w:hAnsi="Arial"/>
          <w:rFonts w:ascii="Arial"/>
          <w:sz w:val="24"/>
          <w:color w:val="navy"/>
        </w:rPr>
        <w:t xml:space="preserve">ARTÍCULO 2.14.1.9.1. </w:t>
      </w:r>
      <w:r>
        <w:rPr>
          <w:rFonts w:hAnsi="Arial"/>
          <w:rFonts w:ascii="Arial"/>
          <w:sz w:val="24"/>
          <w:i/>
          <w:color w:val="navy"/>
        </w:rPr>
        <w:t xml:space="preserve">RECONOCIMIENTO E INSCRIPCIÓN.</w:t>
      </w:r>
      <w:bookmarkEnd w:id="67047"/>
      <w:r>
        <w:rPr>
          <w:rFonts w:hAnsi="Arial"/>
          <w:rFonts w:ascii="Arial"/>
          <w:sz w:val="24"/>
          <w:b/>
          <w:i/>
          <w:color w:val="black"/>
        </w:rPr>
        <w:t xml:space="preserve"> </w:t>
      </w:r>
      <w:r>
        <w:rPr>
          <w:rFonts w:hAnsi="Arial"/>
          <w:rFonts w:ascii="Arial"/>
          <w:sz w:val="24"/>
          <w:color w:val="black"/>
        </w:rPr>
        <w:t xml:space="preserve">Para el reconocimiento e inscripción de las Asociaciones de Usuarios de los Distritos de Adecuación de Tierras se requiere la siguiente documentación: </w:t>
      </w:r>
    </w:p>
    <w:p>
      <w:pPr>
        <w:jc w:val="both"/>
      </w:pPr>
      <w:rPr>
        <w:sz w:val="24"/>
        <w:color w:val="black"/>
      </w:rPr>
    </w:p>
    <w:p>
      <w:pPr>
        <w:jc w:val="both"/>
      </w:pPr>
      <w:r>
        <w:rPr>
          <w:rFonts w:hAnsi="Arial"/>
          <w:rFonts w:ascii="Arial"/>
          <w:sz w:val="24"/>
          <w:color w:val="black"/>
        </w:rPr>
        <w:t xml:space="preserve">1. Acta de la Asamblea de Constitución y elección de dignatarios. </w:t>
      </w:r>
    </w:p>
    <w:p>
      <w:pPr>
        <w:jc w:val="both"/>
      </w:pPr>
      <w:r>
        <w:rPr>
          <w:rFonts w:hAnsi="Arial"/>
          <w:rFonts w:ascii="Arial"/>
          <w:sz w:val="24"/>
          <w:color w:val="black"/>
        </w:rPr>
        <w:t xml:space="preserve">2. Estatutos y constancia de su aprobación por la Asamblea de Asociados. </w:t>
      </w:r>
    </w:p>
    <w:p>
      <w:pPr>
        <w:jc w:val="both"/>
      </w:pPr>
      <w:r>
        <w:rPr>
          <w:rFonts w:hAnsi="Arial"/>
          <w:rFonts w:ascii="Arial"/>
          <w:sz w:val="24"/>
          <w:color w:val="black"/>
        </w:rPr>
        <w:t xml:space="preserve">3. Relación de Asociados con su respectiva identificación y dirección domiciliaria.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documentación a que se refiere el presente artículo deberá ser remitida al Ministerio de Agricultura y Desarrollo Rural, por conducto de los Organismos Ejecutores de los Distritos de Adecuación de Tierras de que trata el artículo </w:t>
      </w:r>
      <w:r>
        <w:fldChar w:fldCharType="begin"/>
      </w:r>
      <w:r>
        <w:instrText>HYPERLINK "http://www.redjurista.com/document.aspx?ajcode=l0041_93&amp;arts=14"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41 de 1993, los cuales emitirán concepto sobre la viabilidad de la solicitud de reconocimiento e inscripción.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Cuando el Organismo Ejecutor de los Distritos de Adecuación de Tierras sea una entidad de carácter privado, la documentación y la viabilidad correspondiente deberán ser tramitadas por conducto del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i/>
          <w:color w:val="black"/>
        </w:rPr>
        <w:t xml:space="preserve">(Decreto número 1380 de 1995, artículo </w:t>
      </w:r>
      <w:r>
        <w:fldChar w:fldCharType="begin"/>
      </w:r>
      <w:r>
        <w:instrText>HYPERLINK "http://www.redjurista.com/document.aspx?ajcode=d1380_95&amp;arts=1"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48" w:name="2.14.1.9.2"/>
      <w:r>
        <w:rPr>
          <w:rFonts w:hAnsi="Arial"/>
          <w:rFonts w:ascii="Arial"/>
          <w:sz w:val="24"/>
          <w:color w:val="navy"/>
        </w:rPr>
        <w:t xml:space="preserve">ARTÍCULO 2.14.1.9.2. </w:t>
      </w:r>
      <w:r>
        <w:rPr>
          <w:rFonts w:hAnsi="Arial"/>
          <w:rFonts w:ascii="Arial"/>
          <w:sz w:val="24"/>
          <w:i/>
          <w:color w:val="navy"/>
        </w:rPr>
        <w:t xml:space="preserve">ESTUDIO Y EXPEDICIÓN DE LA RESOLUCIÓN.</w:t>
      </w:r>
      <w:bookmarkEnd w:id="67048"/>
      <w:r>
        <w:rPr>
          <w:rFonts w:hAnsi="Arial"/>
          <w:rFonts w:ascii="Arial"/>
          <w:sz w:val="24"/>
          <w:b/>
          <w:i/>
          <w:color w:val="black"/>
        </w:rPr>
        <w:t xml:space="preserve"> </w:t>
      </w:r>
      <w:r>
        <w:rPr>
          <w:rFonts w:hAnsi="Arial"/>
          <w:rFonts w:ascii="Arial"/>
          <w:sz w:val="24"/>
          <w:color w:val="black"/>
        </w:rPr>
        <w:t xml:space="preserve">El Ministro de Agricultura y Desarrollo Rural o su delegado, asumirá el estudio de la documentación señalada en el artículo </w:t>
      </w:r>
      <w:r>
        <w:fldChar w:fldCharType="begin"/>
      </w:r>
      <w:r>
        <w:instrText>HYPERLINK "http://www.redjurista.com/document.aspx?ajcode=d1071015&amp;arts=2.14.1.9.1"</w:instrText>
      </w:r>
      <w:r>
        <w:fldChar w:fldCharType="separate"/>
      </w:r>
      <w:r>
        <w:rPr>
          <w:rFonts w:hAnsi="Arial"/>
          <w:rFonts w:ascii="Arial"/>
          <w:sz w:val="24"/>
          <w:u w:val="single"/>
          <w:color w:val="black"/>
        </w:rPr>
        <w:t>2.14.1.9.1</w:t>
      </w:r>
      <w:r>
        <w:fldChar w:fldCharType="end"/>
      </w:r>
      <w:r>
        <w:rPr>
          <w:rFonts w:hAnsi="Arial"/>
          <w:rFonts w:ascii="Arial"/>
          <w:sz w:val="24"/>
          <w:u w:val="none"/>
          <w:color w:val="black"/>
        </w:rPr>
        <w:t xml:space="preserve">., y si la encuentra ajustada expedirá la Resolución reconociendo la Personería Jurídica y ordenando la inscripción respectiva. </w:t>
      </w:r>
    </w:p>
    <w:p>
      <w:pPr>
        <w:jc w:val="both"/>
      </w:pPr>
      <w:rPr>
        <w:sz w:val="24"/>
        <w:color w:val="black"/>
      </w:rPr>
    </w:p>
    <w:p>
      <w:pPr>
        <w:jc w:val="both"/>
      </w:pPr>
      <w:r>
        <w:rPr>
          <w:rFonts w:hAnsi="Arial"/>
          <w:rFonts w:ascii="Arial"/>
          <w:sz w:val="24"/>
          <w:i/>
          <w:color w:val="black"/>
        </w:rPr>
        <w:t xml:space="preserve">(Decreto número 1380 de 1995, artículo </w:t>
      </w:r>
      <w:r>
        <w:fldChar w:fldCharType="begin"/>
      </w:r>
      <w:r>
        <w:instrText>HYPERLINK "http://www.redjurista.com/document.aspx?ajcode=d1380_95&amp;arts=2"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49" w:name="2.14.1.9.3"/>
      <w:r>
        <w:rPr>
          <w:rFonts w:hAnsi="Arial"/>
          <w:rFonts w:ascii="Arial"/>
          <w:sz w:val="24"/>
          <w:color w:val="navy"/>
        </w:rPr>
        <w:t xml:space="preserve">ARTÍCULO 2.14.1.9.3. </w:t>
      </w:r>
      <w:r>
        <w:rPr>
          <w:rFonts w:hAnsi="Arial"/>
          <w:rFonts w:ascii="Arial"/>
          <w:sz w:val="24"/>
          <w:i/>
          <w:color w:val="navy"/>
        </w:rPr>
        <w:t xml:space="preserve">REMISIÓN DEL EXPEDIENTE.</w:t>
      </w:r>
      <w:bookmarkEnd w:id="67049"/>
      <w:r>
        <w:rPr>
          <w:rFonts w:hAnsi="Arial"/>
          <w:rFonts w:ascii="Arial"/>
          <w:sz w:val="24"/>
          <w:b/>
          <w:i/>
          <w:color w:val="black"/>
        </w:rPr>
        <w:t xml:space="preserve"> </w:t>
      </w:r>
      <w:r>
        <w:rPr>
          <w:rFonts w:hAnsi="Arial"/>
          <w:rFonts w:ascii="Arial"/>
          <w:sz w:val="24"/>
          <w:color w:val="black"/>
        </w:rPr>
        <w:t xml:space="preserve">Efectuado el reconocimiento de la Personería Jurídica y su correspondiente inscripción, el expediente de la Asociación será remitido al Organismo Ejecutor del Distrito de Adecuación de Tierras, para efectos de su inspección, control y vigilancia. </w:t>
      </w:r>
    </w:p>
    <w:p>
      <w:pPr>
        <w:jc w:val="both"/>
      </w:pPr>
      <w:rPr>
        <w:sz w:val="24"/>
        <w:color w:val="black"/>
      </w:rPr>
    </w:p>
    <w:p>
      <w:pPr>
        <w:jc w:val="both"/>
      </w:pPr>
      <w:r>
        <w:rPr>
          <w:rFonts w:hAnsi="Arial"/>
          <w:rFonts w:ascii="Arial"/>
          <w:sz w:val="24"/>
          <w:i/>
          <w:color w:val="black"/>
        </w:rPr>
        <w:t xml:space="preserve">(Decreto número 1380 de 1995, artículo </w:t>
      </w:r>
      <w:r>
        <w:fldChar w:fldCharType="begin"/>
      </w:r>
      <w:r>
        <w:instrText>HYPERLINK "http://www.redjurista.com/document.aspx?ajcode=d1380_95&amp;arts=3"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50" w:name="TÍTULO 2.14.2"/>
      <w:r>
        <w:rPr>
          <w:rFonts w:hAnsi="Arial"/>
          <w:rFonts w:ascii="Arial"/>
          <w:sz w:val="24"/>
          <w:color w:val="navy"/>
        </w:rPr>
        <w:t xml:space="preserve">TÍTULO 2. </w:t>
      </w:r>
    </w:p>
    <w:p>
      <w:pPr>
        <w:jc w:val="center"/>
      </w:pPr>
      <w:r>
        <w:rPr>
          <w:rFonts w:hAnsi="Arial"/>
          <w:rFonts w:ascii="Arial"/>
          <w:sz w:val="24"/>
          <w:color w:val="navy"/>
        </w:rPr>
        <w:t xml:space="preserve">PROCEDIMIENTO PARA LA NEGOCIACIÓN VOLUNTARIA DE TIERRAS ENTRE HOMBRES Y MUJERES CAMPESINOS SUJETOS DE REFORMA AGRARIA Y PROPIETARIOS PREVISTO EN EL CAPÍTULO V DE LA LEY 160 DE 1994.</w:t>
      </w:r>
      <w:bookmarkEnd w:id="67050"/>
      <w:r>
        <w:rPr>
          <w:rFonts w:hAnsi="Arial"/>
          <w:rFonts w:ascii="Arial"/>
          <w:sz w:val="24"/>
          <w:b/>
          <w:color w:val="black"/>
        </w:rPr>
        <w:t xml:space="preserve"> </w:t>
      </w:r>
    </w:p>
    <w:p>
      <w:pPr>
        <w:jc w:val="center"/>
      </w:pPr>
      <w:rPr>
        <w:color w:val="black"/>
      </w:rPr>
    </w:p>
    <w:p>
      <w:pPr>
        <w:jc w:val="center"/>
      </w:pPr>
      <w:r>
        <w:rPr>
          <w:rFonts w:hAnsi="Arial"/>
          <w:rFonts w:ascii="Arial"/>
          <w:sz w:val="24"/>
          <w:vanish/>
          <w:color w:val="black"/>
        </w:rPr>
        <w:t>&amp;$</w:t>
      </w:r>
      <w:bookmarkStart w:id="67051" w:name="CAPÍTULO 2.14.2.1"/>
      <w:r>
        <w:rPr>
          <w:rFonts w:hAnsi="Arial"/>
          <w:rFonts w:ascii="Arial"/>
          <w:sz w:val="24"/>
          <w:color w:val="navy"/>
        </w:rPr>
        <w:t xml:space="preserve">CAPÍTULO 1. </w:t>
      </w:r>
    </w:p>
    <w:p>
      <w:pPr>
        <w:jc w:val="center"/>
      </w:pPr>
      <w:r>
        <w:rPr>
          <w:rFonts w:hAnsi="Arial"/>
          <w:rFonts w:ascii="Arial"/>
          <w:sz w:val="24"/>
          <w:color w:val="navy"/>
        </w:rPr>
        <w:t xml:space="preserve">DISPOSICIONES GENERALES.</w:t>
      </w:r>
      <w:bookmarkEnd w:id="6705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52" w:name="2.14.2.1.1"/>
      <w:r>
        <w:rPr>
          <w:rFonts w:hAnsi="Arial"/>
          <w:rFonts w:ascii="Arial"/>
          <w:sz w:val="24"/>
          <w:color w:val="navy"/>
        </w:rPr>
        <w:t xml:space="preserve">ARTÍCULO 2.14.2.1.1. </w:t>
      </w:r>
      <w:r>
        <w:rPr>
          <w:rFonts w:hAnsi="Arial"/>
          <w:rFonts w:ascii="Arial"/>
          <w:sz w:val="24"/>
          <w:i/>
          <w:color w:val="navy"/>
        </w:rPr>
        <w:t xml:space="preserve">CAMPO DE APLICACIÓN.</w:t>
      </w:r>
      <w:bookmarkEnd w:id="67052"/>
      <w:r>
        <w:rPr>
          <w:rFonts w:hAnsi="Arial"/>
          <w:rFonts w:ascii="Arial"/>
          <w:sz w:val="24"/>
          <w:b/>
          <w:i/>
          <w:color w:val="black"/>
        </w:rPr>
        <w:t xml:space="preserve"> </w:t>
      </w:r>
      <w:r>
        <w:rPr>
          <w:rFonts w:hAnsi="Arial"/>
          <w:rFonts w:ascii="Arial"/>
          <w:sz w:val="24"/>
          <w:b/>
          <w:color w:val="black"/>
        </w:rPr>
        <w:t xml:space="preserve">&lt;Ver Notas del Editor&gt; </w:t>
      </w:r>
      <w:r>
        <w:rPr>
          <w:rFonts w:hAnsi="Arial"/>
          <w:rFonts w:ascii="Arial"/>
          <w:sz w:val="24"/>
          <w:color w:val="black"/>
        </w:rPr>
        <w:t xml:space="preserve">Las disposiciones del presente título se aplicarán a los hombres y mujeres campesinos que, de conformidad con lo dispuesto por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las normas que la reglamentan y desarrollan, tengan la condición de sujetos de reforma agraria y se hallen inscritos en el registro regional de aspirantes al otorgamiento del subsidio para la adquisición de tierras; a los propietarios de predios rurales, a las sociedades inmobiliarias rurales legalmente constituidas y a los demás agentes del mercado de tierras aceptados por el Instituto cuando aquellos y estos promuevan los procesos de negociación voluntaria previstos en la citada ley.</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7053" w:name="2.14.2.1.2"/>
      <w:r>
        <w:rPr>
          <w:rFonts w:hAnsi="Arial"/>
          <w:rFonts w:ascii="Arial"/>
          <w:sz w:val="24"/>
          <w:color w:val="navy"/>
        </w:rPr>
        <w:t xml:space="preserve">ARTÍCULO 2.14.2.1.2. </w:t>
      </w:r>
      <w:r>
        <w:rPr>
          <w:rFonts w:hAnsi="Arial"/>
          <w:rFonts w:ascii="Arial"/>
          <w:sz w:val="24"/>
          <w:i/>
          <w:color w:val="navy"/>
        </w:rPr>
        <w:t xml:space="preserve">FINALIDADES DEL PROCEDIMIENTO</w:t>
      </w:r>
      <w:r>
        <w:rPr>
          <w:rFonts w:hAnsi="Arial"/>
          <w:rFonts w:ascii="Arial"/>
          <w:sz w:val="24"/>
          <w:color w:val="navy"/>
        </w:rPr>
        <w:t>.</w:t>
      </w:r>
      <w:bookmarkEnd w:id="67053"/>
      <w:r>
        <w:rPr>
          <w:rFonts w:hAnsi="Arial"/>
          <w:rFonts w:ascii="Arial"/>
          <w:sz w:val="24"/>
          <w:b/>
          <w:color w:val="black"/>
        </w:rPr>
        <w:t xml:space="preserve"> &lt;Ver Notas del Editor&gt; </w:t>
      </w:r>
      <w:r>
        <w:rPr>
          <w:rFonts w:hAnsi="Arial"/>
          <w:rFonts w:ascii="Arial"/>
          <w:sz w:val="24"/>
          <w:color w:val="black"/>
        </w:rPr>
        <w:t xml:space="preserve">De conformidad con el artículo </w:t>
      </w:r>
      <w:r>
        <w:fldChar w:fldCharType="begin"/>
      </w:r>
      <w:r>
        <w:instrText>HYPERLINK "http://www.redjurista.com/document.aspx?ajcode=l0160_94&amp;arts=1"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160 de 1994 y con el propósito de promover y facilitar el acceso progresivo a la propiedad de la tierra de quienes reúnan los requisitos y exigencias que se establezcan para obtener el subsidio y el crédito complementario en la adquisición de tierras, los funcionarios del Instituto Colombiano de Desarrollo Rural, los hombres y mujeres campesinos, los propietarios de predios rurales, las sociedades inmobiliarias rurales y demás agentes del mercado de tierras tendrán en cuenta las siguientes finalidades del procedimiento que se regula mediante el presente título:</w:t>
      </w:r>
    </w:p>
    <w:p>
      <w:pPr>
        <w:jc w:val="both"/>
      </w:pPr>
      <w:rPr>
        <w:sz w:val="24"/>
        <w:color w:val="black"/>
      </w:rPr>
    </w:p>
    <w:p>
      <w:pPr>
        <w:jc w:val="both"/>
      </w:pPr>
      <w:r>
        <w:rPr>
          <w:rFonts w:hAnsi="Arial"/>
          <w:rFonts w:ascii="Arial"/>
          <w:sz w:val="24"/>
          <w:color w:val="black"/>
        </w:rPr>
        <w:t xml:space="preserve">1. El establecimiento oportuno y eficiente de los servicios de apoyo previstos en la ley, este título y en los reglamentos en favor de los hombres y mujeres campesinos de escasos recursos en los procesos de adquisición de tierras que ellos promuevan y asegurar la transparencia, el contenido y la calidad de la información sobre ofertas y demanda de predios rurales, sus características y la condición socioeconómica de los aspirantes al subsidio y crédito complementario para la adquisición de tierras.</w:t>
      </w:r>
    </w:p>
    <w:p>
      <w:pPr>
        <w:jc w:val="both"/>
      </w:pPr>
      <w:rPr>
        <w:sz w:val="24"/>
        <w:color w:val="black"/>
      </w:rPr>
    </w:p>
    <w:p>
      <w:pPr>
        <w:jc w:val="both"/>
      </w:pPr>
      <w:r>
        <w:rPr>
          <w:rFonts w:hAnsi="Arial"/>
          <w:rFonts w:ascii="Arial"/>
          <w:sz w:val="24"/>
          <w:color w:val="black"/>
        </w:rPr>
        <w:t xml:space="preserve">2. La prestación de asesoría técnica y jurídica a los beneficiarios en los procesos de adquisición de tierras, cuando estos obren mediante las modalidades de negociación voluntaria con los propietarios, es través de los servicios que ofrezcan las sociedades inmobiliarias rurales y en las reuniones de concertación. </w:t>
      </w:r>
    </w:p>
    <w:p>
      <w:pPr>
        <w:jc w:val="both"/>
      </w:pPr>
      <w:rPr>
        <w:sz w:val="24"/>
        <w:color w:val="black"/>
      </w:rPr>
    </w:p>
    <w:p>
      <w:pPr>
        <w:jc w:val="both"/>
      </w:pPr>
      <w:r>
        <w:rPr>
          <w:rFonts w:hAnsi="Arial"/>
          <w:rFonts w:ascii="Arial"/>
          <w:sz w:val="24"/>
          <w:color w:val="black"/>
        </w:rPr>
        <w:t xml:space="preserve">3. La dinamización de la oferta de tierras, como estrategia de la política de nuevo impulso a la reforma agraria contenida en la ley.</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54" w:name="CAPÍTULO 2.14.2.2"/>
      <w:r>
        <w:rPr>
          <w:rFonts w:hAnsi="Arial"/>
          <w:rFonts w:ascii="Arial"/>
          <w:sz w:val="24"/>
          <w:color w:val="navy"/>
        </w:rPr>
        <w:t xml:space="preserve">CAPÍTULO 2. </w:t>
      </w:r>
    </w:p>
    <w:p>
      <w:pPr>
        <w:jc w:val="center"/>
      </w:pPr>
      <w:r>
        <w:rPr>
          <w:rFonts w:hAnsi="Arial"/>
          <w:rFonts w:ascii="Arial"/>
          <w:sz w:val="24"/>
          <w:color w:val="navy"/>
        </w:rPr>
        <w:t xml:space="preserve">SERVICIOS DE APOYO Y ASESORÍA.</w:t>
      </w:r>
      <w:bookmarkEnd w:id="6705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55" w:name="2.14.2.2.1"/>
      <w:r>
        <w:rPr>
          <w:rFonts w:hAnsi="Arial"/>
          <w:rFonts w:ascii="Arial"/>
          <w:sz w:val="24"/>
          <w:color w:val="navy"/>
        </w:rPr>
        <w:t xml:space="preserve">ARTÍCULO 2.14.2.2.1. </w:t>
      </w:r>
      <w:r>
        <w:rPr>
          <w:rFonts w:hAnsi="Arial"/>
          <w:rFonts w:ascii="Arial"/>
          <w:sz w:val="24"/>
          <w:i/>
          <w:color w:val="navy"/>
        </w:rPr>
        <w:t xml:space="preserve">SISTEMA DE INFORMACIÓN DEL SERVICIO INMOBILIARIO DEL INCODER</w:t>
      </w:r>
      <w:r>
        <w:rPr>
          <w:rFonts w:hAnsi="Arial"/>
          <w:rFonts w:ascii="Arial"/>
          <w:sz w:val="24"/>
          <w:color w:val="navy"/>
        </w:rPr>
        <w:t>.</w:t>
      </w:r>
      <w:bookmarkEnd w:id="67055"/>
      <w:r>
        <w:rPr>
          <w:rFonts w:hAnsi="Arial"/>
          <w:rFonts w:ascii="Arial"/>
          <w:sz w:val="24"/>
          <w:b/>
          <w:color w:val="black"/>
        </w:rPr>
        <w:t xml:space="preserve"> </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b/>
          <w:u w:val="none"/>
          <w:color w:val="black"/>
        </w:rPr>
        <w:t xml:space="preserve">&lt;Ver Notas del Editor&gt; </w:t>
      </w:r>
      <w:r>
        <w:rPr>
          <w:rFonts w:hAnsi="Arial"/>
          <w:rFonts w:ascii="Arial"/>
          <w:sz w:val="24"/>
          <w:u w:val="none"/>
          <w:color w:val="black"/>
        </w:rPr>
        <w:t xml:space="preserve">Para garantizar el adecuado y eficiente cumplimiento de las funciones contempladas en los numerales 3, 5 y 6 del artículo </w:t>
      </w:r>
      <w:r>
        <w:fldChar w:fldCharType="begin"/>
      </w:r>
      <w:r>
        <w:instrText>HYPERLINK "http://www.redjurista.com/document.aspx?ajcode=l0160_94&amp;arts=12"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160 de 1994, el Instituto establecerá un sistema de información inmobiliaria a nivel central y regional, el cual se mantendrá actualizado y deberá ser consultado por los agentes del mercado de tierras en los procesos de enajenación de inmuebles rurales que se promuevan para fines de reforma agraria.</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7056" w:name="2.14.2.2.2"/>
      <w:r>
        <w:rPr>
          <w:rFonts w:hAnsi="Arial"/>
          <w:rFonts w:ascii="Arial"/>
          <w:sz w:val="24"/>
          <w:color w:val="navy"/>
        </w:rPr>
        <w:t xml:space="preserve">ARTÍCULO 2.14.2.2.2. </w:t>
      </w:r>
      <w:r>
        <w:rPr>
          <w:rFonts w:hAnsi="Arial"/>
          <w:rFonts w:ascii="Arial"/>
          <w:sz w:val="24"/>
          <w:i/>
          <w:color w:val="navy"/>
        </w:rPr>
        <w:t xml:space="preserve">REGISTRO REGIONAL DE PREDIOS.</w:t>
      </w:r>
      <w:bookmarkEnd w:id="67056"/>
      <w:r>
        <w:rPr>
          <w:rFonts w:hAnsi="Arial"/>
          <w:rFonts w:ascii="Arial"/>
          <w:sz w:val="24"/>
          <w:i/>
          <w:color w:val="black"/>
        </w:rPr>
        <w:t xml:space="preserve"> </w:t>
      </w:r>
      <w:r>
        <w:rPr>
          <w:rFonts w:hAnsi="Arial"/>
          <w:rFonts w:ascii="Arial"/>
          <w:sz w:val="24"/>
          <w:b/>
          <w:color w:val="black"/>
        </w:rPr>
        <w:t xml:space="preserve">&lt;Ver Notas del Editor&gt; </w:t>
      </w:r>
      <w:r>
        <w:rPr>
          <w:rFonts w:hAnsi="Arial"/>
          <w:rFonts w:ascii="Arial"/>
          <w:sz w:val="24"/>
          <w:color w:val="black"/>
        </w:rPr>
        <w:t xml:space="preserve">En cada Gerencia Regional del Instituto Colombiano de Desarrollo Rural habrá un registro regional de predios rurales, en el cual se inscribirán aquellos inmuebles que hubieren sido ofrecidos en venta voluntaria a los campesinos o al Instituto por sus propietarios, las sociedades inmobiliarias rurales o demás agentes del mercado de tierras, previo el cumplimiento de los procedimientos y exigencias establecidas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el respectivo registro.</w:t>
      </w:r>
    </w:p>
    <w:p>
      <w:pPr>
        <w:jc w:val="both"/>
      </w:pPr>
      <w:rPr>
        <w:sz w:val="24"/>
        <w:color w:val="black"/>
      </w:rPr>
    </w:p>
    <w:p>
      <w:pPr>
        <w:jc w:val="both"/>
      </w:pPr>
      <w:r>
        <w:rPr>
          <w:rFonts w:hAnsi="Arial"/>
          <w:rFonts w:ascii="Arial"/>
          <w:sz w:val="24"/>
          <w:color w:val="black"/>
        </w:rPr>
        <w:t xml:space="preserve">Además de los requisitos de inscripción señalados en los reglamentos, para la correspondiente inscripción en el registro regional deberán tenerse en cuenta las prioridades e indicadores socioeconómicos que establezca El Consejo Directivo del instituto, conforme al artículo </w:t>
      </w:r>
      <w:r>
        <w:fldChar w:fldCharType="begin"/>
      </w:r>
      <w:r>
        <w:instrText>HYPERLINK "http://www.redjurista.com/document.aspx?ajcode=l0160_94&amp;arts=8"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160 de 1994, la distribución regional de los subsidios y el crédito complementario de tierras y las disponibilidades presupuestales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La divulgación de la información relacionada con los predios rurales propuestos en venta por los propietarios, las sociedades inmobiliarias rurales y demás agentes del mercado de tierras se ofrecerá a los interesados mediante avisos fijados en las Gerencias Regionales del Instituto Colombiano de Desarrollo Rural y en la dependencia correspondiente de sus Oficinas Centrales.</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7057" w:name="2.14.2.2.3"/>
      <w:r>
        <w:rPr>
          <w:rFonts w:hAnsi="Arial"/>
          <w:rFonts w:ascii="Arial"/>
          <w:sz w:val="24"/>
          <w:color w:val="navy"/>
        </w:rPr>
        <w:t xml:space="preserve">ARTÍCULO 2.14.2.2.3. </w:t>
      </w:r>
      <w:r>
        <w:rPr>
          <w:rFonts w:hAnsi="Arial"/>
          <w:rFonts w:ascii="Arial"/>
          <w:sz w:val="24"/>
          <w:i/>
          <w:color w:val="navy"/>
        </w:rPr>
        <w:t xml:space="preserve">REGISTRO REGIONAL DE ASPIRANTES.</w:t>
      </w:r>
      <w:bookmarkEnd w:id="67057"/>
      <w:r>
        <w:rPr>
          <w:rFonts w:hAnsi="Arial"/>
          <w:rFonts w:ascii="Arial"/>
          <w:sz w:val="24"/>
          <w:i/>
          <w:color w:val="black"/>
        </w:rPr>
        <w:t xml:space="preserve"> </w:t>
      </w:r>
      <w:r>
        <w:rPr>
          <w:rFonts w:hAnsi="Arial"/>
          <w:rFonts w:ascii="Arial"/>
          <w:sz w:val="24"/>
          <w:b/>
          <w:color w:val="black"/>
        </w:rPr>
        <w:t xml:space="preserve">&lt;Ver Notas del Editor&gt; </w:t>
      </w:r>
      <w:r>
        <w:rPr>
          <w:rFonts w:hAnsi="Arial"/>
          <w:rFonts w:ascii="Arial"/>
          <w:sz w:val="24"/>
          <w:color w:val="black"/>
        </w:rPr>
        <w:t xml:space="preserve">Los hombres y mujeres campesinos de escasos recursos mayores de dieciséis (16) años que se hallen Interesados en la adquisición de tierras con subsidio y crédito complementario con arreglo a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sus reglamentos, deberán solicitar a la respectiva Gerencia Regional del Instituto Colombiano de Desarrollo Rural su Inscripción en el registro regional de aspirantes. </w:t>
      </w:r>
    </w:p>
    <w:p>
      <w:pPr>
        <w:jc w:val="both"/>
      </w:pPr>
      <w:rPr>
        <w:sz w:val="24"/>
        <w:color w:val="black"/>
      </w:rPr>
    </w:p>
    <w:p>
      <w:pPr>
        <w:jc w:val="both"/>
      </w:pPr>
      <w:r>
        <w:rPr>
          <w:rFonts w:hAnsi="Arial"/>
          <w:rFonts w:ascii="Arial"/>
          <w:sz w:val="24"/>
          <w:color w:val="black"/>
        </w:rPr>
        <w:t xml:space="preserve">Para tal efecto, el instituto procederá a solicitarles la información y documentación exigida en los reglamentos correspondientes con el objeto de verificar que reúnan los requisitos contemplados para ser beneficiarios de les programas de adquisición de tierras, así como los previstos para el otorgamiento del crédito complementario.</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7058" w:name="2.14.2.2.4"/>
      <w:r>
        <w:rPr>
          <w:rFonts w:hAnsi="Arial"/>
          <w:rFonts w:ascii="Arial"/>
          <w:sz w:val="24"/>
          <w:color w:val="navy"/>
        </w:rPr>
        <w:t xml:space="preserve">ARTÍCULO 2.14.2.2.4. </w:t>
      </w:r>
      <w:r>
        <w:rPr>
          <w:rFonts w:hAnsi="Arial"/>
          <w:rFonts w:ascii="Arial"/>
          <w:sz w:val="24"/>
          <w:i/>
          <w:color w:val="navy"/>
        </w:rPr>
        <w:t xml:space="preserve">REUNIONES DE CONCERTACIÓN.</w:t>
      </w:r>
      <w:bookmarkEnd w:id="67058"/>
      <w:r>
        <w:rPr>
          <w:rFonts w:hAnsi="Arial"/>
          <w:rFonts w:ascii="Arial"/>
          <w:sz w:val="24"/>
          <w:b/>
          <w:i/>
          <w:color w:val="black"/>
        </w:rPr>
        <w:t xml:space="preserve"> </w:t>
      </w:r>
      <w:r>
        <w:rPr>
          <w:rFonts w:hAnsi="Arial"/>
          <w:rFonts w:ascii="Arial"/>
          <w:sz w:val="24"/>
          <w:b/>
          <w:color w:val="black"/>
        </w:rPr>
        <w:t xml:space="preserve">&lt;Ver Notas del Editor&gt; </w:t>
      </w:r>
      <w:r>
        <w:rPr>
          <w:rFonts w:hAnsi="Arial"/>
          <w:rFonts w:ascii="Arial"/>
          <w:sz w:val="24"/>
          <w:color w:val="black"/>
        </w:rPr>
        <w:t xml:space="preserve">El Gerente General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el Presidente del Comité de Reforma Agraria de que trata el artículo </w:t>
      </w:r>
      <w:r>
        <w:fldChar w:fldCharType="begin"/>
      </w:r>
      <w:r>
        <w:instrText>HYPERLINK "http://www.redjurista.com/document.aspx?ajcode=l0160_94&amp;arts=90"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Ley 160 de 1994, podrán convocar a reuniones de concertación en las cuales participarán los campesinos interesados en la adquisición de tierras con subsidio y crédito complementario, los propietarios rurales y demás agentes del mercado de tierras que deseen ofrecer en venta los inmuebles que hubieren sido previamente inscritos en el registro regional de predios. </w:t>
      </w:r>
    </w:p>
    <w:p>
      <w:pPr>
        <w:jc w:val="both"/>
      </w:pPr>
      <w:rPr>
        <w:sz w:val="24"/>
        <w:color w:val="black"/>
      </w:rPr>
    </w:p>
    <w:p>
      <w:pPr>
        <w:jc w:val="both"/>
      </w:pPr>
      <w:r>
        <w:rPr>
          <w:rFonts w:hAnsi="Arial"/>
          <w:rFonts w:ascii="Arial"/>
          <w:sz w:val="24"/>
          <w:color w:val="black"/>
        </w:rPr>
        <w:t xml:space="preserve">En las reuniones de concertación, los funcionarios del Instituto y quienes integran el Comité de Reforma Agraria examinarán las características de los inmuebles respectivos, las condiciones generales y especiales de la adquisición que se propongan y los documentos que se hubieren aportado en el proceso de negociación voluntaria. El desarrollo y resultados de las reuniones de concertación se consignarán en las actas correspondientes, en las cuales se dejará constancia del contenido de las ofertas de venta que formularen los propietarios y de las propuestas de adquisición que presentaren los campesinos interesados.</w:t>
      </w:r>
    </w:p>
    <w:p>
      <w:pPr>
        <w:jc w:val="both"/>
      </w:pPr>
      <w:rPr>
        <w:sz w:val="24"/>
        <w:color w:val="black"/>
      </w:rPr>
    </w:p>
    <w:p>
      <w:pPr>
        <w:jc w:val="both"/>
      </w:pPr>
      <w:r>
        <w:rPr>
          <w:rFonts w:hAnsi="Arial"/>
          <w:rFonts w:ascii="Arial"/>
          <w:sz w:val="24"/>
          <w:color w:val="black"/>
        </w:rPr>
        <w:t xml:space="preserve">Si hubiere acuerdo de negociación de predios rurales, el instituto verificará su ajuste a las disposiciones legales y reglamentarias sobre adquisición de tierras para fines de reforma agraria y los campesinos procederán a adelantar las diligencias relacionadas con el otorgamiento del subsidio y el crédito complementario establecidas en el decreto reglamentario especial sobre la materia. </w:t>
      </w:r>
    </w:p>
    <w:p>
      <w:pPr>
        <w:jc w:val="both"/>
      </w:pPr>
      <w:rPr>
        <w:sz w:val="24"/>
        <w:color w:val="black"/>
      </w:rPr>
    </w:p>
    <w:p>
      <w:pPr>
        <w:jc w:val="both"/>
      </w:pPr>
      <w:r>
        <w:rPr>
          <w:rFonts w:hAnsi="Arial"/>
          <w:rFonts w:ascii="Arial"/>
          <w:sz w:val="24"/>
          <w:color w:val="black"/>
        </w:rPr>
        <w:t xml:space="preserve">Cuando no hubiere acuerdo de negociación entre campesinos y propietarios, el acta de la reunión de concertación donde conste el desacuerdo será sometida a la consideración del Consejo Directivo del Instituto para que conceptúe sobre la necesidad de convocar a otras reuniones de concertación, donde los interesados propongan otras alternativas de adquisición de predios rurales con subsidio y crédito. </w:t>
      </w:r>
    </w:p>
    <w:p>
      <w:pPr>
        <w:jc w:val="both"/>
      </w:pPr>
      <w:rPr>
        <w:sz w:val="24"/>
        <w:color w:val="black"/>
      </w:rPr>
    </w:p>
    <w:p>
      <w:pPr>
        <w:jc w:val="both"/>
      </w:pPr>
      <w:r>
        <w:rPr>
          <w:rFonts w:hAnsi="Arial"/>
          <w:rFonts w:ascii="Arial"/>
          <w:sz w:val="24"/>
          <w:color w:val="black"/>
        </w:rPr>
        <w:t xml:space="preserve">Si a pesar de las alternativas previstas en el inciso anterior persistiere el desacuerdo sobre las condiciones de negociación de predios rurales, el Gerente General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evaluará la necesidad y conveniencia de la adquisición, conforme a las causales, circunstancias o criterios que hubiere establecido mediante reglamento el Consejo Directivo, y podrá disponer o no la adquisición de los inmuebles rurales correspondientes con arreglo al procedimiento regulado en el Capítulo VI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el título 6 de la presente parte.</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59" w:name="CAPÍTULO 2.14.2.3"/>
      <w:r>
        <w:rPr>
          <w:rFonts w:hAnsi="Arial"/>
          <w:rFonts w:ascii="Arial"/>
          <w:sz w:val="24"/>
          <w:color w:val="navy"/>
        </w:rPr>
        <w:t xml:space="preserve">CAPÍTULO 3. </w:t>
      </w:r>
    </w:p>
    <w:p>
      <w:pPr>
        <w:jc w:val="center"/>
      </w:pPr>
      <w:r>
        <w:rPr>
          <w:rFonts w:hAnsi="Arial"/>
          <w:rFonts w:ascii="Arial"/>
          <w:sz w:val="24"/>
          <w:color w:val="navy"/>
        </w:rPr>
        <w:t xml:space="preserve">AGENTES DEL MERCADO DE TIERRAS.</w:t>
      </w:r>
      <w:bookmarkEnd w:id="6705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60" w:name="2.14.2.3.1"/>
      <w:r>
        <w:rPr>
          <w:rFonts w:hAnsi="Arial"/>
          <w:rFonts w:ascii="Arial"/>
          <w:sz w:val="24"/>
          <w:color w:val="navy"/>
        </w:rPr>
        <w:t xml:space="preserve">ARTÍCULO 2.14.2.3.1. </w:t>
      </w:r>
      <w:r>
        <w:rPr>
          <w:rFonts w:hAnsi="Arial"/>
          <w:rFonts w:ascii="Arial"/>
          <w:sz w:val="24"/>
          <w:i/>
          <w:color w:val="navy"/>
        </w:rPr>
        <w:t xml:space="preserve">AGENTES DEL MERCADO DE TIERRAS.</w:t>
      </w:r>
      <w:bookmarkEnd w:id="67060"/>
      <w:r>
        <w:rPr>
          <w:rFonts w:hAnsi="Arial"/>
          <w:rFonts w:ascii="Arial"/>
          <w:sz w:val="24"/>
          <w:i/>
          <w:color w:val="black"/>
        </w:rPr>
        <w:t xml:space="preserve"> </w:t>
      </w:r>
      <w:r>
        <w:rPr>
          <w:rFonts w:hAnsi="Arial"/>
          <w:rFonts w:ascii="Arial"/>
          <w:sz w:val="24"/>
          <w:b/>
          <w:color w:val="black"/>
        </w:rPr>
        <w:t xml:space="preserve">&lt;Ver Notas del Editor&gt; </w:t>
      </w:r>
      <w:r>
        <w:rPr>
          <w:rFonts w:hAnsi="Arial"/>
          <w:rFonts w:ascii="Arial"/>
          <w:sz w:val="24"/>
          <w:color w:val="black"/>
        </w:rPr>
        <w:t xml:space="preserve">Son agentes del mercado de tierras, para los fines del presente título, además de los hombres y mujeres campesinos de escasos recursos, que reúnan los requisitos de elegibilidad establecidos en la ley y los reglamentos y las sociedades inmobiliarias rurales legalmente constituidas, cuyo objeto social comprenda las actividades previstas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el presente título, las personas naturales o jurídicas que intervengan para coadyuvar en el desarrollo y el logro de los fines de los procesos de negociación voluntaria regulados en este estatuto. </w:t>
      </w:r>
    </w:p>
    <w:p>
      <w:pPr>
        <w:jc w:val="both"/>
      </w:pPr>
      <w:rPr>
        <w:sz w:val="24"/>
        <w:color w:val="black"/>
      </w:rPr>
    </w:p>
    <w:p>
      <w:pPr>
        <w:jc w:val="both"/>
      </w:pPr>
      <w:r>
        <w:rPr>
          <w:rFonts w:hAnsi="Arial"/>
          <w:rFonts w:ascii="Arial"/>
          <w:sz w:val="24"/>
          <w:color w:val="black"/>
        </w:rPr>
        <w:t xml:space="preserve">Las sociedades inmobiliarias rurales y demás agentes del mercado de tierras podrán ofrecer a los campesinos o al instituto, en las ofertas de enajenación de inmuebles rurales, la elaboración de proyectos de parcelación y otros servicios que sean conexos o complementarios de estas, siempre que consulten o se adecuen a los objetivos previstos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sean aceptados por los campesinos interesados o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según el caso.</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61" w:name="CAPÍTULO 2.14.2.4"/>
      <w:r>
        <w:rPr>
          <w:rFonts w:hAnsi="Arial"/>
          <w:rFonts w:ascii="Arial"/>
          <w:sz w:val="24"/>
          <w:color w:val="navy"/>
        </w:rPr>
        <w:t xml:space="preserve">CAPÍTULO 4. </w:t>
      </w:r>
    </w:p>
    <w:p>
      <w:pPr>
        <w:jc w:val="center"/>
      </w:pPr>
      <w:r>
        <w:rPr>
          <w:rFonts w:hAnsi="Arial"/>
          <w:rFonts w:ascii="Arial"/>
          <w:sz w:val="24"/>
          <w:color w:val="navy"/>
        </w:rPr>
        <w:t>PROCEDIMIENTO.</w:t>
      </w:r>
      <w:bookmarkEnd w:id="6706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62" w:name="2.14.2.4.1"/>
      <w:r>
        <w:rPr>
          <w:rFonts w:hAnsi="Arial"/>
          <w:rFonts w:ascii="Arial"/>
          <w:sz w:val="24"/>
          <w:color w:val="navy"/>
        </w:rPr>
        <w:t xml:space="preserve">ARTÍCULO 2.14.2.4.1. </w:t>
      </w:r>
      <w:r>
        <w:rPr>
          <w:rFonts w:hAnsi="Arial"/>
          <w:rFonts w:ascii="Arial"/>
          <w:sz w:val="24"/>
          <w:i/>
          <w:color w:val="navy"/>
        </w:rPr>
        <w:t xml:space="preserve">DEL PROCEDIMIENTO.</w:t>
      </w:r>
      <w:bookmarkEnd w:id="67062"/>
      <w:r>
        <w:rPr>
          <w:rFonts w:hAnsi="Arial"/>
          <w:rFonts w:ascii="Arial"/>
          <w:sz w:val="24"/>
          <w:b/>
          <w:i/>
          <w:color w:val="black"/>
        </w:rPr>
        <w:t xml:space="preserve"> </w:t>
      </w:r>
      <w:r>
        <w:rPr>
          <w:rFonts w:hAnsi="Arial"/>
          <w:rFonts w:ascii="Arial"/>
          <w:sz w:val="24"/>
          <w:b/>
          <w:color w:val="black"/>
        </w:rPr>
        <w:t xml:space="preserve">&lt;Ver Notas del Editor&gt; </w:t>
      </w:r>
      <w:r>
        <w:rPr>
          <w:rFonts w:hAnsi="Arial"/>
          <w:rFonts w:ascii="Arial"/>
          <w:sz w:val="24"/>
          <w:color w:val="black"/>
        </w:rPr>
        <w:t xml:space="preserve">Los propietarios de predios rústicos o sus apoderados, los representantes legales de las sociedades inmobiliarias rurales y demás agentes del mercado de tierras interesados en la enajenación voluntaria de los inmuebles correspondientes a los campesinos o al instituto, deberán tramitar ante las Gerencias Regionales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su inscripción previa en el registro regional de predios. </w:t>
      </w:r>
    </w:p>
    <w:p>
      <w:pPr>
        <w:jc w:val="both"/>
      </w:pPr>
      <w:rPr>
        <w:sz w:val="24"/>
        <w:color w:val="black"/>
      </w:rPr>
    </w:p>
    <w:p>
      <w:pPr>
        <w:jc w:val="both"/>
      </w:pPr>
      <w:r>
        <w:rPr>
          <w:rFonts w:hAnsi="Arial"/>
          <w:rFonts w:ascii="Arial"/>
          <w:sz w:val="24"/>
          <w:color w:val="black"/>
        </w:rPr>
        <w:t xml:space="preserve">Para tal fin, solicitarán al Instituto la práctica de una visita y estudio técnico de los predios respectivos, en la cual podrán participar los campesinos interesados en la negociación, si los hubiere, para establecer su aptitud agrológica y demás requisitos señalados en el reglamento y la ley, según lo previsto en el artículo </w:t>
      </w:r>
      <w:r>
        <w:fldChar w:fldCharType="begin"/>
      </w:r>
      <w:r>
        <w:instrText>HYPERLINK "http://www.redjurista.com/document.aspx?ajcode=d1071015&amp;arts=2.14.6.3.1"</w:instrText>
      </w:r>
      <w:r>
        <w:fldChar w:fldCharType="separate"/>
      </w:r>
      <w:r>
        <w:rPr>
          <w:rFonts w:hAnsi="Arial"/>
          <w:rFonts w:ascii="Arial"/>
          <w:sz w:val="24"/>
          <w:u w:val="single"/>
          <w:color w:val="black"/>
        </w:rPr>
        <w:t>2.14.6.3.1</w:t>
      </w:r>
      <w:r>
        <w:fldChar w:fldCharType="end"/>
      </w:r>
      <w:r>
        <w:rPr>
          <w:rFonts w:hAnsi="Arial"/>
          <w:rFonts w:ascii="Arial"/>
          <w:sz w:val="24"/>
          <w:u w:val="none"/>
          <w:color w:val="black"/>
        </w:rPr>
        <w:t xml:space="preserve">. del presente decreto, y aportarán los documentos actualizados que acrediten la plena propiedad, los planos que permitan la identificación predial, elaborados conforme a las disposiciones o exigencias establecidas por el Instituto Geográfico Agustín Codazzi, o los que hubieren sido adoptados por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el avalúo comercial correspondiente, practicado con sujeción a las normas, criterios y parámetros señalados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su decreto reglamentario especial sobre la materia y el procedimiento que, de manera general expida el Gerente General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los demás documentos que sean pertinentes. </w:t>
      </w:r>
    </w:p>
    <w:p>
      <w:pPr>
        <w:jc w:val="both"/>
      </w:pPr>
      <w:rPr>
        <w:sz w:val="24"/>
        <w:color w:val="black"/>
      </w:rPr>
    </w:p>
    <w:p>
      <w:pPr>
        <w:jc w:val="both"/>
      </w:pPr>
      <w:r>
        <w:rPr>
          <w:rFonts w:hAnsi="Arial"/>
          <w:rFonts w:ascii="Arial"/>
          <w:sz w:val="24"/>
          <w:color w:val="black"/>
        </w:rPr>
        <w:t xml:space="preserve">Cuando se trate de campesinos inscritos en el registro regional de aspirantes interesados en la adquisición de determinado predio que no se hallare inscrito en el registro inmobiliario regional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aquellos informarán al instituto sobre sus características generales y posibles condiciones de negociación. En este evento,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procederá a dar aviso al propietario respectivo para que manifieste, de manera expresa, si se halla interesado en la enajenación voluntaria del inmueble rural correspondiente, según los procedimientos y disposiciones consignados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las normas que la reglamentan o desarrollan y el presente título. </w:t>
      </w:r>
    </w:p>
    <w:p>
      <w:pPr>
        <w:jc w:val="both"/>
      </w:pPr>
      <w:rPr>
        <w:sz w:val="24"/>
        <w:color w:val="black"/>
      </w:rPr>
    </w:p>
    <w:p>
      <w:pPr>
        <w:jc w:val="both"/>
      </w:pPr>
      <w:r>
        <w:rPr>
          <w:rFonts w:hAnsi="Arial"/>
          <w:rFonts w:ascii="Arial"/>
          <w:sz w:val="24"/>
          <w:color w:val="black"/>
        </w:rPr>
        <w:t xml:space="preserve">Una vez inscrito el inmueble de que se trate en el registro regional de predios y verificada la condición de sujetos de reforma agraria de los campesinos interesados, según el registro regional de aspirantes,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dispondrá la celebración de la reunión de concertación para efectos de analizar las propuestas de venta y compra de predios y las condiciones de negociación, según lo señalado en este título.</w:t>
      </w:r>
    </w:p>
    <w:p>
      <w:pPr>
        <w:jc w:val="both"/>
      </w:pPr>
      <w:rPr>
        <w:sz w:val="24"/>
        <w:color w:val="black"/>
      </w:rPr>
    </w:p>
    <w:p>
      <w:pPr>
        <w:jc w:val="both"/>
      </w:pPr>
      <w:r>
        <w:rPr>
          <w:rFonts w:hAnsi="Arial"/>
          <w:rFonts w:ascii="Arial"/>
          <w:sz w:val="24"/>
          <w:color w:val="black"/>
        </w:rPr>
        <w:t xml:space="preserve">Para el perfeccionamiento de la negociación voluntaria de predios rurales regulado en este estatuto, se exigirá previamente la expedición de la certificación por parte del Instituto sobre la existencia de disponibilidad presupuestal para el giro del monto del subsidio de tierras y la aprobación del crédito complementario para la adquisición de tierras, según los términos y condiciones establecidos en el decreto reglamentario especial sobre la materia.</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63" w:name="CAPÍTULO 2.14.2.5"/>
      <w:r>
        <w:rPr>
          <w:rFonts w:hAnsi="Arial"/>
          <w:rFonts w:ascii="Arial"/>
          <w:sz w:val="24"/>
          <w:color w:val="navy"/>
        </w:rPr>
        <w:t xml:space="preserve">CAPÍTULO 5. </w:t>
      </w:r>
    </w:p>
    <w:p>
      <w:pPr>
        <w:jc w:val="center"/>
      </w:pPr>
      <w:r>
        <w:rPr>
          <w:rFonts w:hAnsi="Arial"/>
          <w:rFonts w:ascii="Arial"/>
          <w:sz w:val="24"/>
          <w:color w:val="navy"/>
        </w:rPr>
        <w:t xml:space="preserve">PRECIO Y FORMA DE PAGO.</w:t>
      </w:r>
      <w:bookmarkEnd w:id="6706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64" w:name="2.14.2.5.1"/>
      <w:r>
        <w:rPr>
          <w:rFonts w:hAnsi="Arial"/>
          <w:rFonts w:ascii="Arial"/>
          <w:sz w:val="24"/>
          <w:color w:val="navy"/>
        </w:rPr>
        <w:t xml:space="preserve">ARTÍCULO 2.14.2.5.1. </w:t>
      </w:r>
      <w:r>
        <w:rPr>
          <w:rFonts w:hAnsi="Arial"/>
          <w:rFonts w:ascii="Arial"/>
          <w:sz w:val="24"/>
          <w:i/>
          <w:color w:val="navy"/>
        </w:rPr>
        <w:t xml:space="preserve">DETERMINACIÓN DEL PRECIO.</w:t>
      </w:r>
      <w:bookmarkEnd w:id="67064"/>
      <w:r>
        <w:rPr>
          <w:rFonts w:hAnsi="Arial"/>
          <w:rFonts w:ascii="Arial"/>
          <w:sz w:val="24"/>
          <w:b/>
          <w:i/>
          <w:color w:val="black"/>
        </w:rPr>
        <w:t xml:space="preserve"> </w:t>
      </w:r>
      <w:r>
        <w:rPr>
          <w:rFonts w:hAnsi="Arial"/>
          <w:rFonts w:ascii="Arial"/>
          <w:sz w:val="24"/>
          <w:b/>
          <w:color w:val="black"/>
        </w:rPr>
        <w:t xml:space="preserve">&lt;Ver Notas del Editor&gt; </w:t>
      </w:r>
      <w:r>
        <w:rPr>
          <w:rFonts w:hAnsi="Arial"/>
          <w:rFonts w:ascii="Arial"/>
          <w:sz w:val="24"/>
          <w:color w:val="black"/>
        </w:rPr>
        <w:t xml:space="preserve">En caso de que hubiere acuerdo de negociación voluntaria entre campesinos y propietarios, el precio será el que convengan las partes, teniendo siempre en cuenta, como punto de referencia, el avalúo comercial que se haya practicado sobre el inmueble, contratado por el propietario, la sociedad inmobiliaria rural o el agente del mercado con personas naturales o jurídicas legalmente habilitadas para ello, el cual deberá elaborarse con sujeción a las normas, criterios y parámetros previstos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las disposiciones del decreto reglamentario especial sobre elaboración de avalúos comerciales de predios para fines de reforma agraria y conforme al procedimiento que, adopte de manera general el Gerente General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la práctica y presentación de los avalúos.</w:t>
      </w:r>
    </w:p>
    <w:p>
      <w:pPr>
        <w:jc w:val="both"/>
      </w:pPr>
      <w:rPr>
        <w:sz w:val="24"/>
        <w:color w:val="black"/>
      </w:rPr>
    </w:p>
    <w:p>
      <w:pPr>
        <w:jc w:val="both"/>
      </w:pPr>
      <w:r>
        <w:rPr>
          <w:rFonts w:hAnsi="Arial"/>
          <w:rFonts w:ascii="Arial"/>
          <w:sz w:val="24"/>
          <w:color w:val="black"/>
        </w:rPr>
        <w:t xml:space="preserve">En todo caso el valor de la Unidad Agrícola Familiar que resulte del avalúo comercial practicado, o el que convengan los campesinos y los propietarios, o demás agentes del mercado de tierras, no podrá exceder el valor máximo total que en salarios mínimos mensuales legales hubiere establecido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el respectivo municipio o zona en relación con las Unidades Agrícolas Familiares que se podrán adquirir con arreglo a las disposiciones de la ley de reforma agraria y sus reglamentos. </w:t>
      </w:r>
    </w:p>
    <w:p>
      <w:pPr>
        <w:jc w:val="both"/>
      </w:pPr>
      <w:rPr>
        <w:sz w:val="24"/>
        <w:color w:val="black"/>
      </w:rPr>
    </w:p>
    <w:p>
      <w:pPr>
        <w:jc w:val="both"/>
      </w:pPr>
      <w:r>
        <w:rPr>
          <w:rFonts w:hAnsi="Arial"/>
          <w:rFonts w:ascii="Arial"/>
          <w:sz w:val="24"/>
          <w:color w:val="black"/>
        </w:rPr>
        <w:t xml:space="preserve">Para determinar el valor del subsidio que podrá otorgarse a los sujetos de reforma agraria, el Instituto establecerá en el nivel predial el tamaño de la Unidad Agrícola Familiar. </w:t>
      </w:r>
    </w:p>
    <w:p>
      <w:pPr>
        <w:jc w:val="both"/>
      </w:pPr>
      <w:rPr>
        <w:sz w:val="24"/>
        <w:color w:val="black"/>
      </w:rPr>
    </w:p>
    <w:p>
      <w:pPr>
        <w:jc w:val="both"/>
      </w:pPr>
      <w:r>
        <w:rPr>
          <w:rFonts w:hAnsi="Arial"/>
          <w:rFonts w:ascii="Arial"/>
          <w:sz w:val="24"/>
          <w:color w:val="black"/>
        </w:rPr>
        <w:t xml:space="preserve">En ningún caso el instituto autorizará los acuerdos de negociación de tierras que celebren los campesinos y propietarios rurales, y demás agentes del mercado de tierras, o el otorgamiento del subsidio, o el adelantamiento de trámites relacionados con la consecución del crédito complementario de adquisición de tierras, cuando existan graves limitantes de orden legal que no permitan su enajenación; no reúnan las características y exigencias señaladas para su selección; los campesinos no tengan la condición de sujetos de reforma agraria; los planos, avalúos y demás documentos se hubieren elaborado con desconocimiento de las normas que regulan su práctica y presentación y, en general, en el evento de que las propuestas de negociación que sometan a consideración del Instituto los hombres y mujeres campesinos, los propietarios rurales, las sociedades inmobiliarias rurales y demás agentes del mercado de tierras no se hallen conformes con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los decretos reglamentarios pertinentes y los desarrollos normativos que con autorización legal expida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7065" w:name="2.14.2.5.2"/>
      <w:r>
        <w:rPr>
          <w:rFonts w:hAnsi="Arial"/>
          <w:rFonts w:ascii="Arial"/>
          <w:sz w:val="24"/>
          <w:color w:val="navy"/>
        </w:rPr>
        <w:t xml:space="preserve">ARTÍCULO 2.14.2.5.2. </w:t>
      </w:r>
      <w:r>
        <w:rPr>
          <w:rFonts w:hAnsi="Arial"/>
          <w:rFonts w:ascii="Arial"/>
          <w:sz w:val="24"/>
          <w:i/>
          <w:color w:val="navy"/>
        </w:rPr>
        <w:t xml:space="preserve">FORMA DE PAGO.</w:t>
      </w:r>
      <w:bookmarkEnd w:id="67065"/>
      <w:r>
        <w:rPr>
          <w:rFonts w:hAnsi="Arial"/>
          <w:rFonts w:ascii="Arial"/>
          <w:sz w:val="24"/>
          <w:i/>
          <w:color w:val="black"/>
        </w:rPr>
        <w:t xml:space="preserve"> </w:t>
      </w:r>
      <w:r>
        <w:rPr>
          <w:rFonts w:hAnsi="Arial"/>
          <w:rFonts w:ascii="Arial"/>
          <w:sz w:val="24"/>
          <w:b/>
          <w:color w:val="black"/>
        </w:rPr>
        <w:t xml:space="preserve">&lt;Ver Notas del Editor&gt; </w:t>
      </w:r>
      <w:r>
        <w:rPr>
          <w:rFonts w:hAnsi="Arial"/>
          <w:rFonts w:ascii="Arial"/>
          <w:sz w:val="24"/>
          <w:color w:val="black"/>
        </w:rPr>
        <w:t xml:space="preserve">Las tierras rurales que adquieran los hombres y mujeres campesinos sujetos de reforma agraria mediante las modalidades y el procedimiento señalado en el Capítulo V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se pagarán a los propietarios, a las sociedades inmobiliarias rurales, o a los agentes del mercado de tierras que hubieren formulado la oferta de venta respectiva, de la siguiente manera:</w:t>
      </w:r>
    </w:p>
    <w:p>
      <w:pPr>
        <w:jc w:val="both"/>
      </w:pPr>
      <w:rPr>
        <w:sz w:val="24"/>
        <w:color w:val="black"/>
      </w:rPr>
    </w:p>
    <w:p>
      <w:pPr>
        <w:jc w:val="both"/>
      </w:pPr>
      <w:r>
        <w:rPr>
          <w:rFonts w:hAnsi="Arial"/>
          <w:rFonts w:ascii="Arial"/>
          <w:sz w:val="24"/>
          <w:color w:val="black"/>
        </w:rPr>
        <w:t xml:space="preserve">1. El cincuenta por ciento (50%) del valor del predio que se hubiere acordado en Bonos Agrarios.</w:t>
      </w:r>
    </w:p>
    <w:p>
      <w:pPr>
        <w:jc w:val="both"/>
      </w:pPr>
      <w:rPr>
        <w:sz w:val="24"/>
        <w:color w:val="black"/>
      </w:rPr>
    </w:p>
    <w:p>
      <w:pPr>
        <w:jc w:val="both"/>
      </w:pPr>
      <w:r>
        <w:rPr>
          <w:rFonts w:hAnsi="Arial"/>
          <w:rFonts w:ascii="Arial"/>
          <w:sz w:val="24"/>
          <w:color w:val="black"/>
        </w:rPr>
        <w:t xml:space="preserve">2. El cincuenta por ciento (50%) restante, en dinero efectivo. </w:t>
      </w:r>
    </w:p>
    <w:p>
      <w:pPr>
        <w:jc w:val="both"/>
      </w:pPr>
      <w:rPr>
        <w:sz w:val="24"/>
        <w:color w:val="black"/>
      </w:rPr>
    </w:p>
    <w:p>
      <w:pPr>
        <w:jc w:val="both"/>
      </w:pPr>
      <w:r>
        <w:rPr>
          <w:rFonts w:hAnsi="Arial"/>
          <w:rFonts w:ascii="Arial"/>
          <w:sz w:val="24"/>
          <w:color w:val="black"/>
        </w:rPr>
        <w:t xml:space="preserve">El valor del crédito complementario para la adquisición de tierras otorgado por los intermediarios financieros a los campesinos, será entregado directamente por aquellos a los propietarios o sus representantes y será computado como parte del pago de la suma que deba reconocerse en dinero efectivo, dentro de los treinta (30) días siguientes a la fecha de suscripción de la escritura pública correspondiente. </w:t>
      </w:r>
    </w:p>
    <w:p>
      <w:pPr>
        <w:jc w:val="both"/>
      </w:pPr>
      <w:rPr>
        <w:sz w:val="24"/>
        <w:color w:val="black"/>
      </w:rPr>
    </w:p>
    <w:p>
      <w:pPr>
        <w:jc w:val="both"/>
      </w:pPr>
      <w:r>
        <w:rPr>
          <w:rFonts w:hAnsi="Arial"/>
          <w:rFonts w:ascii="Arial"/>
          <w:sz w:val="24"/>
          <w:color w:val="black"/>
        </w:rPr>
        <w:t xml:space="preserve">El remanente del pago en efectivo, será cancelado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 cargo al presupuesto del subsidio de tierras, en dos contados, con vencimientos a seis (6) y doce (12) meses, los que se contarán a partir de la fecha de pago del contado inicial, pero el Instituto podrá cancelar las sumas respectivas antes de los vencimientos señalados, según las disponibilidades presupuestales.</w:t>
      </w:r>
    </w:p>
    <w:p>
      <w:pPr>
        <w:jc w:val="both"/>
      </w:pPr>
      <w:rPr>
        <w:sz w:val="24"/>
        <w:color w:val="black"/>
      </w:rPr>
    </w:p>
    <w:p>
      <w:pPr>
        <w:jc w:val="both"/>
      </w:pPr>
      <w:r>
        <w:rPr>
          <w:rFonts w:hAnsi="Arial"/>
          <w:rFonts w:ascii="Arial"/>
          <w:sz w:val="24"/>
          <w:color w:val="black"/>
        </w:rPr>
        <w:t xml:space="preserve">El cincuenta por ciento (50%) restante del valor que se acuerde sobre el predio será pagado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Bonos Agrarios, igualmente con cargo al subsidio de tierras, en la oportunidad que se establezca con aprobación de aquel en el contrato de compraventa que se celebre. </w:t>
      </w:r>
    </w:p>
    <w:p>
      <w:pPr>
        <w:jc w:val="both"/>
      </w:pPr>
      <w:rPr>
        <w:sz w:val="24"/>
        <w:color w:val="black"/>
      </w:rPr>
    </w:p>
    <w:p>
      <w:pPr>
        <w:jc w:val="both"/>
      </w:pPr>
      <w:r>
        <w:rPr>
          <w:rFonts w:hAnsi="Arial"/>
          <w:rFonts w:ascii="Arial"/>
          <w:sz w:val="24"/>
          <w:color w:val="black"/>
        </w:rPr>
        <w:t xml:space="preserve">Todas las cantidades que deba reconocer el Instituto a los propietarios, a las sociedades inmobiliarias rurales y demás agentes del mercado de tierras que hubieren propuesto la enajenación voluntaria de predios conforme al Capítulo V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deberán cancelarse una vez que la respectiva escritura de compraventa se halle debidamente registrada. </w:t>
      </w:r>
    </w:p>
    <w:p>
      <w:pPr>
        <w:jc w:val="both"/>
      </w:pPr>
      <w:rPr>
        <w:sz w:val="24"/>
        <w:color w:val="black"/>
      </w:rPr>
    </w:p>
    <w:p>
      <w:pPr>
        <w:jc w:val="both"/>
      </w:pPr>
      <w:r>
        <w:rPr>
          <w:rFonts w:hAnsi="Arial"/>
          <w:rFonts w:ascii="Arial"/>
          <w:sz w:val="24"/>
          <w:color w:val="black"/>
        </w:rPr>
        <w:t xml:space="preserve">Los Bonos Agrarios son títulos de deuda pública, con vencimiento final a cinco (5) años, parcialmente redimibles en cinco (5) vencimientos anuales, iguales y sucesivos, el primero de los cuales vencerá un año después de la fecha de su expedición, libremente negociables y sobre los que se causará y pagará semestralmente un interés del ochenta por ciento (80%) de la tasa de incremento del índice nacional de precios al consumidor certificado por el DANE para cada período. Las demás características de los Bonos Agrarios, conforme a la ley, serán las establecidas en el correspondiente decreto reglamentario que expida el Gobierno nacional.</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7066" w:name="2.14.2.5.3"/>
      <w:r>
        <w:rPr>
          <w:rFonts w:hAnsi="Arial"/>
          <w:rFonts w:ascii="Arial"/>
          <w:sz w:val="24"/>
          <w:color w:val="navy"/>
        </w:rPr>
        <w:t xml:space="preserve">ARTÍCULO 2.14.2.5.3. </w:t>
      </w:r>
      <w:r>
        <w:rPr>
          <w:rFonts w:hAnsi="Arial"/>
          <w:rFonts w:ascii="Arial"/>
          <w:sz w:val="24"/>
          <w:i/>
          <w:color w:val="navy"/>
        </w:rPr>
        <w:t xml:space="preserve">BENEFICIOS TRIBUTARIOS.</w:t>
      </w:r>
      <w:bookmarkEnd w:id="67066"/>
      <w:r>
        <w:rPr>
          <w:rFonts w:hAnsi="Arial"/>
          <w:rFonts w:ascii="Arial"/>
          <w:sz w:val="24"/>
          <w:b/>
          <w:i/>
          <w:color w:val="black"/>
        </w:rPr>
        <w:t xml:space="preserve"> </w:t>
      </w:r>
      <w:r>
        <w:rPr>
          <w:rFonts w:hAnsi="Arial"/>
          <w:rFonts w:ascii="Arial"/>
          <w:sz w:val="24"/>
          <w:b/>
          <w:color w:val="black"/>
        </w:rPr>
        <w:t xml:space="preserve">&lt;Ver Notas del Editor&gt; </w:t>
      </w:r>
      <w:r>
        <w:rPr>
          <w:rFonts w:hAnsi="Arial"/>
          <w:rFonts w:ascii="Arial"/>
          <w:sz w:val="24"/>
          <w:color w:val="black"/>
        </w:rPr>
        <w:t xml:space="preserve">La utilidad obtenida por la enajenación del inmueble no constituye renta gravable ni ganancia ocasional para el propietario. Los intereses que devenguen los Bonos Agrarios gozarán de exención de impuestos de renta y complementarios y podrán ser utilizados para el pago de los mencionados impuestos, en la forma que determine el respectivo decreto reglamentarlo.</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67" w:name="CAPÍTULO 2.14.2.6"/>
      <w:r>
        <w:rPr>
          <w:rFonts w:hAnsi="Arial"/>
          <w:rFonts w:ascii="Arial"/>
          <w:sz w:val="24"/>
          <w:color w:val="navy"/>
        </w:rPr>
        <w:t xml:space="preserve">CAPÍTULO 6. </w:t>
      </w:r>
    </w:p>
    <w:p>
      <w:pPr>
        <w:jc w:val="center"/>
      </w:pPr>
      <w:r>
        <w:rPr>
          <w:rFonts w:hAnsi="Arial"/>
          <w:rFonts w:ascii="Arial"/>
          <w:sz w:val="24"/>
          <w:color w:val="navy"/>
        </w:rPr>
        <w:t xml:space="preserve">CONDICIÓN RESOLUTORIA OBLIGACIONES DE LOS ADQUIRIENTES.</w:t>
      </w:r>
      <w:bookmarkEnd w:id="6706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68" w:name="2.14.2.6.1"/>
      <w:r>
        <w:rPr>
          <w:rFonts w:hAnsi="Arial"/>
          <w:rFonts w:ascii="Arial"/>
          <w:sz w:val="24"/>
          <w:color w:val="navy"/>
        </w:rPr>
        <w:t xml:space="preserve">ARTÍCULO 2.14.2.6.1. </w:t>
      </w:r>
      <w:r>
        <w:rPr>
          <w:rFonts w:hAnsi="Arial"/>
          <w:rFonts w:ascii="Arial"/>
          <w:sz w:val="24"/>
          <w:i/>
          <w:color w:val="navy"/>
        </w:rPr>
        <w:t xml:space="preserve">CONDICIÓN RESOLUTORIA.</w:t>
      </w:r>
      <w:bookmarkEnd w:id="67068"/>
      <w:r>
        <w:rPr>
          <w:rFonts w:hAnsi="Arial"/>
          <w:rFonts w:ascii="Arial"/>
          <w:sz w:val="24"/>
          <w:b/>
          <w:i/>
          <w:color w:val="black"/>
        </w:rPr>
        <w:t xml:space="preserve"> </w:t>
      </w:r>
      <w:r>
        <w:rPr>
          <w:rFonts w:hAnsi="Arial"/>
          <w:rFonts w:ascii="Arial"/>
          <w:sz w:val="24"/>
          <w:b/>
          <w:color w:val="black"/>
        </w:rPr>
        <w:t xml:space="preserve">&lt;Ver Notas del Editor&gt; </w:t>
      </w:r>
      <w:r>
        <w:rPr>
          <w:rFonts w:hAnsi="Arial"/>
          <w:rFonts w:ascii="Arial"/>
          <w:sz w:val="24"/>
          <w:color w:val="black"/>
        </w:rPr>
        <w:t xml:space="preserve">En todas las escrituras públicas de adquisición de predios rurales con subsidio y crédito complementario de tierras, deberá estipularse expresa y claramente una cláusula que contenga una condición resolutoria del subsidio otorgado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favor de este, por un término no menor de doce (12) años, contados a partir de la fecha del registro de la escritura, según la cual los correspondientes compradores del inmueble respectivo deberán restituir al Instituto el subsidio otorgado, reajustado a su valor presente, cuando quiera que se cumpla la condición resolutoria por el incumplimiento de las obligaciones a cargo de los campesinos adquirientes contempladas en la ley y los reglamentos. </w:t>
      </w:r>
    </w:p>
    <w:p>
      <w:pPr>
        <w:jc w:val="both"/>
      </w:pPr>
      <w:rPr>
        <w:sz w:val="24"/>
        <w:color w:val="black"/>
      </w:rPr>
    </w:p>
    <w:p>
      <w:pPr>
        <w:jc w:val="both"/>
      </w:pPr>
      <w:r>
        <w:rPr>
          <w:rFonts w:hAnsi="Arial"/>
          <w:rFonts w:ascii="Arial"/>
          <w:sz w:val="24"/>
          <w:color w:val="black"/>
        </w:rPr>
        <w:t xml:space="preserve">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regulará mediante norma de carácter general lo relativo a la recuperación de la cuantía entregada por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 título de subsidio, bajo condición resolutoria.</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069" w:name="2.14.2.6.2"/>
      <w:r>
        <w:rPr>
          <w:rFonts w:hAnsi="Arial"/>
          <w:rFonts w:ascii="Arial"/>
          <w:sz w:val="24"/>
          <w:color w:val="navy"/>
        </w:rPr>
        <w:t xml:space="preserve">ARTÍCULO 2.14.2.6.2. </w:t>
      </w:r>
      <w:r>
        <w:rPr>
          <w:rFonts w:hAnsi="Arial"/>
          <w:rFonts w:ascii="Arial"/>
          <w:sz w:val="24"/>
          <w:i/>
          <w:color w:val="navy"/>
        </w:rPr>
        <w:t xml:space="preserve">OBLIGACIONES DE LOS ADQUIRIENTES.</w:t>
      </w:r>
      <w:bookmarkEnd w:id="67069"/>
      <w:r>
        <w:rPr>
          <w:rFonts w:hAnsi="Arial"/>
          <w:rFonts w:ascii="Arial"/>
          <w:sz w:val="24"/>
          <w:i/>
          <w:color w:val="black"/>
        </w:rPr>
        <w:t xml:space="preserve"> </w:t>
      </w:r>
      <w:r>
        <w:rPr>
          <w:rFonts w:hAnsi="Arial"/>
          <w:rFonts w:ascii="Arial"/>
          <w:sz w:val="24"/>
          <w:b/>
          <w:color w:val="black"/>
        </w:rPr>
        <w:t xml:space="preserve">&lt;Ver Notas del Editor&gt; </w:t>
      </w:r>
      <w:r>
        <w:rPr>
          <w:rFonts w:hAnsi="Arial"/>
          <w:rFonts w:ascii="Arial"/>
          <w:sz w:val="24"/>
          <w:color w:val="black"/>
        </w:rPr>
        <w:t xml:space="preserve">Los hombres y mujeres campesinos beneficiarios de los programas de adquisición de tierras con subsidio contraen con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por este solo hecho, las obligaciones y exigencias señaladas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en el reglamento respectivo relacionadas con la adecuada explotación de la Unidad Agrícola Familiar, la transferencia del dominio y posesión, el arrendamiento y demás derechos sobre esta a cualquier título y las relativas a la demostración veraz de las calidades y condiciones para ser considerado sujeto de reforma agraria con derecho al subsidio de tierras.</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070" w:name="2.14.2.6.3"/>
      <w:r>
        <w:rPr>
          <w:rFonts w:hAnsi="Arial"/>
          <w:rFonts w:ascii="Arial"/>
          <w:sz w:val="24"/>
          <w:color w:val="navy"/>
        </w:rPr>
        <w:t xml:space="preserve">ARTÍCULO 2.14.2.6.3. </w:t>
      </w:r>
      <w:r>
        <w:rPr>
          <w:rFonts w:hAnsi="Arial"/>
          <w:rFonts w:ascii="Arial"/>
          <w:sz w:val="24"/>
          <w:i/>
          <w:color w:val="navy"/>
        </w:rPr>
        <w:t xml:space="preserve">DISPOSICIONES SUBSIDIARIAS. </w:t>
      </w:r>
      <w:bookmarkEnd w:id="67070"/>
      <w:r>
        <w:rPr>
          <w:rFonts w:hAnsi="Arial"/>
          <w:rFonts w:ascii="Arial"/>
          <w:sz w:val="24"/>
          <w:b/>
          <w:color w:val="black"/>
        </w:rPr>
        <w:t xml:space="preserve">&lt;Ver Notas del Editor&gt;</w:t>
      </w:r>
      <w:bookmarkStart w:id="67071" w:name="2.14.2.6.3"/>
      <w:r>
        <w:rPr>
          <w:rFonts w:hAnsi="Arial"/>
          <w:rFonts w:ascii="Arial"/>
          <w:sz w:val="24"/>
          <w:i/>
          <w:color w:val="navy"/>
        </w:rPr>
        <w:t xml:space="preserve"> </w:t>
      </w:r>
      <w:bookmarkEnd w:id="67071"/>
      <w:r>
        <w:rPr>
          <w:rFonts w:hAnsi="Arial"/>
          <w:rFonts w:ascii="Arial"/>
          <w:sz w:val="24"/>
          <w:color w:val="black"/>
        </w:rPr>
        <w:t xml:space="preserve">Las normas contempladas en el presente título se aplicarán de preferencia en los procedimientos de negociación voluntaria de tierras que se celebren entre hombres y mujeres campesinos que tengan la condición de sujetos de reforma agraria con arreglo a la ley y los reglamentos, con los propietarios de predios rurales, las sociedades inmobiliarias rurales y demás agentes del mercado de tierras aceptados por el Instituto. En los aspectos no regulados en este estatuto, se tendrán en cuenta las disposiciones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el Título 6 de la presente Parte y demás normas reglamentarias de la citada ley en cuanto sean compatibles con la naturaleza y propósitos de los procesos de negociación voluntaria de tierras.</w:t>
      </w:r>
    </w:p>
    <w:p>
      <w:pPr>
        <w:jc w:val="both"/>
      </w:pPr>
      <w:rPr>
        <w:sz w:val="24"/>
        <w:color w:val="black"/>
      </w:rPr>
    </w:p>
    <w:p>
      <w:pPr>
        <w:jc w:val="both"/>
      </w:pPr>
      <w:r>
        <w:rPr>
          <w:rFonts w:hAnsi="Arial"/>
          <w:rFonts w:ascii="Arial"/>
          <w:sz w:val="24"/>
          <w:i/>
          <w:color w:val="black"/>
        </w:rPr>
        <w:t xml:space="preserve">(Decreto número 1032 de 1995, artículo </w:t>
      </w:r>
      <w:r>
        <w:fldChar w:fldCharType="begin"/>
      </w:r>
      <w:r>
        <w:instrText>HYPERLINK "http://www.redjurista.com/document.aspx?ajcode=d1032_95&amp;arts=14"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72" w:name="TÍTULO 2.14.3"/>
      <w:r>
        <w:rPr>
          <w:rFonts w:hAnsi="Arial"/>
          <w:rFonts w:ascii="Arial"/>
          <w:sz w:val="24"/>
          <w:color w:val="navy"/>
        </w:rPr>
        <w:t xml:space="preserve">TÍTULO 3. </w:t>
      </w:r>
    </w:p>
    <w:p>
      <w:pPr>
        <w:jc w:val="center"/>
      </w:pPr>
      <w:r>
        <w:rPr>
          <w:rFonts w:hAnsi="Arial"/>
          <w:rFonts w:ascii="Arial"/>
          <w:sz w:val="24"/>
          <w:color w:val="navy"/>
        </w:rPr>
        <w:t xml:space="preserve">OTORGAMIENTO DEL SUBSIDIO PARA EL PAGO TOTAL O PARCIAL DE LOS APORTES INICIALES QUE DEBEN CANCELAR LOS BENEFICIARIOS DE DOTACIÓN DE TIERRAS DE LA REFORMA AGRARIA, PARA LA AFILIACIÓN A LAS COOPERATIVAS QUE ESTOS CONSTITUYAN O ESTÉN ESTABLECIDAS.</w:t>
      </w:r>
      <w:bookmarkEnd w:id="6707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73" w:name="2.14.3.1"/>
      <w:r>
        <w:rPr>
          <w:rFonts w:hAnsi="Arial"/>
          <w:rFonts w:ascii="Arial"/>
          <w:sz w:val="24"/>
          <w:color w:val="navy"/>
        </w:rPr>
        <w:t xml:space="preserve">ARTÍCULO 2.14.3.1. </w:t>
      </w:r>
      <w:r>
        <w:rPr>
          <w:rFonts w:hAnsi="Arial"/>
          <w:rFonts w:ascii="Arial"/>
          <w:sz w:val="24"/>
          <w:i/>
          <w:color w:val="navy"/>
        </w:rPr>
        <w:t xml:space="preserve">CAMPO DE REGULACIÓN. </w:t>
      </w:r>
      <w:bookmarkEnd w:id="67073"/>
      <w:r>
        <w:rPr>
          <w:rFonts w:hAnsi="Arial"/>
          <w:rFonts w:ascii="Arial"/>
          <w:sz w:val="24"/>
          <w:color w:val="black"/>
        </w:rPr>
        <w:t xml:space="preserve">El presente título regula el otorgamiento, por parte del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del subsidio para el pago total o parcial de los aportes iniciales que deben cancelar los beneficiarios de dotación de tierras de la Reforma Agraria, para la afiliación a las cooperativas que estos constituyan o estén establecidas, y cuya integración y finalidades se ajuste a las exigencias del capítulo XVII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en armonía con lo establecido en el artículo </w:t>
      </w:r>
      <w:r>
        <w:fldChar w:fldCharType="begin"/>
      </w:r>
      <w:r>
        <w:instrText>HYPERLINK "http://www.redjurista.com/document.aspx?ajcode=d1071015&amp;arts=2.14.3.3"</w:instrText>
      </w:r>
      <w:r>
        <w:fldChar w:fldCharType="separate"/>
      </w:r>
      <w:r>
        <w:rPr>
          <w:rFonts w:hAnsi="Arial"/>
          <w:rFonts w:ascii="Arial"/>
          <w:sz w:val="24"/>
          <w:u w:val="single"/>
          <w:color w:val="black"/>
        </w:rPr>
        <w:t>2.14.3.3</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074" w:name="2.14.3.2"/>
      <w:r>
        <w:rPr>
          <w:rFonts w:hAnsi="Arial"/>
          <w:rFonts w:ascii="Arial"/>
          <w:sz w:val="24"/>
          <w:color w:val="navy"/>
        </w:rPr>
        <w:t xml:space="preserve">ARTÍCULO 2.14.3.2. </w:t>
      </w:r>
      <w:r>
        <w:rPr>
          <w:rFonts w:hAnsi="Arial"/>
          <w:rFonts w:ascii="Arial"/>
          <w:sz w:val="24"/>
          <w:i/>
          <w:color w:val="navy"/>
        </w:rPr>
        <w:t xml:space="preserve">CARACTERÍSTICAS DEL SUBSIDIO.</w:t>
      </w:r>
      <w:bookmarkEnd w:id="67074"/>
      <w:r>
        <w:rPr>
          <w:rFonts w:hAnsi="Arial"/>
          <w:rFonts w:ascii="Arial"/>
          <w:sz w:val="24"/>
          <w:b/>
          <w:color w:val="black"/>
        </w:rPr>
        <w:t xml:space="preserve"> </w:t>
      </w:r>
      <w:r>
        <w:rPr>
          <w:rFonts w:hAnsi="Arial"/>
          <w:rFonts w:ascii="Arial"/>
          <w:sz w:val="24"/>
          <w:color w:val="black"/>
        </w:rPr>
        <w:t xml:space="preserve">El subsidio de que trata el presente título tienen las siguientes características:</w:t>
      </w:r>
    </w:p>
    <w:p>
      <w:pPr>
        <w:jc w:val="both"/>
      </w:pPr>
      <w:rPr>
        <w:sz w:val="24"/>
        <w:color w:val="black"/>
      </w:rPr>
    </w:p>
    <w:p>
      <w:pPr>
        <w:jc w:val="both"/>
      </w:pPr>
      <w:r>
        <w:rPr>
          <w:rFonts w:hAnsi="Arial"/>
          <w:rFonts w:ascii="Arial"/>
          <w:sz w:val="24"/>
          <w:color w:val="black"/>
        </w:rPr>
        <w:t xml:space="preserve">1. Es un crédito personal no reembolsable, en tanto no se presente alguno de los casos referidos en el artículo </w:t>
      </w:r>
      <w:r>
        <w:fldChar w:fldCharType="begin"/>
      </w:r>
      <w:r>
        <w:instrText>HYPERLINK "http://www.redjurista.com/document.aspx?ajcode=d1071015&amp;arts=2.14.3.13"</w:instrText>
      </w:r>
      <w:r>
        <w:fldChar w:fldCharType="separate"/>
      </w:r>
      <w:r>
        <w:rPr>
          <w:rFonts w:hAnsi="Arial"/>
          <w:rFonts w:ascii="Arial"/>
          <w:sz w:val="24"/>
          <w:u w:val="single"/>
          <w:color w:val="black"/>
        </w:rPr>
        <w:t>2.14.3.13</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2. Es equivalente entre el 5% y 10% del valor del subsidio para adjudicación de tierras, establecido en el artículo </w:t>
      </w:r>
      <w:r>
        <w:fldChar w:fldCharType="begin"/>
      </w:r>
      <w:r>
        <w:instrText>HYPERLINK "http://www.redjurista.com/document.aspx?ajcode=l0160_94&amp;arts=20"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160 de 1994.</w:t>
      </w:r>
    </w:p>
    <w:p>
      <w:pPr>
        <w:jc w:val="both"/>
      </w:pPr>
      <w:rPr>
        <w:sz w:val="24"/>
        <w:color w:val="black"/>
      </w:rPr>
    </w:p>
    <w:p>
      <w:pPr>
        <w:jc w:val="both"/>
      </w:pPr>
      <w:r>
        <w:rPr>
          <w:rFonts w:hAnsi="Arial"/>
          <w:rFonts w:ascii="Arial"/>
          <w:sz w:val="24"/>
          <w:color w:val="black"/>
        </w:rPr>
        <w:t xml:space="preserve">3. Se otorgará por una sola vez.</w:t>
      </w:r>
    </w:p>
    <w:p>
      <w:pPr>
        <w:jc w:val="both"/>
      </w:pPr>
      <w:rPr>
        <w:sz w:val="24"/>
        <w:color w:val="black"/>
      </w:rPr>
    </w:p>
    <w:p>
      <w:pPr>
        <w:jc w:val="both"/>
      </w:pPr>
      <w:r>
        <w:rPr>
          <w:rFonts w:hAnsi="Arial"/>
          <w:rFonts w:ascii="Arial"/>
          <w:sz w:val="24"/>
          <w:color w:val="black"/>
        </w:rPr>
        <w:t xml:space="preserve">4. Es intransferible, con excepción de aquellos casos que determine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075" w:name="2.14.3.3"/>
      <w:r>
        <w:rPr>
          <w:rFonts w:hAnsi="Arial"/>
          <w:rFonts w:ascii="Arial"/>
          <w:sz w:val="24"/>
          <w:color w:val="navy"/>
        </w:rPr>
        <w:t xml:space="preserve">ARTÍCULO 2.14.3.3. </w:t>
      </w:r>
      <w:r>
        <w:rPr>
          <w:rFonts w:hAnsi="Arial"/>
          <w:rFonts w:ascii="Arial"/>
          <w:sz w:val="24"/>
          <w:i/>
          <w:color w:val="navy"/>
        </w:rPr>
        <w:t xml:space="preserve">NATURALEZA DE LAS COOPERATIVAS.</w:t>
      </w:r>
      <w:bookmarkEnd w:id="67075"/>
      <w:r>
        <w:rPr>
          <w:rFonts w:hAnsi="Arial"/>
          <w:rFonts w:ascii="Arial"/>
          <w:sz w:val="24"/>
          <w:i/>
          <w:color w:val="black"/>
        </w:rPr>
        <w:t xml:space="preserve"> </w:t>
      </w:r>
      <w:r>
        <w:rPr>
          <w:rFonts w:hAnsi="Arial"/>
          <w:rFonts w:ascii="Arial"/>
          <w:sz w:val="24"/>
          <w:color w:val="black"/>
        </w:rPr>
        <w:t xml:space="preserve">Las cooperativas a las cuales podrá afiliarse el beneficiario de dotación de tierras aspirante al subsidio de que trata el artículo </w:t>
      </w:r>
      <w:r>
        <w:fldChar w:fldCharType="begin"/>
      </w:r>
      <w:r>
        <w:instrText>HYPERLINK "http://www.redjurista.com/document.aspx?ajcode=d1071015&amp;arts=2.14.3.1"</w:instrText>
      </w:r>
      <w:r>
        <w:fldChar w:fldCharType="separate"/>
      </w:r>
      <w:r>
        <w:rPr>
          <w:rFonts w:hAnsi="Arial"/>
          <w:rFonts w:ascii="Arial"/>
          <w:sz w:val="24"/>
          <w:u w:val="single"/>
          <w:color w:val="black"/>
        </w:rPr>
        <w:t>2.14.3.1</w:t>
      </w:r>
      <w:r>
        <w:fldChar w:fldCharType="end"/>
      </w:r>
      <w:r>
        <w:rPr>
          <w:rFonts w:hAnsi="Arial"/>
          <w:rFonts w:ascii="Arial"/>
          <w:sz w:val="24"/>
          <w:u w:val="none"/>
          <w:color w:val="black"/>
        </w:rPr>
        <w:t xml:space="preserve">. del presente decreto, deberán integrarse o estar integradas por beneficiarios de dotación de tierras de la reforma agraria y tener por objeto preferencial la comercialización de productos agropecuarios, y además la obtención de créditos de producción, la prestación de asistencia técnica y servicios de maquinaria agrícola, el suministro de semillas e insumos agropecuarios y otros servicios requeridos para incrementar la producción y mejorar la productividad en el sector rural.</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076" w:name="2.14.3.4"/>
      <w:r>
        <w:rPr>
          <w:rFonts w:hAnsi="Arial"/>
          <w:rFonts w:ascii="Arial"/>
          <w:sz w:val="24"/>
          <w:color w:val="navy"/>
        </w:rPr>
        <w:t xml:space="preserve">ARTÍCULO 2.14.3.4. </w:t>
      </w:r>
      <w:r>
        <w:rPr>
          <w:rFonts w:hAnsi="Arial"/>
          <w:rFonts w:ascii="Arial"/>
          <w:sz w:val="24"/>
          <w:i/>
          <w:color w:val="navy"/>
        </w:rPr>
        <w:t xml:space="preserve">SUJETOS DEL SUBSIDIO.</w:t>
      </w:r>
      <w:bookmarkEnd w:id="67076"/>
      <w:r>
        <w:rPr>
          <w:rFonts w:hAnsi="Arial"/>
          <w:rFonts w:ascii="Arial"/>
          <w:sz w:val="24"/>
          <w:i/>
          <w:color w:val="black"/>
        </w:rPr>
        <w:t xml:space="preserve"> </w:t>
      </w:r>
      <w:r>
        <w:rPr>
          <w:rFonts w:hAnsi="Arial"/>
          <w:rFonts w:ascii="Arial"/>
          <w:sz w:val="24"/>
          <w:color w:val="black"/>
        </w:rPr>
        <w:t xml:space="preserve">Podrán acceder al subsidio de que trata el presente título los beneficiarios de los programas de dotación de tierras de reforma agraria, siempre que sus respectivas Unidades Agrícolas Familiares se hallen sometidas al régimen contemplado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sus normas reglamentarias y, adicionalmente, adelanten en ellas un proyecto de Empresa Básica de la Explotación Agropecuaria.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subsidio de que trata este título se orientará prioritariamente a aquellos campesinos beneficiarios de dotación de tierras de reforma agraria cuyas condiciones socioeconómicas, grado de capacitación, capacidad de trabajo y producción y otros aspectos relacionados con la comercialización, hagan indispensable su otorgamiento.</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077" w:name="2.14.3.5"/>
      <w:r>
        <w:rPr>
          <w:rFonts w:hAnsi="Arial"/>
          <w:rFonts w:ascii="Arial"/>
          <w:sz w:val="24"/>
          <w:color w:val="navy"/>
        </w:rPr>
        <w:t xml:space="preserve">ARTÍCULO 2.14.3.5. </w:t>
      </w:r>
      <w:r>
        <w:rPr>
          <w:rFonts w:hAnsi="Arial"/>
          <w:rFonts w:ascii="Arial"/>
          <w:sz w:val="24"/>
          <w:i/>
          <w:color w:val="navy"/>
        </w:rPr>
        <w:t xml:space="preserve">CRITERIOS PARA DETERMINAR EL MONTO DEL SUBSIDIO.</w:t>
      </w:r>
      <w:bookmarkEnd w:id="67077"/>
      <w:r>
        <w:rPr>
          <w:rFonts w:hAnsi="Arial"/>
          <w:rFonts w:ascii="Arial"/>
          <w:sz w:val="24"/>
          <w:i/>
          <w:color w:val="black"/>
        </w:rPr>
        <w:t xml:space="preserve"> </w:t>
      </w:r>
      <w:r>
        <w:rPr>
          <w:rFonts w:hAnsi="Arial"/>
          <w:rFonts w:ascii="Arial"/>
          <w:sz w:val="24"/>
          <w:color w:val="black"/>
        </w:rPr>
        <w:t xml:space="preserve">Para determinar el monto porcentual del subsidio que ha de adjudicarse a cada beneficiario, deberán observarse los siguientes criterios:</w:t>
      </w:r>
    </w:p>
    <w:p>
      <w:pPr>
        <w:jc w:val="both"/>
      </w:pPr>
      <w:rPr>
        <w:sz w:val="24"/>
        <w:color w:val="black"/>
      </w:rPr>
    </w:p>
    <w:p>
      <w:pPr>
        <w:jc w:val="both"/>
      </w:pPr>
      <w:r>
        <w:rPr>
          <w:rFonts w:hAnsi="Arial"/>
          <w:rFonts w:ascii="Arial"/>
          <w:sz w:val="24"/>
          <w:color w:val="black"/>
        </w:rPr>
        <w:t xml:space="preserve">1. La naturaleza, sostenibilidad económica y productiva del proyecto de explotación económica o de empresa básica de producción, valorando el impacto local y regional del mismo.</w:t>
      </w:r>
    </w:p>
    <w:p>
      <w:pPr>
        <w:jc w:val="both"/>
      </w:pPr>
      <w:rPr>
        <w:sz w:val="24"/>
        <w:color w:val="black"/>
      </w:rPr>
    </w:p>
    <w:p>
      <w:pPr>
        <w:jc w:val="both"/>
      </w:pPr>
      <w:r>
        <w:rPr>
          <w:rFonts w:hAnsi="Arial"/>
          <w:rFonts w:ascii="Arial"/>
          <w:sz w:val="24"/>
          <w:color w:val="black"/>
        </w:rPr>
        <w:t xml:space="preserve">2. La participación de los aspirantes con recursos propios, como aporte inicial, a manera de esfuerzo individual para capitalizar la cooperativa.</w:t>
      </w:r>
    </w:p>
    <w:p>
      <w:pPr>
        <w:jc w:val="both"/>
      </w:pPr>
      <w:rPr>
        <w:sz w:val="24"/>
        <w:color w:val="black"/>
      </w:rPr>
    </w:p>
    <w:p>
      <w:pPr>
        <w:jc w:val="both"/>
      </w:pPr>
      <w:r>
        <w:rPr>
          <w:rFonts w:hAnsi="Arial"/>
          <w:rFonts w:ascii="Arial"/>
          <w:sz w:val="24"/>
          <w:color w:val="black"/>
        </w:rPr>
        <w:t xml:space="preserve">3. La vinculación de la cooperativa creada a entes cooperativos del orden local, regional o nacional, debidamente consolidados, que permitan a sus afiliados beneficiarse por dicho conducto de múltiples servicios complementarios relacionados con las necesidades de sus empresas productivas. Para el caso de las cooperativas que van a constituirse, deberá establecerse el mecanismo para lograr esta inclusión.</w:t>
      </w:r>
    </w:p>
    <w:p>
      <w:pPr>
        <w:jc w:val="both"/>
      </w:pPr>
      <w:rPr>
        <w:sz w:val="24"/>
        <w:color w:val="black"/>
      </w:rPr>
    </w:p>
    <w:p>
      <w:pPr>
        <w:jc w:val="both"/>
      </w:pPr>
      <w:r>
        <w:rPr>
          <w:rFonts w:hAnsi="Arial"/>
          <w:rFonts w:ascii="Arial"/>
          <w:sz w:val="24"/>
          <w:color w:val="black"/>
        </w:rPr>
        <w:t xml:space="preserve">4. Las relaciones de la cooperativa con entidades comercializadoras de cualquier nivel territorial.</w:t>
      </w:r>
    </w:p>
    <w:p>
      <w:pPr>
        <w:jc w:val="both"/>
      </w:pPr>
      <w:rPr>
        <w:sz w:val="24"/>
        <w:color w:val="black"/>
      </w:rPr>
    </w:p>
    <w:p>
      <w:pPr>
        <w:jc w:val="both"/>
      </w:pPr>
      <w:r>
        <w:rPr>
          <w:rFonts w:hAnsi="Arial"/>
          <w:rFonts w:ascii="Arial"/>
          <w:sz w:val="24"/>
          <w:color w:val="black"/>
        </w:rPr>
        <w:t xml:space="preserve">5. Los demás criterios que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considera pertinentes.</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078" w:name="2.14.3.6"/>
      <w:r>
        <w:rPr>
          <w:rFonts w:hAnsi="Arial"/>
          <w:rFonts w:ascii="Arial"/>
          <w:sz w:val="24"/>
          <w:color w:val="navy"/>
        </w:rPr>
        <w:t xml:space="preserve">ARTÍCULO 2.14.3.6. </w:t>
      </w:r>
      <w:r>
        <w:rPr>
          <w:rFonts w:hAnsi="Arial"/>
          <w:rFonts w:ascii="Arial"/>
          <w:sz w:val="24"/>
          <w:i/>
          <w:color w:val="navy"/>
        </w:rPr>
        <w:t xml:space="preserve">SOLICITUD DEL SUBSIDIO.</w:t>
      </w:r>
      <w:bookmarkEnd w:id="67078"/>
      <w:r>
        <w:rPr>
          <w:rFonts w:hAnsi="Arial"/>
          <w:rFonts w:ascii="Arial"/>
          <w:sz w:val="24"/>
          <w:i/>
          <w:color w:val="black"/>
        </w:rPr>
        <w:t xml:space="preserve"> </w:t>
      </w:r>
      <w:r>
        <w:rPr>
          <w:rFonts w:hAnsi="Arial"/>
          <w:rFonts w:ascii="Arial"/>
          <w:sz w:val="24"/>
          <w:color w:val="black"/>
        </w:rPr>
        <w:t xml:space="preserve">Los aspirantes al subsidio deberán dirigir la solicitud correspondiente ante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 través del Concejo Municipal de Desarrollo Rural de la respectiva jurisdicción, acompañada de la siguiente información y documentos:</w:t>
      </w:r>
    </w:p>
    <w:p>
      <w:pPr>
        <w:jc w:val="both"/>
      </w:pPr>
      <w:rPr>
        <w:sz w:val="24"/>
        <w:color w:val="black"/>
      </w:rPr>
    </w:p>
    <w:p>
      <w:pPr>
        <w:jc w:val="both"/>
      </w:pPr>
      <w:r>
        <w:rPr>
          <w:rFonts w:hAnsi="Arial"/>
          <w:rFonts w:ascii="Arial"/>
          <w:sz w:val="24"/>
          <w:color w:val="black"/>
        </w:rPr>
        <w:t xml:space="preserve">1. La información que acredite la calidad de beneficiario de dotación de tierras de reforma agraria y la sujeción al régimen parcelario contemplado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color w:val="black"/>
        </w:rPr>
        <w:t xml:space="preserve">2. El proyecto de Empresa Básica de Explotación Agropecuaria.</w:t>
      </w:r>
    </w:p>
    <w:p>
      <w:pPr>
        <w:jc w:val="both"/>
      </w:pPr>
      <w:rPr>
        <w:sz w:val="24"/>
        <w:color w:val="black"/>
      </w:rPr>
    </w:p>
    <w:p>
      <w:pPr>
        <w:jc w:val="both"/>
      </w:pPr>
      <w:r>
        <w:rPr>
          <w:rFonts w:hAnsi="Arial"/>
          <w:rFonts w:ascii="Arial"/>
          <w:sz w:val="24"/>
          <w:color w:val="black"/>
        </w:rPr>
        <w:t xml:space="preserve">3. Demostrar haber tomado un curso básico de cooperativismo de 20 horas.</w:t>
      </w:r>
    </w:p>
    <w:p>
      <w:pPr>
        <w:jc w:val="both"/>
      </w:pPr>
      <w:rPr>
        <w:sz w:val="24"/>
        <w:color w:val="black"/>
      </w:rPr>
    </w:p>
    <w:p>
      <w:pPr>
        <w:jc w:val="both"/>
      </w:pPr>
      <w:r>
        <w:rPr>
          <w:rFonts w:hAnsi="Arial"/>
          <w:rFonts w:ascii="Arial"/>
          <w:sz w:val="24"/>
          <w:color w:val="black"/>
        </w:rPr>
        <w:t xml:space="preserve">4. Presentar constancia del acta de constitución y estatutos de la cooperativa en formación, adjuntando la justificación de la misma, del documento idóneo en el que conste el reconocimiento jurídico y representación legal de la cooperativa ya existente, a la cual aspira a ingresar.</w:t>
      </w:r>
    </w:p>
    <w:p>
      <w:pPr>
        <w:jc w:val="both"/>
      </w:pPr>
      <w:rPr>
        <w:sz w:val="24"/>
        <w:color w:val="black"/>
      </w:rPr>
    </w:p>
    <w:p>
      <w:pPr>
        <w:jc w:val="both"/>
      </w:pPr>
      <w:r>
        <w:rPr>
          <w:rFonts w:hAnsi="Arial"/>
          <w:rFonts w:ascii="Arial"/>
          <w:sz w:val="24"/>
          <w:color w:val="black"/>
        </w:rPr>
        <w:t xml:space="preserve">5. Presentar constancia del representante legal de la cooperativa sobre el lleno de las calidades para ser admitido como socio.</w:t>
      </w:r>
    </w:p>
    <w:p>
      <w:pPr>
        <w:jc w:val="both"/>
      </w:pPr>
      <w:rPr>
        <w:sz w:val="24"/>
        <w:color w:val="black"/>
      </w:rPr>
    </w:p>
    <w:p>
      <w:pPr>
        <w:jc w:val="both"/>
      </w:pPr>
      <w:r>
        <w:rPr>
          <w:rFonts w:hAnsi="Arial"/>
          <w:rFonts w:ascii="Arial"/>
          <w:sz w:val="24"/>
          <w:color w:val="black"/>
        </w:rPr>
        <w:t xml:space="preserve">6. Acreditar que la cooperativa a la que pretende afiliarse el beneficiario se ajuste a la naturaleza y requisitos indicados en el artículo </w:t>
      </w:r>
      <w:r>
        <w:fldChar w:fldCharType="begin"/>
      </w:r>
      <w:r>
        <w:instrText>HYPERLINK "http://www.redjurista.com/document.aspx?ajcode=d1071015&amp;arts=2.14.3.3"</w:instrText>
      </w:r>
      <w:r>
        <w:fldChar w:fldCharType="separate"/>
      </w:r>
      <w:r>
        <w:rPr>
          <w:rFonts w:hAnsi="Arial"/>
          <w:rFonts w:ascii="Arial"/>
          <w:sz w:val="24"/>
          <w:u w:val="single"/>
          <w:color w:val="black"/>
        </w:rPr>
        <w:t>2.14.3.3</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079" w:name="2.14.3.7"/>
      <w:r>
        <w:rPr>
          <w:rFonts w:hAnsi="Arial"/>
          <w:rFonts w:ascii="Arial"/>
          <w:sz w:val="24"/>
          <w:color w:val="navy"/>
        </w:rPr>
        <w:t xml:space="preserve">ARTÍCULO 2.14.3.7. </w:t>
      </w:r>
      <w:r>
        <w:rPr>
          <w:rFonts w:hAnsi="Arial"/>
          <w:rFonts w:ascii="Arial"/>
          <w:sz w:val="24"/>
          <w:i/>
          <w:color w:val="navy"/>
        </w:rPr>
        <w:t xml:space="preserve">LISTADO DE ASPIRANTES AL SUBSIDIO A NIVEL MUNICIPAL.</w:t>
      </w:r>
      <w:bookmarkEnd w:id="67079"/>
      <w:r>
        <w:rPr>
          <w:rFonts w:hAnsi="Arial"/>
          <w:rFonts w:ascii="Arial"/>
          <w:sz w:val="24"/>
          <w:b/>
          <w:i/>
          <w:color w:val="black"/>
        </w:rPr>
        <w:t xml:space="preserve"> </w:t>
      </w:r>
      <w:r>
        <w:rPr>
          <w:rFonts w:hAnsi="Arial"/>
          <w:rFonts w:ascii="Arial"/>
          <w:sz w:val="24"/>
          <w:color w:val="black"/>
        </w:rPr>
        <w:t xml:space="preserve">El Concejo Municipal de Desarrollo Rural asignará a un Comité ya creado o podrá crear uno de entre sus miembros, integrado por el Alcalde Municipal, quien lo presidirá, y tres representantes da las organizaciones de campesinos, para efectos de la recepción de las solicitudes de subsidio que se ajusten a los requisitos de que trata el artículo </w:t>
      </w:r>
      <w:r>
        <w:fldChar w:fldCharType="begin"/>
      </w:r>
      <w:r>
        <w:instrText>HYPERLINK "http://www.redjurista.com/document.aspx?ajcode=d1071015&amp;arts=2.14.3.6"</w:instrText>
      </w:r>
      <w:r>
        <w:fldChar w:fldCharType="separate"/>
      </w:r>
      <w:r>
        <w:rPr>
          <w:rFonts w:hAnsi="Arial"/>
          <w:rFonts w:ascii="Arial"/>
          <w:sz w:val="24"/>
          <w:u w:val="single"/>
          <w:color w:val="black"/>
        </w:rPr>
        <w:t>2.14.3.6</w:t>
      </w:r>
      <w:r>
        <w:fldChar w:fldCharType="end"/>
      </w:r>
      <w:r>
        <w:rPr>
          <w:rFonts w:hAnsi="Arial"/>
          <w:rFonts w:ascii="Arial"/>
          <w:sz w:val="24"/>
          <w:u w:val="none"/>
          <w:color w:val="black"/>
        </w:rPr>
        <w:t xml:space="preserve">. El Comité mencionado elaborará el listado de aspirantes al subsidio en la respectiva jurisdicción municipal y emitirá los conceptos acerca de cada una de las solicitudes y la recomendación sobre el monto del subsidio por adjudicar, teniendo en cuenta los criterios establecidos en el artículo </w:t>
      </w:r>
      <w:r>
        <w:fldChar w:fldCharType="begin"/>
      </w:r>
      <w:r>
        <w:instrText>HYPERLINK "http://www.redjurista.com/document.aspx?ajcode=d1071015&amp;arts=2.14.3.5"</w:instrText>
      </w:r>
      <w:r>
        <w:fldChar w:fldCharType="separate"/>
      </w:r>
      <w:r>
        <w:rPr>
          <w:rFonts w:hAnsi="Arial"/>
          <w:rFonts w:ascii="Arial"/>
          <w:sz w:val="24"/>
          <w:u w:val="single"/>
          <w:color w:val="black"/>
        </w:rPr>
        <w:t>2.14.3.5</w:t>
      </w:r>
      <w:r>
        <w:fldChar w:fldCharType="end"/>
      </w:r>
      <w:r>
        <w:rPr>
          <w:rFonts w:hAnsi="Arial"/>
          <w:rFonts w:ascii="Arial"/>
          <w:sz w:val="24"/>
          <w:u w:val="none"/>
          <w:color w:val="black"/>
        </w:rPr>
        <w:t xml:space="preserve">. de este decreto.</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080" w:name="2.14.3.8"/>
      <w:r>
        <w:rPr>
          <w:rFonts w:hAnsi="Arial"/>
          <w:rFonts w:ascii="Arial"/>
          <w:sz w:val="24"/>
          <w:color w:val="navy"/>
        </w:rPr>
        <w:t xml:space="preserve">ARTÍCULO 2.14.3.8. </w:t>
      </w:r>
      <w:r>
        <w:rPr>
          <w:rFonts w:hAnsi="Arial"/>
          <w:rFonts w:ascii="Arial"/>
          <w:sz w:val="24"/>
          <w:i/>
          <w:color w:val="navy"/>
        </w:rPr>
        <w:t xml:space="preserve">REMISIÓN AL INCODER DEL LISTADO DE ASPIRANTES.</w:t>
      </w:r>
      <w:bookmarkEnd w:id="67080"/>
      <w:r>
        <w:rPr>
          <w:rFonts w:hAnsi="Arial"/>
          <w:rFonts w:ascii="Arial"/>
          <w:sz w:val="24"/>
          <w:b/>
          <w:color w:val="black"/>
        </w:rPr>
        <w:t xml:space="preserve"> </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El Concejo Municipal de Desarrollo Rural enviará al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los meses de marzo y septiembre de cada año, el listado de aspirantes al subsidio, junto con la información y documentación relativa a los conceptos de que trata el artículo </w:t>
      </w:r>
      <w:r>
        <w:fldChar w:fldCharType="begin"/>
      </w:r>
      <w:r>
        <w:instrText>HYPERLINK "http://www.redjurista.com/document.aspx?ajcode=d1071015&amp;arts=2.14.3.7"</w:instrText>
      </w:r>
      <w:r>
        <w:fldChar w:fldCharType="separate"/>
      </w:r>
      <w:r>
        <w:rPr>
          <w:rFonts w:hAnsi="Arial"/>
          <w:rFonts w:ascii="Arial"/>
          <w:sz w:val="24"/>
          <w:u w:val="single"/>
          <w:color w:val="black"/>
        </w:rPr>
        <w:t>2.14.3.7</w:t>
      </w:r>
      <w:r>
        <w:fldChar w:fldCharType="end"/>
      </w:r>
      <w:r>
        <w:rPr>
          <w:rFonts w:hAnsi="Arial"/>
          <w:rFonts w:ascii="Arial"/>
          <w:sz w:val="24"/>
          <w:u w:val="none"/>
          <w:color w:val="black"/>
        </w:rPr>
        <w:t xml:space="preserve">. de este decreto y a la acreditación de las calidades y requisitos a los que hace referencia el artículo </w:t>
      </w:r>
      <w:r>
        <w:fldChar w:fldCharType="begin"/>
      </w:r>
      <w:r>
        <w:instrText>HYPERLINK "http://www.redjurista.com/document.aspx?ajcode=d1071015&amp;arts=2.14.3.6"</w:instrText>
      </w:r>
      <w:r>
        <w:fldChar w:fldCharType="separate"/>
      </w:r>
      <w:r>
        <w:rPr>
          <w:rFonts w:hAnsi="Arial"/>
          <w:rFonts w:ascii="Arial"/>
          <w:sz w:val="24"/>
          <w:u w:val="single"/>
          <w:color w:val="black"/>
        </w:rPr>
        <w:t>2.14.3.6</w:t>
      </w:r>
      <w:r>
        <w:fldChar w:fldCharType="end"/>
      </w:r>
      <w:r>
        <w:rPr>
          <w:rFonts w:hAnsi="Arial"/>
          <w:rFonts w:ascii="Arial"/>
          <w:sz w:val="24"/>
          <w:u w:val="none"/>
          <w:color w:val="black"/>
        </w:rPr>
        <w:t xml:space="preserve"> del mismo. Adicionalmente, el Concejo Municipal de Desarrollo Rural emitirá las justificaciones sobre las necesidades y requerimientos de desarrollo cooperativo en materia de agropecuaria para el municipio.</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081" w:name="2.14.3.9"/>
      <w:r>
        <w:rPr>
          <w:rFonts w:hAnsi="Arial"/>
          <w:rFonts w:ascii="Arial"/>
          <w:sz w:val="24"/>
          <w:color w:val="navy"/>
        </w:rPr>
        <w:t xml:space="preserve">ARTÍCULO 2.14.3.9. </w:t>
      </w:r>
      <w:r>
        <w:rPr>
          <w:rFonts w:hAnsi="Arial"/>
          <w:rFonts w:ascii="Arial"/>
          <w:sz w:val="24"/>
          <w:i/>
          <w:color w:val="navy"/>
        </w:rPr>
        <w:t xml:space="preserve">VERIFICACIÓN DE REQUISITOS Y ASIGNACIÓN DE CUPOS DEPARTAMENTALES.</w:t>
      </w:r>
      <w:bookmarkEnd w:id="67081"/>
      <w:r>
        <w:rPr>
          <w:rFonts w:hAnsi="Arial"/>
          <w:rFonts w:ascii="Arial"/>
          <w:sz w:val="24"/>
          <w:b/>
          <w:i/>
          <w:color w:val="black"/>
        </w:rPr>
        <w:t xml:space="preserve"> </w:t>
      </w: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verificará las solicitudes de subsidio y el cumplimiento de los requisitos de información y documentación que las sustentan, y analizará los conceptos y justificaciones emitidos sobre el particular. Con fundamento en la verificación y análisis mencionados, establecerá el listado de solicitantes que cumplen en su totalidad con los requisitos para acceder al subsidio y asignará, en los meses de enero y julio de cada año, los recursos para el subsidio por departamento, para la vigencia fiscal correspondiente.</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082" w:name="2.14.3.10"/>
      <w:r>
        <w:rPr>
          <w:rFonts w:hAnsi="Arial"/>
          <w:rFonts w:ascii="Arial"/>
          <w:sz w:val="24"/>
          <w:color w:val="navy"/>
        </w:rPr>
        <w:t xml:space="preserve">ARTÍCULO 2.14.3.10. </w:t>
      </w:r>
      <w:r>
        <w:rPr>
          <w:rFonts w:hAnsi="Arial"/>
          <w:rFonts w:ascii="Arial"/>
          <w:sz w:val="24"/>
          <w:i/>
          <w:color w:val="navy"/>
        </w:rPr>
        <w:t xml:space="preserve">CONCERTACIÓN PARA LA ASIGNACIÓN DE CUPOS MUNICIPALES.</w:t>
      </w:r>
      <w:bookmarkEnd w:id="67082"/>
      <w:r>
        <w:rPr>
          <w:rFonts w:hAnsi="Arial"/>
          <w:rFonts w:ascii="Arial"/>
          <w:sz w:val="24"/>
          <w:i/>
          <w:color w:val="black"/>
        </w:rPr>
        <w:t xml:space="preserve"> </w:t>
      </w: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remitirá a los respectivos Comités Departamentales de Desarrollo Rural y Reforma Agraria, a más tardar en los meses de febrero y agosto de cada año, los listados de aspirantes al subsidio que cumplan con los requisitos legales para el acceder al mismo, con el fin de que estos organismos, en coordinación con los Comités Municipales de Desarrollo Rural, determinen e informen al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 más tardar en los meses de marzo y septiembre de cada año, la distribución de los recursos a nivel municipal y el listado definitivo de los beneficiarios del mismo, de acuerdo con las prioridades que se establezcan.</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083" w:name="2.14.3.11"/>
      <w:r>
        <w:rPr>
          <w:rFonts w:hAnsi="Arial"/>
          <w:rFonts w:ascii="Arial"/>
          <w:sz w:val="24"/>
          <w:color w:val="navy"/>
        </w:rPr>
        <w:t xml:space="preserve">ARTÍCULO 2.14.3.11. </w:t>
      </w:r>
      <w:r>
        <w:rPr>
          <w:rFonts w:hAnsi="Arial"/>
          <w:rFonts w:ascii="Arial"/>
          <w:sz w:val="24"/>
          <w:i/>
          <w:color w:val="navy"/>
        </w:rPr>
        <w:t xml:space="preserve">ADJUDICACIÓN Y PAGO DEL SUBSIDIO.</w:t>
      </w:r>
      <w:bookmarkEnd w:id="67083"/>
      <w:r>
        <w:rPr>
          <w:rFonts w:hAnsi="Arial"/>
          <w:rFonts w:ascii="Arial"/>
          <w:sz w:val="24"/>
          <w:i/>
          <w:color w:val="black"/>
        </w:rPr>
        <w:t xml:space="preserve"> </w:t>
      </w:r>
      <w:r>
        <w:rPr>
          <w:rFonts w:hAnsi="Arial"/>
          <w:rFonts w:ascii="Arial"/>
          <w:sz w:val="24"/>
          <w:color w:val="black"/>
        </w:rPr>
        <w:t xml:space="preserve">Una vez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reciba el listado definitivo de que trata el artículo </w:t>
      </w:r>
      <w:r>
        <w:fldChar w:fldCharType="begin"/>
      </w:r>
      <w:r>
        <w:instrText>HYPERLINK "http://www.redjurista.com/document.aspx?ajcode=d1071015&amp;arts=2.14.3.10"</w:instrText>
      </w:r>
      <w:r>
        <w:fldChar w:fldCharType="separate"/>
      </w:r>
      <w:r>
        <w:rPr>
          <w:rFonts w:hAnsi="Arial"/>
          <w:rFonts w:ascii="Arial"/>
          <w:sz w:val="24"/>
          <w:u w:val="single"/>
          <w:color w:val="black"/>
        </w:rPr>
        <w:t>2.14.3.10</w:t>
      </w:r>
      <w:r>
        <w:fldChar w:fldCharType="end"/>
      </w:r>
      <w:r>
        <w:rPr>
          <w:rFonts w:hAnsi="Arial"/>
          <w:rFonts w:ascii="Arial"/>
          <w:sz w:val="24"/>
          <w:u w:val="none"/>
          <w:color w:val="black"/>
        </w:rPr>
        <w:t xml:space="preserve">. del presente decreto adjudicará el subsidio mediante comunicación al favorecido, a efectos de que dentro del mes siguiente a la fecha de dicha comunicación este solicite el pago, con el lleno de los requisitos legales y fiscales correspondientes.</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El pago del subsidio se tramitará y surtirá a través de la Cooperativa que constituyan los beneficiarios de la reforma agraria favorecidos o a la cual estos se afilien. Para este fin, el beneficiario deberá otorgar poder a la cooperativa para tramitar y recibir el pago respectivo del subsidio, y una vez recibido este, se aplicará como aporte inicial, total o parcial, según el caso, del monto con el que debe contribuir el beneficiario por la afiliación a la cooperativa.</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Para efectos del cumplimiento del requisito establecido en el numeral 4 del artículo </w:t>
      </w:r>
      <w:r>
        <w:fldChar w:fldCharType="begin"/>
      </w:r>
      <w:r>
        <w:instrText>HYPERLINK "http://www.redjurista.com/document.aspx?ajcode=l0079_88&amp;arts=15"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79 de 1988,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expedirá la certificación en la que conste la adjudicación del subsidio al beneficiario.</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084" w:name="2.14.3.12"/>
      <w:r>
        <w:rPr>
          <w:rFonts w:hAnsi="Arial"/>
          <w:rFonts w:ascii="Arial"/>
          <w:sz w:val="24"/>
          <w:color w:val="navy"/>
        </w:rPr>
        <w:t xml:space="preserve">ARTÍCULO 2.14.3.12. </w:t>
      </w:r>
      <w:r>
        <w:rPr>
          <w:rFonts w:hAnsi="Arial"/>
          <w:rFonts w:ascii="Arial"/>
          <w:sz w:val="24"/>
          <w:i/>
          <w:color w:val="navy"/>
        </w:rPr>
        <w:t xml:space="preserve">DESISTIMIENTO DE LA ADJUDICACIÓN.</w:t>
      </w:r>
      <w:bookmarkEnd w:id="67084"/>
      <w:r>
        <w:rPr>
          <w:rFonts w:hAnsi="Arial"/>
          <w:rFonts w:ascii="Arial"/>
          <w:sz w:val="24"/>
          <w:b/>
          <w:color w:val="black"/>
        </w:rPr>
        <w:t xml:space="preserve"> </w:t>
      </w:r>
      <w:r>
        <w:rPr>
          <w:rFonts w:hAnsi="Arial"/>
          <w:rFonts w:ascii="Arial"/>
          <w:sz w:val="24"/>
          <w:color w:val="black"/>
        </w:rPr>
        <w:t xml:space="preserve">En caso de que el favorecido no solicite el pago del subsidio dentro del término previsto en el artículo </w:t>
      </w:r>
      <w:r>
        <w:fldChar w:fldCharType="begin"/>
      </w:r>
      <w:r>
        <w:instrText>HYPERLINK "http://www.redjurista.com/document.aspx?ajcode=d1071015&amp;arts=2.14.3.11"</w:instrText>
      </w:r>
      <w:r>
        <w:fldChar w:fldCharType="separate"/>
      </w:r>
      <w:r>
        <w:rPr>
          <w:rFonts w:hAnsi="Arial"/>
          <w:rFonts w:ascii="Arial"/>
          <w:sz w:val="24"/>
          <w:u w:val="single"/>
          <w:color w:val="black"/>
        </w:rPr>
        <w:t>2.14.3.11</w:t>
      </w:r>
      <w:r>
        <w:fldChar w:fldCharType="end"/>
      </w:r>
      <w:r>
        <w:rPr>
          <w:rFonts w:hAnsi="Arial"/>
          <w:rFonts w:ascii="Arial"/>
          <w:sz w:val="24"/>
          <w:u w:val="none"/>
          <w:color w:val="black"/>
        </w:rPr>
        <w:t xml:space="preserve">., se entenderá que desiste del mismo. En este evento, el beneficiario quedará inhabilitado para solicitar nuevamente el subsidio por el término de dos años contados desde la fecha de la comunicación de la adjudicación rehusada.</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085" w:name="2.14.3.13"/>
      <w:r>
        <w:rPr>
          <w:rFonts w:hAnsi="Arial"/>
          <w:rFonts w:ascii="Arial"/>
          <w:sz w:val="24"/>
          <w:color w:val="navy"/>
        </w:rPr>
        <w:t xml:space="preserve">ARTÍCULO 2.14.3.13. </w:t>
      </w:r>
      <w:r>
        <w:rPr>
          <w:rFonts w:hAnsi="Arial"/>
          <w:rFonts w:ascii="Arial"/>
          <w:sz w:val="24"/>
          <w:i/>
          <w:color w:val="navy"/>
        </w:rPr>
        <w:t xml:space="preserve">REINTEGRO DEL SUBSIDIO.</w:t>
      </w:r>
      <w:bookmarkEnd w:id="67085"/>
      <w:r>
        <w:rPr>
          <w:rFonts w:hAnsi="Arial"/>
          <w:rFonts w:ascii="Arial"/>
          <w:sz w:val="24"/>
          <w:i/>
          <w:color w:val="black"/>
        </w:rPr>
        <w:t xml:space="preserve"> </w:t>
      </w:r>
      <w:r>
        <w:rPr>
          <w:rFonts w:hAnsi="Arial"/>
          <w:rFonts w:ascii="Arial"/>
          <w:sz w:val="24"/>
          <w:color w:val="black"/>
        </w:rPr>
        <w:t xml:space="preserve">El subsidio deberá ser reintegrado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cuando se presente uno cualquiera de los siguientes casos:</w:t>
      </w:r>
    </w:p>
    <w:p>
      <w:pPr>
        <w:jc w:val="both"/>
      </w:pPr>
      <w:rPr>
        <w:sz w:val="24"/>
        <w:color w:val="black"/>
      </w:rPr>
    </w:p>
    <w:p>
      <w:pPr>
        <w:jc w:val="both"/>
      </w:pPr>
      <w:r>
        <w:rPr>
          <w:rFonts w:hAnsi="Arial"/>
          <w:rFonts w:ascii="Arial"/>
          <w:sz w:val="24"/>
          <w:color w:val="black"/>
        </w:rPr>
        <w:t xml:space="preserve">1. El beneficiario pierda la condición establecida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ser sujeto de la reforma agraria por incurrir en alguna de las causales que prevén las normas vigentes para la pérdida de los derechos otorgados.</w:t>
      </w:r>
    </w:p>
    <w:p>
      <w:pPr>
        <w:jc w:val="both"/>
      </w:pPr>
      <w:rPr>
        <w:sz w:val="24"/>
        <w:color w:val="black"/>
      </w:rPr>
    </w:p>
    <w:p>
      <w:pPr>
        <w:jc w:val="both"/>
      </w:pPr>
      <w:r>
        <w:rPr>
          <w:rFonts w:hAnsi="Arial"/>
          <w:rFonts w:ascii="Arial"/>
          <w:sz w:val="24"/>
          <w:color w:val="black"/>
        </w:rPr>
        <w:t xml:space="preserve">2. El beneficiario pierda su calidad de asociado a la cooperativa, cualquiera sea la causa. En este evento, la entidad cooperativa avisará de ello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dentro de los tres días siguientes, y en todo caso, se abstendrá de entregar suma alguna al ex afiliado, hasta tanto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determine el destino del subsidio otorgado.</w:t>
      </w:r>
    </w:p>
    <w:p>
      <w:pPr>
        <w:jc w:val="both"/>
      </w:pPr>
      <w:rPr>
        <w:sz w:val="24"/>
        <w:color w:val="black"/>
      </w:rPr>
    </w:p>
    <w:p>
      <w:pPr>
        <w:jc w:val="both"/>
      </w:pPr>
      <w:r>
        <w:rPr>
          <w:rFonts w:hAnsi="Arial"/>
          <w:rFonts w:ascii="Arial"/>
          <w:sz w:val="24"/>
          <w:color w:val="black"/>
        </w:rPr>
        <w:t xml:space="preserve">3. La cooperativa modifique su naturaleza jurídica o se fusione, dejando de cumplir el objeto al que hace referencia el artículo </w:t>
      </w:r>
      <w:r>
        <w:fldChar w:fldCharType="begin"/>
      </w:r>
      <w:r>
        <w:instrText>HYPERLINK "http://www.redjurista.com/document.aspx?ajcode=d1071015&amp;arts=2.14.3.3"</w:instrText>
      </w:r>
      <w:r>
        <w:fldChar w:fldCharType="separate"/>
      </w:r>
      <w:r>
        <w:rPr>
          <w:rFonts w:hAnsi="Arial"/>
          <w:rFonts w:ascii="Arial"/>
          <w:sz w:val="24"/>
          <w:u w:val="single"/>
          <w:color w:val="black"/>
        </w:rPr>
        <w:t>2.14.3.3</w:t>
      </w:r>
      <w:r>
        <w:fldChar w:fldCharType="end"/>
      </w:r>
      <w:r>
        <w:rPr>
          <w:rFonts w:hAnsi="Arial"/>
          <w:rFonts w:ascii="Arial"/>
          <w:sz w:val="24"/>
          <w:u w:val="none"/>
          <w:color w:val="black"/>
        </w:rPr>
        <w:t xml:space="preserve">. de este decreto.</w:t>
      </w:r>
    </w:p>
    <w:p>
      <w:pPr>
        <w:jc w:val="both"/>
      </w:pPr>
      <w:rPr>
        <w:sz w:val="24"/>
        <w:color w:val="black"/>
      </w:rPr>
    </w:p>
    <w:p>
      <w:pPr>
        <w:jc w:val="both"/>
      </w:pPr>
      <w:r>
        <w:rPr>
          <w:rFonts w:hAnsi="Arial"/>
          <w:rFonts w:ascii="Arial"/>
          <w:sz w:val="24"/>
          <w:color w:val="black"/>
        </w:rPr>
        <w:t xml:space="preserve">4. La cooperativa se disuelva y liquide.</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086" w:name="2.14.3.14"/>
      <w:r>
        <w:rPr>
          <w:rFonts w:hAnsi="Arial"/>
          <w:rFonts w:ascii="Arial"/>
          <w:sz w:val="24"/>
          <w:color w:val="navy"/>
        </w:rPr>
        <w:t xml:space="preserve">ARTÍCULO 2.14.3.14. </w:t>
      </w:r>
      <w:r>
        <w:rPr>
          <w:rFonts w:hAnsi="Arial"/>
          <w:rFonts w:ascii="Arial"/>
          <w:sz w:val="24"/>
          <w:i/>
          <w:color w:val="navy"/>
        </w:rPr>
        <w:t xml:space="preserve">APORTES COMUNES</w:t>
      </w:r>
      <w:r>
        <w:rPr>
          <w:rFonts w:hAnsi="Arial"/>
          <w:rFonts w:ascii="Arial"/>
          <w:sz w:val="24"/>
          <w:color w:val="navy"/>
        </w:rPr>
        <w:t>.</w:t>
      </w:r>
      <w:bookmarkEnd w:id="67086"/>
      <w:r>
        <w:rPr>
          <w:rFonts w:hAnsi="Arial"/>
          <w:rFonts w:ascii="Arial"/>
          <w:sz w:val="24"/>
          <w:b/>
          <w:color w:val="black"/>
        </w:rPr>
        <w:t xml:space="preserve"> </w:t>
      </w:r>
      <w:r>
        <w:rPr>
          <w:rFonts w:hAnsi="Arial"/>
          <w:rFonts w:ascii="Arial"/>
          <w:sz w:val="24"/>
          <w:color w:val="black"/>
        </w:rPr>
        <w:t xml:space="preserve">Los beneficiarios del subsidio deberán hacer sus aportes comunes de capital o especie, en forma ordinaria o extraordinaria, según lo determinen las normas legales y los reglamentos cooperativos sobre la materia.</w:t>
      </w:r>
    </w:p>
    <w:p>
      <w:pPr>
        <w:jc w:val="both"/>
      </w:pPr>
      <w:rPr>
        <w:sz w:val="24"/>
        <w:color w:val="black"/>
      </w:rPr>
    </w:p>
    <w:p>
      <w:pPr>
        <w:jc w:val="both"/>
      </w:pPr>
      <w:r>
        <w:rPr>
          <w:rFonts w:hAnsi="Arial"/>
          <w:rFonts w:ascii="Arial"/>
          <w:sz w:val="24"/>
          <w:i/>
          <w:color w:val="black"/>
        </w:rPr>
        <w:t xml:space="preserve">(Decreto número 1226 de 1997, artículo </w:t>
      </w:r>
      <w:r>
        <w:fldChar w:fldCharType="begin"/>
      </w:r>
      <w:r>
        <w:instrText>HYPERLINK "http://www.redjurista.com/document.aspx?ajcode=d1226_97&amp;arts=14"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087" w:name="TÍTULO 2.14.4"/>
      <w:r>
        <w:rPr>
          <w:rFonts w:hAnsi="Arial"/>
          <w:rFonts w:ascii="Arial"/>
          <w:sz w:val="24"/>
          <w:color w:val="navy"/>
        </w:rPr>
        <w:t xml:space="preserve">TÍTULO 4. </w:t>
      </w:r>
    </w:p>
    <w:p>
      <w:pPr>
        <w:jc w:val="center"/>
      </w:pPr>
      <w:r>
        <w:rPr>
          <w:rFonts w:hAnsi="Arial"/>
          <w:rFonts w:ascii="Arial"/>
          <w:sz w:val="24"/>
          <w:color w:val="navy"/>
        </w:rPr>
        <w:t xml:space="preserve">ASIGNACIÓN INTEGRAL DE ASISTENCIA E INCENTIVOS DIRECTOS PARA APOYAR SUBPROYECTOS PRODUCTIVOS SOSTENIBLES, EN DESARROLLO DEL PROYECTO ALIANZAS PRODUCTIVAS PARA LA PAZ.</w:t>
      </w:r>
      <w:bookmarkEnd w:id="6708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088" w:name="2.14.4.1"/>
      <w:r>
        <w:rPr>
          <w:rFonts w:hAnsi="Arial"/>
          <w:rFonts w:ascii="Arial"/>
          <w:sz w:val="24"/>
          <w:color w:val="navy"/>
        </w:rPr>
        <w:t xml:space="preserve">ARTÍCULO 2.14.4.1. </w:t>
      </w:r>
      <w:r>
        <w:rPr>
          <w:rFonts w:hAnsi="Arial"/>
          <w:rFonts w:ascii="Arial"/>
          <w:sz w:val="24"/>
          <w:i/>
          <w:color w:val="navy"/>
        </w:rPr>
        <w:t xml:space="preserve">CAMPO DE REGULACIÓN.</w:t>
      </w:r>
      <w:bookmarkEnd w:id="67088"/>
      <w:r>
        <w:rPr>
          <w:rFonts w:hAnsi="Arial"/>
          <w:rFonts w:ascii="Arial"/>
          <w:sz w:val="24"/>
          <w:b/>
          <w:i/>
          <w:color w:val="black"/>
        </w:rPr>
        <w:t xml:space="preserve"> </w:t>
      </w:r>
      <w:r>
        <w:rPr>
          <w:rFonts w:hAnsi="Arial"/>
          <w:rFonts w:ascii="Arial"/>
          <w:sz w:val="24"/>
          <w:color w:val="black"/>
        </w:rPr>
        <w:t xml:space="preserve">El presente título regula las condiciones de otorgamiento y alcances de los incentivos y apoyos directos e integrales a inversiones, orientadas a la protección de los recursos naturales y al mantenimiento de la paz social, según lo previsto en el artículo </w:t>
      </w:r>
      <w:r>
        <w:fldChar w:fldCharType="begin"/>
      </w:r>
      <w:r>
        <w:instrText>HYPERLINK "http://www.redjurista.com/document.aspx?ajcode=l0101_93&amp;arts=7"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101 de 1993.</w:t>
      </w:r>
    </w:p>
    <w:p>
      <w:pPr>
        <w:jc w:val="both"/>
      </w:pPr>
      <w:rPr>
        <w:sz w:val="24"/>
        <w:color w:val="black"/>
      </w:rPr>
    </w:p>
    <w:p>
      <w:pPr>
        <w:jc w:val="both"/>
      </w:pPr>
      <w:r>
        <w:rPr>
          <w:rFonts w:hAnsi="Arial"/>
          <w:rFonts w:ascii="Arial"/>
          <w:sz w:val="24"/>
          <w:color w:val="black"/>
        </w:rPr>
        <w:t xml:space="preserve">Podrán beneficiarse de los incentivos y apoyos directos, los subproyectos productivos de organización y reactivación de empresas rurales de carácter agropecuario y agroindustrial, que se encuentren en las circunstancias relacionadas con la sostenibilidad productiva, o pretendan, a través de propuestas productivas y sociales, el mantenimiento de la paz social en el campo, y sean seleccionados dentro del Proyecto Alianzas Productivas para la Paz.</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89" w:name="2.14.4.2"/>
      <w:r>
        <w:rPr>
          <w:rFonts w:hAnsi="Arial"/>
          <w:rFonts w:ascii="Arial"/>
          <w:sz w:val="24"/>
          <w:color w:val="navy"/>
        </w:rPr>
        <w:t xml:space="preserve">ARTÍCULO 2.14.4.2. </w:t>
      </w:r>
      <w:r>
        <w:rPr>
          <w:rFonts w:hAnsi="Arial"/>
          <w:rFonts w:ascii="Arial"/>
          <w:sz w:val="24"/>
          <w:i/>
          <w:color w:val="navy"/>
        </w:rPr>
        <w:t xml:space="preserve">DIRECCIÓN Y EJECUCIÓN DEL PROYECTO.</w:t>
      </w:r>
      <w:bookmarkEnd w:id="67089"/>
      <w:r>
        <w:rPr>
          <w:rFonts w:hAnsi="Arial"/>
          <w:rFonts w:ascii="Arial"/>
          <w:sz w:val="24"/>
          <w:i/>
          <w:color w:val="black"/>
        </w:rPr>
        <w:t xml:space="preserve"> </w:t>
      </w:r>
      <w:r>
        <w:rPr>
          <w:rFonts w:hAnsi="Arial"/>
          <w:rFonts w:ascii="Arial"/>
          <w:sz w:val="24"/>
          <w:color w:val="black"/>
        </w:rPr>
        <w:t xml:space="preserve">Crease una Comisión Intersectorial para la orientación y dirección del Proyecto Apoyo a Alianzas Productivas integrada por el Ministro de Agricultura y Desarrollo Rural, quien la presidirá o su delegado, el Director del Departamento Nacional de Planeación o su delegado, el Director Ejecutivo del Fondo de Inversiones para la Paz o su delegado, el Ministro de Ambiente y Desarrollo Sostenible o su delegado, el Presidente de Proexport o su delegado, el Director General del Sena o su delegado, el Gerente General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su delegado, cuando se trate de subproyectos con beneficiarios de la Reforma Agraria. Asistirán como invitados especiales, un representante del sector financiero, uno de las asociaciones representativas de las empresas comercializadoras o agroindustriales y uno a nombre de las organizaciones de pequeños productores.</w:t>
      </w:r>
    </w:p>
    <w:p>
      <w:pPr>
        <w:jc w:val="both"/>
      </w:pPr>
      <w:rPr>
        <w:sz w:val="24"/>
        <w:color w:val="black"/>
      </w:rPr>
    </w:p>
    <w:p>
      <w:pPr>
        <w:jc w:val="both"/>
      </w:pPr>
      <w:r>
        <w:rPr>
          <w:rFonts w:hAnsi="Arial"/>
          <w:rFonts w:ascii="Arial"/>
          <w:sz w:val="24"/>
          <w:color w:val="black"/>
        </w:rPr>
        <w:t xml:space="preserve">La administración y ejecución del Proyecto Apoyo a Alianzas Productivas corresponderá al Ministerio de Agricultura y Desarrollo Rural, con arreglo a sus propias competencias y a través de un Grupo Coordinador del Proyecto.</w:t>
      </w:r>
    </w:p>
    <w:p>
      <w:pPr>
        <w:jc w:val="both"/>
      </w:pPr>
      <w:rPr>
        <w:sz w:val="24"/>
        <w:color w:val="black"/>
      </w:rPr>
    </w:p>
    <w:p>
      <w:pPr>
        <w:jc w:val="both"/>
      </w:pPr>
      <w:r>
        <w:rPr>
          <w:rFonts w:hAnsi="Arial"/>
          <w:rFonts w:ascii="Arial"/>
          <w:sz w:val="24"/>
          <w:color w:val="black"/>
        </w:rPr>
        <w:t xml:space="preserve">La designación o elección de las personas que actúen a nombre del sector financiero, de las asociaciones representativas de las empresas comercializadoras o agroindustriales y de las organizaciones de pequeños productores, se hará, en su orden, por los intermediarios financieros participantes en el proyecto por las entidades u organizaciones privadas competentes de manera concertada, y por las asociaciones empresariales de pequeños productores vinculados a subproyectos de Alianzas en funcionamiento, previa solicitud que formule el Ministerio de Agricultura y Desarrollo Rural, durante el mes siguiente a la expedición del Decreto número </w:t>
      </w:r>
      <w:r>
        <w:fldChar w:fldCharType="begin"/>
      </w:r>
      <w:r>
        <w:instrText>HYPERLINK "http://www.redjurista.com/document.aspx?ajcode=d0321002&amp;arts=Inicio"</w:instrText>
      </w:r>
      <w:r>
        <w:fldChar w:fldCharType="separate"/>
      </w:r>
      <w:r>
        <w:rPr>
          <w:rFonts w:hAnsi="Arial"/>
          <w:rFonts w:ascii="Arial"/>
          <w:sz w:val="24"/>
          <w:u w:val="single"/>
          <w:color w:val="black"/>
        </w:rPr>
        <w:t>321</w:t>
      </w:r>
      <w:r>
        <w:fldChar w:fldCharType="end"/>
      </w:r>
      <w:r>
        <w:rPr>
          <w:rFonts w:hAnsi="Arial"/>
          <w:rFonts w:ascii="Arial"/>
          <w:sz w:val="24"/>
          <w:u w:val="none"/>
          <w:color w:val="black"/>
        </w:rPr>
        <w:t xml:space="preserve"> de 2002.</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designación de representantes del sector financiero, las empresas y organizaciones tendrá vigencia de un año. En todos los casos su participación en la Comisión se hará con voz, pero sin voto.</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"http://www.redjurista.com/document.aspx?ajcode=d0321002&amp;arts=2"</w:instrText>
      </w:r>
      <w:r>
        <w:fldChar w:fldCharType="separate"/>
      </w:r>
      <w:r>
        <w:rPr>
          <w:rFonts w:hAnsi="Arial"/>
          <w:rFonts w:ascii="Arial"/>
          <w:sz w:val="24"/>
          <w:i/>
          <w:u w:val="single"/>
          <w:color w:val="black"/>
        </w:rPr>
        <w:t>2</w:t>
      </w:r>
      <w:r>
        <w:fldChar w:fldCharType="end"/>
      </w:r>
      <w:r>
        <w:rPr>
          <w:rFonts w:hAnsi="Arial"/>
          <w:rFonts w:ascii="Arial"/>
          <w:sz w:val="24"/>
          <w:i/>
          <w:u w:val="none"/>
          <w:color w:val="black"/>
        </w:rPr>
        <w:t xml:space="preserve">, modificado por el Decreto número 2101 de 2003, artículo </w:t>
      </w:r>
      <w:r>
        <w:fldChar w:fldCharType="begin"/>
      </w:r>
      <w:r>
        <w:instrText>HYPERLINK "http://www.redjurista.com/document.aspx?ajcode=d2101003&amp;arts=1"</w:instrText>
      </w:r>
      <w:r>
        <w:fldChar w:fldCharType="separate"/>
      </w:r>
      <w:r>
        <w:rPr>
          <w:rFonts w:hAnsi="Arial"/>
          <w:rFonts w:ascii="Arial"/>
          <w:sz w:val="24"/>
          <w:i/>
          <w:u w:val="single"/>
          <w:color w:val="black"/>
        </w:rPr>
        <w:t>1</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090" w:name="2.14.4.3"/>
      <w:r>
        <w:rPr>
          <w:rFonts w:hAnsi="Arial"/>
          <w:rFonts w:ascii="Arial"/>
          <w:sz w:val="24"/>
          <w:color w:val="navy"/>
        </w:rPr>
        <w:t xml:space="preserve">ARTÍCULO 2.14.4.3. </w:t>
      </w:r>
      <w:r>
        <w:rPr>
          <w:rFonts w:hAnsi="Arial"/>
          <w:rFonts w:ascii="Arial"/>
          <w:sz w:val="24"/>
          <w:i/>
          <w:color w:val="navy"/>
        </w:rPr>
        <w:t xml:space="preserve">FUNCIONES DE LA COMISIÓN INTERSECTORIAL (CI).</w:t>
      </w:r>
      <w:bookmarkEnd w:id="67090"/>
      <w:r>
        <w:rPr>
          <w:rFonts w:hAnsi="Arial"/>
          <w:rFonts w:ascii="Arial"/>
          <w:sz w:val="24"/>
          <w:color w:val="black"/>
        </w:rPr>
        <w:t xml:space="preserve"> Para mantener la orientación política, conceptual y técnica del Proyecto de Alianzas Productivas para la Paz, la Comisión desarrollará las siguientes funciones:</w:t>
      </w:r>
    </w:p>
    <w:p>
      <w:pPr>
        <w:jc w:val="both"/>
      </w:pPr>
      <w:rPr>
        <w:sz w:val="24"/>
        <w:color w:val="black"/>
      </w:rPr>
    </w:p>
    <w:p>
      <w:pPr>
        <w:jc w:val="both"/>
      </w:pPr>
      <w:r>
        <w:rPr>
          <w:rFonts w:hAnsi="Arial"/>
          <w:rFonts w:ascii="Arial"/>
          <w:sz w:val="24"/>
          <w:color w:val="black"/>
        </w:rPr>
        <w:t xml:space="preserve">1. Establecer directrices y criterios para desarrollar el proyecto.</w:t>
      </w:r>
    </w:p>
    <w:p>
      <w:pPr>
        <w:jc w:val="both"/>
      </w:pPr>
      <w:rPr>
        <w:sz w:val="24"/>
        <w:color w:val="black"/>
      </w:rPr>
    </w:p>
    <w:p>
      <w:pPr>
        <w:jc w:val="both"/>
      </w:pPr>
      <w:r>
        <w:rPr>
          <w:rFonts w:hAnsi="Arial"/>
          <w:rFonts w:ascii="Arial"/>
          <w:sz w:val="24"/>
          <w:color w:val="black"/>
        </w:rPr>
        <w:t xml:space="preserve">2. Proveer orientación estratégica y tomar medidas correctivas sobre la marcha del proyecto, de acuerdo con la revisión y discusión de los informes de avance y de la auditoría del proyecto, entre otros.</w:t>
      </w:r>
    </w:p>
    <w:p>
      <w:pPr>
        <w:jc w:val="both"/>
      </w:pPr>
      <w:rPr>
        <w:sz w:val="24"/>
        <w:color w:val="black"/>
      </w:rPr>
    </w:p>
    <w:p>
      <w:pPr>
        <w:jc w:val="both"/>
      </w:pPr>
      <w:r>
        <w:rPr>
          <w:rFonts w:hAnsi="Arial"/>
          <w:rFonts w:ascii="Arial"/>
          <w:sz w:val="24"/>
          <w:color w:val="black"/>
        </w:rPr>
        <w:t xml:space="preserve">3. Aprobar los manuales operativo y administrativo del Proyecto y las modificaciones que estos requieran.</w:t>
      </w:r>
    </w:p>
    <w:p>
      <w:pPr>
        <w:jc w:val="both"/>
      </w:pPr>
      <w:rPr>
        <w:color w:val="black"/>
      </w:rPr>
    </w:p>
    <w:p>
      <w:pPr>
        <w:jc w:val="both"/>
      </w:pPr>
      <w:r>
        <w:rPr>
          <w:rFonts w:hAnsi="Arial"/>
          <w:rFonts w:ascii="Arial"/>
          <w:sz w:val="24"/>
          <w:color w:val="black"/>
        </w:rPr>
        <w:t xml:space="preserve">4. Aprobar el Plan Operativo, así como los informes anuales de ejecución de metas sociales, presupuestales y financieras del Proyecto.</w:t>
      </w:r>
    </w:p>
    <w:p>
      <w:pPr>
        <w:jc w:val="both"/>
      </w:pPr>
      <w:rPr>
        <w:sz w:val="24"/>
        <w:color w:val="black"/>
      </w:rPr>
    </w:p>
    <w:p>
      <w:pPr>
        <w:jc w:val="both"/>
      </w:pPr>
      <w:r>
        <w:rPr>
          <w:rFonts w:hAnsi="Arial"/>
          <w:rFonts w:ascii="Arial"/>
          <w:sz w:val="24"/>
          <w:color w:val="black"/>
        </w:rPr>
        <w:t xml:space="preserve">5. Programar y velar por la asignación presupuestal de recursos del crédito externo y de contrapartida del Proyecto en cada vigencia.</w:t>
      </w:r>
    </w:p>
    <w:p>
      <w:pPr>
        <w:jc w:val="both"/>
      </w:pPr>
      <w:rPr>
        <w:sz w:val="24"/>
        <w:color w:val="black"/>
      </w:rPr>
    </w:p>
    <w:p>
      <w:pPr>
        <w:jc w:val="both"/>
      </w:pPr>
      <w:r>
        <w:rPr>
          <w:rFonts w:hAnsi="Arial"/>
          <w:rFonts w:ascii="Arial"/>
          <w:sz w:val="24"/>
          <w:color w:val="black"/>
        </w:rPr>
        <w:t xml:space="preserve">6. Aprobar el plan de inversión y financiamiento, así como el incentivo modular a los subproyectos de alianzas.</w:t>
      </w:r>
    </w:p>
    <w:p>
      <w:pPr>
        <w:jc w:val="both"/>
      </w:pPr>
      <w:rPr>
        <w:sz w:val="24"/>
        <w:color w:val="black"/>
      </w:rPr>
    </w:p>
    <w:p>
      <w:pPr>
        <w:jc w:val="both"/>
      </w:pPr>
      <w:r>
        <w:rPr>
          <w:rFonts w:hAnsi="Arial"/>
          <w:rFonts w:ascii="Arial"/>
          <w:sz w:val="24"/>
          <w:color w:val="black"/>
        </w:rPr>
        <w:t xml:space="preserve">7. Proponer la adecuación del marco de estímulos e incentivos públicos y privados para propiciar la participación de actores de Alianzas.</w:t>
      </w:r>
    </w:p>
    <w:p>
      <w:pPr>
        <w:jc w:val="both"/>
      </w:pPr>
      <w:rPr>
        <w:sz w:val="24"/>
        <w:color w:val="black"/>
      </w:rPr>
    </w:p>
    <w:p>
      <w:pPr>
        <w:jc w:val="both"/>
      </w:pPr>
      <w:r>
        <w:rPr>
          <w:rFonts w:hAnsi="Arial"/>
          <w:rFonts w:ascii="Arial"/>
          <w:sz w:val="24"/>
          <w:color w:val="black"/>
        </w:rPr>
        <w:t xml:space="preserve">8. Evaluar la gestión del proyecto y del Grupo Coordinador del proyecto.</w:t>
      </w:r>
    </w:p>
    <w:p>
      <w:pPr>
        <w:jc w:val="both"/>
      </w:pPr>
      <w:rPr>
        <w:sz w:val="24"/>
        <w:color w:val="black"/>
      </w:rPr>
    </w:p>
    <w:p>
      <w:pPr>
        <w:jc w:val="both"/>
      </w:pPr>
      <w:r>
        <w:rPr>
          <w:rFonts w:hAnsi="Arial"/>
          <w:rFonts w:ascii="Arial"/>
          <w:sz w:val="24"/>
          <w:color w:val="black"/>
        </w:rPr>
        <w:t xml:space="preserve">9. Establecer su propio reglamento.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Comisión sesionará en forma ordinaria como mínimo una vez cada seis (6) meses, por convocatoria del Ministro de Agricultura y Desarrollo Rural y extraordinaria cuando lo convoque alguno de los representantes del Gobierno nacional que participen en él. Las decisiones se adoptarán con el voto favorable de la mitad más uno de sus integrantes. La Secretaría Técnica de la Comisión será ejercida por el Gerente del Proyecto de Alianzas Productivas para la Paz.</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91" w:name="2.14.4.4"/>
      <w:r>
        <w:rPr>
          <w:rFonts w:hAnsi="Arial"/>
          <w:rFonts w:ascii="Arial"/>
          <w:sz w:val="24"/>
          <w:color w:val="navy"/>
        </w:rPr>
        <w:t xml:space="preserve">ARTÍCULO 2.14.4.4. </w:t>
      </w:r>
      <w:r>
        <w:rPr>
          <w:rFonts w:hAnsi="Arial"/>
          <w:rFonts w:ascii="Arial"/>
          <w:sz w:val="24"/>
          <w:i/>
          <w:color w:val="navy"/>
        </w:rPr>
        <w:t xml:space="preserve">DEL INCENTIVO.</w:t>
      </w:r>
      <w:bookmarkEnd w:id="67091"/>
      <w:r>
        <w:rPr>
          <w:rFonts w:hAnsi="Arial"/>
          <w:rFonts w:ascii="Arial"/>
          <w:sz w:val="24"/>
          <w:color w:val="black"/>
        </w:rPr>
        <w:t xml:space="preserve">incentivos y apoyos directos que desarrolla el presente título, constituyen aportes e inversión que el Estado asigna para estimular la financiación de subproyectos de empresas rurales productivas agropecuarias y agroindustriales, que hayan sido formulados por una organización de pequeños y medianos productores, en desarrollo de las alianzas productivas y financieras que acuerden con el sector privado empresarial. Para efectos de su financiación, los diversos factores productivos serán considerados en su totalidad, según las necesidades y características de la alianza.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asignación del incentivo deberá estar sujeta a la existencia previa de disponibilidad presupuestal y al cumplimiento de las normas presupuestales vigentes establecidas en el Estatuto Orgánico del Presupuesto.</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92" w:name="2.14.4.5"/>
      <w:r>
        <w:rPr>
          <w:rFonts w:hAnsi="Arial"/>
          <w:rFonts w:ascii="Arial"/>
          <w:sz w:val="24"/>
          <w:color w:val="navy"/>
        </w:rPr>
        <w:t xml:space="preserve">ARTÍCULO 2.14.4.5. </w:t>
      </w:r>
      <w:r>
        <w:rPr>
          <w:rFonts w:hAnsi="Arial"/>
          <w:rFonts w:ascii="Arial"/>
          <w:sz w:val="24"/>
          <w:i/>
          <w:color w:val="navy"/>
        </w:rPr>
        <w:t xml:space="preserve">CRITERIOS DE ASIGNACIÓN.</w:t>
      </w:r>
      <w:bookmarkEnd w:id="67092"/>
      <w:r>
        <w:rPr>
          <w:rFonts w:hAnsi="Arial"/>
          <w:rFonts w:ascii="Arial"/>
          <w:sz w:val="24"/>
          <w:color w:val="black"/>
        </w:rPr>
        <w:t xml:space="preserve"> Los incentivos y apoyos directos e integrales a los subproyectos que formulen los productores agropecuarios, se asignarán únicamente en el evento que los socios participantes no cuenten con la capacidad directa para financiar la inversión por la vía de los aportes, ahorros, créditos bancarios o reinversión de utilidades. Cuando sea pertinente aplicar estos incentivos, la administración del proyecto tendrá en cuenta, entre otros, los criterios de cobertura, equidad redistribución de aportes, nivel de endeudamiento, generación de ingresos y riqueza, competitividad, la articulación de la sostenibilidad ambiental con la política de desarrollo rural, la oportunidad de creación de espacios de convivencia y confianza entre los actores económicos y sociales de la alianza, el fortalecimiento del capital humano y social, y la reinversión de una parte de las utilidades en la alianza, o en la comunidad.</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93" w:name="2.14.4.6"/>
      <w:r>
        <w:rPr>
          <w:rFonts w:hAnsi="Arial"/>
          <w:rFonts w:ascii="Arial"/>
          <w:sz w:val="24"/>
          <w:color w:val="navy"/>
        </w:rPr>
        <w:t xml:space="preserve">ARTÍCULO 2.14.4.6. </w:t>
      </w:r>
      <w:r>
        <w:rPr>
          <w:rFonts w:hAnsi="Arial"/>
          <w:rFonts w:ascii="Arial"/>
          <w:sz w:val="24"/>
          <w:i/>
          <w:color w:val="navy"/>
        </w:rPr>
        <w:t xml:space="preserve">MANUAL OPERATIVO.</w:t>
      </w:r>
      <w:bookmarkEnd w:id="67093"/>
      <w:r>
        <w:rPr>
          <w:rFonts w:hAnsi="Arial"/>
          <w:rFonts w:ascii="Arial"/>
          <w:sz w:val="24"/>
          <w:color w:val="black"/>
        </w:rPr>
        <w:t xml:space="preserve"> El Ministerio de Agricultura y Desarrollo Rural, como entidad administradora del Proyecto, adoptará en un plazo máximo de 45 días contados a partir de la publicación del Decreto número </w:t>
      </w:r>
      <w:r>
        <w:fldChar w:fldCharType="begin"/>
      </w:r>
      <w:r>
        <w:instrText>HYPERLINK "http://www.redjurista.com/document.aspx?ajcode=d0321002&amp;arts=Inicio"</w:instrText>
      </w:r>
      <w:r>
        <w:fldChar w:fldCharType="separate"/>
      </w:r>
      <w:r>
        <w:rPr>
          <w:rFonts w:hAnsi="Arial"/>
          <w:rFonts w:ascii="Arial"/>
          <w:sz w:val="24"/>
          <w:u w:val="single"/>
          <w:color w:val="black"/>
        </w:rPr>
        <w:t>321</w:t>
      </w:r>
      <w:r>
        <w:fldChar w:fldCharType="end"/>
      </w:r>
      <w:r>
        <w:rPr>
          <w:rFonts w:hAnsi="Arial"/>
          <w:rFonts w:ascii="Arial"/>
          <w:sz w:val="24"/>
          <w:u w:val="none"/>
          <w:color w:val="black"/>
        </w:rPr>
        <w:t xml:space="preserve"> de 2002, el Manual Operativo para la formulación e implementación de subproyectos del Proyecto Alianzas Productivas para la Paz, que establecerá la metodología para la elegibilidad y priorización de los subproyectos.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manual operativo establecerá la metodología y los criterios sociales y económicos para la evaluación y vinculación de productores y la asignación de los incentivos y apoyos directos e integrales a los subproyectos de alianzas productivas, así como las estrategias dirigidas a la participación, la autogestión, la capacitación para el trabajo y la producción que garanticen el destino y la eficiencia de la inversión pública.</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94" w:name="2.14.4.7"/>
      <w:r>
        <w:rPr>
          <w:rFonts w:hAnsi="Arial"/>
          <w:rFonts w:ascii="Arial"/>
          <w:sz w:val="24"/>
          <w:color w:val="navy"/>
        </w:rPr>
        <w:t xml:space="preserve">ARTÍCULO 2.14.4.7. </w:t>
      </w:r>
      <w:r>
        <w:rPr>
          <w:rFonts w:hAnsi="Arial"/>
          <w:rFonts w:ascii="Arial"/>
          <w:sz w:val="24"/>
          <w:i/>
          <w:color w:val="navy"/>
        </w:rPr>
        <w:t xml:space="preserve">INVERSIONES FINANCIABLES.</w:t>
      </w:r>
      <w:bookmarkEnd w:id="67094"/>
      <w:r>
        <w:rPr>
          <w:rFonts w:hAnsi="Arial"/>
          <w:rFonts w:ascii="Arial"/>
          <w:sz w:val="24"/>
          <w:color w:val="black"/>
        </w:rPr>
        <w:t xml:space="preserve"> Podrán ser objeto de los incentivos y apoyos directos e integrales, las actividades de inversión necesarias para la implementación de la alianza productiva, y que estén dirigidas a la protección de los recursos naturales orientados a la producción agropecuaria o al mantenimiento de la paz social en el campo, y en especial, las siguientes:</w:t>
      </w:r>
    </w:p>
    <w:p>
      <w:pPr>
        <w:jc w:val="both"/>
      </w:pPr>
      <w:rPr>
        <w:sz w:val="24"/>
        <w:color w:val="black"/>
      </w:rPr>
    </w:p>
    <w:p>
      <w:pPr>
        <w:jc w:val="both"/>
      </w:pPr>
      <w:r>
        <w:rPr>
          <w:rFonts w:hAnsi="Arial"/>
          <w:rFonts w:ascii="Arial"/>
          <w:sz w:val="24"/>
          <w:color w:val="black"/>
        </w:rPr>
        <w:t xml:space="preserve">1. La adecuación de tierras.</w:t>
      </w:r>
    </w:p>
    <w:p>
      <w:pPr>
        <w:jc w:val="both"/>
      </w:pPr>
      <w:rPr>
        <w:sz w:val="24"/>
        <w:color w:val="black"/>
      </w:rPr>
    </w:p>
    <w:p>
      <w:pPr>
        <w:jc w:val="both"/>
      </w:pPr>
      <w:r>
        <w:rPr>
          <w:rFonts w:hAnsi="Arial"/>
          <w:rFonts w:ascii="Arial"/>
          <w:sz w:val="24"/>
          <w:color w:val="black"/>
        </w:rPr>
        <w:t xml:space="preserve">2. Capital fijo.</w:t>
      </w:r>
    </w:p>
    <w:p>
      <w:pPr>
        <w:jc w:val="both"/>
      </w:pPr>
      <w:rPr>
        <w:sz w:val="24"/>
        <w:color w:val="black"/>
      </w:rPr>
    </w:p>
    <w:p>
      <w:pPr>
        <w:jc w:val="both"/>
      </w:pPr>
      <w:r>
        <w:rPr>
          <w:rFonts w:hAnsi="Arial"/>
          <w:rFonts w:ascii="Arial"/>
          <w:sz w:val="24"/>
          <w:color w:val="black"/>
        </w:rPr>
        <w:t xml:space="preserve">3. Capital de trabajo.</w:t>
      </w:r>
    </w:p>
    <w:p>
      <w:pPr>
        <w:jc w:val="both"/>
      </w:pPr>
      <w:rPr>
        <w:sz w:val="24"/>
        <w:color w:val="black"/>
      </w:rPr>
    </w:p>
    <w:p>
      <w:pPr>
        <w:jc w:val="both"/>
      </w:pPr>
      <w:r>
        <w:rPr>
          <w:rFonts w:hAnsi="Arial"/>
          <w:rFonts w:ascii="Arial"/>
          <w:sz w:val="24"/>
          <w:color w:val="black"/>
        </w:rPr>
        <w:t xml:space="preserve">4. Capacitación y asistencia técnica.</w:t>
      </w:r>
    </w:p>
    <w:p>
      <w:pPr>
        <w:jc w:val="both"/>
      </w:pPr>
      <w:rPr>
        <w:sz w:val="24"/>
        <w:color w:val="black"/>
      </w:rPr>
    </w:p>
    <w:p>
      <w:pPr>
        <w:jc w:val="both"/>
      </w:pPr>
      <w:r>
        <w:rPr>
          <w:rFonts w:hAnsi="Arial"/>
          <w:rFonts w:ascii="Arial"/>
          <w:sz w:val="24"/>
          <w:color w:val="black"/>
        </w:rPr>
        <w:t xml:space="preserve">5. Cobertura de riesgos y comisiones de éxito en la gestión financiera.</w:t>
      </w:r>
    </w:p>
    <w:p>
      <w:pPr>
        <w:jc w:val="both"/>
      </w:pPr>
      <w:rPr>
        <w:sz w:val="24"/>
        <w:color w:val="black"/>
      </w:rPr>
    </w:p>
    <w:p>
      <w:pPr>
        <w:jc w:val="both"/>
      </w:pPr>
      <w:r>
        <w:rPr>
          <w:rFonts w:hAnsi="Arial"/>
          <w:rFonts w:ascii="Arial"/>
          <w:sz w:val="24"/>
          <w:color w:val="black"/>
        </w:rPr>
        <w:t xml:space="preserve">6. Comercialización.</w:t>
      </w:r>
    </w:p>
    <w:p>
      <w:pPr>
        <w:jc w:val="both"/>
      </w:pPr>
      <w:rPr>
        <w:sz w:val="24"/>
        <w:color w:val="black"/>
      </w:rPr>
    </w:p>
    <w:p>
      <w:pPr>
        <w:jc w:val="both"/>
      </w:pPr>
      <w:r>
        <w:rPr>
          <w:rFonts w:hAnsi="Arial"/>
          <w:rFonts w:ascii="Arial"/>
          <w:sz w:val="24"/>
          <w:color w:val="black"/>
        </w:rPr>
        <w:t xml:space="preserve">7. La vinculación más económica de la tierra rural, con aptitud para el desarrollo de los fines de la alianza. Se evaluarán todas las alternativas de arriendo, leasing, sociedades o compraventa.</w:t>
      </w:r>
    </w:p>
    <w:p>
      <w:pPr>
        <w:jc w:val="both"/>
      </w:pPr>
      <w:rPr>
        <w:sz w:val="24"/>
        <w:color w:val="black"/>
      </w:rPr>
    </w:p>
    <w:p>
      <w:pPr>
        <w:jc w:val="both"/>
      </w:pPr>
      <w:r>
        <w:rPr>
          <w:rFonts w:hAnsi="Arial"/>
          <w:rFonts w:ascii="Arial"/>
          <w:sz w:val="24"/>
          <w:color w:val="black"/>
        </w:rPr>
        <w:t xml:space="preserve">8. La gerencia y administración del subproyecto.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lo relacionado con la vinculación más económica de la tierra rural se incluyen los costos de renta, notariales y de registro, así como los de transacción del crédito complementario que requiera.</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95" w:name="2.14.4.8"/>
      <w:r>
        <w:rPr>
          <w:rFonts w:hAnsi="Arial"/>
          <w:rFonts w:ascii="Arial"/>
          <w:sz w:val="24"/>
          <w:color w:val="navy"/>
        </w:rPr>
        <w:t xml:space="preserve">ARTÍCULO 2.14.4.8. </w:t>
      </w:r>
      <w:r>
        <w:rPr>
          <w:rFonts w:hAnsi="Arial"/>
          <w:rFonts w:ascii="Arial"/>
          <w:sz w:val="24"/>
          <w:i/>
          <w:color w:val="navy"/>
        </w:rPr>
        <w:t xml:space="preserve">CUANTÍA DEL INCENTIVO.</w:t>
      </w:r>
      <w:bookmarkEnd w:id="67095"/>
      <w:r>
        <w:rPr>
          <w:rFonts w:hAnsi="Arial"/>
          <w:rFonts w:ascii="Arial"/>
          <w:sz w:val="24"/>
          <w:color w:val="black"/>
        </w:rPr>
        <w:t xml:space="preserve">la determinación de la cuantía y modalidad del incentivo y apoyo directo se tendrá en cuenta, además de las características de las circunstancias y finalidades contenidas en el artículo </w:t>
      </w:r>
      <w:r>
        <w:fldChar w:fldCharType="begin"/>
      </w:r>
      <w:r>
        <w:instrText>HYPERLINK "http://www.redjurista.com/document.aspx?ajcode=l0101_93&amp;arts=7"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101 de 1993 reguladas en este título, previa disponibilidad presupuestal, las siguientes condiciones aplicadas por cada familia participante:</w:t>
      </w:r>
    </w:p>
    <w:p>
      <w:pPr>
        <w:jc w:val="both"/>
      </w:pPr>
      <w:rPr>
        <w:sz w:val="24"/>
        <w:color w:val="black"/>
      </w:rPr>
    </w:p>
    <w:p>
      <w:pPr>
        <w:jc w:val="both"/>
      </w:pPr>
      <w:r>
        <w:rPr>
          <w:rFonts w:hAnsi="Arial"/>
          <w:rFonts w:ascii="Arial"/>
          <w:sz w:val="24"/>
          <w:color w:val="black"/>
        </w:rPr>
        <w:t xml:space="preserve">1. En los eventos de subproyectos que requieran la compra de tierra el monto máximo del incentivo será el equivalente a $17.5 millones de los cuales una cantidad no superior a $11.5 millones podrá destinarse a la adquisición del terreno. En todo caso, el precio de compra, sumado al costo de todas las adecuaciones físicas requeridas, no podrá superar el 30% del valor total del subproyecto.</w:t>
      </w:r>
    </w:p>
    <w:p>
      <w:pPr>
        <w:jc w:val="both"/>
      </w:pPr>
      <w:rPr>
        <w:sz w:val="24"/>
        <w:color w:val="black"/>
      </w:rPr>
    </w:p>
    <w:p>
      <w:pPr>
        <w:jc w:val="both"/>
      </w:pPr>
      <w:r>
        <w:rPr>
          <w:rFonts w:hAnsi="Arial"/>
          <w:rFonts w:ascii="Arial"/>
          <w:sz w:val="24"/>
          <w:color w:val="black"/>
        </w:rPr>
        <w:t xml:space="preserve">2. Cuando el plan de inversiones de la alianza incorpore el arrendamiento de predios rurales, alquiler con opción de compra, u otra forma de acceso a la tierra diferente de la propiedad, el monto máximo del incentivo será de $8.5 millones.</w:t>
      </w:r>
    </w:p>
    <w:p>
      <w:pPr>
        <w:jc w:val="both"/>
      </w:pPr>
      <w:rPr>
        <w:sz w:val="24"/>
        <w:color w:val="black"/>
      </w:rPr>
    </w:p>
    <w:p>
      <w:pPr>
        <w:jc w:val="both"/>
      </w:pPr>
      <w:r>
        <w:rPr>
          <w:rFonts w:hAnsi="Arial"/>
          <w:rFonts w:ascii="Arial"/>
          <w:sz w:val="24"/>
          <w:color w:val="black"/>
        </w:rPr>
        <w:t xml:space="preserve">3. Cuando no se requiera la compra o arriendo de terrenos rurales, porque los socios del subproyecto sean propietarios o tenedores de aquellos, el monto máximo del incentivo será de $6.0 millones.</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En ningún caso, la participación del incentivo para el apoyo directo e integral podrá ser superior al 40% del valor total del subproyecto. Para el efecto, se contabilizarán los incentivos económicos que asigne el Ministerio de Agricultura y Desarrollo Rural y sus entidades adscritas y vinculadas.</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Los topes fijados se actualizarán anualmente con el índice de precios al consumidor certificado por el Dane para el año inmediatamente anterior.</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96" w:name="2.14.4.9"/>
      <w:r>
        <w:rPr>
          <w:rFonts w:hAnsi="Arial"/>
          <w:rFonts w:ascii="Arial"/>
          <w:sz w:val="24"/>
          <w:color w:val="navy"/>
        </w:rPr>
        <w:t xml:space="preserve">ARTÍCULO 2.14.4.9. </w:t>
      </w:r>
      <w:r>
        <w:rPr>
          <w:rFonts w:hAnsi="Arial"/>
          <w:rFonts w:ascii="Arial"/>
          <w:sz w:val="24"/>
          <w:i/>
          <w:color w:val="navy"/>
        </w:rPr>
        <w:t>OPERATIVIDAD.</w:t>
      </w:r>
      <w:bookmarkEnd w:id="67096"/>
      <w:r>
        <w:rPr>
          <w:rFonts w:hAnsi="Arial"/>
          <w:rFonts w:ascii="Arial"/>
          <w:sz w:val="24"/>
          <w:color w:val="black"/>
        </w:rPr>
        <w:t xml:space="preserve"> Para el otorgamiento del incentivo y apoyo directo e integral a los subproyectos de las alianzas productivas, se requerirá que previamente sean aprobados los correspondientes estudios que acrediten la ocurrencia de las circunstancias contempladas en el artículo </w:t>
      </w:r>
      <w:r>
        <w:fldChar w:fldCharType="begin"/>
      </w:r>
      <w:r>
        <w:instrText>HYPERLINK "http://www.redjurista.com/document.aspx?ajcode=l0101_93&amp;arts=7"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101 de 1993 y desarrolladas en este título, los estudios e informes de factibilidad financiera, los de evaluación socioeconómica y sostenibilidad ambiental, los correspondientes a la favorabilidad de las condiciones agronómicas, los relacionados con la estructura organizativa e institucional que soportará el desarrollo de la alianza, las garantías sobre la disponibilidad de los aportes comprometidos, y que además se haya suscrito el convenio del subproyecto de que trata el artículo </w:t>
      </w:r>
      <w:r>
        <w:fldChar w:fldCharType="begin"/>
      </w:r>
      <w:r>
        <w:instrText>HYPERLINK "http://www.redjurista.com/document.aspx?ajcode=d1071015&amp;arts=2.14.4.10"</w:instrText>
      </w:r>
      <w:r>
        <w:fldChar w:fldCharType="separate"/>
      </w:r>
      <w:r>
        <w:rPr>
          <w:rFonts w:hAnsi="Arial"/>
          <w:rFonts w:ascii="Arial"/>
          <w:sz w:val="24"/>
          <w:u w:val="single"/>
          <w:color w:val="black"/>
        </w:rPr>
        <w:t>2.14.4.10</w:t>
      </w:r>
      <w:r>
        <w:fldChar w:fldCharType="end"/>
      </w:r>
      <w:r>
        <w:rPr>
          <w:rFonts w:hAnsi="Arial"/>
          <w:rFonts w:ascii="Arial"/>
          <w:sz w:val="24"/>
          <w:u w:val="none"/>
          <w:color w:val="black"/>
        </w:rPr>
        <w:t xml:space="preserve">. del presente decreto, y se compruebe la existencia de disponibilidad presupuestal por el valor de los incentivos que aporte la Nación.</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97" w:name="2.14.4.10"/>
      <w:r>
        <w:rPr>
          <w:rFonts w:hAnsi="Arial"/>
          <w:rFonts w:ascii="Arial"/>
          <w:sz w:val="24"/>
          <w:color w:val="navy"/>
        </w:rPr>
        <w:t xml:space="preserve">ARTÍCULO 2.14.4.10. </w:t>
      </w:r>
      <w:r>
        <w:rPr>
          <w:rFonts w:hAnsi="Arial"/>
          <w:rFonts w:ascii="Arial"/>
          <w:sz w:val="24"/>
          <w:i/>
          <w:color w:val="navy"/>
        </w:rPr>
        <w:t xml:space="preserve">CONVENIO DEL SUBPROYECTO.</w:t>
      </w:r>
      <w:bookmarkEnd w:id="67097"/>
      <w:r>
        <w:rPr>
          <w:rFonts w:hAnsi="Arial"/>
          <w:rFonts w:ascii="Arial"/>
          <w:sz w:val="24"/>
          <w:color w:val="black"/>
        </w:rPr>
        <w:t xml:space="preserve"> Con el objeto de consolidar la estabilidad, la seguridad jurídica y el apoyo gubernamental a las empresas rurales, a los subproyectos e inversiones que privilegien sistemas de producción que preserven y aseguren el uso eficiente de los recursos, así como a las alianzas productivas y sociales que promuevan el mantenimiento de la paz, se suscribirá un convenio entre la organización de productores, las empresas del sector privado y el Ministerio de Agricultura y Desarrollo Rural, que establezca las reglas generales para las Alianzas y especiales para la operación, control y seguimiento del subproyecto.</w:t>
      </w:r>
    </w:p>
    <w:p>
      <w:pPr>
        <w:jc w:val="both"/>
      </w:pPr>
      <w:rPr>
        <w:sz w:val="24"/>
        <w:color w:val="black"/>
      </w:rPr>
    </w:p>
    <w:p>
      <w:pPr>
        <w:jc w:val="both"/>
      </w:pPr>
      <w:r>
        <w:rPr>
          <w:rFonts w:hAnsi="Arial"/>
          <w:rFonts w:ascii="Arial"/>
          <w:sz w:val="24"/>
          <w:color w:val="black"/>
        </w:rPr>
        <w:t xml:space="preserve">En el convenio a que se refiere este artículo, deberán incluirse: la forma como se cumplirán las obligaciones relacionadas con las finalidades legales y reglamentarias para los cuales se autoriza el otorgamiento de los incentivos y apoyos directos, las disposiciones relativas a la forma organizativa adoptada; los derechos, deberes, estímulos y sanciones de los participantes, el compromiso libre y voluntario por parte de los productores, de permanecer vinculados durante el período mínimo requerido para alcanzar los objetivos de la alianza, las normas sobre resolución de conflictos; la manera como se atenderá la seguridad social, la educación y la capacitación de los productores, los planes operativos, la política de competitividad; los procesos de producción y procesamiento; la administración, metas y financiamiento, el apoyo de la institucionalidad externa y los pactos y obligaciones que convengan estipular libremente los participantes, en ejercicio de su autonomía.</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Para asegurar los activos que se aporten u obtengan en desarrollo de las alianzas, y garantizar su destinación a las finalidades legales y reglamentarias correspondientes, en el convenio se acordará, en todos los casos, la constitución de un patrimonio autónomo con todos los bienes y recursos, el cual tendrá carácter irrevocable durante el término de ejecución del subproyecto.</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Cuando el subproyecto incluya la explotación de Unidades Agrícolas Familiares adjudicadas o subsidiadas por el Estado, en el marco de los programas de Reforma Agraria, el aporte de los respectivos propietarios, será la constitución del usufructo sobre sus tierras, hasta por el término de ejecución del subproyecto.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expedirá el reglamento general para tal fin.</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98" w:name="2.14.4.11"/>
      <w:r>
        <w:rPr>
          <w:rFonts w:hAnsi="Arial"/>
          <w:rFonts w:ascii="Arial"/>
          <w:sz w:val="24"/>
          <w:color w:val="navy"/>
        </w:rPr>
        <w:t xml:space="preserve">ARTÍCULO 2.14.4.11. </w:t>
      </w:r>
      <w:r>
        <w:rPr>
          <w:rFonts w:hAnsi="Arial"/>
          <w:rFonts w:ascii="Arial"/>
          <w:sz w:val="24"/>
          <w:i/>
          <w:color w:val="navy"/>
        </w:rPr>
        <w:t xml:space="preserve">ORIENTACIONES Y LIMITACIONES RELACIONADAS CON LA UTILIZACIÓN DE LAS TIERRAS.</w:t>
      </w:r>
      <w:bookmarkEnd w:id="67098"/>
      <w:r>
        <w:rPr>
          <w:rFonts w:hAnsi="Arial"/>
          <w:rFonts w:ascii="Arial"/>
          <w:sz w:val="24"/>
          <w:color w:val="black"/>
        </w:rPr>
        <w:t xml:space="preserve"> La formulación de todo subproyecto productivo que se encuentre en las circunstancias previstas en el artículo </w:t>
      </w:r>
      <w:r>
        <w:fldChar w:fldCharType="begin"/>
      </w:r>
      <w:r>
        <w:instrText>HYPERLINK "http://www.redjurista.com/document.aspx?ajcode=l0101_93&amp;arts=7"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101 de 1993, deberá consultar y ajustarse a los planes departamentales o regionales de desarrollo, y las alianzas utilizarán los planes municipales de ordenamiento territorial definidos por la Ley </w:t>
      </w:r>
      <w:r>
        <w:fldChar w:fldCharType="begin"/>
      </w:r>
      <w:r>
        <w:instrText>HYPERLINK "http://www.redjurista.com/document.aspx?ajcode=l0388_97&amp;arts=Inicio"</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 1997, a fin de que el subproyecto sea compatible con el territorio municipal, el uso racional del suelo y la defensa del respectivo patrimonio ecológico y cultural.</w:t>
      </w:r>
    </w:p>
    <w:p>
      <w:pPr>
        <w:jc w:val="both"/>
      </w:pPr>
      <w:rPr>
        <w:sz w:val="24"/>
        <w:color w:val="black"/>
      </w:rPr>
    </w:p>
    <w:p>
      <w:pPr>
        <w:jc w:val="both"/>
      </w:pPr>
      <w:r>
        <w:rPr>
          <w:rFonts w:hAnsi="Arial"/>
          <w:rFonts w:ascii="Arial"/>
          <w:sz w:val="24"/>
          <w:color w:val="black"/>
        </w:rPr>
        <w:t xml:space="preserve">Cuando el subproyecto propuesto implique el arrendamiento, el alquiler con opción de compra, la enajenación u otra forma de uso o tenencia de un terreno rural, no serán considerados los que se encuentren afectados por alguna de las siguientes circunstancias:</w:t>
      </w:r>
    </w:p>
    <w:p>
      <w:pPr>
        <w:jc w:val="both"/>
      </w:pPr>
      <w:rPr>
        <w:sz w:val="24"/>
        <w:color w:val="black"/>
      </w:rPr>
    </w:p>
    <w:p>
      <w:pPr>
        <w:jc w:val="both"/>
      </w:pPr>
      <w:r>
        <w:rPr>
          <w:rFonts w:hAnsi="Arial"/>
          <w:rFonts w:ascii="Arial"/>
          <w:sz w:val="24"/>
          <w:color w:val="black"/>
        </w:rPr>
        <w:t xml:space="preserve">1. En proceso de expropiación, adelantado por cualquier entidad pública.</w:t>
      </w:r>
    </w:p>
    <w:p>
      <w:pPr>
        <w:jc w:val="both"/>
      </w:pPr>
      <w:rPr>
        <w:sz w:val="24"/>
        <w:color w:val="black"/>
      </w:rPr>
    </w:p>
    <w:p>
      <w:pPr>
        <w:jc w:val="both"/>
      </w:pPr>
      <w:r>
        <w:rPr>
          <w:rFonts w:hAnsi="Arial"/>
          <w:rFonts w:ascii="Arial"/>
          <w:sz w:val="24"/>
          <w:color w:val="black"/>
        </w:rPr>
        <w:t xml:space="preserve">2. En procedimientos administrativos o judiciales agrarios relacionados con la extinción del derecho de dominio; la clarificación de la propiedad, el deslinde de tierras de la Nación, de resguardos indígenas o las adjudicadas a comunidades afroamericanas y la recuperación de tierras baldías indebidamente ocupadas.</w:t>
      </w:r>
    </w:p>
    <w:p>
      <w:pPr>
        <w:jc w:val="both"/>
      </w:pPr>
      <w:rPr>
        <w:sz w:val="24"/>
        <w:color w:val="black"/>
      </w:rPr>
    </w:p>
    <w:p>
      <w:pPr>
        <w:jc w:val="both"/>
      </w:pPr>
      <w:r>
        <w:rPr>
          <w:rFonts w:hAnsi="Arial"/>
          <w:rFonts w:ascii="Arial"/>
          <w:sz w:val="24"/>
          <w:color w:val="black"/>
        </w:rPr>
        <w:t xml:space="preserve">3. En proceso de constitución de resguardos indígenas o de titulación colectiva a comunidades negras.</w:t>
      </w:r>
    </w:p>
    <w:p>
      <w:pPr>
        <w:jc w:val="both"/>
      </w:pPr>
      <w:rPr>
        <w:sz w:val="24"/>
        <w:color w:val="black"/>
      </w:rPr>
    </w:p>
    <w:p>
      <w:pPr>
        <w:jc w:val="both"/>
      </w:pPr>
      <w:r>
        <w:rPr>
          <w:rFonts w:hAnsi="Arial"/>
          <w:rFonts w:ascii="Arial"/>
          <w:sz w:val="24"/>
          <w:color w:val="black"/>
        </w:rPr>
        <w:t xml:space="preserve">4. Los que tengan la condición de baldíos y no se hallen en trámite de adjudicación, o reservados para un servicio o uso público.</w:t>
      </w:r>
    </w:p>
    <w:p>
      <w:pPr>
        <w:jc w:val="both"/>
      </w:pPr>
      <w:rPr>
        <w:sz w:val="24"/>
        <w:color w:val="black"/>
      </w:rPr>
    </w:p>
    <w:p>
      <w:pPr>
        <w:jc w:val="both"/>
      </w:pPr>
      <w:r>
        <w:rPr>
          <w:rFonts w:hAnsi="Arial"/>
          <w:rFonts w:ascii="Arial"/>
          <w:sz w:val="24"/>
          <w:color w:val="black"/>
        </w:rPr>
        <w:t xml:space="preserve">5. Los bienes de uso público, conforme al artículo </w:t>
      </w:r>
      <w:r>
        <w:fldChar w:fldCharType="begin"/>
      </w:r>
      <w:r>
        <w:instrText>HYPERLINK "http://www.redjurista.com/document.aspx?ajcode=cons_p91&amp;arts=63"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Constitución Política y la ley.</w:t>
      </w:r>
    </w:p>
    <w:p>
      <w:pPr>
        <w:jc w:val="both"/>
      </w:pPr>
      <w:rPr>
        <w:sz w:val="24"/>
        <w:color w:val="black"/>
      </w:rPr>
    </w:p>
    <w:p>
      <w:pPr>
        <w:jc w:val="both"/>
      </w:pPr>
      <w:r>
        <w:rPr>
          <w:rFonts w:hAnsi="Arial"/>
          <w:rFonts w:ascii="Arial"/>
          <w:sz w:val="24"/>
          <w:color w:val="black"/>
        </w:rPr>
        <w:t xml:space="preserve">6. En proceso judicial de extinción del dominio, según la Ley </w:t>
      </w:r>
      <w:r>
        <w:fldChar w:fldCharType="begin"/>
      </w:r>
      <w:r>
        <w:instrText>HYPERLINK "http://www.redjurista.com/document.aspx?ajcode=l0333_96&amp;arts=Inicio"</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de 1996.</w:t>
      </w:r>
    </w:p>
    <w:p>
      <w:pPr>
        <w:jc w:val="both"/>
      </w:pPr>
      <w:rPr>
        <w:sz w:val="24"/>
        <w:color w:val="black"/>
      </w:rPr>
    </w:p>
    <w:p>
      <w:pPr>
        <w:jc w:val="both"/>
      </w:pPr>
      <w:r>
        <w:rPr>
          <w:rFonts w:hAnsi="Arial"/>
          <w:rFonts w:ascii="Arial"/>
          <w:sz w:val="24"/>
          <w:color w:val="black"/>
        </w:rPr>
        <w:t xml:space="preserve">7. Los sometidos a cualquier proceso judicial de competencia de la jurisdicción civil o agraria, o a condición resolutoria.</w:t>
      </w:r>
    </w:p>
    <w:p>
      <w:pPr>
        <w:jc w:val="both"/>
      </w:pPr>
      <w:rPr>
        <w:sz w:val="24"/>
        <w:color w:val="black"/>
      </w:rPr>
    </w:p>
    <w:p>
      <w:pPr>
        <w:jc w:val="both"/>
      </w:pPr>
      <w:r>
        <w:rPr>
          <w:rFonts w:hAnsi="Arial"/>
          <w:rFonts w:ascii="Arial"/>
          <w:sz w:val="24"/>
          <w:color w:val="black"/>
        </w:rPr>
        <w:t xml:space="preserve">8. Falsa tradición, derecho incompleto o registro inmobiliario parcial.</w:t>
      </w:r>
    </w:p>
    <w:p>
      <w:pPr>
        <w:jc w:val="both"/>
      </w:pPr>
      <w:rPr>
        <w:sz w:val="24"/>
        <w:color w:val="black"/>
      </w:rPr>
    </w:p>
    <w:p>
      <w:pPr>
        <w:jc w:val="both"/>
      </w:pPr>
      <w:r>
        <w:rPr>
          <w:rFonts w:hAnsi="Arial"/>
          <w:rFonts w:ascii="Arial"/>
          <w:sz w:val="24"/>
          <w:color w:val="black"/>
        </w:rPr>
        <w:t xml:space="preserve">9. Los situados en áreas de alto riesgo, en reservas constituidas por autoridades medioambientales o las destinadas a la exploración y explotación de recursos naturales no renovables.</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099" w:name="2.14.4.12"/>
      <w:r>
        <w:rPr>
          <w:rFonts w:hAnsi="Arial"/>
          <w:rFonts w:ascii="Arial"/>
          <w:sz w:val="24"/>
          <w:color w:val="navy"/>
        </w:rPr>
        <w:t xml:space="preserve">ARTÍCULO 2.14.4.12. </w:t>
      </w:r>
      <w:r>
        <w:rPr>
          <w:rFonts w:hAnsi="Arial"/>
          <w:rFonts w:ascii="Arial"/>
          <w:sz w:val="24"/>
          <w:i/>
          <w:color w:val="navy"/>
        </w:rPr>
        <w:t xml:space="preserve">PARTICIPACIÓN DEL INCODER.</w:t>
      </w:r>
      <w:bookmarkEnd w:id="67099"/>
      <w:r>
        <w:rPr>
          <w:rFonts w:hAnsi="Arial"/>
          <w:rFonts w:ascii="Arial"/>
          <w:sz w:val="24"/>
          <w:color w:val="black"/>
        </w:rPr>
        <w:t xml:space="preserve"> </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En todos los subproyectos concertados entre las asociaciones de pequeños productores y el sector privado, en los que se requiera del incentivo y apoyo directo e integral para financiar parcialmente, conforme a las reglas previstas en el Capítulo V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la compra de un terreno rural,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participará en la evaluación del subproyecto, en la determinación de las condiciones agrotécnicas y económicas del inmueble y en la revisión de la eficacia y seguridad de sus títulos de propiedad.</w:t>
      </w:r>
    </w:p>
    <w:p>
      <w:pPr>
        <w:jc w:val="both"/>
      </w:pPr>
      <w:rPr>
        <w:sz w:val="24"/>
        <w:color w:val="black"/>
      </w:rPr>
    </w:p>
    <w:p>
      <w:pPr>
        <w:jc w:val="both"/>
      </w:pPr>
      <w:r>
        <w:rPr>
          <w:rFonts w:hAnsi="Arial"/>
          <w:rFonts w:ascii="Arial"/>
          <w:sz w:val="24"/>
          <w:color w:val="black"/>
        </w:rPr>
        <w:t xml:space="preserve">Podrán presentar subproyectos productivos participativos y sostenibles dentro del Proyecto Alianzas Productivas para la Paz, con arreglo a los lineamientos, condiciones y modalidades que establezca el Manual Operativo de formulación e implementación de subproyectos, los antiguos parceleros de la reforma agraria y los campesinos que actualmente hayan sido seleccionados, o que se escojan en el futuro, para ser beneficiarios de los programas de dotación de tierras.</w:t>
      </w:r>
    </w:p>
    <w:p>
      <w:pPr>
        <w:jc w:val="both"/>
      </w:pPr>
      <w:rPr>
        <w:sz w:val="24"/>
        <w:color w:val="black"/>
      </w:rPr>
    </w:p>
    <w:p>
      <w:pPr>
        <w:jc w:val="both"/>
      </w:pPr>
      <w:r>
        <w:rPr>
          <w:rFonts w:hAnsi="Arial"/>
          <w:rFonts w:ascii="Arial"/>
          <w:sz w:val="24"/>
          <w:color w:val="black"/>
        </w:rPr>
        <w:t xml:space="preserve">Para los fines de este título, los beneficiarios de la reforma agraria serán los mismos establecidos en las Leyes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w:t>
      </w:r>
      <w:r>
        <w:fldChar w:fldCharType="begin"/>
      </w:r>
      <w:r>
        <w:instrText>HYPERLINK "http://www.redjurista.com/document.aspx?ajcode=l0070_93&amp;arts=Inicio"</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Las alianzas que conceden las comunidades negras e indígenas se ajustarán a las disposiciones que regulan a las respectivas comunidades.</w:t>
      </w:r>
    </w:p>
    <w:p>
      <w:pPr>
        <w:jc w:val="both"/>
      </w:pPr>
      <w:rPr>
        <w:sz w:val="24"/>
        <w:color w:val="black"/>
      </w:rPr>
    </w:p>
    <w:p>
      <w:pPr>
        <w:jc w:val="both"/>
      </w:pPr>
      <w:r>
        <w:rPr>
          <w:rFonts w:hAnsi="Arial"/>
          <w:rFonts w:ascii="Arial"/>
          <w:sz w:val="24"/>
          <w:color w:val="black"/>
        </w:rPr>
        <w:t xml:space="preserve">El Gobierno evaluará anualmente la factibilidad de asignar dentro del presupuesto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recursos adicionales de los incentivos y apoyos directos e integrales previstos en el artículo </w:t>
      </w:r>
      <w:r>
        <w:fldChar w:fldCharType="begin"/>
      </w:r>
      <w:r>
        <w:instrText>HYPERLINK "http://www.redjurista.com/document.aspx?ajcode=l0101_93&amp;arts=7"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101 de 1993 y en este título, para apoyar las actividades de reforma agraria que se adelanten con base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siempre que los subproyectos que se formulen respondan a los lineamientos, condiciones, modalidades y objetivos del Proyecto Alianzas Productivas para la Paz.</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todos los casos que el incentivo financie parcialmente las tierras requeridas, el procedimiento de adquisición será el establecido en el capítulo V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sus decretos reglamentarios.</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00" w:name="2.14.4.13"/>
      <w:r>
        <w:rPr>
          <w:rFonts w:hAnsi="Arial"/>
          <w:rFonts w:ascii="Arial"/>
          <w:sz w:val="24"/>
          <w:color w:val="navy"/>
        </w:rPr>
        <w:t xml:space="preserve">ARTÍCULO 2.14.4.13. </w:t>
      </w:r>
      <w:r>
        <w:rPr>
          <w:rFonts w:hAnsi="Arial"/>
          <w:rFonts w:ascii="Arial"/>
          <w:sz w:val="24"/>
          <w:i/>
          <w:color w:val="navy"/>
        </w:rPr>
        <w:t xml:space="preserve">PUBLICACIÓN Y CONTROL SOCIAL.</w:t>
      </w:r>
      <w:bookmarkEnd w:id="67100"/>
      <w:r>
        <w:rPr>
          <w:rFonts w:hAnsi="Arial"/>
          <w:rFonts w:ascii="Arial"/>
          <w:sz w:val="24"/>
          <w:color w:val="black"/>
        </w:rPr>
        <w:t xml:space="preserve"> El proceso de construcción, evaluación, aprobación, y operación de los subproyectos de alianzas es público y podrán participar todos los estamentos sociales de los municipios y del departamento donde se desarrollarán. La iniciación de los mismos, así como la asignación de los incentivos se hará mediante actos públicos.</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01" w:name="2.14.4.14"/>
      <w:r>
        <w:rPr>
          <w:rFonts w:hAnsi="Arial"/>
          <w:rFonts w:ascii="Arial"/>
          <w:sz w:val="24"/>
          <w:color w:val="navy"/>
        </w:rPr>
        <w:t xml:space="preserve">ARTÍCULO 2.14.4.14. </w:t>
      </w:r>
      <w:r>
        <w:rPr>
          <w:rFonts w:hAnsi="Arial"/>
          <w:rFonts w:ascii="Arial"/>
          <w:sz w:val="24"/>
          <w:i/>
          <w:color w:val="navy"/>
        </w:rPr>
        <w:t>PRIORIDADES.</w:t>
      </w:r>
      <w:bookmarkEnd w:id="67101"/>
      <w:r>
        <w:rPr>
          <w:rFonts w:hAnsi="Arial"/>
          <w:rFonts w:ascii="Arial"/>
          <w:sz w:val="24"/>
          <w:color w:val="black"/>
        </w:rPr>
        <w:t xml:space="preserve"> Para lograr la eficiencia e impacto en la asignación de los recursos públicos a que se refiere este título, evitar su dispersión y garantizar la efectividad del principio constitucional de la distribución equitativa de los beneficios y oportunidades del desarrollo, el otorgamiento de los incentivos y apoyos directos se evaluará y priorizará con respecto a los demás instrumentos de política sectorial a los cuales hayan accedido o puedan acceder los subproyectos, o los pequeños productores vinculados al Proyecto Alianzas Productivas para la Paz.</w:t>
      </w:r>
    </w:p>
    <w:p>
      <w:pPr>
        <w:jc w:val="both"/>
      </w:pPr>
      <w:rPr>
        <w:sz w:val="24"/>
        <w:color w:val="black"/>
      </w:rPr>
    </w:p>
    <w:p>
      <w:pPr>
        <w:jc w:val="both"/>
      </w:pPr>
      <w:r>
        <w:rPr>
          <w:rFonts w:hAnsi="Arial"/>
          <w:rFonts w:ascii="Arial"/>
          <w:sz w:val="24"/>
          <w:i/>
          <w:color w:val="black"/>
        </w:rPr>
        <w:t xml:space="preserve">(Decreto número 321 de 2002, artículo </w:t>
      </w:r>
      <w:r>
        <w:fldChar w:fldCharType="begin"/>
      </w:r>
      <w:r>
        <w:instrText>HYPERLINK "http://www.redjurista.com/document.aspx?ajcode=d0321002&amp;arts=14"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02" w:name="2.14.4.15"/>
      <w:r>
        <w:rPr>
          <w:rFonts w:hAnsi="Arial"/>
          <w:rFonts w:ascii="Arial"/>
          <w:sz w:val="24"/>
          <w:color w:val="navy"/>
        </w:rPr>
        <w:t xml:space="preserve">ARTÍCULO 2.14.4.15.</w:t>
      </w:r>
      <w:bookmarkEnd w:id="67102"/>
      <w:r>
        <w:rPr>
          <w:rFonts w:hAnsi="Arial"/>
          <w:rFonts w:ascii="Arial"/>
          <w:sz w:val="24"/>
          <w:color w:val="black"/>
        </w:rPr>
        <w:t xml:space="preserve"> A partir de la vigencia del Decreto número 2101 de 2003, el Proyecto Alianzas Productivas para la Paz regulado en los artículos anteriores, se denominará Proyecto Apoyo a Alianzas Productivas.</w:t>
      </w:r>
    </w:p>
    <w:p>
      <w:pPr>
        <w:jc w:val="center"/>
      </w:pPr>
      <w:rPr>
        <w:sz w:val="24"/>
        <w:b/>
        <w:color w:val="black"/>
      </w:rPr>
    </w:p>
    <w:p>
      <w:pPr>
        <w:jc w:val="center"/>
      </w:pPr>
      <w:r>
        <w:rPr>
          <w:rFonts w:hAnsi="Arial"/>
          <w:rFonts w:ascii="Arial"/>
          <w:sz w:val="24"/>
          <w:vanish/>
          <w:color w:val="black"/>
        </w:rPr>
        <w:t>&amp;$</w:t>
      </w:r>
      <w:bookmarkStart w:id="67103" w:name="TÍTULO 2.14.5"/>
      <w:r>
        <w:rPr>
          <w:rFonts w:hAnsi="Arial"/>
          <w:rFonts w:ascii="Arial"/>
          <w:sz w:val="24"/>
          <w:color w:val="navy"/>
        </w:rPr>
        <w:t xml:space="preserve">TÍTULO 5. </w:t>
      </w:r>
    </w:p>
    <w:p>
      <w:pPr>
        <w:jc w:val="center"/>
      </w:pPr>
      <w:r>
        <w:rPr>
          <w:rFonts w:hAnsi="Arial"/>
          <w:rFonts w:ascii="Arial"/>
          <w:sz w:val="24"/>
          <w:color w:val="navy"/>
        </w:rPr>
        <w:t xml:space="preserve">CONTRATOS DE APARCERÍAS.</w:t>
      </w:r>
      <w:bookmarkEnd w:id="67103"/>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7104" w:name="CAPÍTULO 2.14.5.1"/>
      <w:r>
        <w:rPr>
          <w:rFonts w:hAnsi="Arial"/>
          <w:rFonts w:ascii="Arial"/>
          <w:sz w:val="24"/>
          <w:color w:val="navy"/>
        </w:rPr>
        <w:t xml:space="preserve">CAPÍTULO 1. </w:t>
      </w:r>
    </w:p>
    <w:p>
      <w:pPr>
        <w:jc w:val="center"/>
      </w:pPr>
      <w:r>
        <w:rPr>
          <w:rFonts w:hAnsi="Arial"/>
          <w:rFonts w:ascii="Arial"/>
          <w:sz w:val="24"/>
          <w:color w:val="navy"/>
        </w:rPr>
        <w:t xml:space="preserve">APLICACIÓN DEL PRESENTE TÍTULO.</w:t>
      </w:r>
      <w:bookmarkEnd w:id="6710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67105" w:name="2.14.5.1.1"/>
      <w:r>
        <w:rPr>
          <w:rFonts w:hAnsi="Arial"/>
          <w:rFonts w:ascii="Arial"/>
          <w:sz w:val="24"/>
          <w:color w:val="navy"/>
        </w:rPr>
        <w:t xml:space="preserve">2.14.5.1.1. </w:t>
      </w:r>
      <w:r>
        <w:rPr>
          <w:rFonts w:hAnsi="Arial"/>
          <w:rFonts w:ascii="Arial"/>
          <w:sz w:val="24"/>
          <w:i/>
          <w:color w:val="navy"/>
        </w:rPr>
        <w:t>APLICACIÓN.</w:t>
      </w:r>
      <w:bookmarkEnd w:id="67105"/>
      <w:r>
        <w:rPr>
          <w:rFonts w:hAnsi="Arial"/>
          <w:rFonts w:ascii="Arial"/>
          <w:sz w:val="24"/>
          <w:b/>
          <w:i/>
          <w:color w:val="black"/>
        </w:rPr>
        <w:t xml:space="preserve"> </w:t>
      </w:r>
      <w:r>
        <w:rPr>
          <w:rFonts w:hAnsi="Arial"/>
          <w:rFonts w:ascii="Arial"/>
          <w:sz w:val="24"/>
          <w:color w:val="black"/>
        </w:rPr>
        <w:t xml:space="preserve">Las normas del presente título se aplicarán a todo contrato en que se estipule la explotación, en mutua colaboración entre el dueño de la tierra y el aparcero, de un predio rural o de una porción de este, con el fin de repartirse entre sí los frutos o utilidades que resulten de la explotación, salvo que el contrato sea de sociedad y se aporte el dominio del inmueble.</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7106" w:name="2.14.5.1.2"/>
      <w:r>
        <w:rPr>
          <w:rFonts w:hAnsi="Arial"/>
          <w:rFonts w:ascii="Arial"/>
          <w:sz w:val="24"/>
          <w:color w:val="navy"/>
        </w:rPr>
        <w:t xml:space="preserve">2.14.5.1.2. </w:t>
      </w:r>
      <w:r>
        <w:rPr>
          <w:rFonts w:hAnsi="Arial"/>
          <w:rFonts w:ascii="Arial"/>
          <w:sz w:val="24"/>
          <w:i/>
          <w:color w:val="navy"/>
        </w:rPr>
        <w:t xml:space="preserve">NATURALEZA DE LAS NORMAS.</w:t>
      </w:r>
      <w:bookmarkEnd w:id="67106"/>
      <w:r>
        <w:rPr>
          <w:rFonts w:hAnsi="Arial"/>
          <w:rFonts w:ascii="Arial"/>
          <w:sz w:val="24"/>
          <w:b/>
          <w:i/>
          <w:color w:val="black"/>
        </w:rPr>
        <w:t xml:space="preserve"> </w:t>
      </w:r>
      <w:r>
        <w:rPr>
          <w:rFonts w:hAnsi="Arial"/>
          <w:rFonts w:ascii="Arial"/>
          <w:sz w:val="24"/>
          <w:color w:val="black"/>
        </w:rPr>
        <w:t xml:space="preserve">Las normas contenidas en la ley que se reglamenta y en el presente Título, son de orden público. En consecuencia, salvo en cuanto ellas mismas lo permitan, las estipulaciones que las contraríen se tendrán como no escritas.</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107" w:name="CAPÍTULO 2.14.5.2"/>
      <w:r>
        <w:rPr>
          <w:rFonts w:hAnsi="Arial"/>
          <w:rFonts w:ascii="Arial"/>
          <w:sz w:val="24"/>
          <w:color w:val="navy"/>
        </w:rPr>
        <w:t xml:space="preserve">CAPÍTULO 2. </w:t>
      </w:r>
    </w:p>
    <w:p>
      <w:pPr>
        <w:jc w:val="center"/>
      </w:pPr>
      <w:r>
        <w:rPr>
          <w:rFonts w:hAnsi="Arial"/>
          <w:rFonts w:ascii="Arial"/>
          <w:sz w:val="24"/>
          <w:color w:val="navy"/>
        </w:rPr>
        <w:t xml:space="preserve">FORMALIDADES, ÁREA Y DURACIÓN.</w:t>
      </w:r>
      <w:bookmarkEnd w:id="6710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67108" w:name="2.14.5.2.1"/>
      <w:r>
        <w:rPr>
          <w:rFonts w:hAnsi="Arial"/>
          <w:rFonts w:ascii="Arial"/>
          <w:sz w:val="24"/>
          <w:color w:val="navy"/>
        </w:rPr>
        <w:t xml:space="preserve">2.14.5.2.1. </w:t>
      </w:r>
      <w:r>
        <w:rPr>
          <w:rFonts w:hAnsi="Arial"/>
          <w:rFonts w:ascii="Arial"/>
          <w:sz w:val="24"/>
          <w:i/>
          <w:color w:val="navy"/>
        </w:rPr>
        <w:t>FORMALIDADES.</w:t>
      </w:r>
      <w:bookmarkEnd w:id="67108"/>
      <w:r>
        <w:rPr>
          <w:rFonts w:hAnsi="Arial"/>
          <w:rFonts w:ascii="Arial"/>
          <w:sz w:val="24"/>
          <w:b/>
          <w:i/>
          <w:color w:val="black"/>
        </w:rPr>
        <w:t xml:space="preserve"> </w:t>
      </w:r>
      <w:r>
        <w:rPr>
          <w:rFonts w:hAnsi="Arial"/>
          <w:rFonts w:ascii="Arial"/>
          <w:sz w:val="24"/>
          <w:color w:val="black"/>
        </w:rPr>
        <w:t xml:space="preserve">Los contratos a que se refiere el artículo </w:t>
      </w:r>
      <w:r>
        <w:fldChar w:fldCharType="begin"/>
      </w:r>
      <w:r>
        <w:instrText>HYPERLINK "http://www.redjurista.com/document.aspx?ajcode=d1071015&amp;arts=2.14.5.1.1"</w:instrText>
      </w:r>
      <w:r>
        <w:fldChar w:fldCharType="separate"/>
      </w:r>
      <w:r>
        <w:rPr>
          <w:rFonts w:hAnsi="Arial"/>
          <w:rFonts w:ascii="Arial"/>
          <w:sz w:val="24"/>
          <w:u w:val="single"/>
          <w:color w:val="black"/>
        </w:rPr>
        <w:t>2.14.5.1.1</w:t>
      </w:r>
      <w:r>
        <w:fldChar w:fldCharType="end"/>
      </w:r>
      <w:r>
        <w:rPr>
          <w:rFonts w:hAnsi="Arial"/>
          <w:rFonts w:ascii="Arial"/>
          <w:sz w:val="24"/>
          <w:u w:val="none"/>
          <w:color w:val="black"/>
        </w:rPr>
        <w:t xml:space="preserve">, deberán constar por escrito y autenticarse ante un juez del respectivo municipio o ante el alcalde de ubicación del inmueble. Cuando no se dé cumplimiento a cualquiera de estas formalidades, el contrato se regirá por lo dispuesto en la ley que se reglamenta y en el presente Título, sin perjuicio de que se pruebe la existencia de otras cláusulas, que mejoren la situación de quien explota el predio en calidad de aparcero, o que de acuerdo con la ley que se reglamenta y el presente título, pueden ser libremente estipuladas por las partes.</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navy"/>
        </w:rPr>
        <w:t>&amp;$</w:t>
      </w:r>
      <w:bookmarkStart w:id="67109" w:name="2.14.5.2.2"/>
      <w:r>
        <w:rPr>
          <w:rFonts w:hAnsi="Arial"/>
          <w:rFonts w:ascii="Arial"/>
          <w:sz w:val="24"/>
          <w:color w:val="navy"/>
        </w:rPr>
        <w:t xml:space="preserve">2.14.5.2.2. ÁREA.</w:t>
      </w:r>
      <w:bookmarkEnd w:id="67109"/>
      <w:r>
        <w:rPr>
          <w:rFonts w:hAnsi="Arial"/>
          <w:rFonts w:ascii="Arial"/>
          <w:sz w:val="24"/>
          <w:color w:val="black"/>
        </w:rPr>
        <w:t xml:space="preserve"> La extensión del predio o de la parcela objeto del contrato a que se refiere el presente título se determinará en este, teniendo en cuenta la clase de cultivos que las partes convengan en establecer, conforme al respectivo contrato. </w:t>
      </w:r>
    </w:p>
    <w:p>
      <w:pPr>
        <w:jc w:val="both"/>
      </w:pPr>
      <w:rPr>
        <w:sz w:val="24"/>
        <w:color w:val="black"/>
      </w:rPr>
    </w:p>
    <w:p>
      <w:pPr>
        <w:jc w:val="both"/>
      </w:pPr>
      <w:r>
        <w:rPr>
          <w:rFonts w:hAnsi="Arial"/>
          <w:rFonts w:ascii="Arial"/>
          <w:sz w:val="24"/>
          <w:color w:val="black"/>
        </w:rPr>
        <w:t xml:space="preserve">Si en la celebración del contrato no se dio cumplimiento a lo dispuesto en el artículo </w:t>
      </w:r>
      <w:r>
        <w:fldChar w:fldCharType="begin"/>
      </w:r>
      <w:r>
        <w:instrText>HYPERLINK "http://www.redjurista.com/document.aspx?ajcode=d1071015&amp;arts=2.14.5.2.1"</w:instrText>
      </w:r>
      <w:r>
        <w:fldChar w:fldCharType="separate"/>
      </w:r>
      <w:r>
        <w:rPr>
          <w:rFonts w:hAnsi="Arial"/>
          <w:rFonts w:ascii="Arial"/>
          <w:sz w:val="24"/>
          <w:u w:val="single"/>
          <w:color w:val="black"/>
        </w:rPr>
        <w:t>2.14.5.2.1</w:t>
      </w:r>
      <w:r>
        <w:fldChar w:fldCharType="end"/>
      </w:r>
      <w:r>
        <w:rPr>
          <w:rFonts w:hAnsi="Arial"/>
          <w:rFonts w:ascii="Arial"/>
          <w:sz w:val="24"/>
          <w:u w:val="none"/>
          <w:color w:val="black"/>
        </w:rPr>
        <w:t xml:space="preserve">., el área será la que haya cultivado personalmente en aparcero sin el auxilio de mano de obra extraña. En caso de que el aparcero hubiere utilizado mano de obra extraña sin que el propietario reclamare por escrito dentro del mes siguiente a tal hecho ante el Inspector Nacional del Trabajo, el Alcalde o el Inspector de Policía, se entenderá que la porción cultivada también forma parte de la superficie objeto del contrato de aparcería.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navy"/>
        </w:rPr>
        <w:t>&amp;$</w:t>
      </w:r>
      <w:bookmarkStart w:id="67110" w:name="2.14.5.2.3"/>
      <w:r>
        <w:rPr>
          <w:rFonts w:hAnsi="Arial"/>
          <w:rFonts w:ascii="Arial"/>
          <w:sz w:val="24"/>
          <w:color w:val="navy"/>
        </w:rPr>
        <w:t xml:space="preserve">2.14.5.2.3. </w:t>
      </w:r>
      <w:r>
        <w:rPr>
          <w:rFonts w:hAnsi="Arial"/>
          <w:rFonts w:ascii="Arial"/>
          <w:sz w:val="24"/>
          <w:i/>
          <w:color w:val="navy"/>
        </w:rPr>
        <w:t>DURACIÓN.</w:t>
      </w:r>
      <w:bookmarkEnd w:id="67110"/>
      <w:r>
        <w:rPr>
          <w:rFonts w:hAnsi="Arial"/>
          <w:rFonts w:ascii="Arial"/>
          <w:sz w:val="24"/>
          <w:b/>
          <w:i/>
          <w:color w:val="black"/>
        </w:rPr>
        <w:t xml:space="preserve"> </w:t>
      </w:r>
      <w:r>
        <w:rPr>
          <w:rFonts w:hAnsi="Arial"/>
          <w:rFonts w:ascii="Arial"/>
          <w:sz w:val="24"/>
          <w:color w:val="black"/>
        </w:rPr>
        <w:t xml:space="preserve">La duración del contrato no podrá ser inferior a tres (3) años contados a partir de la iniciación de la explotación. </w:t>
      </w:r>
    </w:p>
    <w:p>
      <w:pPr>
        <w:jc w:val="both"/>
      </w:pPr>
      <w:rPr>
        <w:sz w:val="24"/>
        <w:color w:val="black"/>
      </w:rPr>
    </w:p>
    <w:p>
      <w:pPr>
        <w:jc w:val="both"/>
      </w:pPr>
      <w:r>
        <w:rPr>
          <w:rFonts w:hAnsi="Arial"/>
          <w:rFonts w:ascii="Arial"/>
          <w:sz w:val="24"/>
          <w:color w:val="black"/>
        </w:rPr>
        <w:t xml:space="preserve">En los cultivos permanentes o semipermanentes este plazo empezará a contarse a partir de la fecha en que por lo menos el cincuenta por ciento (50%) de las plantaciones entren en producción.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color w:val="black"/>
      </w:rPr>
    </w:p>
    <w:p>
      <w:r>
        <w:rPr>
          <w:rFonts w:hAnsi="Arial"/>
          <w:rFonts w:ascii="Arial"/>
          <w:sz w:val="24"/>
          <w:vanish/>
          <w:color w:val="navy"/>
        </w:rPr>
        <w:t>&amp;$</w:t>
      </w:r>
      <w:bookmarkStart w:id="67111" w:name="2.14.5.2.4"/>
      <w:r>
        <w:rPr>
          <w:rFonts w:hAnsi="Arial"/>
          <w:rFonts w:ascii="Arial"/>
          <w:sz w:val="24"/>
          <w:color w:val="navy"/>
        </w:rPr>
        <w:t xml:space="preserve">2.14.5.2.4. </w:t>
      </w:r>
      <w:r>
        <w:rPr>
          <w:rFonts w:hAnsi="Arial"/>
          <w:rFonts w:ascii="Arial"/>
          <w:sz w:val="24"/>
          <w:i/>
          <w:color w:val="navy"/>
        </w:rPr>
        <w:t>PRÓRROGA.</w:t>
      </w:r>
      <w:bookmarkEnd w:id="67111"/>
      <w:r>
        <w:rPr>
          <w:rFonts w:hAnsi="Arial"/>
          <w:rFonts w:ascii="Arial"/>
          <w:sz w:val="24"/>
          <w:b/>
          <w:i/>
          <w:color w:val="black"/>
        </w:rPr>
        <w:t xml:space="preserve"> </w:t>
      </w:r>
      <w:r>
        <w:rPr>
          <w:rFonts w:hAnsi="Arial"/>
          <w:rFonts w:ascii="Arial"/>
          <w:sz w:val="24"/>
          <w:color w:val="black"/>
        </w:rPr>
        <w:t xml:space="preserve">El contrato se entenderá prorrogado en los siguientes casos: </w:t>
      </w:r>
    </w:p>
    <w:p>
      <w:rPr>
        <w:sz w:val="24"/>
        <w:color w:val="black"/>
      </w:rPr>
    </w:p>
    <w:p>
      <w:pPr>
        <w:jc w:val="both"/>
      </w:pPr>
      <w:r>
        <w:rPr>
          <w:rFonts w:hAnsi="Arial"/>
          <w:rFonts w:ascii="Arial"/>
          <w:sz w:val="24"/>
          <w:color w:val="black"/>
        </w:rPr>
        <w:t xml:space="preserve">1. Cuando por escrito las partes así lo acordaren, caso en el cual no podrá pactarse una prórroga inferior a un (1) año. </w:t>
      </w:r>
    </w:p>
    <w:p>
      <w:pPr>
        <w:jc w:val="both"/>
      </w:pPr>
      <w:rPr>
        <w:sz w:val="24"/>
        <w:color w:val="black"/>
      </w:rPr>
    </w:p>
    <w:p>
      <w:pPr>
        <w:jc w:val="both"/>
      </w:pPr>
      <w:r>
        <w:rPr>
          <w:rFonts w:hAnsi="Arial"/>
          <w:rFonts w:ascii="Arial"/>
          <w:sz w:val="24"/>
          <w:color w:val="black"/>
        </w:rPr>
        <w:t xml:space="preserve">2. Cuando no se dé noticia anticipada por ninguna de las partes de su intención de terminarlo, caso en el cual se entenderá prorrogado por el término de un (1) año, y así sucesivamente. La noticia a que se alude en el presente numeral, deberá constar por escrito y se dará con una antelación no inferior a tres (3) meses de la fecha de vencimiento del contrato o de su prórroga. La noticia anticipada podrá darse también mediante aviso que se publique por quince (15) días en lugar visible de la Secretaría de la Alcaldía y de la Inspección de Policía respectivas. El aviso contendrá el nombre, linderos, ubicación del predio y de la parcela, indicación de las partes y objeto de la misma. Copia del aviso deberá remitirse a la residencia de la contraparte.</w:t>
      </w:r>
    </w:p>
    <w:p>
      <w:pPr>
        <w:jc w:val="both"/>
      </w:pPr>
      <w:rPr>
        <w:sz w:val="24"/>
        <w:color w:val="black"/>
      </w:rPr>
    </w:p>
    <w:p>
      <w:pPr>
        <w:jc w:val="both"/>
      </w:pPr>
      <w:r>
        <w:rPr>
          <w:rFonts w:hAnsi="Arial"/>
          <w:rFonts w:ascii="Arial"/>
          <w:sz w:val="24"/>
          <w:color w:val="black"/>
        </w:rPr>
        <w:t xml:space="preserve">3. Expirado el término del contrato o de la prórroga, se entenderá sin embargo, prorrogado por el tiempo necesario para el solo efecto de la recolección y beneficio de los frutos pendientes.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color w:val="black"/>
      </w:rPr>
    </w:p>
    <w:p>
      <w:pPr>
        <w:jc w:val="center"/>
      </w:pPr>
      <w:r>
        <w:rPr>
          <w:rFonts w:hAnsi="Arial"/>
          <w:rFonts w:ascii="Arial"/>
          <w:sz w:val="24"/>
          <w:vanish/>
          <w:color w:val="black"/>
        </w:rPr>
        <w:t>&amp;$</w:t>
      </w:r>
      <w:bookmarkStart w:id="67112" w:name="CAPÍTULO 2.14.5.3"/>
      <w:r>
        <w:rPr>
          <w:rFonts w:hAnsi="Arial"/>
          <w:rFonts w:ascii="Arial"/>
          <w:sz w:val="24"/>
          <w:color w:val="navy"/>
        </w:rPr>
        <w:t xml:space="preserve">CAPÍTULO 3. </w:t>
      </w:r>
    </w:p>
    <w:p>
      <w:pPr>
        <w:jc w:val="center"/>
      </w:pPr>
      <w:r>
        <w:rPr>
          <w:rFonts w:hAnsi="Arial"/>
          <w:rFonts w:ascii="Arial"/>
          <w:sz w:val="24"/>
          <w:color w:val="navy"/>
        </w:rPr>
        <w:t xml:space="preserve">OBLIGACIONES DE LAS PARTES.</w:t>
      </w:r>
      <w:bookmarkEnd w:id="6711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67113" w:name="2.14.5.3.1"/>
      <w:r>
        <w:rPr>
          <w:rFonts w:hAnsi="Arial"/>
          <w:rFonts w:ascii="Arial"/>
          <w:sz w:val="24"/>
          <w:color w:val="navy"/>
        </w:rPr>
        <w:t xml:space="preserve">2.14.5.3.1. </w:t>
      </w:r>
      <w:r>
        <w:rPr>
          <w:rFonts w:hAnsi="Arial"/>
          <w:rFonts w:ascii="Arial"/>
          <w:sz w:val="24"/>
          <w:i/>
          <w:color w:val="navy"/>
        </w:rPr>
        <w:t xml:space="preserve">OBLIGACIONES DEL QUE SUMINISTRA LA PARCELA</w:t>
      </w:r>
      <w:r>
        <w:rPr>
          <w:rFonts w:hAnsi="Arial"/>
          <w:rFonts w:ascii="Arial"/>
          <w:sz w:val="24"/>
          <w:color w:val="navy"/>
        </w:rPr>
        <w:t>.</w:t>
      </w:r>
      <w:bookmarkEnd w:id="67113"/>
      <w:r>
        <w:rPr>
          <w:rFonts w:hAnsi="Arial"/>
          <w:rFonts w:ascii="Arial"/>
          <w:sz w:val="24"/>
          <w:b/>
          <w:color w:val="black"/>
        </w:rPr>
        <w:t xml:space="preserve"> </w:t>
      </w:r>
      <w:r>
        <w:rPr>
          <w:rFonts w:hAnsi="Arial"/>
          <w:rFonts w:ascii="Arial"/>
          <w:sz w:val="24"/>
          <w:color w:val="black"/>
        </w:rPr>
        <w:t xml:space="preserve">Son obligaciones de la parte que suministra la parcela, las siguientes: </w:t>
      </w:r>
    </w:p>
    <w:p>
      <w:pPr>
        <w:jc w:val="both"/>
      </w:pPr>
      <w:rPr>
        <w:sz w:val="24"/>
        <w:color w:val="black"/>
      </w:rPr>
    </w:p>
    <w:p>
      <w:pPr>
        <w:jc w:val="both"/>
      </w:pPr>
      <w:r>
        <w:rPr>
          <w:rFonts w:hAnsi="Arial"/>
          <w:rFonts w:ascii="Arial"/>
          <w:sz w:val="24"/>
          <w:color w:val="black"/>
        </w:rPr>
        <w:t xml:space="preserve">1. Aportar, en forma oportuna, las sumas que sean necesarias para atender los gastos que demande la explotación, tales como compra de semillas, siembra y renovación de plantaciones, abonos, insecticidas, fungicidas, herramientas, utensilios de labranza, beneficio y transporte, de los productos y contratación de mano de obra de terceros cuando ella sea indispensable a juicio de las partes. </w:t>
      </w:r>
    </w:p>
    <w:p>
      <w:pPr>
        <w:jc w:val="both"/>
      </w:pPr>
      <w:rPr>
        <w:sz w:val="24"/>
        <w:color w:val="black"/>
      </w:rPr>
    </w:p>
    <w:p>
      <w:pPr>
        <w:jc w:val="both"/>
      </w:pPr>
      <w:r>
        <w:rPr>
          <w:rFonts w:hAnsi="Arial"/>
          <w:rFonts w:ascii="Arial"/>
          <w:sz w:val="24"/>
          <w:color w:val="black"/>
        </w:rPr>
        <w:t xml:space="preserve">El suministro a que se refiere este numeral podrá también ser en especie cuando así se estipula en el contrato. </w:t>
      </w:r>
    </w:p>
    <w:p>
      <w:pPr>
        <w:jc w:val="both"/>
      </w:pPr>
      <w:rPr>
        <w:sz w:val="24"/>
        <w:color w:val="black"/>
      </w:rPr>
    </w:p>
    <w:p>
      <w:pPr>
        <w:jc w:val="both"/>
      </w:pPr>
      <w:r>
        <w:rPr>
          <w:rFonts w:hAnsi="Arial"/>
          <w:rFonts w:ascii="Arial"/>
          <w:sz w:val="24"/>
          <w:color w:val="black"/>
        </w:rPr>
        <w:t xml:space="preserve">2. Suministrar al aparcero, en calidad de anticipo, imputable a la parte que a este le corresponda en el reparto de utilidades, sumas no inferiores al salario mínimo legal, por cada día de trabajo empleado en cumplimiento del respectivo contrato. En ningún caso este anticipo configurará salario para los efectos contemplados en el código Sustantivo del Trabajo. Es entendido, además, que si no se producen utilidades por causas no imputables al cultivador el anticipo que este reciba no estará sujeto a devolución.</w:t>
      </w:r>
    </w:p>
    <w:p>
      <w:pPr>
        <w:jc w:val="both"/>
      </w:pPr>
      <w:rPr>
        <w:sz w:val="24"/>
        <w:color w:val="black"/>
      </w:rPr>
    </w:p>
    <w:p>
      <w:pPr>
        <w:jc w:val="both"/>
      </w:pPr>
      <w:r>
        <w:rPr>
          <w:rFonts w:hAnsi="Arial"/>
          <w:rFonts w:ascii="Arial"/>
          <w:sz w:val="24"/>
          <w:color w:val="black"/>
        </w:rPr>
        <w:t xml:space="preserve">3. Remunerar al aparcero, con sujeción a las normas sobre el salario mínimo legal, los servicios personales que este preste a quien suministra la parcela, diferentes a los que correspondan a la ejecución del contrato a que se refiere el presente título.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 xml:space="preserve">. El Consejo de Estado, mediante Sentencia del 15 de abril de 1977, anuló el literal c) del artículo </w:t>
      </w:r>
      <w:r>
        <w:fldChar w:fldCharType="begin"/>
      </w:r>
      <w:r>
        <w:instrText>HYPERLINK "http://www.redjurista.com/document.aspx?ajcode=d2815_75&amp;arts=7"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w:t>
      </w:r>
      <w:r>
        <w:rPr>
          <w:rFonts w:hAnsi="Arial"/>
          <w:rFonts w:ascii="Arial"/>
          <w:sz w:val="24"/>
          <w:i/>
          <w:u w:val="none"/>
          <w:color w:val="black"/>
        </w:rPr>
        <w:t xml:space="preserve">del Decreto número 2815 de 1975, eliminado)</w:t>
      </w:r>
    </w:p>
    <w:p>
      <w:pPr>
        <w:jc w:val="both"/>
      </w:pPr>
      <w:rPr>
        <w:sz w:val="24"/>
        <w:color w:val="black"/>
      </w:rPr>
    </w:p>
    <w:p>
      <w:pPr>
        <w:jc w:val="both"/>
      </w:pPr>
      <w:r>
        <w:rPr>
          <w:rFonts w:hAnsi="Arial"/>
          <w:rFonts w:ascii="Arial"/>
          <w:sz w:val="24"/>
          <w:vanish/>
          <w:color w:val="navy"/>
        </w:rPr>
        <w:t>&amp;$</w:t>
      </w:r>
      <w:bookmarkStart w:id="67114" w:name="2.14.5..3.2"/>
      <w:r>
        <w:rPr>
          <w:rFonts w:hAnsi="Arial"/>
          <w:rFonts w:ascii="Arial"/>
          <w:sz w:val="24"/>
          <w:color w:val="navy"/>
        </w:rPr>
        <w:t xml:space="preserve">2.14.5.3.2. </w:t>
      </w:r>
      <w:r>
        <w:rPr>
          <w:rFonts w:hAnsi="Arial"/>
          <w:rFonts w:ascii="Arial"/>
          <w:sz w:val="24"/>
          <w:i/>
          <w:color w:val="navy"/>
        </w:rPr>
        <w:t xml:space="preserve">OBLIGACIONES DEL APARCERO.</w:t>
      </w:r>
      <w:bookmarkEnd w:id="67114"/>
      <w:r>
        <w:rPr>
          <w:rFonts w:hAnsi="Arial"/>
          <w:rFonts w:ascii="Arial"/>
          <w:sz w:val="24"/>
          <w:b/>
          <w:i/>
          <w:color w:val="black"/>
        </w:rPr>
        <w:t xml:space="preserve"> </w:t>
      </w:r>
      <w:r>
        <w:rPr>
          <w:rFonts w:hAnsi="Arial"/>
          <w:rFonts w:ascii="Arial"/>
          <w:sz w:val="24"/>
          <w:color w:val="black"/>
        </w:rPr>
        <w:t xml:space="preserve">Son obligaciones del aparcero: </w:t>
      </w:r>
    </w:p>
    <w:p>
      <w:pPr>
        <w:jc w:val="both"/>
      </w:pPr>
      <w:rPr>
        <w:sz w:val="24"/>
        <w:color w:val="black"/>
      </w:rPr>
    </w:p>
    <w:p>
      <w:pPr>
        <w:jc w:val="both"/>
      </w:pPr>
      <w:r>
        <w:rPr>
          <w:rFonts w:hAnsi="Arial"/>
          <w:rFonts w:ascii="Arial"/>
          <w:sz w:val="24"/>
          <w:color w:val="black"/>
        </w:rPr>
        <w:t xml:space="preserve">1. Adelantar personalmente, salvo cuando las circunstancias exijan la contratación de mano de obra adicional, las labores de cultivo del fundo, conservación y manejo de las plantaciones y productos y asumir personalmente la dirección y administración de la explotación. La contratación de la mano de obra adicional, deberá ser acordada entre el propietario y el cultivador, teniendo en cuenta el tipo de cultivo. Para la contratación de trabajadores permanentes, se requerirá la previa autorización escrita del propietario, la cual deberá permanecer en poder del cultivador. La contratación, sin dicha autorización constituye incumplimiento del contrato y libera de la responsabilidad laboral al propietario,</w:t>
      </w:r>
    </w:p>
    <w:p>
      <w:pPr>
        <w:jc w:val="both"/>
      </w:pPr>
      <w:rPr>
        <w:sz w:val="24"/>
        <w:color w:val="black"/>
      </w:rPr>
    </w:p>
    <w:p>
      <w:pPr>
        <w:jc w:val="both"/>
      </w:pPr>
      <w:r>
        <w:rPr>
          <w:rFonts w:hAnsi="Arial"/>
          <w:rFonts w:ascii="Arial"/>
          <w:sz w:val="24"/>
          <w:color w:val="black"/>
        </w:rPr>
        <w:t xml:space="preserve">2. Observar en la explotación las normas y prácticas sobre conservación de los recursos naturales renovables. </w:t>
      </w:r>
    </w:p>
    <w:p>
      <w:pPr>
        <w:jc w:val="both"/>
      </w:pPr>
      <w:rPr>
        <w:sz w:val="24"/>
        <w:color w:val="black"/>
      </w:rPr>
    </w:p>
    <w:p>
      <w:pPr>
        <w:jc w:val="both"/>
      </w:pPr>
      <w:r>
        <w:rPr>
          <w:rFonts w:hAnsi="Arial"/>
          <w:rFonts w:ascii="Arial"/>
          <w:sz w:val="24"/>
          <w:color w:val="black"/>
        </w:rPr>
        <w:t xml:space="preserve">3. Permitir y acabar la supervigilancia por parte del propietario y permitir la periódica inspección de la parcela y los cultivos. </w:t>
      </w:r>
    </w:p>
    <w:p>
      <w:pPr>
        <w:jc w:val="both"/>
      </w:pPr>
      <w:rPr>
        <w:sz w:val="24"/>
        <w:color w:val="black"/>
      </w:rPr>
    </w:p>
    <w:p>
      <w:pPr>
        <w:jc w:val="both"/>
      </w:pPr>
      <w:r>
        <w:rPr>
          <w:rFonts w:hAnsi="Arial"/>
          <w:rFonts w:ascii="Arial"/>
          <w:sz w:val="24"/>
          <w:color w:val="black"/>
        </w:rPr>
        <w:t xml:space="preserve">4. Participar, cuando a ello haya lugar, en los términos del artículo </w:t>
      </w:r>
      <w:r>
        <w:fldChar w:fldCharType="begin"/>
      </w:r>
      <w:r>
        <w:instrText>HYPERLINK "http://www.redjurista.com/document.aspx?ajcode=l0160_94&amp;arts=2"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que se reglamenta, en los gastos que demande la explotación.</w:t>
      </w:r>
    </w:p>
    <w:p>
      <w:pPr>
        <w:jc w:val="both"/>
      </w:pPr>
      <w:rPr>
        <w:sz w:val="24"/>
        <w:color w:val="black"/>
      </w:rPr>
    </w:p>
    <w:p>
      <w:pPr>
        <w:jc w:val="both"/>
      </w:pPr>
      <w:r>
        <w:rPr>
          <w:rFonts w:hAnsi="Arial"/>
          <w:rFonts w:ascii="Arial"/>
          <w:sz w:val="24"/>
          <w:color w:val="black"/>
        </w:rPr>
        <w:t xml:space="preserve">5. Restituir el predio al vencimiento del término pactado, en el contrato o de las prórrogas a que haya lugar.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7115" w:name="2.14.5.3.3"/>
      <w:r>
        <w:rPr>
          <w:rFonts w:hAnsi="Arial"/>
          <w:rFonts w:ascii="Arial"/>
          <w:sz w:val="24"/>
          <w:color w:val="navy"/>
        </w:rPr>
        <w:t xml:space="preserve">2.14.5.3.3. </w:t>
      </w:r>
      <w:r>
        <w:rPr>
          <w:rFonts w:hAnsi="Arial"/>
          <w:rFonts w:ascii="Arial"/>
          <w:sz w:val="24"/>
          <w:i/>
          <w:color w:val="navy"/>
        </w:rPr>
        <w:t xml:space="preserve">VALOR DEL APORTE.</w:t>
      </w:r>
      <w:bookmarkEnd w:id="67115"/>
      <w:r>
        <w:rPr>
          <w:rFonts w:hAnsi="Arial"/>
          <w:rFonts w:ascii="Arial"/>
          <w:sz w:val="24"/>
          <w:b/>
          <w:i/>
          <w:color w:val="black"/>
        </w:rPr>
        <w:t xml:space="preserve"> </w:t>
      </w:r>
      <w:r>
        <w:rPr>
          <w:rFonts w:hAnsi="Arial"/>
          <w:rFonts w:ascii="Arial"/>
          <w:sz w:val="24"/>
          <w:color w:val="black"/>
        </w:rPr>
        <w:t xml:space="preserve">El aparcero, para hacer uso de las facultades que le confiere el artículo </w:t>
      </w:r>
      <w:r>
        <w:fldChar w:fldCharType="begin"/>
      </w:r>
      <w:r>
        <w:instrText>HYPERLINK "http://www.redjurista.com/document.aspx?ajcode=l0160_94&amp;arts=3"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que se reglamenta, requerirá la autorización de Inspector del Trabajo y Seguridad Social, del Alcalde Municipal o del Inspector de Policía del lugar, quienes determinarán el valor del aporte que se autoriza hacer al aparcero con base en un presupuesto que previamente apruebe la oficina más próxima de la Caja de Crédito Agrario, Industrial y Minero.</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116" w:name="CAPÍTULO 2.14.5.4"/>
      <w:r>
        <w:rPr>
          <w:rFonts w:hAnsi="Arial"/>
          <w:rFonts w:ascii="Arial"/>
          <w:sz w:val="24"/>
          <w:color w:val="navy"/>
        </w:rPr>
        <w:t xml:space="preserve">CAPÍTULO 4. </w:t>
      </w:r>
    </w:p>
    <w:p>
      <w:pPr>
        <w:jc w:val="center"/>
      </w:pPr>
      <w:r>
        <w:rPr>
          <w:rFonts w:hAnsi="Arial"/>
          <w:rFonts w:ascii="Arial"/>
          <w:sz w:val="24"/>
          <w:color w:val="navy"/>
        </w:rPr>
        <w:t>PROHIBICIONES.</w:t>
      </w:r>
      <w:bookmarkEnd w:id="6711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67117" w:name="2.14.5.4.1"/>
      <w:r>
        <w:rPr>
          <w:rFonts w:hAnsi="Arial"/>
          <w:rFonts w:ascii="Arial"/>
          <w:sz w:val="24"/>
          <w:color w:val="navy"/>
        </w:rPr>
        <w:t xml:space="preserve">2.14.5.4.1. </w:t>
      </w:r>
      <w:r>
        <w:rPr>
          <w:rFonts w:hAnsi="Arial"/>
          <w:rFonts w:ascii="Arial"/>
          <w:sz w:val="24"/>
          <w:i/>
          <w:color w:val="navy"/>
        </w:rPr>
        <w:t xml:space="preserve">PROHIBICIONES A QUIEN SUMINISTRA LA PARCELA.</w:t>
      </w:r>
      <w:bookmarkEnd w:id="67117"/>
      <w:r>
        <w:rPr>
          <w:rFonts w:hAnsi="Arial"/>
          <w:rFonts w:ascii="Arial"/>
          <w:sz w:val="24"/>
          <w:b/>
          <w:i/>
          <w:color w:val="black"/>
        </w:rPr>
        <w:t xml:space="preserve"> </w:t>
      </w:r>
      <w:r>
        <w:rPr>
          <w:rFonts w:hAnsi="Arial"/>
          <w:rFonts w:ascii="Arial"/>
          <w:sz w:val="24"/>
          <w:color w:val="black"/>
        </w:rPr>
        <w:t xml:space="preserve">A quien suministra la parcela le está prohibido. </w:t>
      </w:r>
    </w:p>
    <w:p>
      <w:pPr>
        <w:jc w:val="both"/>
      </w:pPr>
      <w:rPr>
        <w:sz w:val="24"/>
        <w:color w:val="black"/>
      </w:rPr>
    </w:p>
    <w:p>
      <w:pPr>
        <w:jc w:val="both"/>
      </w:pPr>
      <w:r>
        <w:rPr>
          <w:rFonts w:hAnsi="Arial"/>
          <w:rFonts w:ascii="Arial"/>
          <w:sz w:val="24"/>
          <w:color w:val="black"/>
        </w:rPr>
        <w:t xml:space="preserve">1. Imponer al aparcero la participación en los gastos que demande la explotación, salvo en los casos previstos en el artículo </w:t>
      </w:r>
      <w:r>
        <w:fldChar w:fldCharType="begin"/>
      </w:r>
      <w:r>
        <w:instrText>HYPERLINK "http://www.redjurista.com/document.aspx?ajcode=l0160_94&amp;arts=2"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que se reglamenta. </w:t>
      </w:r>
    </w:p>
    <w:p>
      <w:pPr>
        <w:jc w:val="both"/>
      </w:pPr>
      <w:rPr>
        <w:sz w:val="24"/>
        <w:color w:val="black"/>
      </w:rPr>
    </w:p>
    <w:p>
      <w:pPr>
        <w:jc w:val="both"/>
      </w:pPr>
      <w:r>
        <w:rPr>
          <w:rFonts w:hAnsi="Arial"/>
          <w:rFonts w:ascii="Arial"/>
          <w:sz w:val="24"/>
          <w:color w:val="black"/>
        </w:rPr>
        <w:t xml:space="preserve">2. Estipular a cargo del aparcero multas por el incumplimiento del contrato aún a título de cláusula penal.</w:t>
      </w:r>
    </w:p>
    <w:p>
      <w:pPr>
        <w:jc w:val="both"/>
      </w:pPr>
      <w:rPr>
        <w:sz w:val="24"/>
        <w:color w:val="black"/>
      </w:rPr>
    </w:p>
    <w:p>
      <w:pPr>
        <w:jc w:val="both"/>
      </w:pPr>
      <w:r>
        <w:rPr>
          <w:rFonts w:hAnsi="Arial"/>
          <w:rFonts w:ascii="Arial"/>
          <w:sz w:val="24"/>
          <w:color w:val="black"/>
        </w:rPr>
        <w:t xml:space="preserve">3. Retener o decomisar por sí mismo, sin la intervención de la autoridad competente, cualquier bien perteneciente al aparcero para cubrirse el valor de algún crédito. </w:t>
      </w:r>
    </w:p>
    <w:p>
      <w:pPr>
        <w:jc w:val="both"/>
      </w:pPr>
      <w:rPr>
        <w:sz w:val="24"/>
        <w:color w:val="black"/>
      </w:rPr>
    </w:p>
    <w:p>
      <w:pPr>
        <w:jc w:val="both"/>
      </w:pPr>
      <w:r>
        <w:rPr>
          <w:rFonts w:hAnsi="Arial"/>
          <w:rFonts w:ascii="Arial"/>
          <w:sz w:val="24"/>
          <w:color w:val="black"/>
        </w:rPr>
        <w:t xml:space="preserve">4. Cobrar directa o indirectamente un precio por el arrendamiento de la tierra, diferente de su participación en las utilidades.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7118" w:name="2.14.5.4.2"/>
      <w:r>
        <w:rPr>
          <w:rFonts w:hAnsi="Arial"/>
          <w:rFonts w:ascii="Arial"/>
          <w:sz w:val="24"/>
          <w:color w:val="navy"/>
        </w:rPr>
        <w:t xml:space="preserve">2.14.5.4.2. </w:t>
      </w:r>
      <w:r>
        <w:rPr>
          <w:rFonts w:hAnsi="Arial"/>
          <w:rFonts w:ascii="Arial"/>
          <w:sz w:val="24"/>
          <w:i/>
          <w:color w:val="navy"/>
        </w:rPr>
        <w:t xml:space="preserve">PROHIBICIONES AL APARCERO.</w:t>
      </w:r>
      <w:bookmarkEnd w:id="67118"/>
      <w:r>
        <w:rPr>
          <w:rFonts w:hAnsi="Arial"/>
          <w:rFonts w:ascii="Arial"/>
          <w:sz w:val="24"/>
          <w:b/>
          <w:i/>
          <w:color w:val="black"/>
        </w:rPr>
        <w:t xml:space="preserve"> </w:t>
      </w:r>
      <w:r>
        <w:rPr>
          <w:rFonts w:hAnsi="Arial"/>
          <w:rFonts w:ascii="Arial"/>
          <w:sz w:val="24"/>
          <w:color w:val="black"/>
        </w:rPr>
        <w:t xml:space="preserve">Al aparcero le está prohibido: </w:t>
      </w:r>
    </w:p>
    <w:p>
      <w:pPr>
        <w:jc w:val="both"/>
      </w:pPr>
      <w:rPr>
        <w:sz w:val="24"/>
        <w:color w:val="black"/>
      </w:rPr>
    </w:p>
    <w:p>
      <w:pPr>
        <w:jc w:val="both"/>
      </w:pPr>
      <w:r>
        <w:rPr>
          <w:rFonts w:hAnsi="Arial"/>
          <w:rFonts w:ascii="Arial"/>
          <w:sz w:val="24"/>
          <w:color w:val="black"/>
        </w:rPr>
        <w:t xml:space="preserve">1. Plantar o permitir que terceros establezcan mejoras permanentes o semipermanentes en el respectivo predio, salvo expresa estipulación escrita en el contrato. No obstante se entenderá concedida dicha autorización, si dentro de los tres meses siguientes a la incorporación de las mejoras por el aparcero, el propietario no hubiere manifestado su rechazo mediante notificación judicial o por medio de escrito dirigido al aparcero a través del Inspector de Trabajo y Seguridad Social, del Alcalde o del Inspector de Policía del respectivo lugar. </w:t>
      </w:r>
    </w:p>
    <w:p>
      <w:pPr>
        <w:jc w:val="both"/>
      </w:pPr>
      <w:rPr>
        <w:sz w:val="24"/>
        <w:color w:val="black"/>
      </w:rPr>
    </w:p>
    <w:p>
      <w:pPr>
        <w:jc w:val="both"/>
      </w:pPr>
      <w:r>
        <w:rPr>
          <w:rFonts w:hAnsi="Arial"/>
          <w:rFonts w:ascii="Arial"/>
          <w:sz w:val="24"/>
          <w:color w:val="black"/>
        </w:rPr>
        <w:t xml:space="preserve">En caso de que no fuere posible la notificación personal, podrá procederse en la forma prevista en el numeral 2 del artículo </w:t>
      </w:r>
      <w:r>
        <w:fldChar w:fldCharType="begin"/>
      </w:r>
      <w:r>
        <w:instrText>HYPERLINK "http://www.redjurista.com/document.aspx?ajcode=d1071015&amp;arts=2.14.5.2.4"</w:instrText>
      </w:r>
      <w:r>
        <w:fldChar w:fldCharType="separate"/>
      </w:r>
      <w:r>
        <w:rPr>
          <w:rFonts w:hAnsi="Arial"/>
          <w:rFonts w:ascii="Arial"/>
          <w:sz w:val="24"/>
          <w:u w:val="single"/>
          <w:color w:val="black"/>
        </w:rPr>
        <w:t>2.14.5.2.4</w:t>
      </w:r>
      <w:r>
        <w:fldChar w:fldCharType="end"/>
      </w:r>
      <w:r>
        <w:rPr>
          <w:rFonts w:hAnsi="Arial"/>
          <w:rFonts w:ascii="Arial"/>
          <w:sz w:val="24"/>
          <w:u w:val="none"/>
          <w:color w:val="black"/>
        </w:rPr>
        <w:t xml:space="preserve">. del presente decreto, entendiéndose que la fijación del aviso se hace en tiempo hábil si la manifestación de rechazo o el escrito dirigido al aparcero se entregan a la respectiva autoridad antes del vencimiento de los 3 meses.</w:t>
      </w:r>
    </w:p>
    <w:p>
      <w:pPr>
        <w:jc w:val="both"/>
      </w:pPr>
      <w:rPr>
        <w:sz w:val="24"/>
        <w:color w:val="black"/>
      </w:rPr>
    </w:p>
    <w:p>
      <w:pPr>
        <w:jc w:val="both"/>
      </w:pPr>
      <w:r>
        <w:rPr>
          <w:rFonts w:hAnsi="Arial"/>
          <w:rFonts w:ascii="Arial"/>
          <w:sz w:val="24"/>
          <w:color w:val="black"/>
        </w:rPr>
        <w:t xml:space="preserve">2. Ceder en todo o en parte el contrato, sin previa autorización escrita del propietario.</w:t>
      </w:r>
    </w:p>
    <w:p>
      <w:pPr>
        <w:jc w:val="both"/>
      </w:pPr>
      <w:rPr>
        <w:sz w:val="24"/>
        <w:color w:val="black"/>
      </w:rPr>
    </w:p>
    <w:p>
      <w:pPr>
        <w:jc w:val="both"/>
      </w:pPr>
      <w:r>
        <w:rPr>
          <w:rFonts w:hAnsi="Arial"/>
          <w:rFonts w:ascii="Arial"/>
          <w:sz w:val="24"/>
          <w:color w:val="black"/>
        </w:rPr>
        <w:t xml:space="preserve">3. Renunciar a los derechos que en su favor consagre la ley que se reglamenta y en la presente parte, o estipular en contra del mínimo de derechos que en su favor se establecen. </w:t>
      </w:r>
    </w:p>
    <w:p>
      <w:pPr>
        <w:jc w:val="both"/>
      </w:pPr>
      <w:rPr>
        <w:color w:val="black"/>
      </w:rPr>
    </w:p>
    <w:p>
      <w:pPr>
        <w:jc w:val="both"/>
      </w:pPr>
      <w:r>
        <w:rPr>
          <w:rFonts w:hAnsi="Arial"/>
          <w:rFonts w:ascii="Arial"/>
          <w:sz w:val="24"/>
          <w:color w:val="black"/>
        </w:rPr>
        <w:t xml:space="preserve">4. Transigir sobre las diferencias relativas a derechos ciertos e indiscutibles. </w:t>
      </w:r>
    </w:p>
    <w:p>
      <w:rPr>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119" w:name="CAPÍTULO 2.14.5.5"/>
      <w:r>
        <w:rPr>
          <w:rFonts w:hAnsi="Arial"/>
          <w:rFonts w:ascii="Arial"/>
          <w:sz w:val="24"/>
          <w:color w:val="navy"/>
        </w:rPr>
        <w:t xml:space="preserve">CAPÍTULO 5. </w:t>
      </w:r>
    </w:p>
    <w:p>
      <w:pPr>
        <w:jc w:val="center"/>
      </w:pPr>
      <w:r>
        <w:rPr>
          <w:rFonts w:hAnsi="Arial"/>
          <w:rFonts w:ascii="Arial"/>
          <w:sz w:val="24"/>
          <w:color w:val="navy"/>
        </w:rPr>
        <w:t>INCUMPLIMIENTO.</w:t>
      </w:r>
      <w:bookmarkEnd w:id="6711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67120" w:name="2.14.5.5.1"/>
      <w:r>
        <w:rPr>
          <w:rFonts w:hAnsi="Arial"/>
          <w:rFonts w:ascii="Arial"/>
          <w:sz w:val="24"/>
          <w:color w:val="navy"/>
        </w:rPr>
        <w:t xml:space="preserve">2.14.5.5.1. </w:t>
      </w:r>
      <w:r>
        <w:rPr>
          <w:rFonts w:hAnsi="Arial"/>
          <w:rFonts w:ascii="Arial"/>
          <w:sz w:val="24"/>
          <w:i/>
          <w:color w:val="navy"/>
        </w:rPr>
        <w:t xml:space="preserve">INCUMPLIMIENTO DE LAS OBLIGACIONES PREVISTAS EN LA LEY 6 DE 1975 POR PARTE DE QUIEN SUMINISTRA LA PARCELA.</w:t>
      </w:r>
      <w:bookmarkEnd w:id="67120"/>
      <w:r>
        <w:rPr>
          <w:rFonts w:hAnsi="Arial"/>
          <w:rFonts w:ascii="Arial"/>
          <w:sz w:val="24"/>
          <w:b/>
          <w:i/>
          <w:color w:val="black"/>
        </w:rPr>
        <w:t xml:space="preserve"> </w:t>
      </w:r>
      <w:r>
        <w:rPr>
          <w:rFonts w:hAnsi="Arial"/>
          <w:rFonts w:ascii="Arial"/>
          <w:sz w:val="24"/>
          <w:color w:val="black"/>
        </w:rPr>
        <w:t xml:space="preserve">El incumplimiento de las obligaciones a que se refiere el artículo </w:t>
      </w:r>
      <w:r>
        <w:fldChar w:fldCharType="begin"/>
      </w:r>
      <w:r>
        <w:instrText>HYPERLINK "http://www.redjurista.com/document.aspx?ajcode=l0006_75&amp;arts=1"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6 de 1975, dará derecho al aparcero a la terminación del contrato y a las indemnizaciones o que haya lugar o lo facultará a opción suya, para suministrar las sumas a que se refiere dicho artículo, pudiendo pignorar los frutos, si fuere necesario, en cualquier establecimiento de crédito, para lo cual requerirá de la previa autorización del Inspector de Trabajo y Seguridad Social, del Alcalde o del Inspector de Policía del lugar, quienes solo procederán con base en informaciones sumarias y previa citación de la contraparte.</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navy"/>
        </w:rPr>
        <w:t>&amp;$</w:t>
      </w:r>
      <w:bookmarkStart w:id="67121" w:name="2.14.5.5.2"/>
      <w:r>
        <w:rPr>
          <w:rFonts w:hAnsi="Arial"/>
          <w:rFonts w:ascii="Arial"/>
          <w:sz w:val="24"/>
          <w:color w:val="navy"/>
        </w:rPr>
        <w:t xml:space="preserve">2.14.5.5.2. </w:t>
      </w:r>
      <w:r>
        <w:rPr>
          <w:rFonts w:hAnsi="Arial"/>
          <w:rFonts w:ascii="Arial"/>
          <w:sz w:val="24"/>
          <w:i/>
          <w:color w:val="navy"/>
        </w:rPr>
        <w:t xml:space="preserve">INCUMPLIMIENTO DE LAS DEMÁS OBLIGACIONES LEGALES O CONVENCIONALES POR PARTE DE QUIEN SUMINISTRA LA PARCELA.</w:t>
      </w:r>
      <w:bookmarkEnd w:id="67121"/>
      <w:r>
        <w:rPr>
          <w:rFonts w:hAnsi="Arial"/>
          <w:rFonts w:ascii="Arial"/>
          <w:sz w:val="24"/>
          <w:b/>
          <w:i/>
          <w:color w:val="black"/>
        </w:rPr>
        <w:t xml:space="preserve"> </w:t>
      </w:r>
      <w:r>
        <w:rPr>
          <w:rFonts w:hAnsi="Arial"/>
          <w:rFonts w:ascii="Arial"/>
          <w:sz w:val="24"/>
          <w:color w:val="black"/>
        </w:rPr>
        <w:t xml:space="preserve">El incumplimiento de las demás obligaciones legales o convencionales, por parte de quien suministra la parcela, dará derecho al aparcero a la terminación del contrato junto con las indemnizaciones a que haya lugar, con intervención judicial, previo requerimiento ante el Inspector de Trabajo y Seguridad Social, del Alcalde o del Inspector de Policía del lugar. </w:t>
      </w:r>
    </w:p>
    <w:p>
      <w:pPr>
        <w:jc w:val="both"/>
      </w:pPr>
      <w:rPr>
        <w:sz w:val="24"/>
        <w:color w:val="black"/>
      </w:rPr>
    </w:p>
    <w:p>
      <w:pPr>
        <w:jc w:val="both"/>
      </w:pPr>
      <w:r>
        <w:rPr>
          <w:rFonts w:hAnsi="Arial"/>
          <w:rFonts w:ascii="Arial"/>
          <w:sz w:val="24"/>
          <w:color w:val="black"/>
        </w:rPr>
        <w:t xml:space="preserve">Si requerida la contraparte, esta justifica plenamente la mora en el cumplimiento de la obligación, podrá otorgársele un plazo de 15 días para que la cumpla. No será necesario nuevo requerimiento en caso de que transcurra el plazo concedido a la parte requerida sin que esta cumpla sus obligaciones o en caso de que dicha parte reincida en el incumplimiento de la misma prestación.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terminación del contrato por incumplimiento o por cualquier otra causa, da derecho al aparcero para retener el predio y lo que corresponde al propietario por utilidades, en garantía del pago de lo que se le adeuda por concepto de mejoras, suministro de insumos, pago de salarios a terceros o participaciones. El derecho de retención cesará cuando se cancele al cultivador la suma adeudada. En caso de negativa por parte del aparcero a recibir, y previa realización de la etapa de conciliación extrajudicial, el propietario podrá consignar a su orden la suma adeudada en la oficina más próxima del Banco Agrario de Colombia S. A., caso en el cual cesará el derecho de retención, todo sin perjuicio de la facultad de acudir al Juez competente.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navy"/>
        </w:rPr>
        <w:t>&amp;$</w:t>
      </w:r>
      <w:bookmarkStart w:id="67122" w:name="2.14.5.5.3"/>
      <w:r>
        <w:rPr>
          <w:rFonts w:hAnsi="Arial"/>
          <w:rFonts w:ascii="Arial"/>
          <w:sz w:val="24"/>
          <w:color w:val="navy"/>
        </w:rPr>
        <w:t xml:space="preserve">2.14.5.5.3. </w:t>
      </w:r>
      <w:r>
        <w:rPr>
          <w:rFonts w:hAnsi="Arial"/>
          <w:rFonts w:ascii="Arial"/>
          <w:sz w:val="24"/>
          <w:i/>
          <w:color w:val="navy"/>
        </w:rPr>
        <w:t xml:space="preserve">IINCUMPLIMIENTO DE LAS OBLIGACIONES LEGALES O CONVENCIONALES POR PARTE DEL APARCERO.</w:t>
      </w:r>
      <w:bookmarkEnd w:id="67122"/>
      <w:r>
        <w:rPr>
          <w:rFonts w:hAnsi="Arial"/>
          <w:rFonts w:ascii="Arial"/>
          <w:sz w:val="24"/>
          <w:b/>
          <w:i/>
          <w:color w:val="black"/>
        </w:rPr>
        <w:t xml:space="preserve"> </w:t>
      </w:r>
      <w:r>
        <w:rPr>
          <w:rFonts w:hAnsi="Arial"/>
          <w:rFonts w:ascii="Arial"/>
          <w:sz w:val="24"/>
          <w:color w:val="black"/>
        </w:rPr>
        <w:t xml:space="preserve">El incumplimiento de las obligaciones legales o convencionales por parte del aparcero, dará derecho a la otra parte a la terminación del contrato y a la restitución de la parcela, con intervención judicial, previo requerimiento ante el Inspector de Trabajo y Seguridad Social, el Alcalde o el Inspector de Policía del lugar. </w:t>
      </w:r>
    </w:p>
    <w:p>
      <w:pPr>
        <w:jc w:val="both"/>
      </w:pPr>
      <w:rPr>
        <w:sz w:val="24"/>
        <w:color w:val="black"/>
      </w:rPr>
    </w:p>
    <w:p>
      <w:pPr>
        <w:jc w:val="both"/>
      </w:pPr>
      <w:r>
        <w:rPr>
          <w:rFonts w:hAnsi="Arial"/>
          <w:rFonts w:ascii="Arial"/>
          <w:sz w:val="24"/>
          <w:color w:val="black"/>
        </w:rPr>
        <w:t xml:space="preserve">Si requerido el aparcero este justifica plenamente la mora en el cumplimiento de la obligación, el funcionario que efectúe el requerimiento podrá otorgarle un plazo hasta de quince días para que cumpla sus obligaciones, transcurridos los cuales sin que la parte requerida cumpla, o en el caso de que reincida en el incumplimiento de la misma prestación, no será necesario nuevo requerimiento para acudir a la vía judicial en demanda de terminación.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color w:val="black"/>
      </w:rPr>
    </w:p>
    <w:p>
      <w:pPr>
        <w:jc w:val="center"/>
      </w:pPr>
      <w:r>
        <w:rPr>
          <w:rFonts w:hAnsi="Arial"/>
          <w:rFonts w:ascii="Arial"/>
          <w:sz w:val="24"/>
          <w:vanish/>
          <w:color w:val="black"/>
        </w:rPr>
        <w:t>&amp;$</w:t>
      </w:r>
      <w:bookmarkStart w:id="67123" w:name="CAPÍTULO 2.14.5.6"/>
      <w:r>
        <w:rPr>
          <w:rFonts w:hAnsi="Arial"/>
          <w:rFonts w:ascii="Arial"/>
          <w:sz w:val="24"/>
          <w:color w:val="navy"/>
        </w:rPr>
        <w:t xml:space="preserve">CAPÍTULO 6. </w:t>
      </w:r>
    </w:p>
    <w:p>
      <w:pPr>
        <w:jc w:val="center"/>
      </w:pPr>
      <w:r>
        <w:rPr>
          <w:rFonts w:hAnsi="Arial"/>
          <w:rFonts w:ascii="Arial"/>
          <w:sz w:val="24"/>
          <w:color w:val="navy"/>
        </w:rPr>
        <w:t xml:space="preserve">DISTRIBUCIÓN DE UTILIDADES.</w:t>
      </w:r>
      <w:bookmarkEnd w:id="6712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67124" w:name="2.14.5.6.1"/>
      <w:r>
        <w:rPr>
          <w:rFonts w:hAnsi="Arial"/>
          <w:rFonts w:ascii="Arial"/>
          <w:sz w:val="24"/>
          <w:color w:val="navy"/>
        </w:rPr>
        <w:t xml:space="preserve">2.14.5.6.1. </w:t>
      </w:r>
      <w:r>
        <w:rPr>
          <w:rFonts w:hAnsi="Arial"/>
          <w:rFonts w:ascii="Arial"/>
          <w:sz w:val="24"/>
          <w:i/>
          <w:color w:val="navy"/>
        </w:rPr>
        <w:t xml:space="preserve">DISTRIBUCIÓN DE LA COSECHA.</w:t>
      </w:r>
      <w:bookmarkEnd w:id="67124"/>
      <w:r>
        <w:rPr>
          <w:rFonts w:hAnsi="Arial"/>
          <w:rFonts w:ascii="Arial"/>
          <w:sz w:val="24"/>
          <w:b/>
          <w:i/>
          <w:color w:val="black"/>
        </w:rPr>
        <w:t xml:space="preserve"> </w:t>
      </w:r>
      <w:r>
        <w:rPr>
          <w:rFonts w:hAnsi="Arial"/>
          <w:rFonts w:ascii="Arial"/>
          <w:sz w:val="24"/>
          <w:color w:val="black"/>
        </w:rPr>
        <w:t xml:space="preserve">Cuando en el contrato escrito se hubiere pactado la distribución de la cosecha en especie, se determinará su valor de común acuerdo, con base en los precios corrientes del mercado. En caso de desacuerdo, se tomará como precio el que indique la oficina más próxima de la Caja de Crédito Agrario, Industrial y Minero.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navy"/>
        </w:rPr>
        <w:t>&amp;$</w:t>
      </w:r>
      <w:bookmarkStart w:id="67125" w:name="2.14.5.6.2"/>
      <w:r>
        <w:rPr>
          <w:rFonts w:hAnsi="Arial"/>
          <w:rFonts w:ascii="Arial"/>
          <w:sz w:val="24"/>
          <w:color w:val="navy"/>
        </w:rPr>
        <w:t xml:space="preserve">2.14.5.6.2. </w:t>
      </w:r>
      <w:r>
        <w:rPr>
          <w:rFonts w:hAnsi="Arial"/>
          <w:rFonts w:ascii="Arial"/>
          <w:sz w:val="24"/>
          <w:i/>
          <w:color w:val="navy"/>
        </w:rPr>
        <w:t xml:space="preserve">DISTRIBUCIÓN DE PRODUCTOS PERECEDEROS.</w:t>
      </w:r>
      <w:bookmarkEnd w:id="67125"/>
      <w:r>
        <w:rPr>
          <w:rFonts w:hAnsi="Arial"/>
          <w:rFonts w:ascii="Arial"/>
          <w:sz w:val="24"/>
          <w:b/>
          <w:i/>
          <w:color w:val="black"/>
        </w:rPr>
        <w:t xml:space="preserve"> </w:t>
      </w:r>
      <w:r>
        <w:rPr>
          <w:rFonts w:hAnsi="Arial"/>
          <w:rFonts w:ascii="Arial"/>
          <w:sz w:val="24"/>
          <w:color w:val="black"/>
        </w:rPr>
        <w:t xml:space="preserve">En los casos del artículo </w:t>
      </w:r>
      <w:r>
        <w:fldChar w:fldCharType="begin"/>
      </w:r>
      <w:r>
        <w:instrText>HYPERLINK "http://www.redjurista.com/document.aspx?ajcode=l0160_94&amp;arts=3"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que se reglamenta, y cuando se trate de frutos o productos perecederos, podrá el aparcero preferencialmente de común acuerdo con el propietario, vender los frutos o productos de la parcela a los precios corrientes en el mercado, con la obligación de cancelar la totalidad del crédito y entregar al propietario la suma que le corresponde por concepto de utilidades. Si se negare a recibirla, podrá depositarla a su orden en el Banco Agrario de Colombia S. A.</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7126" w:name="2.14.5.6.3"/>
      <w:r>
        <w:rPr>
          <w:rFonts w:hAnsi="Arial"/>
          <w:rFonts w:ascii="Arial"/>
          <w:sz w:val="24"/>
          <w:color w:val="navy"/>
        </w:rPr>
        <w:t xml:space="preserve">2.14.5.6.3. </w:t>
      </w:r>
      <w:r>
        <w:rPr>
          <w:rFonts w:hAnsi="Arial"/>
          <w:rFonts w:ascii="Arial"/>
          <w:sz w:val="24"/>
          <w:i/>
          <w:color w:val="navy"/>
        </w:rPr>
        <w:t xml:space="preserve">GASTOS NECESARIOS EFECTUADOS EN LA EXPLOTACIÓN.</w:t>
      </w:r>
      <w:bookmarkEnd w:id="67126"/>
      <w:r>
        <w:rPr>
          <w:rFonts w:hAnsi="Arial"/>
          <w:rFonts w:ascii="Arial"/>
          <w:sz w:val="24"/>
          <w:b/>
          <w:i/>
          <w:color w:val="black"/>
        </w:rPr>
        <w:t xml:space="preserve"> </w:t>
      </w:r>
      <w:r>
        <w:rPr>
          <w:rFonts w:hAnsi="Arial"/>
          <w:rFonts w:ascii="Arial"/>
          <w:sz w:val="24"/>
          <w:color w:val="black"/>
        </w:rPr>
        <w:t xml:space="preserve">Los contratantes deducirán del precio de venta de los frutos o productos o del valor asignado a los mismos, cuando su distribución se hiciere en especie, los gastos necesarios efectuados en la explotación, con base en las siguientes reglas:</w:t>
      </w:r>
    </w:p>
    <w:p>
      <w:pPr>
        <w:jc w:val="both"/>
      </w:pPr>
      <w:rPr>
        <w:sz w:val="24"/>
        <w:color w:val="black"/>
      </w:rPr>
    </w:p>
    <w:p>
      <w:pPr>
        <w:jc w:val="both"/>
      </w:pPr>
      <w:r>
        <w:rPr>
          <w:rFonts w:hAnsi="Arial"/>
          <w:rFonts w:ascii="Arial"/>
          <w:sz w:val="24"/>
          <w:color w:val="black"/>
        </w:rPr>
        <w:t xml:space="preserve">Se deducirá en primer término a favor del aparcero lo que este hubiere invertido en insumos y mano de obra de terceros, y luego a favor del otro contratante, los jornales y prestaciones sociales que este hubiere pagado a terceros, y en general, los demás gastos efectuados de acuerdo con el ordinal primero del artículo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que se reglamenta.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 falta de comprobante escrito, el valor de los insumos de cualquier naturaleza, se calculará con base en el precio corriente en el mercado; en caso de desacuerdo se liquidarán al precio que certifique la Caja de Crédito Agrario Industrial y Minero.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7127" w:name="2.14.5.6.4"/>
      <w:r>
        <w:rPr>
          <w:rFonts w:hAnsi="Arial"/>
          <w:rFonts w:ascii="Arial"/>
          <w:sz w:val="24"/>
          <w:color w:val="navy"/>
        </w:rPr>
        <w:t xml:space="preserve">2.14.5.6.4. </w:t>
      </w:r>
      <w:r>
        <w:rPr>
          <w:rFonts w:hAnsi="Arial"/>
          <w:rFonts w:ascii="Arial"/>
          <w:sz w:val="24"/>
          <w:i/>
          <w:color w:val="navy"/>
        </w:rPr>
        <w:t>REMANENTE.</w:t>
      </w:r>
      <w:bookmarkEnd w:id="67127"/>
      <w:r>
        <w:rPr>
          <w:rFonts w:hAnsi="Arial"/>
          <w:rFonts w:ascii="Arial"/>
          <w:sz w:val="24"/>
          <w:i/>
          <w:color w:val="black"/>
        </w:rPr>
        <w:t xml:space="preserve"> </w:t>
      </w:r>
      <w:r>
        <w:rPr>
          <w:rFonts w:hAnsi="Arial"/>
          <w:rFonts w:ascii="Arial"/>
          <w:sz w:val="24"/>
          <w:color w:val="black"/>
        </w:rPr>
        <w:t xml:space="preserve">El remanente, si lo hubiere, se distribuirá entre las partes, conforme a los porcentajes que al efecto señale el Ministerio de Agricultura y Desarrollo Rural en la forma prevista en el artículo </w:t>
      </w:r>
      <w:r>
        <w:fldChar w:fldCharType="begin"/>
      </w:r>
      <w:r>
        <w:instrText>HYPERLINK "http://www.redjurista.com/document.aspx?ajcode=l0160_94&amp;arts=8"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que se reglamenta.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Los anticipos suministrados al aparcero se imputarán a la parte que a este le corresponda en el reparto de utilidades.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resoluciones que señalen los porcentajes previstos en esta norma, se aplicarán a partir de su publicación en un diario escrito de amplia circulación nacional, a los contratos que se celebren con posterioridad a dicha publicación. Los contratos vigentes a la fecha de la publicación, se regirán en lo relativo a distribución de utilidades, por la resolución que rigiere al momento del contrato; lo anterior no se aplica con respecto a la primera resolución que señaló porcentajes de participación, la cual se aplicará también a los contratos que encontró vigentes al momento de su publicación. La providencia se comunicará además al Ministerio de Trabajo.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7128" w:name="2.14.5.6.5"/>
      <w:r>
        <w:rPr>
          <w:rFonts w:hAnsi="Arial"/>
          <w:rFonts w:ascii="Arial"/>
          <w:sz w:val="24"/>
          <w:color w:val="navy"/>
        </w:rPr>
        <w:t xml:space="preserve">2.14.5.6.5. </w:t>
      </w:r>
      <w:r>
        <w:rPr>
          <w:rFonts w:hAnsi="Arial"/>
          <w:rFonts w:ascii="Arial"/>
          <w:sz w:val="24"/>
          <w:i/>
          <w:color w:val="navy"/>
        </w:rPr>
        <w:t xml:space="preserve">EVENTOS DE MUERTE, INCAPACIDAD PERMANENTE O GRAN INVALIDEZ DEL APARCERO.</w:t>
      </w:r>
      <w:bookmarkEnd w:id="67128"/>
      <w:r>
        <w:rPr>
          <w:rFonts w:hAnsi="Arial"/>
          <w:rFonts w:ascii="Arial"/>
          <w:sz w:val="24"/>
          <w:b/>
          <w:i/>
          <w:color w:val="black"/>
        </w:rPr>
        <w:t xml:space="preserve"> </w:t>
      </w:r>
      <w:r>
        <w:rPr>
          <w:rFonts w:hAnsi="Arial"/>
          <w:rFonts w:ascii="Arial"/>
          <w:sz w:val="24"/>
          <w:color w:val="black"/>
        </w:rPr>
        <w:t xml:space="preserve">Si en la ejecución del contrato se presentaren los eventos de muerte, incapacidad permanente, total o gran invalidez del aparcero, en la forma que para estas dos últimas causales determina el artículo </w:t>
      </w:r>
      <w:r>
        <w:fldChar w:fldCharType="begin"/>
      </w:r>
      <w:r>
        <w:instrText>HYPERLINK "http://www.redjurista.com/document.aspx?ajcode=c_sustra&amp;arts=203"</w:instrText>
      </w:r>
      <w:r>
        <w:fldChar w:fldCharType="separate"/>
      </w:r>
      <w:r>
        <w:rPr>
          <w:rFonts w:hAnsi="Arial"/>
          <w:rFonts w:ascii="Arial"/>
          <w:sz w:val="24"/>
          <w:u w:val="single"/>
          <w:color w:val="black"/>
        </w:rPr>
        <w:t>203</w:t>
      </w:r>
      <w:r>
        <w:fldChar w:fldCharType="end"/>
      </w:r>
      <w:r>
        <w:rPr>
          <w:rFonts w:hAnsi="Arial"/>
          <w:rFonts w:ascii="Arial"/>
          <w:sz w:val="24"/>
          <w:u w:val="none"/>
          <w:color w:val="black"/>
        </w:rPr>
        <w:t xml:space="preserve"> del Código Sustantivo del Trabajo o la norma que lo sustituya sin que haya entrado en producción el cultivo, se efectuará la liquidación del contrato con base en las siguientes normas: </w:t>
      </w:r>
    </w:p>
    <w:p>
      <w:pPr>
        <w:jc w:val="both"/>
      </w:pPr>
      <w:rPr>
        <w:sz w:val="24"/>
        <w:color w:val="black"/>
      </w:rPr>
    </w:p>
    <w:p>
      <w:pPr>
        <w:jc w:val="both"/>
      </w:pPr>
      <w:r>
        <w:rPr>
          <w:rFonts w:hAnsi="Arial"/>
          <w:rFonts w:ascii="Arial"/>
          <w:sz w:val="24"/>
          <w:color w:val="black"/>
        </w:rPr>
        <w:t xml:space="preserve">1. Las partes de común acuerdo, podrán determinar la suma que corresponda al aparcero o a sus herederos, sin que por ningún motivo la indemnización resulte inferior a la suma del valor de los anticipos recibidos por el aparcero y el 10% de las utilidades de la explotación, estimadas de común acuerdo por los interesados. Si no hubiere acuerdo en tal estimación, el Inspector de Trabajo, lo hará teniendo en cuenta el estimativo realizado por la oficina más próxima de la caja de Crédito Agrario, Industrial y Minero. </w:t>
      </w:r>
    </w:p>
    <w:p>
      <w:pPr>
        <w:jc w:val="both"/>
      </w:pPr>
      <w:rPr>
        <w:sz w:val="24"/>
        <w:color w:val="black"/>
      </w:rPr>
    </w:p>
    <w:p>
      <w:pPr>
        <w:jc w:val="both"/>
      </w:pPr>
      <w:r>
        <w:rPr>
          <w:rFonts w:hAnsi="Arial"/>
          <w:rFonts w:ascii="Arial"/>
          <w:sz w:val="24"/>
          <w:color w:val="black"/>
        </w:rPr>
        <w:t xml:space="preserve">2. Salvo estipulación contractual si no hubiere acuerdo se establecerá el valor del cultivo, mediante conciliación teniendo en cuenta la extensión plantada, clase de cultivos, su estado actual y los posibles rendimientos de la explotación, para determinar, previa deducción de los aportes de las partes y costos de explotación, el valor de las utilidades, a repartir las que se dividirán en la forma indicada en el artículo </w:t>
      </w:r>
      <w:r>
        <w:fldChar w:fldCharType="begin"/>
      </w:r>
      <w:r>
        <w:instrText>HYPERLINK "http://www.redjurista.com/document.aspx?ajcode=l0160_94&amp;arts=8"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que se reglamenta, sin que por ningún motivo corresponda al aparcero o a sus herederos una suma inferior a la liquidación con base en lo dispuesto en el literal anterior. En la forma indicada en este literal, se procederá también en el caso de que el cultivo ya hubiere entrado en producción.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129" w:name="CAPÍTULO 2.14.5.7"/>
      <w:r>
        <w:rPr>
          <w:rFonts w:hAnsi="Arial"/>
          <w:rFonts w:ascii="Arial"/>
          <w:sz w:val="24"/>
          <w:color w:val="navy"/>
        </w:rPr>
        <w:t xml:space="preserve">CAPÍTULO 7. </w:t>
      </w:r>
    </w:p>
    <w:p>
      <w:pPr>
        <w:jc w:val="center"/>
      </w:pPr>
      <w:r>
        <w:rPr>
          <w:rFonts w:hAnsi="Arial"/>
          <w:rFonts w:ascii="Arial"/>
          <w:sz w:val="24"/>
          <w:color w:val="navy"/>
        </w:rPr>
        <w:t xml:space="preserve">TERMINACIÓN DEL CONTRATO.</w:t>
      </w:r>
      <w:bookmarkEnd w:id="6712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67130" w:name="2.14.5.7.1"/>
      <w:r>
        <w:rPr>
          <w:rFonts w:hAnsi="Arial"/>
          <w:rFonts w:ascii="Arial"/>
          <w:sz w:val="24"/>
          <w:color w:val="navy"/>
        </w:rPr>
        <w:t xml:space="preserve">2.14.5.7.1. </w:t>
      </w:r>
      <w:r>
        <w:rPr>
          <w:rFonts w:hAnsi="Arial"/>
          <w:rFonts w:ascii="Arial"/>
          <w:sz w:val="24"/>
          <w:i/>
          <w:color w:val="navy"/>
        </w:rPr>
        <w:t xml:space="preserve">TERMINACIÓN DEL CONTRATO.</w:t>
      </w:r>
      <w:bookmarkEnd w:id="67130"/>
      <w:r>
        <w:rPr>
          <w:rFonts w:hAnsi="Arial"/>
          <w:rFonts w:ascii="Arial"/>
          <w:sz w:val="24"/>
          <w:b/>
          <w:i/>
          <w:color w:val="black"/>
        </w:rPr>
        <w:t xml:space="preserve"> </w:t>
      </w:r>
      <w:r>
        <w:rPr>
          <w:rFonts w:hAnsi="Arial"/>
          <w:rFonts w:ascii="Arial"/>
          <w:sz w:val="24"/>
          <w:color w:val="black"/>
        </w:rPr>
        <w:t xml:space="preserve">El contrato a que se refiere el artículo </w:t>
      </w:r>
      <w:r>
        <w:fldChar w:fldCharType="begin"/>
      </w:r>
      <w:r>
        <w:instrText>HYPERLINK "http://www.redjurista.com/document.aspx?ajcode=d1071015&amp;arts=2.14.5.1.1"</w:instrText>
      </w:r>
      <w:r>
        <w:fldChar w:fldCharType="separate"/>
      </w:r>
      <w:r>
        <w:rPr>
          <w:rFonts w:hAnsi="Arial"/>
          <w:rFonts w:ascii="Arial"/>
          <w:sz w:val="24"/>
          <w:u w:val="single"/>
          <w:color w:val="black"/>
        </w:rPr>
        <w:t>2.14.5.1.1</w:t>
      </w:r>
      <w:r>
        <w:fldChar w:fldCharType="end"/>
      </w:r>
      <w:r>
        <w:rPr>
          <w:rFonts w:hAnsi="Arial"/>
          <w:rFonts w:ascii="Arial"/>
          <w:sz w:val="24"/>
          <w:u w:val="none"/>
          <w:color w:val="black"/>
        </w:rPr>
        <w:t xml:space="preserve">. de este decreto termina: </w:t>
      </w:r>
    </w:p>
    <w:p>
      <w:pPr>
        <w:jc w:val="both"/>
      </w:pPr>
      <w:rPr>
        <w:sz w:val="24"/>
        <w:color w:val="black"/>
      </w:rPr>
    </w:p>
    <w:p>
      <w:pPr>
        <w:jc w:val="both"/>
      </w:pPr>
      <w:r>
        <w:rPr>
          <w:rFonts w:hAnsi="Arial"/>
          <w:rFonts w:ascii="Arial"/>
          <w:sz w:val="24"/>
          <w:color w:val="black"/>
        </w:rPr>
        <w:t xml:space="preserve">1. Por vencimiento del plazo pactado para su duración o de las prórrogas, cuando se dio el aviso de que trata el numeral 2 del artículo </w:t>
      </w:r>
      <w:r>
        <w:fldChar w:fldCharType="begin"/>
      </w:r>
      <w:r>
        <w:instrText>HYPERLINK "http://www.redjurista.com/document.aspx?ajcode=d1071015&amp;arts=2.14.5.2.4"</w:instrText>
      </w:r>
      <w:r>
        <w:fldChar w:fldCharType="separate"/>
      </w:r>
      <w:r>
        <w:rPr>
          <w:rFonts w:hAnsi="Arial"/>
          <w:rFonts w:ascii="Arial"/>
          <w:sz w:val="24"/>
          <w:u w:val="single"/>
          <w:color w:val="black"/>
        </w:rPr>
        <w:t>2.14.5.2.4</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2. Por mutuo acuerdo, el cual deberá constar por escrito y autenticarse ante cualquier juez del lugar o ante el Alcalde. </w:t>
      </w:r>
    </w:p>
    <w:p>
      <w:pPr>
        <w:jc w:val="both"/>
      </w:pPr>
      <w:rPr>
        <w:sz w:val="24"/>
        <w:color w:val="black"/>
      </w:rPr>
    </w:p>
    <w:p>
      <w:pPr>
        <w:jc w:val="both"/>
      </w:pPr>
      <w:r>
        <w:rPr>
          <w:rFonts w:hAnsi="Arial"/>
          <w:rFonts w:ascii="Arial"/>
          <w:sz w:val="24"/>
          <w:color w:val="black"/>
        </w:rPr>
        <w:t xml:space="preserve">3. Por muerte del aparcero, a menos que las partes hayan convenido continuarlo con sus herederos.</w:t>
      </w:r>
    </w:p>
    <w:p>
      <w:pPr>
        <w:jc w:val="both"/>
      </w:pPr>
      <w:rPr>
        <w:sz w:val="24"/>
        <w:color w:val="black"/>
      </w:rPr>
    </w:p>
    <w:p>
      <w:pPr>
        <w:jc w:val="both"/>
      </w:pPr>
      <w:r>
        <w:rPr>
          <w:rFonts w:hAnsi="Arial"/>
          <w:rFonts w:ascii="Arial"/>
          <w:sz w:val="24"/>
          <w:color w:val="black"/>
        </w:rPr>
        <w:t xml:space="preserve">4. Por incapacidad permanente total o gran invalidez del aparcero conforme a las definiciones que para tales casos contemple la legislación laboral, sin perjuicio de lo que para tales eventos hubieren estipulado las partes en el contrato o por pacto posterior.</w:t>
      </w:r>
    </w:p>
    <w:p>
      <w:pPr>
        <w:jc w:val="both"/>
      </w:pPr>
      <w:rPr>
        <w:sz w:val="24"/>
        <w:color w:val="black"/>
      </w:rPr>
    </w:p>
    <w:p>
      <w:pPr>
        <w:jc w:val="both"/>
      </w:pPr>
      <w:r>
        <w:rPr>
          <w:rFonts w:hAnsi="Arial"/>
          <w:rFonts w:ascii="Arial"/>
          <w:sz w:val="24"/>
          <w:color w:val="black"/>
        </w:rPr>
        <w:t xml:space="preserve">5. Por incumplimiento de las obligaciones legales o convencionales de cualesquiera de las partes, sin perjuicio de lo que para el efecto prevé el artículo </w:t>
      </w:r>
      <w:r>
        <w:fldChar w:fldCharType="begin"/>
      </w:r>
      <w:r>
        <w:instrText>HYPERLINK "http://www.redjurista.com/document.aspx?ajcode=l0160_94&amp;arts=3"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que se reglamenta.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both"/>
      </w:pPr>
      <w:rPr>
        <w:color w:val="black"/>
      </w:rPr>
    </w:p>
    <w:p>
      <w:pPr>
        <w:jc w:val="center"/>
      </w:pPr>
      <w:r>
        <w:rPr>
          <w:rFonts w:hAnsi="Arial"/>
          <w:rFonts w:ascii="Arial"/>
          <w:sz w:val="24"/>
          <w:vanish/>
          <w:color w:val="black"/>
        </w:rPr>
        <w:t>&amp;$</w:t>
      </w:r>
      <w:bookmarkStart w:id="67131" w:name="CAPÍTULO 2.14.5.8"/>
      <w:r>
        <w:rPr>
          <w:rFonts w:hAnsi="Arial"/>
          <w:rFonts w:ascii="Arial"/>
          <w:sz w:val="24"/>
          <w:color w:val="navy"/>
        </w:rPr>
        <w:t xml:space="preserve">CAPÍTULO 8. </w:t>
      </w:r>
    </w:p>
    <w:p>
      <w:pPr>
        <w:jc w:val="center"/>
      </w:pPr>
      <w:r>
        <w:rPr>
          <w:rFonts w:hAnsi="Arial"/>
          <w:rFonts w:ascii="Arial"/>
          <w:sz w:val="24"/>
          <w:color w:val="navy"/>
        </w:rPr>
        <w:t xml:space="preserve">SIEMBRAS DE PASTOS Y CULTIVOS PERMANENTES.</w:t>
      </w:r>
      <w:bookmarkEnd w:id="6713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67132" w:name="2.14.5.8.1"/>
      <w:r>
        <w:rPr>
          <w:rFonts w:hAnsi="Arial"/>
          <w:rFonts w:ascii="Arial"/>
          <w:sz w:val="24"/>
          <w:color w:val="navy"/>
        </w:rPr>
        <w:t xml:space="preserve">2.14.5.8.1. </w:t>
      </w:r>
      <w:r>
        <w:rPr>
          <w:rFonts w:hAnsi="Arial"/>
          <w:rFonts w:ascii="Arial"/>
          <w:sz w:val="24"/>
          <w:i/>
          <w:color w:val="navy"/>
        </w:rPr>
        <w:t xml:space="preserve">SIEMBRA DE PASTOS.</w:t>
      </w:r>
      <w:bookmarkEnd w:id="67132"/>
      <w:r>
        <w:rPr>
          <w:rFonts w:hAnsi="Arial"/>
          <w:rFonts w:ascii="Arial"/>
          <w:sz w:val="24"/>
          <w:b/>
          <w:i/>
          <w:color w:val="black"/>
        </w:rPr>
        <w:t xml:space="preserve"> </w:t>
      </w:r>
      <w:r>
        <w:rPr>
          <w:rFonts w:hAnsi="Arial"/>
          <w:rFonts w:ascii="Arial"/>
          <w:sz w:val="24"/>
          <w:color w:val="black"/>
        </w:rPr>
        <w:t xml:space="preserve">Cuando el contrato celebrado entre el propietario y el aparcero o grupo de aparceros tenga como objetivo la siembra de pastos, se observarán las siguientes reglas: </w:t>
      </w:r>
    </w:p>
    <w:p>
      <w:pPr>
        <w:jc w:val="both"/>
      </w:pPr>
      <w:rPr>
        <w:sz w:val="24"/>
        <w:color w:val="black"/>
      </w:rPr>
    </w:p>
    <w:p>
      <w:pPr>
        <w:jc w:val="both"/>
      </w:pPr>
      <w:r>
        <w:rPr>
          <w:rFonts w:hAnsi="Arial"/>
          <w:rFonts w:ascii="Arial"/>
          <w:sz w:val="24"/>
          <w:color w:val="black"/>
        </w:rPr>
        <w:t xml:space="preserve">1. En grupo o grupos de aparceros solamente podrán establecer en la parcela, cultivos de pronto rendimiento que serán para su aprovechamiento exclusivo.</w:t>
      </w:r>
    </w:p>
    <w:p>
      <w:pPr>
        <w:jc w:val="both"/>
      </w:pPr>
      <w:rPr>
        <w:sz w:val="24"/>
        <w:color w:val="black"/>
      </w:rPr>
    </w:p>
    <w:p>
      <w:pPr>
        <w:jc w:val="both"/>
      </w:pPr>
      <w:r>
        <w:rPr>
          <w:rFonts w:hAnsi="Arial"/>
          <w:rFonts w:ascii="Arial"/>
          <w:sz w:val="24"/>
          <w:color w:val="black"/>
        </w:rPr>
        <w:t xml:space="preserve">2. En ningún caso el tiempo de goce de la parcela podrá ser inferior a dos (2) años, que empezarán a contarse a partir de la primera siembra. </w:t>
      </w:r>
    </w:p>
    <w:p>
      <w:pPr>
        <w:jc w:val="both"/>
      </w:pPr>
      <w:rPr>
        <w:sz w:val="24"/>
        <w:color w:val="black"/>
      </w:rPr>
    </w:p>
    <w:p>
      <w:pPr>
        <w:jc w:val="both"/>
      </w:pPr>
      <w:r>
        <w:rPr>
          <w:rFonts w:hAnsi="Arial"/>
          <w:rFonts w:ascii="Arial"/>
          <w:sz w:val="24"/>
          <w:color w:val="black"/>
        </w:rPr>
        <w:t xml:space="preserve">3. El aparcero o sus herederos al cumplirse el término estipulado para el goce de la parcela, deberá entregarla sembrada de pasto, cuya semilla proporcionará en oportunidad el propietario o sus causahabientes a título singular o universal.</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Cuando el contrato verse sobre el establecimiento de cultivos permanentes o semipermanentes, distintos de pastos, el propietario suministrará al aparcero o grupo de aparceros, además de la semilla, los recursos necesarios para cubrir los costos adicionales que demande el establecimiento de la plantación comprendiendo dentro de tal concepto los jornales del cultivador y de terceros.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 xml:space="preserve">, El Consejo de Estado, mediante Sentencia del 15 de abril de 1977, anuló el literal a) del artículo </w:t>
      </w:r>
      <w:r>
        <w:fldChar w:fldCharType="begin"/>
      </w:r>
      <w:r>
        <w:instrText>HYPERLINK "http://www.redjurista.com/document.aspx?ajcode=d2815_75&amp;arts=21"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 xml:space="preserve"> del Decreto número 2815 de 1975, eliminado) </w:t>
      </w:r>
    </w:p>
    <w:p>
      <w:pPr>
        <w:jc w:val="both"/>
      </w:pPr>
      <w:rPr>
        <w:color w:val="black"/>
      </w:rPr>
    </w:p>
    <w:p>
      <w:pPr>
        <w:jc w:val="center"/>
      </w:pPr>
      <w:r>
        <w:rPr>
          <w:rFonts w:hAnsi="Arial"/>
          <w:rFonts w:ascii="Arial"/>
          <w:sz w:val="24"/>
          <w:vanish/>
          <w:color w:val="black"/>
        </w:rPr>
        <w:t>&amp;$</w:t>
      </w:r>
      <w:bookmarkStart w:id="67133" w:name="CAPÍTULO 2.14.5.9"/>
      <w:r>
        <w:rPr>
          <w:rFonts w:hAnsi="Arial"/>
          <w:rFonts w:ascii="Arial"/>
          <w:sz w:val="24"/>
          <w:color w:val="navy"/>
        </w:rPr>
        <w:t xml:space="preserve">CAPÍTULO 9. </w:t>
      </w:r>
    </w:p>
    <w:p>
      <w:pPr>
        <w:jc w:val="center"/>
      </w:pPr>
      <w:r>
        <w:rPr>
          <w:rFonts w:hAnsi="Arial"/>
          <w:rFonts w:ascii="Arial"/>
          <w:sz w:val="24"/>
          <w:color w:val="navy"/>
        </w:rPr>
        <w:t xml:space="preserve">PROCEDIMIENTO PARA RESOLVER LAS CONTROVERSIAS QUE SURJAN EN EL DESARROLLO DE ESTOS CONTRATOS.</w:t>
      </w:r>
      <w:bookmarkEnd w:id="6713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67134" w:name="2.14.5.9.1"/>
      <w:r>
        <w:rPr>
          <w:rFonts w:hAnsi="Arial"/>
          <w:rFonts w:ascii="Arial"/>
          <w:sz w:val="24"/>
          <w:color w:val="navy"/>
        </w:rPr>
        <w:t xml:space="preserve">2.14.5.9.1. </w:t>
      </w:r>
      <w:r>
        <w:rPr>
          <w:rFonts w:hAnsi="Arial"/>
          <w:rFonts w:ascii="Arial"/>
          <w:sz w:val="24"/>
          <w:i/>
          <w:color w:val="navy"/>
        </w:rPr>
        <w:t xml:space="preserve">TRÁMITE JUDICIAL.</w:t>
      </w:r>
      <w:bookmarkEnd w:id="67134"/>
      <w:r>
        <w:rPr>
          <w:rFonts w:hAnsi="Arial"/>
          <w:rFonts w:ascii="Arial"/>
          <w:sz w:val="24"/>
          <w:b/>
          <w:i/>
          <w:color w:val="black"/>
        </w:rPr>
        <w:t xml:space="preserve"> </w:t>
      </w:r>
      <w:r>
        <w:rPr>
          <w:rFonts w:hAnsi="Arial"/>
          <w:rFonts w:ascii="Arial"/>
          <w:sz w:val="24"/>
          <w:color w:val="black"/>
        </w:rPr>
        <w:t xml:space="preserve">Cuando las partes no lograren conciliar sus diferencias, podrán acudir ante el juez competente del lugar de ubicación del inmueble, el que definirá la controversia conforme a los trámites del proceso verbal que regula el Código General del Proceso.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"http://www.redjurista.com/document.aspx?ajcode=d2815_75&amp;arts=23"</w:instrText>
      </w:r>
      <w:r>
        <w:fldChar w:fldCharType="separate"/>
      </w:r>
      <w:r>
        <w:rPr>
          <w:rFonts w:hAnsi="Arial"/>
          <w:rFonts w:ascii="Arial"/>
          <w:sz w:val="24"/>
          <w:i/>
          <w:u w:val="single"/>
          <w:color w:val="black"/>
        </w:rPr>
        <w:t>23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navy"/>
        </w:rPr>
        <w:t>&amp;$</w:t>
      </w:r>
      <w:bookmarkStart w:id="67135" w:name="2.14.5.9.2"/>
      <w:r>
        <w:rPr>
          <w:rFonts w:hAnsi="Arial"/>
          <w:rFonts w:ascii="Arial"/>
          <w:sz w:val="24"/>
          <w:color w:val="navy"/>
        </w:rPr>
        <w:t xml:space="preserve">2.14.5.9.2. </w:t>
      </w:r>
      <w:r>
        <w:rPr>
          <w:rFonts w:hAnsi="Arial"/>
          <w:rFonts w:ascii="Arial"/>
          <w:sz w:val="24"/>
          <w:i/>
          <w:color w:val="navy"/>
        </w:rPr>
        <w:t xml:space="preserve">COMUNICACIÓN A LA PROCURADURÍA GENERAL DE LA NACIÓN.</w:t>
      </w:r>
      <w:bookmarkEnd w:id="67135"/>
      <w:r>
        <w:rPr>
          <w:rFonts w:hAnsi="Arial"/>
          <w:rFonts w:ascii="Arial"/>
          <w:sz w:val="24"/>
          <w:b/>
          <w:i/>
          <w:color w:val="black"/>
        </w:rPr>
        <w:t xml:space="preserve"> </w:t>
      </w:r>
      <w:r>
        <w:rPr>
          <w:rFonts w:hAnsi="Arial"/>
          <w:rFonts w:ascii="Arial"/>
          <w:sz w:val="24"/>
          <w:color w:val="black"/>
        </w:rPr>
        <w:t xml:space="preserve">El Juez o el Inspector de Trabajo y Seguridad Social que conozca de la controversia, ordenará previamente a cualquier otra actuación, que se libre comunicación a la Procuraduría General de la Nación, a fin de asegurar la oportuna participación de los Procuradores Agrarios. Mientras la comunicación no se remita, la actuación quedará en suspenso. </w:t>
      </w:r>
    </w:p>
    <w:p>
      <w:pPr>
        <w:jc w:val="both"/>
      </w:pPr>
      <w:rPr>
        <w:sz w:val="24"/>
        <w:color w:val="black"/>
      </w:rPr>
    </w:p>
    <w:p>
      <w:pPr>
        <w:jc w:val="both"/>
      </w:pPr>
      <w:r>
        <w:rPr>
          <w:rFonts w:hAnsi="Arial"/>
          <w:rFonts w:ascii="Arial"/>
          <w:sz w:val="24"/>
          <w:color w:val="black"/>
        </w:rPr>
        <w:t xml:space="preserve">El hecho de no remitir la comunicación a que se refiere el presente artículo constituye respecto del Juez, causal de mala conducta. </w:t>
      </w:r>
    </w:p>
    <w:p>
      <w:pPr>
        <w:jc w:val="both"/>
      </w:pPr>
      <w:rPr>
        <w:sz w:val="24"/>
        <w:color w:val="black"/>
      </w:rPr>
    </w:p>
    <w:p>
      <w:pPr>
        <w:jc w:val="both"/>
      </w:pPr>
      <w:r>
        <w:rPr>
          <w:rFonts w:hAnsi="Arial"/>
          <w:rFonts w:ascii="Arial"/>
          <w:sz w:val="24"/>
          <w:i/>
          <w:color w:val="black"/>
        </w:rPr>
        <w:t xml:space="preserve">(Decreto número 2815 de 1975, artículo </w:t>
      </w:r>
      <w:r>
        <w:fldChar w:fldCharType="begin"/>
      </w:r>
      <w:r>
        <w:instrText>HYPERLINK "http://www.redjurista.com/document.aspx?ajcode=d2815_75&amp;arts=24"</w:instrText>
      </w:r>
      <w:r>
        <w:fldChar w:fldCharType="separate"/>
      </w:r>
      <w:r>
        <w:rPr>
          <w:rFonts w:hAnsi="Arial"/>
          <w:rFonts w:ascii="Arial"/>
          <w:sz w:val="24"/>
          <w:i/>
          <w:u w:val="single"/>
          <w:color w:val="black"/>
        </w:rPr>
        <w:t>24</w:t>
      </w:r>
      <w:r>
        <w:fldChar w:fldCharType="end"/>
      </w:r>
      <w:r>
        <w:rPr>
          <w:rFonts w:hAnsi="Arial"/>
          <w:rFonts w:ascii="Arial"/>
          <w:sz w:val="24"/>
          <w:i/>
          <w:u w:val="none"/>
          <w:color w:val="black"/>
        </w:rPr>
        <w:t>)</w:t>
      </w:r>
    </w:p>
    <w:p>
      <w:pPr>
        <w:jc w:val="both"/>
      </w:pPr>
      <w:rPr>
        <w:sz w:val="24"/>
        <w:color w:val="black"/>
      </w:rPr>
    </w:p>
    <w:p>
      <w:pPr>
        <w:jc w:val="center"/>
      </w:pPr>
      <w:r>
        <w:rPr>
          <w:rFonts w:hAnsi="Arial"/>
          <w:rFonts w:ascii="Arial"/>
          <w:sz w:val="24"/>
          <w:vanish/>
          <w:color w:val="black"/>
        </w:rPr>
        <w:t>&amp;$</w:t>
      </w:r>
      <w:bookmarkStart w:id="67136" w:name="TÍTULO 2.14.6"/>
      <w:r>
        <w:rPr>
          <w:rFonts w:hAnsi="Arial"/>
          <w:rFonts w:ascii="Arial"/>
          <w:sz w:val="24"/>
          <w:color w:val="navy"/>
        </w:rPr>
        <w:t xml:space="preserve">TÍTULO 6. </w:t>
      </w:r>
    </w:p>
    <w:p>
      <w:pPr>
        <w:jc w:val="center"/>
      </w:pPr>
      <w:r>
        <w:rPr>
          <w:rFonts w:hAnsi="Arial"/>
          <w:rFonts w:ascii="Arial"/>
          <w:sz w:val="24"/>
          <w:color w:val="navy"/>
        </w:rPr>
        <w:t xml:space="preserve">PROCEDIMIENTO PARA LA ADQUISICIÓN DE TIERRAS Y MEJORAS RURALES POR EL INCODER.</w:t>
      </w:r>
      <w:bookmarkEnd w:id="67136"/>
      <w:r>
        <w:rPr>
          <w:rFonts w:hAnsi="Arial"/>
          <w:rFonts w:ascii="Arial"/>
          <w:sz w:val="24"/>
          <w:b/>
          <w:color w:val="black"/>
        </w:rPr>
        <w:t xml:space="preserve"> </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p>
    <w:p>
      <w:pPr>
        <w:jc w:val="center"/>
      </w:pPr>
      <w:rPr>
        <w:sz w:val="24"/>
        <w:b/>
        <w:color w:val="black"/>
      </w:rPr>
    </w:p>
    <w:p>
      <w:pPr>
        <w:jc w:val="center"/>
      </w:pPr>
      <w:r>
        <w:rPr>
          <w:rFonts w:hAnsi="Arial"/>
          <w:rFonts w:ascii="Arial"/>
          <w:sz w:val="24"/>
          <w:vanish/>
          <w:color w:val="black"/>
        </w:rPr>
        <w:t>&amp;$</w:t>
      </w:r>
      <w:bookmarkStart w:id="67137" w:name="CAPÍTULO 2.14.6.1"/>
      <w:r>
        <w:rPr>
          <w:rFonts w:hAnsi="Arial"/>
          <w:rFonts w:ascii="Arial"/>
          <w:sz w:val="24"/>
          <w:color w:val="navy"/>
        </w:rPr>
        <w:t xml:space="preserve">CAPÍTULO 1. </w:t>
      </w:r>
    </w:p>
    <w:p>
      <w:pPr>
        <w:jc w:val="center"/>
      </w:pPr>
      <w:r>
        <w:rPr>
          <w:rFonts w:hAnsi="Arial"/>
          <w:rFonts w:ascii="Arial"/>
          <w:sz w:val="24"/>
          <w:color w:val="navy"/>
        </w:rPr>
        <w:t>COMPETENCIA.</w:t>
      </w:r>
      <w:bookmarkEnd w:id="6713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138" w:name="2.14.6.1.1"/>
      <w:r>
        <w:rPr>
          <w:rFonts w:hAnsi="Arial"/>
          <w:rFonts w:ascii="Arial"/>
          <w:sz w:val="24"/>
          <w:color w:val="navy"/>
        </w:rPr>
        <w:t xml:space="preserve">ARTÍCULO 2.14.6.1.1. </w:t>
      </w:r>
      <w:r>
        <w:rPr>
          <w:rFonts w:hAnsi="Arial"/>
          <w:rFonts w:ascii="Arial"/>
          <w:sz w:val="24"/>
          <w:i/>
          <w:color w:val="navy"/>
        </w:rPr>
        <w:t xml:space="preserve">FACULTADES DE ADQUISICIÓN Y EXPROPIACIÓN.</w:t>
      </w:r>
      <w:bookmarkEnd w:id="67138"/>
      <w:r>
        <w:rPr>
          <w:rFonts w:hAnsi="Arial"/>
          <w:rFonts w:ascii="Arial"/>
          <w:sz w:val="24"/>
          <w:b/>
          <w:i/>
          <w:color w:val="black"/>
        </w:rPr>
        <w:t xml:space="preserve"> </w:t>
      </w:r>
      <w:r>
        <w:rPr>
          <w:rFonts w:hAnsi="Arial"/>
          <w:rFonts w:ascii="Arial"/>
          <w:sz w:val="24"/>
          <w:color w:val="black"/>
        </w:rPr>
        <w:t xml:space="preserve">El Instituto Colombiano de Desarrollo Rural está facultado para adquirir por negociación directa, o por expropiación, las tierras o mejoras de propiedad de los particulares, o las patrimoniales de las entidades de derecho público que requiera, para dar cumplimiento a los objetivos señalados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a los fines de utilidad pública e interés social contemplados en los ordinales segundo, tercero y quinto del artículo </w:t>
      </w:r>
      <w:r>
        <w:fldChar w:fldCharType="begin"/>
      </w:r>
      <w:r>
        <w:instrText>HYPERLINK "http://www.redjurista.com/document.aspx?ajcode=l0160_94&amp;arts=1"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citada ley. </w:t>
      </w:r>
    </w:p>
    <w:p>
      <w:pPr>
        <w:jc w:val="both"/>
      </w:pPr>
      <w:rPr>
        <w:sz w:val="24"/>
        <w:color w:val="black"/>
      </w:rPr>
    </w:p>
    <w:p>
      <w:pPr>
        <w:jc w:val="both"/>
      </w:pP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será el ejecutor exclusivo de los programas y actividades de adquisición de tierras para los propósitos de reforma agraria, y las entidades territoriales podrán participar en la compra de predios rurales en favor de quienes reúnan los requisitos de elegibilidad que se establezcan, mediante la cofinanciación con el Instituto, en los términos de la Ley </w:t>
      </w:r>
      <w:r>
        <w:fldChar w:fldCharType="begin"/>
      </w:r>
      <w:r>
        <w:instrText>HYPERLINK "http://www.redjurista.com/document.aspx?ajcode=l0060_93&amp;arts=Inicio"</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1993, con arreglo a las políticas, criterios y prioridades que establezcan el Ministerio de Agricultura y Desarrollo Rural, el Consejo Nacional de Reforma Agraria y Desarrollo Rural Campesino y El Consejo Directivo del mencionado Instituto.</w:t>
      </w:r>
    </w:p>
    <w:p>
      <w:pPr>
        <w:jc w:val="both"/>
      </w:pPr>
      <w:rPr>
        <w:sz w:val="24"/>
        <w:color w:val="black"/>
      </w:rPr>
    </w:p>
    <w:p>
      <w:pPr>
        <w:jc w:val="both"/>
      </w:pPr>
      <w:r>
        <w:rPr>
          <w:rFonts w:hAnsi="Arial"/>
          <w:rFonts w:ascii="Arial"/>
          <w:sz w:val="24"/>
          <w:color w:val="black"/>
        </w:rPr>
        <w:t xml:space="preserve">La adquisición directa de tierras y mejoras, o su expropiación, se llevarán a cabo respecto de los casos previstos en 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y en los demás expresamente señalados en el mencionado estatuto.</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139" w:name="2.14.6.1.2"/>
      <w:r>
        <w:rPr>
          <w:rFonts w:hAnsi="Arial"/>
          <w:rFonts w:ascii="Arial"/>
          <w:sz w:val="24"/>
          <w:color w:val="navy"/>
        </w:rPr>
        <w:t xml:space="preserve">ARTÍCULO 2.14.6.1.2. </w:t>
      </w:r>
      <w:r>
        <w:rPr>
          <w:rFonts w:hAnsi="Arial"/>
          <w:rFonts w:ascii="Arial"/>
          <w:sz w:val="24"/>
          <w:i/>
          <w:color w:val="navy"/>
        </w:rPr>
        <w:t xml:space="preserve">TIERRAS ADQUIRIBLES.</w:t>
      </w:r>
      <w:bookmarkEnd w:id="67139"/>
      <w:r>
        <w:rPr>
          <w:rFonts w:hAnsi="Arial"/>
          <w:rFonts w:ascii="Arial"/>
          <w:sz w:val="24"/>
          <w:i/>
          <w:color w:val="black"/>
        </w:rPr>
        <w:t xml:space="preserve"> </w:t>
      </w:r>
      <w:r>
        <w:rPr>
          <w:rFonts w:hAnsi="Arial"/>
          <w:rFonts w:ascii="Arial"/>
          <w:sz w:val="24"/>
          <w:color w:val="black"/>
        </w:rPr>
        <w:t xml:space="preserve">Son susceptibles de adquisición directa o por expropiación, para la realización de los programas de reforma agraria, todos los inmuebles rurales y mejoras que cumplan con los requisitos o exigencias mínimas contempladas en el reglamento que para tal efecto expida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 arreglo a las políticas, criterios y prioridades que señalen el Ministerio de Agricultura y Desarrollo Rural, el Consejo Nacional de la Reforma Agraria y Desarrollo Rural Campesino y el mencionado Consejo Directivo.</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140" w:name="CAPÍTULO 2.14.6.2"/>
      <w:r>
        <w:rPr>
          <w:rFonts w:hAnsi="Arial"/>
          <w:rFonts w:ascii="Arial"/>
          <w:sz w:val="24"/>
          <w:color w:val="navy"/>
        </w:rPr>
        <w:t xml:space="preserve">CAPÍTULO 2. </w:t>
      </w:r>
    </w:p>
    <w:p>
      <w:pPr>
        <w:jc w:val="center"/>
      </w:pPr>
      <w:r>
        <w:rPr>
          <w:rFonts w:hAnsi="Arial"/>
          <w:rFonts w:ascii="Arial"/>
          <w:sz w:val="24"/>
          <w:color w:val="navy"/>
        </w:rPr>
        <w:t xml:space="preserve">PROGRAMAS DE ADQUISICIÓN DE TIERRAS.</w:t>
      </w:r>
      <w:bookmarkEnd w:id="6714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141" w:name="2.14.6.2.1"/>
      <w:r>
        <w:rPr>
          <w:rFonts w:hAnsi="Arial"/>
          <w:rFonts w:ascii="Arial"/>
          <w:sz w:val="24"/>
          <w:color w:val="navy"/>
        </w:rPr>
        <w:t xml:space="preserve">ARTÍCULO 2.14.6.2.1. </w:t>
      </w:r>
      <w:r>
        <w:rPr>
          <w:rFonts w:hAnsi="Arial"/>
          <w:rFonts w:ascii="Arial"/>
          <w:sz w:val="24"/>
          <w:i/>
          <w:color w:val="navy"/>
        </w:rPr>
        <w:t xml:space="preserve">ADQUISICIÓN DIRECTA DE TIERRAS POR EL INCODER.</w:t>
      </w:r>
      <w:bookmarkEnd w:id="67141"/>
      <w:r>
        <w:rPr>
          <w:rFonts w:hAnsi="Arial"/>
          <w:rFonts w:ascii="Arial"/>
          <w:sz w:val="24"/>
          <w:i/>
          <w:color w:val="black"/>
        </w:rPr>
        <w:t xml:space="preserve"> </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Con el objeto de dar cumplimiento a los fines de interés social y utilidad pública definidos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el Instituto Colombiano de Desarrollo Rural podrá adquirir tierras o mejoras rurales mediante negociación directa, o decretar su expropiación, en los siguientes casos:</w:t>
      </w:r>
    </w:p>
    <w:p>
      <w:pPr>
        <w:jc w:val="both"/>
      </w:pPr>
      <w:rPr>
        <w:sz w:val="24"/>
        <w:color w:val="black"/>
      </w:rPr>
    </w:p>
    <w:p>
      <w:pPr>
        <w:jc w:val="both"/>
      </w:pPr>
      <w:r>
        <w:rPr>
          <w:rFonts w:hAnsi="Arial"/>
          <w:rFonts w:ascii="Arial"/>
          <w:sz w:val="24"/>
          <w:color w:val="black"/>
        </w:rPr>
        <w:t xml:space="preserve">1. Para la adjudicación de tierras en favor de las comunidades indígenas que no las posean; o cuando la superficie donde estuvieren establecidas fuere insuficiente; o para adquirir las tierras o mejoras necesarias, cuando estuvieren ocupadas por personas que no pertenezcan a la respectiva parcialidad. </w:t>
      </w:r>
    </w:p>
    <w:p>
      <w:pPr>
        <w:jc w:val="both"/>
      </w:pPr>
      <w:rPr>
        <w:sz w:val="24"/>
        <w:color w:val="black"/>
      </w:rPr>
    </w:p>
    <w:p>
      <w:pPr>
        <w:jc w:val="both"/>
      </w:pPr>
      <w:r>
        <w:rPr>
          <w:rFonts w:hAnsi="Arial"/>
          <w:rFonts w:ascii="Arial"/>
          <w:sz w:val="24"/>
          <w:color w:val="black"/>
        </w:rPr>
        <w:t xml:space="preserve">Para el cumplimiento de estos programas el Instituto estudiará las necesidades de tierras de las comunidades indígenas, a efectos de dotarlas de las superficies indispensables que faciliten su adecuado asentamiento y desarrollo.</w:t>
      </w:r>
    </w:p>
    <w:p>
      <w:pPr>
        <w:jc w:val="both"/>
      </w:pPr>
      <w:rPr>
        <w:sz w:val="24"/>
        <w:color w:val="black"/>
      </w:rPr>
    </w:p>
    <w:p>
      <w:pPr>
        <w:jc w:val="both"/>
      </w:pPr>
      <w:r>
        <w:rPr>
          <w:rFonts w:hAnsi="Arial"/>
          <w:rFonts w:ascii="Arial"/>
          <w:sz w:val="24"/>
          <w:color w:val="black"/>
        </w:rPr>
        <w:t xml:space="preserve">2. En beneficio de las personas o entidades respecto de las cuates el Gobierno nacional haya establecido programas especiales para tal fin. </w:t>
      </w:r>
    </w:p>
    <w:p>
      <w:pPr>
        <w:jc w:val="both"/>
      </w:pPr>
      <w:rPr>
        <w:sz w:val="24"/>
        <w:color w:val="black"/>
      </w:rPr>
    </w:p>
    <w:p>
      <w:pPr>
        <w:jc w:val="both"/>
      </w:pPr>
      <w:r>
        <w:rPr>
          <w:rFonts w:hAnsi="Arial"/>
          <w:rFonts w:ascii="Arial"/>
          <w:sz w:val="24"/>
          <w:color w:val="black"/>
        </w:rPr>
        <w:t xml:space="preserve">Son programas especiales, para los fines de este título, además de los que señale el Gobierno nacional, los que comprendan a los grupos guerrilleros desmovilizados que conformen los listados de reinsertados que para el efecto posea el Ministerio del Interior y estén vinculados a un proceso de paz bajo la dirección del Gobierno nacional; las personas de la tercera edad que deseen trabajar en actividades agropecuarias, y las que residan en centros urbanos y hayan sido desplazadas del campo involuntariamente, siempre que se ajusten a los criterios de elegibilidad que se establezcan en tos reglamentos respectivos.</w:t>
      </w:r>
    </w:p>
    <w:p>
      <w:pPr>
        <w:jc w:val="both"/>
      </w:pPr>
      <w:rPr>
        <w:sz w:val="24"/>
        <w:color w:val="black"/>
      </w:rPr>
    </w:p>
    <w:p>
      <w:pPr>
        <w:jc w:val="both"/>
      </w:pPr>
      <w:r>
        <w:rPr>
          <w:rFonts w:hAnsi="Arial"/>
          <w:rFonts w:ascii="Arial"/>
          <w:sz w:val="24"/>
          <w:color w:val="black"/>
        </w:rPr>
        <w:t xml:space="preserve">3. Con el objeto de reubicar a los propietarios u ocupantes de zonas que deban someterse a un manejo especial, o que sean de interés ambiental, dando preferencia a los ocupantes de tierras que se hallen sometidas a un régimen de reserva forestal, de manejo especial o interés ambiental, o las situadas en los Parques Nacionales Naturales, siempre que hubieren ocupado esos terrenos con anterioridad a la constitución del régimen especial por la autoridad correspondiente. </w:t>
      </w:r>
    </w:p>
    <w:p>
      <w:pPr>
        <w:jc w:val="both"/>
      </w:pPr>
      <w:rPr>
        <w:sz w:val="24"/>
        <w:color w:val="black"/>
      </w:rPr>
    </w:p>
    <w:p>
      <w:pPr>
        <w:jc w:val="both"/>
      </w:pP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adelantará las respectivas actividades de saneamiento de las zonas de reserva y de Parques Nacionales Naturales, en coordinación y mediante la cofinanciación, cuando se tratare de la iniciativa de una entidad territorial, con el Ministerio de Ambiente y Desarrollo Sostenible o la Corporación Autónoma Regional correspondiente, según lo previsto en los artículos </w:t>
      </w:r>
      <w:r>
        <w:fldChar w:fldCharType="begin"/>
      </w:r>
      <w:r>
        <w:instrText>HYPERLINK "http://www.redjurista.com/document.aspx?ajcode=l0099_93&amp;arts=5"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"http://www.redjurista.com/document.aspx?ajcode=l0099_93&amp;arts=31"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99 de 1993. </w:t>
      </w:r>
    </w:p>
    <w:p>
      <w:pPr>
        <w:jc w:val="both"/>
      </w:pPr>
      <w:rPr>
        <w:sz w:val="24"/>
        <w:color w:val="black"/>
      </w:rPr>
    </w:p>
    <w:p>
      <w:pPr>
        <w:jc w:val="both"/>
      </w:pPr>
      <w:r>
        <w:rPr>
          <w:rFonts w:hAnsi="Arial"/>
          <w:rFonts w:ascii="Arial"/>
          <w:sz w:val="24"/>
          <w:color w:val="black"/>
        </w:rPr>
        <w:t xml:space="preserve">Cuando los dueños de las mejoras tuvieren la condición de sujetos de reforma agraria, el Instituto podrá ofrecerles la oportunidad de reubicación en otros predios que hubiere adquirido, o acceder a la propiedad mediante el procedimiento contemplado en el Capítulo V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bajo el compromiso de que aporten los recursos recibidos a la solución de tierras que les proponga el Instituto. No habrá lugar, por parte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 la adquisición de predios y mejoras respecto de quienes reincidieren en la ocupación ilegítima de tos terrenos reservados a que se refiere este numeral.</w:t>
      </w:r>
    </w:p>
    <w:p>
      <w:pPr>
        <w:jc w:val="both"/>
      </w:pPr>
      <w:rPr>
        <w:sz w:val="24"/>
        <w:color w:val="black"/>
      </w:rPr>
    </w:p>
    <w:p>
      <w:pPr>
        <w:jc w:val="both"/>
      </w:pPr>
      <w:r>
        <w:rPr>
          <w:rFonts w:hAnsi="Arial"/>
          <w:rFonts w:ascii="Arial"/>
          <w:sz w:val="24"/>
          <w:color w:val="black"/>
        </w:rPr>
        <w:t xml:space="preserve">Esta misma disposición se aplicará cuando se trate de programas de saneamiento de resguardos indígenas.</w:t>
      </w:r>
    </w:p>
    <w:p>
      <w:pPr>
        <w:jc w:val="both"/>
      </w:pPr>
      <w:rPr>
        <w:sz w:val="24"/>
        <w:color w:val="black"/>
      </w:rPr>
    </w:p>
    <w:p>
      <w:pPr>
        <w:jc w:val="both"/>
      </w:pPr>
      <w:r>
        <w:rPr>
          <w:rFonts w:hAnsi="Arial"/>
          <w:rFonts w:ascii="Arial"/>
          <w:sz w:val="24"/>
          <w:color w:val="black"/>
        </w:rPr>
        <w:t xml:space="preserve">4. Dotar de tierras a los habitantes de regiones afectadas por calamidades públicas naturales sobrevinientes. Los programas respectivos se adelantarán sin perjuicio de la protección de tos recursos naturales renovables y del ambiente.</w:t>
      </w:r>
    </w:p>
    <w:p>
      <w:pPr>
        <w:jc w:val="both"/>
      </w:pPr>
      <w:rPr>
        <w:sz w:val="24"/>
        <w:color w:val="black"/>
      </w:rPr>
    </w:p>
    <w:p>
      <w:pPr>
        <w:jc w:val="both"/>
      </w:pPr>
      <w:r>
        <w:rPr>
          <w:rFonts w:hAnsi="Arial"/>
          <w:rFonts w:ascii="Arial"/>
          <w:sz w:val="24"/>
          <w:color w:val="black"/>
        </w:rPr>
        <w:t xml:space="preserve">5. Para dotar de tierras a los hombres y mujeres campesinos de escasos recursos, minifundistas, las mujeres campesinas jefes de hogar y las que se hallaren en estado de desprotección económica y social por causa de la violencia, el abandono o la viudez, cuando no hubiere acuerdo bilateral de negociación de predios rurales entre los campesinos y los propietarios, o aquel no surja en las reuniones de concertación que se convocaren para dichos fines. El Consejo Directivo determinará los criterios de conveniencia y necesidad para autorizar las negociaciones directas respectivas.</w:t>
      </w:r>
    </w:p>
    <w:p>
      <w:pPr>
        <w:jc w:val="both"/>
      </w:pPr>
      <w:rPr>
        <w:sz w:val="24"/>
        <w:color w:val="black"/>
      </w:rPr>
    </w:p>
    <w:p>
      <w:pPr>
        <w:jc w:val="both"/>
      </w:pPr>
      <w:r>
        <w:rPr>
          <w:rFonts w:hAnsi="Arial"/>
          <w:rFonts w:ascii="Arial"/>
          <w:sz w:val="24"/>
          <w:color w:val="black"/>
        </w:rPr>
        <w:t xml:space="preserve">6. Para dotar de tierras a los hombres y mujeres campesinos de escasos recursos que no las posean, que se hallaren en predios invadidos, ocupados de hecho, o cuya propiedad esté perturbada un año antes de la vigencia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siempre que los inmuebles respectivos cumplan con las exigencias mínimas de aptitud que determine el Consejo Directivo y los interesados acrediten la calidad de sujetos de reforma agraria, según lo previsto en el numeral 20 del artículo </w:t>
      </w:r>
      <w:r>
        <w:fldChar w:fldCharType="begin"/>
      </w:r>
      <w:r>
        <w:instrText>HYPERLINK "http://www.redjurista.com/document.aspx?ajcode=l0160_94&amp;arts=12"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citada ley.</w:t>
      </w:r>
    </w:p>
    <w:p>
      <w:pPr>
        <w:jc w:val="both"/>
      </w:pPr>
      <w:rPr>
        <w:sz w:val="24"/>
        <w:color w:val="black"/>
      </w:rPr>
    </w:p>
    <w:p>
      <w:pPr>
        <w:jc w:val="both"/>
      </w:pPr>
      <w:r>
        <w:rPr>
          <w:rFonts w:hAnsi="Arial"/>
          <w:rFonts w:ascii="Arial"/>
          <w:sz w:val="24"/>
          <w:color w:val="black"/>
        </w:rPr>
        <w:t xml:space="preserve">7. Para dotar de tierras a hombres y mujeres campesinos de escasos recursos que no las posean, cuando ejerza el derecho de opción privilegiada de adquisición de los inmuebles rurales de propiedad de intermediarios o entidades financieras, en tos casos previstos en el parágrafo 1o. y del artículo </w:t>
      </w:r>
      <w:r>
        <w:fldChar w:fldCharType="begin"/>
      </w:r>
      <w:r>
        <w:instrText>HYPERLINK "http://www.redjurista.com/document.aspx?ajcode=l0160_94&amp;arts=32"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y el artículo </w:t>
      </w:r>
      <w:r>
        <w:fldChar w:fldCharType="begin"/>
      </w:r>
      <w:r>
        <w:instrText>HYPERLINK "http://www.redjurista.com/document.aspx?ajcode=l0160_94&amp;arts=73"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160 de 1994.</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142" w:name="CAPÍTULO 2.14.6.3"/>
      <w:r>
        <w:rPr>
          <w:rFonts w:hAnsi="Arial"/>
          <w:rFonts w:ascii="Arial"/>
          <w:sz w:val="24"/>
          <w:color w:val="navy"/>
        </w:rPr>
        <w:t xml:space="preserve">CAPÍTULO 3. </w:t>
      </w:r>
    </w:p>
    <w:p>
      <w:pPr>
        <w:jc w:val="center"/>
      </w:pPr>
      <w:r>
        <w:rPr>
          <w:rFonts w:hAnsi="Arial"/>
          <w:rFonts w:ascii="Arial"/>
          <w:sz w:val="24"/>
          <w:color w:val="navy"/>
        </w:rPr>
        <w:t xml:space="preserve">SELECCIÓN DE PREDIOS - APTITUD AGROPECUARIA.</w:t>
      </w:r>
      <w:bookmarkEnd w:id="6714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143" w:name="2.14.6.3.1"/>
      <w:r>
        <w:rPr>
          <w:rFonts w:hAnsi="Arial"/>
          <w:rFonts w:ascii="Arial"/>
          <w:sz w:val="24"/>
          <w:color w:val="navy"/>
        </w:rPr>
        <w:t xml:space="preserve">ARTÍCULO 2.14.6.3.1. </w:t>
      </w:r>
      <w:r>
        <w:rPr>
          <w:rFonts w:hAnsi="Arial"/>
          <w:rFonts w:ascii="Arial"/>
          <w:sz w:val="24"/>
          <w:i/>
          <w:color w:val="navy"/>
        </w:rPr>
        <w:t xml:space="preserve">IDENTIFICACIÓN Y ESTUDIO TÉCNICO</w:t>
      </w:r>
      <w:r>
        <w:rPr>
          <w:rFonts w:hAnsi="Arial"/>
          <w:rFonts w:ascii="Arial"/>
          <w:sz w:val="24"/>
          <w:color w:val="navy"/>
        </w:rPr>
        <w:t>.</w:t>
      </w:r>
      <w:bookmarkEnd w:id="67143"/>
      <w:r>
        <w:rPr>
          <w:rFonts w:hAnsi="Arial"/>
          <w:rFonts w:ascii="Arial"/>
          <w:sz w:val="24"/>
          <w:b/>
          <w:color w:val="black"/>
        </w:rPr>
        <w:t xml:space="preserve"> </w:t>
      </w:r>
      <w:r>
        <w:rPr>
          <w:rFonts w:hAnsi="Arial"/>
          <w:rFonts w:ascii="Arial"/>
          <w:sz w:val="24"/>
          <w:color w:val="black"/>
        </w:rPr>
        <w:t xml:space="preserve">El Instituto adelantará las diligencias indispensables para determinar la aptitud agropecuaria de los predios rurales propuestos u ofrecidos en venta, dispondrá la entrega por parte de los interesados de tos planos que permitan la identificación predial, elaborados conforme a las disposiciones y requisitos técnicos exigidos por el Instituto Geográfico Agustín Codazzí o adoptados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ordenará su avalúo, siempre y cuando que los predios cumplan con las condiciones mínimas señaladas por el Consejo Directivo. </w:t>
      </w:r>
    </w:p>
    <w:p>
      <w:pPr>
        <w:jc w:val="both"/>
      </w:pPr>
      <w:rPr>
        <w:sz w:val="24"/>
        <w:color w:val="black"/>
      </w:rPr>
    </w:p>
    <w:p>
      <w:pPr>
        <w:jc w:val="both"/>
      </w:pPr>
      <w:r>
        <w:rPr>
          <w:rFonts w:hAnsi="Arial"/>
          <w:rFonts w:ascii="Arial"/>
          <w:sz w:val="24"/>
          <w:color w:val="black"/>
        </w:rPr>
        <w:t xml:space="preserve">En la identificación y estudio técnico de los predios deberá establecerse:</w:t>
      </w:r>
    </w:p>
    <w:p>
      <w:pPr>
        <w:jc w:val="both"/>
      </w:pPr>
      <w:rPr>
        <w:sz w:val="24"/>
        <w:color w:val="black"/>
      </w:rPr>
    </w:p>
    <w:p>
      <w:pPr>
        <w:jc w:val="both"/>
      </w:pPr>
      <w:r>
        <w:rPr>
          <w:rFonts w:hAnsi="Arial"/>
          <w:rFonts w:ascii="Arial"/>
          <w:sz w:val="24"/>
          <w:color w:val="black"/>
        </w:rPr>
        <w:t xml:space="preserve">1. Nombre, ubicación y propietario del inmueble.</w:t>
      </w:r>
    </w:p>
    <w:p>
      <w:pPr>
        <w:jc w:val="both"/>
      </w:pPr>
      <w:rPr>
        <w:sz w:val="24"/>
        <w:color w:val="black"/>
      </w:rPr>
    </w:p>
    <w:p>
      <w:pPr>
        <w:jc w:val="both"/>
      </w:pPr>
      <w:r>
        <w:rPr>
          <w:rFonts w:hAnsi="Arial"/>
          <w:rFonts w:ascii="Arial"/>
          <w:sz w:val="24"/>
          <w:color w:val="black"/>
        </w:rPr>
        <w:t xml:space="preserve">2. Linderos y colindancias por cada punto cardinal.</w:t>
      </w:r>
    </w:p>
    <w:p>
      <w:pPr>
        <w:jc w:val="both"/>
      </w:pPr>
      <w:rPr>
        <w:sz w:val="24"/>
        <w:color w:val="black"/>
      </w:rPr>
    </w:p>
    <w:p>
      <w:pPr>
        <w:jc w:val="both"/>
      </w:pPr>
      <w:r>
        <w:rPr>
          <w:rFonts w:hAnsi="Arial"/>
          <w:rFonts w:ascii="Arial"/>
          <w:sz w:val="24"/>
          <w:color w:val="black"/>
        </w:rPr>
        <w:t xml:space="preserve">3. Área y topografía.</w:t>
      </w:r>
    </w:p>
    <w:p>
      <w:pPr>
        <w:jc w:val="both"/>
      </w:pPr>
      <w:rPr>
        <w:sz w:val="24"/>
        <w:color w:val="black"/>
      </w:rPr>
    </w:p>
    <w:p>
      <w:pPr>
        <w:jc w:val="both"/>
      </w:pPr>
      <w:r>
        <w:rPr>
          <w:rFonts w:hAnsi="Arial"/>
          <w:rFonts w:ascii="Arial"/>
          <w:sz w:val="24"/>
          <w:color w:val="black"/>
        </w:rPr>
        <w:t xml:space="preserve">4. Vías de acceso e internas, cercas y servidumbres.</w:t>
      </w:r>
    </w:p>
    <w:p>
      <w:pPr>
        <w:jc w:val="both"/>
      </w:pPr>
      <w:rPr>
        <w:sz w:val="24"/>
        <w:color w:val="black"/>
      </w:rPr>
    </w:p>
    <w:p>
      <w:pPr>
        <w:jc w:val="both"/>
      </w:pPr>
      <w:r>
        <w:rPr>
          <w:rFonts w:hAnsi="Arial"/>
          <w:rFonts w:ascii="Arial"/>
          <w:sz w:val="24"/>
          <w:color w:val="black"/>
        </w:rPr>
        <w:t xml:space="preserve">5. Clima, altura, precipitación pluviométrica y piso térmico. Número de cosechas en el año que permitan obtener la distribución de las lluvias y tos factores climáticos limitantes.</w:t>
      </w:r>
    </w:p>
    <w:p>
      <w:pPr>
        <w:jc w:val="both"/>
      </w:pPr>
      <w:rPr>
        <w:sz w:val="24"/>
        <w:color w:val="black"/>
      </w:rPr>
    </w:p>
    <w:p>
      <w:pPr>
        <w:jc w:val="both"/>
      </w:pPr>
      <w:r>
        <w:rPr>
          <w:rFonts w:hAnsi="Arial"/>
          <w:rFonts w:ascii="Arial"/>
          <w:sz w:val="24"/>
          <w:color w:val="black"/>
        </w:rPr>
        <w:t xml:space="preserve">6. Clasificación de los suelos según su capacidad de uso, manejo y aptitud.</w:t>
      </w:r>
    </w:p>
    <w:p>
      <w:pPr>
        <w:jc w:val="both"/>
      </w:pPr>
      <w:rPr>
        <w:sz w:val="24"/>
        <w:color w:val="black"/>
      </w:rPr>
    </w:p>
    <w:p>
      <w:pPr>
        <w:jc w:val="both"/>
      </w:pPr>
      <w:r>
        <w:rPr>
          <w:rFonts w:hAnsi="Arial"/>
          <w:rFonts w:ascii="Arial"/>
          <w:sz w:val="24"/>
          <w:color w:val="black"/>
        </w:rPr>
        <w:t xml:space="preserve">7. Fuentes de aguas naturales o artificiales y disponibilidad permanente o temporal de ellas.</w:t>
      </w:r>
    </w:p>
    <w:p>
      <w:pPr>
        <w:jc w:val="both"/>
      </w:pPr>
      <w:rPr>
        <w:sz w:val="24"/>
        <w:color w:val="black"/>
      </w:rPr>
    </w:p>
    <w:p>
      <w:pPr>
        <w:jc w:val="both"/>
      </w:pPr>
      <w:r>
        <w:rPr>
          <w:rFonts w:hAnsi="Arial"/>
          <w:rFonts w:ascii="Arial"/>
          <w:sz w:val="24"/>
          <w:color w:val="black"/>
        </w:rPr>
        <w:t xml:space="preserve">8. Conservación y protección de los recursos naturales.</w:t>
      </w:r>
    </w:p>
    <w:p>
      <w:pPr>
        <w:jc w:val="both"/>
      </w:pPr>
      <w:rPr>
        <w:sz w:val="24"/>
        <w:color w:val="black"/>
      </w:rPr>
    </w:p>
    <w:p>
      <w:pPr>
        <w:jc w:val="both"/>
      </w:pPr>
      <w:r>
        <w:rPr>
          <w:rFonts w:hAnsi="Arial"/>
          <w:rFonts w:ascii="Arial"/>
          <w:sz w:val="24"/>
          <w:color w:val="black"/>
        </w:rPr>
        <w:t xml:space="preserve">9. Cercanía a zonas de manejo especial o de conservación de los recursos naturales renovables.</w:t>
      </w:r>
    </w:p>
    <w:p>
      <w:pPr>
        <w:jc w:val="both"/>
      </w:pPr>
      <w:rPr>
        <w:sz w:val="24"/>
        <w:color w:val="black"/>
      </w:rPr>
    </w:p>
    <w:p>
      <w:pPr>
        <w:jc w:val="both"/>
      </w:pPr>
      <w:r>
        <w:rPr>
          <w:rFonts w:hAnsi="Arial"/>
          <w:rFonts w:ascii="Arial"/>
          <w:sz w:val="24"/>
          <w:color w:val="black"/>
        </w:rPr>
        <w:t xml:space="preserve">10. Construcciones, instalaciones y maquinaria discriminándolas de acuerdo a su utilidad y necesidad para la explotación del predio.</w:t>
      </w:r>
    </w:p>
    <w:p>
      <w:pPr>
        <w:jc w:val="both"/>
      </w:pPr>
      <w:rPr>
        <w:sz w:val="24"/>
        <w:color w:val="black"/>
      </w:rPr>
    </w:p>
    <w:p>
      <w:pPr>
        <w:jc w:val="both"/>
      </w:pPr>
      <w:r>
        <w:rPr>
          <w:rFonts w:hAnsi="Arial"/>
          <w:rFonts w:ascii="Arial"/>
          <w:sz w:val="24"/>
          <w:color w:val="black"/>
        </w:rPr>
        <w:t xml:space="preserve">11. Explotación económica con indicación del grado, clase e intensidad de cada una de las actividades encontradas.</w:t>
      </w:r>
    </w:p>
    <w:p>
      <w:pPr>
        <w:jc w:val="both"/>
      </w:pPr>
      <w:rPr>
        <w:sz w:val="24"/>
        <w:color w:val="black"/>
      </w:rPr>
    </w:p>
    <w:p>
      <w:pPr>
        <w:jc w:val="both"/>
      </w:pPr>
      <w:r>
        <w:rPr>
          <w:rFonts w:hAnsi="Arial"/>
          <w:rFonts w:ascii="Arial"/>
          <w:sz w:val="24"/>
          <w:color w:val="black"/>
        </w:rPr>
        <w:t xml:space="preserve">12. Ocupantes y trabajadores permanentes u ocasionales.</w:t>
      </w:r>
    </w:p>
    <w:p>
      <w:pPr>
        <w:jc w:val="both"/>
      </w:pPr>
      <w:rPr>
        <w:sz w:val="24"/>
        <w:color w:val="black"/>
      </w:rPr>
    </w:p>
    <w:p>
      <w:pPr>
        <w:jc w:val="both"/>
      </w:pPr>
      <w:r>
        <w:rPr>
          <w:rFonts w:hAnsi="Arial"/>
          <w:rFonts w:ascii="Arial"/>
          <w:sz w:val="24"/>
          <w:color w:val="black"/>
        </w:rPr>
        <w:t xml:space="preserve">13 Administración, modalidad de la explotación y formas de tenencia.</w:t>
      </w:r>
    </w:p>
    <w:p>
      <w:pPr>
        <w:jc w:val="both"/>
      </w:pPr>
      <w:rPr>
        <w:sz w:val="24"/>
        <w:color w:val="black"/>
      </w:rPr>
    </w:p>
    <w:p>
      <w:pPr>
        <w:jc w:val="both"/>
      </w:pPr>
      <w:r>
        <w:rPr>
          <w:rFonts w:hAnsi="Arial"/>
          <w:rFonts w:ascii="Arial"/>
          <w:sz w:val="24"/>
          <w:color w:val="black"/>
        </w:rPr>
        <w:t xml:space="preserve">14. Condiciones de mercadeo de los productos agropecuarios en la región.</w:t>
      </w:r>
    </w:p>
    <w:p>
      <w:pPr>
        <w:jc w:val="both"/>
      </w:pPr>
      <w:rPr>
        <w:sz w:val="24"/>
        <w:color w:val="black"/>
      </w:rPr>
    </w:p>
    <w:p>
      <w:pPr>
        <w:jc w:val="both"/>
      </w:pPr>
      <w:r>
        <w:rPr>
          <w:rFonts w:hAnsi="Arial"/>
          <w:rFonts w:ascii="Arial"/>
          <w:sz w:val="24"/>
          <w:color w:val="black"/>
        </w:rPr>
        <w:t xml:space="preserve">15. Posibilidades de adecuación.</w:t>
      </w:r>
    </w:p>
    <w:p>
      <w:pPr>
        <w:jc w:val="both"/>
      </w:pPr>
      <w:rPr>
        <w:sz w:val="24"/>
        <w:color w:val="black"/>
      </w:rPr>
    </w:p>
    <w:p>
      <w:pPr>
        <w:jc w:val="both"/>
      </w:pPr>
      <w:r>
        <w:rPr>
          <w:rFonts w:hAnsi="Arial"/>
          <w:rFonts w:ascii="Arial"/>
          <w:sz w:val="24"/>
          <w:color w:val="black"/>
        </w:rPr>
        <w:t xml:space="preserve">16. Concepto sobre la aptitud económica del predio para su utiliz</w:t>
      </w:r>
    </w:p>
    <w:p>
      <w:pPr>
        <w:jc w:val="both"/>
      </w:pPr>
      <w:rPr>
        <w:sz w:val="24"/>
        <w:color w:val="black"/>
      </w:rPr>
    </w:p>
    <w:p>
      <w:pPr>
        <w:jc w:val="both"/>
      </w:pPr>
      <w:r>
        <w:rPr>
          <w:rFonts w:hAnsi="Arial"/>
          <w:rFonts w:ascii="Arial"/>
          <w:sz w:val="24"/>
          <w:color w:val="black"/>
        </w:rPr>
        <w:t xml:space="preserve">17. Cálculo de la Unidad Agrícola Familiar para el predio.</w:t>
      </w:r>
    </w:p>
    <w:p>
      <w:pPr>
        <w:jc w:val="both"/>
      </w:pPr>
      <w:rPr>
        <w:sz w:val="24"/>
        <w:color w:val="black"/>
      </w:rPr>
    </w:p>
    <w:p>
      <w:pPr>
        <w:jc w:val="both"/>
      </w:pPr>
      <w:r>
        <w:rPr>
          <w:rFonts w:hAnsi="Arial"/>
          <w:rFonts w:ascii="Arial"/>
          <w:sz w:val="24"/>
          <w:color w:val="black"/>
        </w:rPr>
        <w:t xml:space="preserve">18. Valor estimado de las tierras y mejoras.</w:t>
      </w:r>
    </w:p>
    <w:p>
      <w:pPr>
        <w:jc w:val="both"/>
      </w:pPr>
      <w:rPr>
        <w:sz w:val="24"/>
        <w:color w:val="black"/>
      </w:rPr>
    </w:p>
    <w:p>
      <w:pPr>
        <w:jc w:val="both"/>
      </w:pPr>
      <w:r>
        <w:rPr>
          <w:rFonts w:hAnsi="Arial"/>
          <w:rFonts w:ascii="Arial"/>
          <w:sz w:val="24"/>
          <w:color w:val="black"/>
        </w:rPr>
        <w:t xml:space="preserve">19. Justificación socioeconómica de la adquisición.</w:t>
      </w:r>
    </w:p>
    <w:p>
      <w:pPr>
        <w:jc w:val="both"/>
      </w:pPr>
      <w:rPr>
        <w:sz w:val="24"/>
        <w:color w:val="black"/>
      </w:rPr>
    </w:p>
    <w:p>
      <w:pPr>
        <w:jc w:val="both"/>
      </w:pPr>
      <w:r>
        <w:rPr>
          <w:rFonts w:hAnsi="Arial"/>
          <w:rFonts w:ascii="Arial"/>
          <w:sz w:val="24"/>
          <w:color w:val="black"/>
        </w:rPr>
        <w:t xml:space="preserve">20. Los demás datos que se consideren pertinentes o que hubieren sid</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44" w:name="2.14.6.3.2"/>
      <w:r>
        <w:rPr>
          <w:rFonts w:hAnsi="Arial"/>
          <w:rFonts w:ascii="Arial"/>
          <w:sz w:val="24"/>
          <w:color w:val="navy"/>
        </w:rPr>
        <w:t xml:space="preserve">ARTÍCULO 2.14.6.3.2. </w:t>
      </w:r>
      <w:r>
        <w:rPr>
          <w:rFonts w:hAnsi="Arial"/>
          <w:rFonts w:ascii="Arial"/>
          <w:sz w:val="24"/>
          <w:i/>
          <w:color w:val="navy"/>
        </w:rPr>
        <w:t xml:space="preserve">SELECCIÓN DE PREDIOS.</w:t>
      </w:r>
      <w:bookmarkEnd w:id="67144"/>
      <w:r>
        <w:rPr>
          <w:rFonts w:hAnsi="Arial"/>
          <w:rFonts w:ascii="Arial"/>
          <w:sz w:val="24"/>
          <w:b/>
          <w:i/>
          <w:color w:val="black"/>
        </w:rPr>
        <w:t xml:space="preserve"> </w:t>
      </w:r>
      <w:r>
        <w:rPr>
          <w:rFonts w:hAnsi="Arial"/>
          <w:rFonts w:ascii="Arial"/>
          <w:sz w:val="24"/>
          <w:color w:val="black"/>
        </w:rPr>
        <w:t xml:space="preserve">En la selección de predios no serán prioritarios:</w:t>
      </w:r>
    </w:p>
    <w:p>
      <w:pPr>
        <w:jc w:val="both"/>
      </w:pPr>
      <w:rPr>
        <w:sz w:val="24"/>
        <w:color w:val="black"/>
      </w:rPr>
    </w:p>
    <w:p>
      <w:pPr>
        <w:jc w:val="both"/>
      </w:pPr>
      <w:r>
        <w:rPr>
          <w:rFonts w:hAnsi="Arial"/>
          <w:rFonts w:ascii="Arial"/>
          <w:sz w:val="24"/>
          <w:color w:val="black"/>
        </w:rPr>
        <w:t xml:space="preserve">1. Los que por sus características especiales posean un alto grado de desarrollo, según los criterios y reglamentación especial que para tal efecto determine el Consejo Directivo.</w:t>
      </w:r>
    </w:p>
    <w:p>
      <w:pPr>
        <w:jc w:val="both"/>
      </w:pPr>
      <w:rPr>
        <w:sz w:val="24"/>
        <w:color w:val="black"/>
      </w:rPr>
    </w:p>
    <w:p>
      <w:pPr>
        <w:jc w:val="both"/>
      </w:pPr>
      <w:r>
        <w:rPr>
          <w:rFonts w:hAnsi="Arial"/>
          <w:rFonts w:ascii="Arial"/>
          <w:sz w:val="24"/>
          <w:color w:val="black"/>
        </w:rPr>
        <w:t xml:space="preserve">2. Los que no se hallen en municipios caracterizados por la concentración de la propiedad, según los estudios que efectúe el Instituto.</w:t>
      </w:r>
    </w:p>
    <w:p>
      <w:pPr>
        <w:jc w:val="both"/>
      </w:pPr>
      <w:rPr>
        <w:sz w:val="24"/>
        <w:color w:val="black"/>
      </w:rPr>
    </w:p>
    <w:p>
      <w:pPr>
        <w:jc w:val="both"/>
      </w:pPr>
      <w:r>
        <w:rPr>
          <w:rFonts w:hAnsi="Arial"/>
          <w:rFonts w:ascii="Arial"/>
          <w:sz w:val="24"/>
          <w:color w:val="black"/>
        </w:rPr>
        <w:t xml:space="preserve">3. Aquellos cuya adquisición no represente una solución social, según lo dispuesto en el artículo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160 de 1994.</w:t>
      </w:r>
    </w:p>
    <w:p>
      <w:pPr>
        <w:jc w:val="both"/>
      </w:pPr>
      <w:rPr>
        <w:sz w:val="24"/>
        <w:color w:val="black"/>
      </w:rPr>
    </w:p>
    <w:p>
      <w:pPr>
        <w:jc w:val="both"/>
      </w:pPr>
      <w:r>
        <w:rPr>
          <w:rFonts w:hAnsi="Arial"/>
          <w:rFonts w:ascii="Arial"/>
          <w:sz w:val="24"/>
          <w:color w:val="black"/>
        </w:rPr>
        <w:t xml:space="preserve">4. Aquellos que constituyan el derecho de exclusión ejercido y reconocido a los respectivos propietarios en cualquier tiempo.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serán admisibles los predios rurales que no cumplan con los requisitos o exigencias mínimas establecidas por el Consejo Directivo, conforme a lo dispuesto en el artículo </w:t>
      </w:r>
      <w:r>
        <w:fldChar w:fldCharType="begin"/>
      </w:r>
      <w:r>
        <w:instrText>HYPERLINK "http://www.redjurista.com/document.aspx?ajcode=l0160_94&amp;arts=20"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160 de 1994.</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145" w:name="CAPÍTULO 2.14.6.4"/>
      <w:r>
        <w:rPr>
          <w:rFonts w:hAnsi="Arial"/>
          <w:rFonts w:ascii="Arial"/>
          <w:sz w:val="24"/>
          <w:color w:val="navy"/>
        </w:rPr>
        <w:t xml:space="preserve">CAPÍTULO 4. </w:t>
      </w:r>
    </w:p>
    <w:p>
      <w:pPr>
        <w:jc w:val="center"/>
      </w:pPr>
      <w:r>
        <w:rPr>
          <w:rFonts w:hAnsi="Arial"/>
          <w:rFonts w:ascii="Arial"/>
          <w:sz w:val="24"/>
          <w:color w:val="navy"/>
        </w:rPr>
        <w:t xml:space="preserve">PROCEDIMIENTO PARA LA ADQUISICIÓN DE PREDIOS Y MEJORAS.</w:t>
      </w:r>
      <w:bookmarkEnd w:id="6714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146" w:name="2.14.6.4.1"/>
      <w:r>
        <w:rPr>
          <w:rFonts w:hAnsi="Arial"/>
          <w:rFonts w:ascii="Arial"/>
          <w:sz w:val="24"/>
          <w:color w:val="navy"/>
        </w:rPr>
        <w:t xml:space="preserve">ARTÍCULO 2.14.6.4.1. </w:t>
      </w:r>
      <w:r>
        <w:rPr>
          <w:rFonts w:hAnsi="Arial"/>
          <w:rFonts w:ascii="Arial"/>
          <w:sz w:val="24"/>
          <w:i/>
          <w:color w:val="navy"/>
        </w:rPr>
        <w:t xml:space="preserve">REUNIÓN DE LOS ELEMENTOS PARA LA NEGOCIACIÓN.</w:t>
      </w:r>
      <w:bookmarkEnd w:id="67146"/>
      <w:r>
        <w:rPr>
          <w:rFonts w:hAnsi="Arial"/>
          <w:rFonts w:ascii="Arial"/>
          <w:sz w:val="24"/>
          <w:b/>
          <w:i/>
          <w:color w:val="black"/>
        </w:rPr>
        <w:t xml:space="preserve"> </w:t>
      </w:r>
      <w:r>
        <w:rPr>
          <w:rFonts w:hAnsi="Arial"/>
          <w:rFonts w:ascii="Arial"/>
          <w:sz w:val="24"/>
          <w:color w:val="black"/>
        </w:rPr>
        <w:t xml:space="preserve">Para adelantar tos programas de adquisición de predios y mejoras, deberá el Instituto practicar los estudios y visitas, solicitar los planos, con su correspondiente relleno predial, elaborado conforme a lo exigido en este título, contratar los avalúos y llevar a cabo las demás diligencias necesarias para la selección y aptitud para fines de reforma agraria de los inmuebles rurales, para lo cual podrá requerir de las oficinas seccionales de Catastro, de Registro de Instrumentos Públicos, Notarías, el Instituto Geográfico Agustín Codazzi y otras entidades públicas o privadas, los documentos, informes, avalúos o certificaciones que estime pertinentes. </w:t>
      </w:r>
    </w:p>
    <w:p>
      <w:pPr>
        <w:jc w:val="both"/>
      </w:pPr>
      <w:rPr>
        <w:sz w:val="24"/>
        <w:color w:val="black"/>
      </w:rPr>
    </w:p>
    <w:p>
      <w:pPr>
        <w:jc w:val="both"/>
      </w:pPr>
      <w:r>
        <w:rPr>
          <w:rFonts w:hAnsi="Arial"/>
          <w:rFonts w:ascii="Arial"/>
          <w:sz w:val="24"/>
          <w:color w:val="black"/>
        </w:rPr>
        <w:t xml:space="preserve">El Instituto podrá aceptarlos planos, certificados y otros medios de prueba que aporte el propietario, y verificará que tales documentos se hallen elaborados con arreglo a las técnicas y requisitos exigidos por la ley o tos reglamentos para cada caso. </w:t>
      </w:r>
    </w:p>
    <w:p>
      <w:pPr>
        <w:jc w:val="both"/>
      </w:pPr>
      <w:rPr>
        <w:sz w:val="24"/>
        <w:color w:val="black"/>
      </w:rPr>
    </w:p>
    <w:p>
      <w:pPr>
        <w:jc w:val="both"/>
      </w:pPr>
      <w:r>
        <w:rPr>
          <w:rFonts w:hAnsi="Arial"/>
          <w:rFonts w:ascii="Arial"/>
          <w:sz w:val="24"/>
          <w:color w:val="black"/>
        </w:rPr>
        <w:t xml:space="preserve">Las entidades y oficinas referidas expedirán, dentro de los diez (10) días siguientes a la petición, los documentos, informes y certificaciones que solicite el Instituto.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la adquisición de los predios rurales se produzca como consecuencia de la aplicación del numeral 5o del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el Instituto determinará cuáles documentos y diligencias acepta, y podrá ordenar la actualización y práctica de las que considere necesarias.</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147" w:name="2.14.6.4.2"/>
      <w:r>
        <w:rPr>
          <w:rFonts w:hAnsi="Arial"/>
          <w:rFonts w:ascii="Arial"/>
          <w:sz w:val="24"/>
          <w:color w:val="navy"/>
        </w:rPr>
        <w:t xml:space="preserve">ARTÍCULO 2.14.6.4.2. </w:t>
      </w:r>
      <w:r>
        <w:rPr>
          <w:rFonts w:hAnsi="Arial"/>
          <w:rFonts w:ascii="Arial"/>
          <w:sz w:val="24"/>
          <w:i/>
          <w:color w:val="navy"/>
        </w:rPr>
        <w:t xml:space="preserve">DILIGENCIA DE VISITA.</w:t>
      </w:r>
      <w:bookmarkEnd w:id="67147"/>
      <w:r>
        <w:rPr>
          <w:rFonts w:hAnsi="Arial"/>
          <w:rFonts w:ascii="Arial"/>
          <w:sz w:val="24"/>
          <w:b/>
          <w:i/>
          <w:color w:val="black"/>
        </w:rPr>
        <w:t xml:space="preserve"> </w:t>
      </w:r>
      <w:r>
        <w:rPr>
          <w:rFonts w:hAnsi="Arial"/>
          <w:rFonts w:ascii="Arial"/>
          <w:sz w:val="24"/>
          <w:color w:val="black"/>
        </w:rPr>
        <w:t xml:space="preserve">Para la práctica de la visita técnica del predio que se pretenda adquirir, los funcionarios presentarán al propietario del predio, o a cualquier persona que se encuentre en él, una comunicación escrita que los identifique plenamente y en la cual se exprese el objeto de la diligencia. </w:t>
      </w:r>
    </w:p>
    <w:p>
      <w:pPr>
        <w:jc w:val="both"/>
      </w:pPr>
      <w:rPr>
        <w:sz w:val="24"/>
        <w:color w:val="black"/>
      </w:rPr>
    </w:p>
    <w:p>
      <w:pPr>
        <w:jc w:val="both"/>
      </w:pPr>
      <w:r>
        <w:rPr>
          <w:rFonts w:hAnsi="Arial"/>
          <w:rFonts w:ascii="Arial"/>
          <w:sz w:val="24"/>
          <w:color w:val="black"/>
        </w:rPr>
        <w:t xml:space="preserve">Los dueños de los predios, poseedores, tenedores, sus representantes, socios, intermediarios, empleados o cualquier persona que se halle en el predio, prestarán su colaboración para la práctica de las actuaciones que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requiera, y si se opusieren o las obstaculizaren, el Instituto podrá solicitar el concurso de la fuerza pública.</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48" w:name="2.14.6.4.3"/>
      <w:r>
        <w:rPr>
          <w:rFonts w:hAnsi="Arial"/>
          <w:rFonts w:ascii="Arial"/>
          <w:sz w:val="24"/>
          <w:color w:val="navy"/>
        </w:rPr>
        <w:t xml:space="preserve">ARTÍCULO 2.14.6.4.3. </w:t>
      </w:r>
      <w:r>
        <w:rPr>
          <w:rFonts w:hAnsi="Arial"/>
          <w:rFonts w:ascii="Arial"/>
          <w:sz w:val="24"/>
          <w:i/>
          <w:color w:val="navy"/>
        </w:rPr>
        <w:t>AVALÚO.</w:t>
      </w:r>
      <w:bookmarkEnd w:id="67148"/>
      <w:r>
        <w:rPr>
          <w:rFonts w:hAnsi="Arial"/>
          <w:rFonts w:ascii="Arial"/>
          <w:sz w:val="24"/>
          <w:i/>
          <w:color w:val="black"/>
        </w:rPr>
        <w:t xml:space="preserve"> </w:t>
      </w:r>
      <w:r>
        <w:rPr>
          <w:rFonts w:hAnsi="Arial"/>
          <w:rFonts w:ascii="Arial"/>
          <w:sz w:val="24"/>
          <w:color w:val="black"/>
        </w:rPr>
        <w:t xml:space="preserve">El precio de negociación de los predios y mejoras que adquiera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será fijado por el avalúo comercial que para tal efecto se contrate con las personas naturales o jurídicas legalmente habilitadas para ello, de conformidad con las normas y procedimientos establecidos en el Decreto Reglamentario especial que sobre avalúos y dictámenes expida el Gobierno, tal como fue compilado por el Decreto Único Reglamentario del Sector Administrativo de Información Estadística. </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49" w:name="2.14.6.4.4"/>
      <w:r>
        <w:rPr>
          <w:rFonts w:hAnsi="Arial"/>
          <w:rFonts w:ascii="Arial"/>
          <w:sz w:val="24"/>
          <w:color w:val="navy"/>
        </w:rPr>
        <w:t xml:space="preserve">ARTÍCULO 2.14.6.4.4. </w:t>
      </w:r>
      <w:r>
        <w:rPr>
          <w:rFonts w:hAnsi="Arial"/>
          <w:rFonts w:ascii="Arial"/>
          <w:sz w:val="24"/>
          <w:i/>
          <w:color w:val="navy"/>
        </w:rPr>
        <w:t xml:space="preserve">MODO DE FORMULAR LA OFERTA DE COMPRA.</w:t>
      </w:r>
      <w:bookmarkEnd w:id="67149"/>
      <w:r>
        <w:rPr>
          <w:rFonts w:hAnsi="Arial"/>
          <w:rFonts w:ascii="Arial"/>
          <w:sz w:val="24"/>
          <w:b/>
          <w:i/>
          <w:color w:val="black"/>
        </w:rPr>
        <w:t xml:space="preserve"> </w:t>
      </w:r>
      <w:r>
        <w:rPr>
          <w:rFonts w:hAnsi="Arial"/>
          <w:rFonts w:ascii="Arial"/>
          <w:sz w:val="24"/>
          <w:color w:val="black"/>
        </w:rPr>
        <w:t xml:space="preserve">Reunidos los elementos jurídicos y técnicos necesarios para definir las condiciones de adquisición de un predio,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formulará por escrito oferta de compra a su propietario, la cual podrá abarcar, la totalidad del inmueble o una parte del mismo. </w:t>
      </w:r>
    </w:p>
    <w:p>
      <w:pPr>
        <w:jc w:val="both"/>
      </w:pPr>
      <w:rPr>
        <w:sz w:val="24"/>
        <w:color w:val="black"/>
      </w:rPr>
    </w:p>
    <w:p>
      <w:pPr>
        <w:jc w:val="both"/>
      </w:pPr>
      <w:r>
        <w:rPr>
          <w:rFonts w:hAnsi="Arial"/>
          <w:rFonts w:ascii="Arial"/>
          <w:sz w:val="24"/>
          <w:color w:val="black"/>
        </w:rPr>
        <w:t xml:space="preserve">La oferta será entregada personalmente al propietario, o a su apoderado, o en su defecto será enviada por correo certificado a la dirección que aparezca registrada en el expediente, o la que figure en el directorio telefónico de la cabecera municipal de su domicilio o residencia. </w:t>
      </w:r>
    </w:p>
    <w:p>
      <w:pPr>
        <w:jc w:val="both"/>
      </w:pPr>
      <w:rPr>
        <w:sz w:val="24"/>
        <w:color w:val="black"/>
      </w:rPr>
    </w:p>
    <w:p>
      <w:pPr>
        <w:jc w:val="both"/>
      </w:pPr>
      <w:r>
        <w:rPr>
          <w:rFonts w:hAnsi="Arial"/>
          <w:rFonts w:ascii="Arial"/>
          <w:sz w:val="24"/>
          <w:color w:val="black"/>
        </w:rPr>
        <w:t xml:space="preserve">Si no pudiere efectuarse la entrega personal, o por correo certificado, se entregará el oficio que la contenga a cualquier persona que se encontrare en el predio, y además, se comunicará a la Alcaldía Municipal del lugar de ubicación del inmueble, mediante telegrama que contenga los elementos básicos de la oferta, para que se fije en un sitio visible al público durante los cinco (5) días siguientes a su recepción. </w:t>
      </w:r>
    </w:p>
    <w:p>
      <w:pPr>
        <w:jc w:val="both"/>
      </w:pPr>
      <w:rPr>
        <w:sz w:val="24"/>
        <w:color w:val="black"/>
      </w:rPr>
    </w:p>
    <w:p>
      <w:pPr>
        <w:jc w:val="both"/>
      </w:pPr>
      <w:r>
        <w:rPr>
          <w:rFonts w:hAnsi="Arial"/>
          <w:rFonts w:ascii="Arial"/>
          <w:sz w:val="24"/>
          <w:color w:val="black"/>
        </w:rPr>
        <w:t xml:space="preserve">Se considera perfeccionada la comunicación de la oferta de compra, y en tal caso surtirá efectos ante los demás titulares de otros derechos reales constituidos sobre el inmueble objeto de adquisición, cuando obre constancia expresa de su entrega personal al propietario, suscrita por este y un funcionario del Instituto; a partir de la fecha de inserción en el correo certificado, dirigida a la dirección que aparezca en el expediente, o en el directorio telefónico, de lo cual se dejará prueba en aquel; cuando se entregue a cualquier persona que se hallare en el predio, quien deberá firmar copia de la oferta y al vencimiento del término de fijación por cinco (5) días en la Alcaldía de ubicación del inmueble del telegrama que contenga los elementos esenciales de la oferta.</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Cuando el propietario del inmueble sea una comunidad o una sociedad de hecho, la oferta de compra deberá enviarse a cada uno de los copropietarios o socios, y no se entenderá perfeccionada su comunicación, su aceptación o rechazo, hasta cuando no se hubiere diligenciado con todos ellos, según la información que obre en el expediente.</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Para todos los efectos legales la oferta de compra es un acto preparatorio del procedimiento de adquisición directa.</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150" w:name="2.14.6.4.5"/>
      <w:r>
        <w:rPr>
          <w:rFonts w:hAnsi="Arial"/>
          <w:rFonts w:ascii="Arial"/>
          <w:sz w:val="24"/>
          <w:color w:val="navy"/>
        </w:rPr>
        <w:t xml:space="preserve">ARTÍCULO 2.14.6.4.5. </w:t>
      </w:r>
      <w:r>
        <w:rPr>
          <w:rFonts w:hAnsi="Arial"/>
          <w:rFonts w:ascii="Arial"/>
          <w:sz w:val="24"/>
          <w:i/>
          <w:color w:val="navy"/>
        </w:rPr>
        <w:t xml:space="preserve">INSCRIPCIÓN EN REGISTRO.</w:t>
      </w:r>
      <w:bookmarkEnd w:id="67150"/>
      <w:r>
        <w:rPr>
          <w:rFonts w:hAnsi="Arial"/>
          <w:rFonts w:ascii="Arial"/>
          <w:sz w:val="24"/>
          <w:i/>
          <w:color w:val="black"/>
        </w:rPr>
        <w:t xml:space="preserve"> </w:t>
      </w:r>
      <w:r>
        <w:rPr>
          <w:rFonts w:hAnsi="Arial"/>
          <w:rFonts w:ascii="Arial"/>
          <w:sz w:val="24"/>
          <w:color w:val="black"/>
        </w:rPr>
        <w:t xml:space="preserve">Para que surta efectos ante terceros, la oferta de compra será inscrita en la Oficina de Registro de Instrumentos Públicos correspondiente, dentro de los cinco (5) días hábiles siguientes a la fecha en que se haya efectuado la comunicación.</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51" w:name="2.14.6.4.6"/>
      <w:r>
        <w:rPr>
          <w:rFonts w:hAnsi="Arial"/>
          <w:rFonts w:ascii="Arial"/>
          <w:sz w:val="24"/>
          <w:color w:val="navy"/>
        </w:rPr>
        <w:t xml:space="preserve">ARTÍCULO 2.14.6.4.6. </w:t>
      </w:r>
      <w:r>
        <w:rPr>
          <w:rFonts w:hAnsi="Arial"/>
          <w:rFonts w:ascii="Arial"/>
          <w:sz w:val="24"/>
          <w:i/>
          <w:color w:val="navy"/>
        </w:rPr>
        <w:t xml:space="preserve">CONTENIDO DE LA OFERTA.</w:t>
      </w:r>
      <w:bookmarkEnd w:id="67151"/>
      <w:r>
        <w:rPr>
          <w:rFonts w:hAnsi="Arial"/>
          <w:rFonts w:ascii="Arial"/>
          <w:sz w:val="24"/>
          <w:i/>
          <w:color w:val="black"/>
        </w:rPr>
        <w:t xml:space="preserve"> </w:t>
      </w:r>
      <w:r>
        <w:rPr>
          <w:rFonts w:hAnsi="Arial"/>
          <w:rFonts w:ascii="Arial"/>
          <w:sz w:val="24"/>
          <w:color w:val="black"/>
        </w:rPr>
        <w:t xml:space="preserve">La oferta de compra deberá hacer refer</w:t>
      </w:r>
    </w:p>
    <w:p>
      <w:pPr>
        <w:jc w:val="both"/>
      </w:pPr>
      <w:rPr>
        <w:sz w:val="24"/>
        <w:color w:val="black"/>
      </w:rPr>
    </w:p>
    <w:p>
      <w:pPr>
        <w:jc w:val="both"/>
      </w:pPr>
      <w:r>
        <w:rPr>
          <w:rFonts w:hAnsi="Arial"/>
          <w:rFonts w:ascii="Arial"/>
          <w:sz w:val="24"/>
          <w:color w:val="black"/>
        </w:rPr>
        <w:t xml:space="preserve">1. Identificación del predio con su nombre, linderos, colindancias, cabida total y ubicación.</w:t>
      </w:r>
    </w:p>
    <w:p>
      <w:pPr>
        <w:jc w:val="both"/>
      </w:pPr>
      <w:rPr>
        <w:sz w:val="24"/>
        <w:color w:val="black"/>
      </w:rPr>
    </w:p>
    <w:p>
      <w:pPr>
        <w:jc w:val="both"/>
      </w:pPr>
      <w:r>
        <w:rPr>
          <w:rFonts w:hAnsi="Arial"/>
          <w:rFonts w:ascii="Arial"/>
          <w:sz w:val="24"/>
          <w:color w:val="black"/>
        </w:rPr>
        <w:t xml:space="preserve">2. Naturaleza del programa para el cual se adelantó el procedimiento.</w:t>
      </w:r>
    </w:p>
    <w:p>
      <w:pPr>
        <w:jc w:val="both"/>
      </w:pPr>
      <w:rPr>
        <w:sz w:val="24"/>
        <w:color w:val="black"/>
      </w:rPr>
    </w:p>
    <w:p>
      <w:pPr>
        <w:jc w:val="both"/>
      </w:pPr>
      <w:r>
        <w:rPr>
          <w:rFonts w:hAnsi="Arial"/>
          <w:rFonts w:ascii="Arial"/>
          <w:sz w:val="24"/>
          <w:color w:val="black"/>
        </w:rPr>
        <w:t xml:space="preserve">3. Área requerida por el Instituto y que es objeto de negociación.</w:t>
      </w:r>
    </w:p>
    <w:p>
      <w:pPr>
        <w:jc w:val="both"/>
      </w:pPr>
      <w:rPr>
        <w:sz w:val="24"/>
        <w:color w:val="black"/>
      </w:rPr>
    </w:p>
    <w:p>
      <w:pPr>
        <w:jc w:val="both"/>
      </w:pPr>
      <w:r>
        <w:rPr>
          <w:rFonts w:hAnsi="Arial"/>
          <w:rFonts w:ascii="Arial"/>
          <w:sz w:val="24"/>
          <w:color w:val="black"/>
        </w:rPr>
        <w:t xml:space="preserve">4. Área excluible, si a ello hubiere lugar.</w:t>
      </w:r>
    </w:p>
    <w:p>
      <w:pPr>
        <w:jc w:val="both"/>
      </w:pPr>
      <w:rPr>
        <w:sz w:val="24"/>
        <w:color w:val="black"/>
      </w:rPr>
    </w:p>
    <w:p>
      <w:pPr>
        <w:jc w:val="both"/>
      </w:pPr>
      <w:r>
        <w:rPr>
          <w:rFonts w:hAnsi="Arial"/>
          <w:rFonts w:ascii="Arial"/>
          <w:sz w:val="24"/>
          <w:color w:val="black"/>
        </w:rPr>
        <w:t xml:space="preserve">5. El precio de compra y forma de pago.</w:t>
      </w:r>
    </w:p>
    <w:p>
      <w:pPr>
        <w:jc w:val="both"/>
      </w:pPr>
      <w:rPr>
        <w:sz w:val="24"/>
        <w:color w:val="black"/>
      </w:rPr>
    </w:p>
    <w:p>
      <w:pPr>
        <w:jc w:val="both"/>
      </w:pPr>
      <w:r>
        <w:rPr>
          <w:rFonts w:hAnsi="Arial"/>
          <w:rFonts w:ascii="Arial"/>
          <w:sz w:val="24"/>
          <w:color w:val="black"/>
        </w:rPr>
        <w:t xml:space="preserve">6. Determinación de las servidumbres necesarias.</w:t>
      </w:r>
    </w:p>
    <w:p>
      <w:pPr>
        <w:jc w:val="both"/>
      </w:pPr>
      <w:rPr>
        <w:sz w:val="24"/>
        <w:color w:val="black"/>
      </w:rPr>
    </w:p>
    <w:p>
      <w:pPr>
        <w:jc w:val="both"/>
      </w:pPr>
      <w:r>
        <w:rPr>
          <w:rFonts w:hAnsi="Arial"/>
          <w:rFonts w:ascii="Arial"/>
          <w:sz w:val="24"/>
          <w:color w:val="black"/>
        </w:rPr>
        <w:t xml:space="preserve">7. Términos para suscribir la promesa de compraventa y perfeccionar la negociación.</w:t>
      </w:r>
    </w:p>
    <w:p>
      <w:pPr>
        <w:jc w:val="both"/>
      </w:pPr>
      <w:rPr>
        <w:sz w:val="24"/>
        <w:color w:val="black"/>
      </w:rPr>
    </w:p>
    <w:p>
      <w:pPr>
        <w:jc w:val="both"/>
      </w:pPr>
      <w:r>
        <w:rPr>
          <w:rFonts w:hAnsi="Arial"/>
          <w:rFonts w:ascii="Arial"/>
          <w:sz w:val="24"/>
          <w:color w:val="black"/>
        </w:rPr>
        <w:t xml:space="preserve">8. Indicación del plazo que tendrá el propietario para contestarla, ya sea aceptándola o rechazándola, dentro del cual podrá formular las pretensiones que se señalan en el artículo </w:t>
      </w:r>
      <w:r>
        <w:fldChar w:fldCharType="begin"/>
      </w:r>
      <w:r>
        <w:instrText>HYPERLINK "http://www.redjurista.com/document.aspx?ajcode=d1071015&amp;arts=2.14.6.4.7"</w:instrText>
      </w:r>
      <w:r>
        <w:fldChar w:fldCharType="separate"/>
      </w:r>
      <w:r>
        <w:rPr>
          <w:rFonts w:hAnsi="Arial"/>
          <w:rFonts w:ascii="Arial"/>
          <w:sz w:val="24"/>
          <w:u w:val="single"/>
          <w:color w:val="black"/>
        </w:rPr>
        <w:t>2.14.6.4.7</w:t>
      </w:r>
      <w:r>
        <w:fldChar w:fldCharType="end"/>
      </w:r>
      <w:r>
        <w:rPr>
          <w:rFonts w:hAnsi="Arial"/>
          <w:rFonts w:ascii="Arial"/>
          <w:sz w:val="24"/>
          <w:u w:val="none"/>
          <w:color w:val="black"/>
        </w:rPr>
        <w:t xml:space="preserve">., y tos términos para suscribir el contrato de promesa de compraventa, la escritura que perfeccione la negociación, su registro y la entrega del inmueble.</w:t>
      </w:r>
    </w:p>
    <w:p>
      <w:pPr>
        <w:jc w:val="both"/>
      </w:pPr>
      <w:rPr>
        <w:sz w:val="24"/>
        <w:color w:val="black"/>
      </w:rPr>
    </w:p>
    <w:p>
      <w:pPr>
        <w:jc w:val="both"/>
      </w:pPr>
      <w:r>
        <w:rPr>
          <w:rFonts w:hAnsi="Arial"/>
          <w:rFonts w:ascii="Arial"/>
          <w:sz w:val="24"/>
          <w:color w:val="black"/>
        </w:rPr>
        <w:t xml:space="preserve">9. Copia auténtica del avalúo que se hubiere practicado.</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52" w:name="2.14.6.4.7"/>
      <w:r>
        <w:rPr>
          <w:rFonts w:hAnsi="Arial"/>
          <w:rFonts w:ascii="Arial"/>
          <w:sz w:val="24"/>
          <w:color w:val="navy"/>
        </w:rPr>
        <w:t xml:space="preserve">ARTÍCULO 2.14.6.4.7. </w:t>
      </w:r>
      <w:r>
        <w:rPr>
          <w:rFonts w:hAnsi="Arial"/>
          <w:rFonts w:ascii="Arial"/>
          <w:sz w:val="24"/>
          <w:i/>
          <w:color w:val="navy"/>
        </w:rPr>
        <w:t xml:space="preserve">CONTESTACIÓN DE LA OFERTA.</w:t>
      </w:r>
      <w:bookmarkEnd w:id="67152"/>
      <w:r>
        <w:rPr>
          <w:rFonts w:hAnsi="Arial"/>
          <w:rFonts w:ascii="Arial"/>
          <w:sz w:val="24"/>
          <w:b/>
          <w:i/>
          <w:color w:val="black"/>
        </w:rPr>
        <w:t xml:space="preserve"> </w:t>
      </w:r>
      <w:r>
        <w:rPr>
          <w:rFonts w:hAnsi="Arial"/>
          <w:rFonts w:ascii="Arial"/>
          <w:sz w:val="24"/>
          <w:color w:val="black"/>
        </w:rPr>
        <w:t xml:space="preserve">Dentro de los diez (10) días siguientes a partir de la fecha en que quede perfeccionada la comunicación, según lo previsto en el presente artículo, el propietario deberá contestar la oferta de compra indicando si la acepta, la rechaza o propone alternativas de negociación. </w:t>
      </w:r>
    </w:p>
    <w:p>
      <w:pPr>
        <w:jc w:val="both"/>
      </w:pPr>
      <w:rPr>
        <w:sz w:val="24"/>
        <w:color w:val="black"/>
      </w:rPr>
    </w:p>
    <w:p>
      <w:pPr>
        <w:jc w:val="both"/>
      </w:pPr>
      <w:r>
        <w:rPr>
          <w:rFonts w:hAnsi="Arial"/>
          <w:rFonts w:ascii="Arial"/>
          <w:sz w:val="24"/>
          <w:color w:val="black"/>
        </w:rPr>
        <w:t xml:space="preserve">En caso de aceptación de la oferta, se suscribirá un contrato de promesa de compraventa en el término que se hubiere señalado en aquella, la que deberá perfeccionarse mediante escritura pública en un término no superior a 2 meses, contados desde la fecha de otorgamiento del contrato de promesa. </w:t>
      </w:r>
    </w:p>
    <w:p>
      <w:pPr>
        <w:jc w:val="both"/>
      </w:pPr>
      <w:rPr>
        <w:sz w:val="24"/>
        <w:color w:val="black"/>
      </w:rPr>
    </w:p>
    <w:p>
      <w:pPr>
        <w:jc w:val="both"/>
      </w:pPr>
      <w:r>
        <w:rPr>
          <w:rFonts w:hAnsi="Arial"/>
          <w:rFonts w:ascii="Arial"/>
          <w:sz w:val="24"/>
          <w:color w:val="black"/>
        </w:rPr>
        <w:t xml:space="preserve">Dentro del mismo término de diez (10) días podrá el propietario, por una sola vez, objetar el avalúo por error grave, o solicitar su actualización, por haber sido expedido con antelación superior a un año, y manifestar si ejerce el derecho de exclusión. </w:t>
      </w:r>
    </w:p>
    <w:p>
      <w:pPr>
        <w:jc w:val="both"/>
      </w:pPr>
      <w:rPr>
        <w:sz w:val="24"/>
        <w:color w:val="black"/>
      </w:rPr>
    </w:p>
    <w:p>
      <w:pPr>
        <w:jc w:val="both"/>
      </w:pPr>
      <w:r>
        <w:rPr>
          <w:rFonts w:hAnsi="Arial"/>
          <w:rFonts w:ascii="Arial"/>
          <w:sz w:val="24"/>
          <w:color w:val="black"/>
        </w:rPr>
        <w:t xml:space="preserve">En el escrito de objeción se precisará el error y se adjuntarán las pruebas para demostrarlo, conforme al procedimiento que se señala en el Decreto Reglamentario especial sobre avalúos, tal como fue compilado por el Decreto Único Reglamentario del Sector Administrativo de Información Estadística. </w:t>
      </w:r>
    </w:p>
    <w:p>
      <w:pPr>
        <w:jc w:val="both"/>
      </w:pPr>
      <w:rPr>
        <w:sz w:val="24"/>
        <w:color w:val="black"/>
      </w:rPr>
    </w:p>
    <w:p>
      <w:pPr>
        <w:jc w:val="both"/>
      </w:pPr>
      <w:r>
        <w:rPr>
          <w:rFonts w:hAnsi="Arial"/>
          <w:rFonts w:ascii="Arial"/>
          <w:sz w:val="24"/>
          <w:color w:val="black"/>
        </w:rPr>
        <w:t xml:space="preserve">Tanto la actualización del avalúo como las objeciones por error grave serán diligenciadas por perito diferente al que hubiere elaborado el avalúo objeto de reparo u objeción.</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53" w:name="2.14.6.4.8"/>
      <w:r>
        <w:rPr>
          <w:rFonts w:hAnsi="Arial"/>
          <w:rFonts w:ascii="Arial"/>
          <w:sz w:val="24"/>
          <w:color w:val="navy"/>
        </w:rPr>
        <w:t xml:space="preserve">ARTÍCULO 2.14.6.4.8. </w:t>
      </w:r>
      <w:r>
        <w:rPr>
          <w:rFonts w:hAnsi="Arial"/>
          <w:rFonts w:ascii="Arial"/>
          <w:sz w:val="24"/>
          <w:i/>
          <w:color w:val="navy"/>
        </w:rPr>
        <w:t xml:space="preserve">TRÁMITE DE LAS OBSERVACIONES O CONTRA PROPUESTAS DEL PROPIETARIO.</w:t>
      </w:r>
      <w:bookmarkEnd w:id="67153"/>
      <w:r>
        <w:rPr>
          <w:rFonts w:hAnsi="Arial"/>
          <w:rFonts w:ascii="Arial"/>
          <w:sz w:val="24"/>
          <w:i/>
          <w:color w:val="black"/>
        </w:rPr>
        <w:t xml:space="preserve"> </w:t>
      </w:r>
      <w:r>
        <w:rPr>
          <w:rFonts w:hAnsi="Arial"/>
          <w:rFonts w:ascii="Arial"/>
          <w:sz w:val="24"/>
          <w:color w:val="black"/>
        </w:rPr>
        <w:t xml:space="preserve">El Instituto podrá aceptar las observaciones que formule el propietario, siempre que no sean violatorias de la ley, o salvo que se refieran a la objeción del avalúo por error grave o su actualización, que serán objeto de trámite especial, y modificar a mutua conveniencia de las partes las condiciones de la negociación. En tales casos podrá prorrogarse hasta por cinco (5) días el término para la celebración del contrato de promesa de compraventa.</w:t>
      </w:r>
    </w:p>
    <w:p>
      <w:pPr>
        <w:jc w:val="both"/>
      </w:pPr>
      <w:rPr>
        <w:sz w:val="24"/>
        <w:color w:val="black"/>
      </w:rPr>
    </w:p>
    <w:p>
      <w:pPr>
        <w:jc w:val="both"/>
      </w:pPr>
      <w:r>
        <w:rPr>
          <w:rFonts w:hAnsi="Arial"/>
          <w:rFonts w:ascii="Arial"/>
          <w:sz w:val="24"/>
          <w:color w:val="black"/>
        </w:rPr>
        <w:t xml:space="preserve">El Instituto podrá aceptar la negociación de una extensión inferior a la propuesta en la oferta de compra, cuando esta comprenda la totalidad del predio, y su superficie excediere de dos (2) Unidades Agrícolas Familiares, según la señalada para el inmueble. </w:t>
      </w:r>
    </w:p>
    <w:p>
      <w:pPr>
        <w:jc w:val="both"/>
      </w:pPr>
      <w:rPr>
        <w:sz w:val="24"/>
        <w:color w:val="black"/>
      </w:rPr>
    </w:p>
    <w:p>
      <w:pPr>
        <w:jc w:val="both"/>
      </w:pPr>
      <w:r>
        <w:rPr>
          <w:rFonts w:hAnsi="Arial"/>
          <w:rFonts w:ascii="Arial"/>
          <w:sz w:val="24"/>
          <w:color w:val="black"/>
        </w:rPr>
        <w:t xml:space="preserve">Si el Instituto no considera atendibles las observaciones del propietario y las rechaza, o no se pronuncia dentro de tos cinco (5) días hábiles siguientes a la fecha en que el propietario las formule, prevalecerá la oferta inicial y el propietario dispondrá de cinco (5) días hábiles más para aceptarla o rechazarla. No procederá en este último caso, la formulación de nuevas alternativas de negociación.</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54" w:name="2.14.6.4.9"/>
      <w:r>
        <w:rPr>
          <w:rFonts w:hAnsi="Arial"/>
          <w:rFonts w:ascii="Arial"/>
          <w:sz w:val="24"/>
          <w:color w:val="navy"/>
        </w:rPr>
        <w:t xml:space="preserve">ARTÍCULO 2.14.6.4.9. </w:t>
      </w:r>
      <w:r>
        <w:rPr>
          <w:rFonts w:hAnsi="Arial"/>
          <w:rFonts w:ascii="Arial"/>
          <w:sz w:val="24"/>
          <w:i/>
          <w:color w:val="navy"/>
        </w:rPr>
        <w:t xml:space="preserve">PERFECCIONAMIENTO DE LA NEGOCIACIÓN</w:t>
      </w:r>
      <w:r>
        <w:rPr>
          <w:rFonts w:hAnsi="Arial"/>
          <w:rFonts w:ascii="Arial"/>
          <w:sz w:val="24"/>
          <w:color w:val="navy"/>
        </w:rPr>
        <w:t>.</w:t>
      </w:r>
      <w:bookmarkEnd w:id="67154"/>
      <w:r>
        <w:rPr>
          <w:rFonts w:hAnsi="Arial"/>
          <w:rFonts w:ascii="Arial"/>
          <w:sz w:val="24"/>
          <w:b/>
          <w:color w:val="black"/>
        </w:rPr>
        <w:t xml:space="preserve"> </w:t>
      </w:r>
      <w:r>
        <w:rPr>
          <w:rFonts w:hAnsi="Arial"/>
          <w:rFonts w:ascii="Arial"/>
          <w:sz w:val="24"/>
          <w:color w:val="black"/>
        </w:rPr>
        <w:t xml:space="preserve">En caso de aceptación de la oferta por el propietario, o cuando se acepte por el Instituto celebrar el contrato con base en la contra propuesta que aquel hubiere presentado, se suscribirá un contrato de promesa de compraventa, dentro del término señalado, el que deberá perfeccionarse por escritura pública en un plazo no superior a dos (2) meses, contados a partir de la fecha del contrato de promesa. </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A juicio del Instituto podrá prorrogarse, por una sola vez y hasta por un plazo igual al inicialmente previsto, los términos para contestar la oferta, suscribir el contrato de promesa de compraventa u otorgar la escritura de venta, siempre que la solicitud respectiva se formule antes del vencimiento del plazo inicial y esté debidamente justificada.</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55" w:name="2.14.6.4.10"/>
      <w:r>
        <w:rPr>
          <w:rFonts w:hAnsi="Arial"/>
          <w:rFonts w:ascii="Arial"/>
          <w:sz w:val="24"/>
          <w:color w:val="navy"/>
        </w:rPr>
        <w:t xml:space="preserve">ARTÍCULO 2.14.6.4.10. </w:t>
      </w:r>
      <w:r>
        <w:rPr>
          <w:rFonts w:hAnsi="Arial"/>
          <w:rFonts w:ascii="Arial"/>
          <w:sz w:val="24"/>
          <w:i/>
          <w:color w:val="navy"/>
        </w:rPr>
        <w:t xml:space="preserve">RECHAZO DE LA OFERTA.</w:t>
      </w:r>
      <w:bookmarkEnd w:id="67155"/>
      <w:r>
        <w:rPr>
          <w:rFonts w:hAnsi="Arial"/>
          <w:rFonts w:ascii="Arial"/>
          <w:sz w:val="24"/>
          <w:i/>
          <w:color w:val="black"/>
        </w:rPr>
        <w:t xml:space="preserve"> Expropiación. </w:t>
      </w:r>
      <w:r>
        <w:rPr>
          <w:rFonts w:hAnsi="Arial"/>
          <w:rFonts w:ascii="Arial"/>
          <w:sz w:val="24"/>
          <w:color w:val="black"/>
        </w:rPr>
        <w:t xml:space="preserve">Se entenderá que el propietario rechaza la oferta de compra y renuncia a la negociación directa cuando no manifieste su aceptación expresa dentro del término previsto para contestarla; o condicione su aceptación, a menos que el Instituto considere atendible la contrapropuesta de negociación u observaciones; o no suscriba el contrato de promesa de compraventa o la escritura pública, dentro de los plazos señalados. </w:t>
      </w:r>
    </w:p>
    <w:p>
      <w:pPr>
        <w:jc w:val="both"/>
      </w:pPr>
      <w:rPr>
        <w:sz w:val="24"/>
        <w:color w:val="black"/>
      </w:rPr>
    </w:p>
    <w:p>
      <w:pPr>
        <w:jc w:val="both"/>
      </w:pPr>
      <w:r>
        <w:rPr>
          <w:rFonts w:hAnsi="Arial"/>
          <w:rFonts w:ascii="Arial"/>
          <w:sz w:val="24"/>
          <w:color w:val="black"/>
        </w:rPr>
        <w:t xml:space="preserve">También se entiende rechazada la oferta de compra y agotada la etapa de negociación directa, cuando se trate de la adquisición de predios de propiedad de comunidades o sociedades de hecho, en el evento de que la negociación no pudiere adelantarse con todos los copropietarios. </w:t>
      </w:r>
    </w:p>
    <w:p>
      <w:pPr>
        <w:jc w:val="both"/>
      </w:pPr>
      <w:rPr>
        <w:sz w:val="24"/>
        <w:color w:val="black"/>
      </w:rPr>
    </w:p>
    <w:p>
      <w:pPr>
        <w:jc w:val="both"/>
      </w:pPr>
      <w:r>
        <w:rPr>
          <w:rFonts w:hAnsi="Arial"/>
          <w:rFonts w:ascii="Arial"/>
          <w:sz w:val="24"/>
          <w:color w:val="black"/>
        </w:rPr>
        <w:t xml:space="preserve">Agotado el procedimiento de negociación directa, el Gerente General del Instituto, mediante resolución motivada, ordenará adelantar la expropiación del predio y de los demás derechos reales constituidos sobre el mismo, ante el Tribunal Administrativo competente. </w:t>
      </w:r>
    </w:p>
    <w:p>
      <w:pPr>
        <w:jc w:val="both"/>
      </w:pPr>
      <w:rPr>
        <w:sz w:val="24"/>
        <w:color w:val="black"/>
      </w:rPr>
    </w:p>
    <w:p>
      <w:pPr>
        <w:jc w:val="both"/>
      </w:pPr>
      <w:r>
        <w:rPr>
          <w:rFonts w:hAnsi="Arial"/>
          <w:rFonts w:ascii="Arial"/>
          <w:sz w:val="24"/>
          <w:color w:val="black"/>
        </w:rPr>
        <w:t xml:space="preserve">La Resolución de expropiación deberá ser aprobada por la mayoría absoluta de quienes integran el Consejo Directivo, con el voto favorable del Ministro de Agricultura y Desarrollo Rural, o en su defecto del Viceministro Agricultura de Desarrollo Rural.</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56" w:name="2.14.6.4.11"/>
      <w:r>
        <w:rPr>
          <w:rFonts w:hAnsi="Arial"/>
          <w:rFonts w:ascii="Arial"/>
          <w:sz w:val="24"/>
          <w:color w:val="navy"/>
        </w:rPr>
        <w:t xml:space="preserve">ARTÍCULO 2.14.6.4.11. </w:t>
      </w:r>
      <w:r>
        <w:rPr>
          <w:rFonts w:hAnsi="Arial"/>
          <w:rFonts w:ascii="Arial"/>
          <w:sz w:val="24"/>
          <w:i/>
          <w:color w:val="navy"/>
        </w:rPr>
        <w:t xml:space="preserve">NOTIFICACIÓN DE LA RESOLUCIÓN -REPOSICIÓN-.</w:t>
      </w:r>
      <w:bookmarkEnd w:id="67156"/>
      <w:r>
        <w:rPr>
          <w:rFonts w:hAnsi="Arial"/>
          <w:rFonts w:ascii="Arial"/>
          <w:sz w:val="24"/>
          <w:i/>
          <w:color w:val="black"/>
        </w:rPr>
        <w:t xml:space="preserve"> </w:t>
      </w:r>
      <w:r>
        <w:rPr>
          <w:rFonts w:hAnsi="Arial"/>
          <w:rFonts w:ascii="Arial"/>
          <w:sz w:val="24"/>
          <w:color w:val="black"/>
        </w:rPr>
        <w:t xml:space="preserve">La resolución de expropiación se notificará en la forma prevista en los artículos 65 y siguientes del Código de Procedimiento Administrativo y de lo Contencioso Administrativo, al propietario del predio o a su representante y a los demás titulares de derechos reales que resulten afectados con el acto expropiatorio. </w:t>
      </w:r>
    </w:p>
    <w:p>
      <w:pPr>
        <w:jc w:val="both"/>
      </w:pPr>
      <w:rPr>
        <w:sz w:val="24"/>
        <w:color w:val="black"/>
      </w:rPr>
    </w:p>
    <w:p>
      <w:pPr>
        <w:jc w:val="both"/>
      </w:pPr>
      <w:r>
        <w:rPr>
          <w:rFonts w:hAnsi="Arial"/>
          <w:rFonts w:ascii="Arial"/>
          <w:sz w:val="24"/>
          <w:color w:val="black"/>
        </w:rPr>
        <w:t xml:space="preserve">Contra la providencia que ordene la expropiación solo procederá el recurso de reposición, en los términos del Código de Procedimiento Administrativo y de lo Contencioso Administrativo. Transcurrido un mes sin que el Instituto hubiere resuelto el recurso o presentado la demanda de expropiación se entenderá negada la reposición, quedará ejecutoriado el acto recurrido y, en consecuencia no será procedente pronunciamiento alguno sobre la materia objeto del recurso.</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57" w:name="2.14.6.4.12"/>
      <w:r>
        <w:rPr>
          <w:rFonts w:hAnsi="Arial"/>
          <w:rFonts w:ascii="Arial"/>
          <w:sz w:val="24"/>
          <w:color w:val="navy"/>
        </w:rPr>
        <w:t xml:space="preserve">ARTÍCULO 2.14.6.4.12. </w:t>
      </w:r>
      <w:r>
        <w:rPr>
          <w:rFonts w:hAnsi="Arial"/>
          <w:rFonts w:ascii="Arial"/>
          <w:sz w:val="24"/>
          <w:i/>
          <w:color w:val="navy"/>
        </w:rPr>
        <w:t xml:space="preserve">IMPROCEDENCIA DE RECURSOS.</w:t>
      </w:r>
      <w:bookmarkEnd w:id="67157"/>
      <w:r>
        <w:rPr>
          <w:rFonts w:hAnsi="Arial"/>
          <w:rFonts w:ascii="Arial"/>
          <w:sz w:val="24"/>
          <w:b/>
          <w:i/>
          <w:color w:val="black"/>
        </w:rPr>
        <w:t xml:space="preserve"> </w:t>
      </w:r>
      <w:r>
        <w:rPr>
          <w:rFonts w:hAnsi="Arial"/>
          <w:rFonts w:ascii="Arial"/>
          <w:sz w:val="24"/>
          <w:color w:val="black"/>
        </w:rPr>
        <w:t xml:space="preserve">Contra los actos preparatorios, de trámite o ejecución que expida el Instituto en desarrollo de la etapa de negociación directa, no procede recurso alguno por la vía gubernativa, pero podrá impugnarse la legalidad de la expropiación ante el Tribunal Administrativo correspondiente en uso de la acción especial establecida por el artículo </w:t>
      </w:r>
      <w:r>
        <w:fldChar w:fldCharType="begin"/>
      </w:r>
      <w:r>
        <w:instrText>HYPERLINK "http://www.redjurista.com/document.aspx?ajcode=l0160_94&amp;arts=33"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160 de 1994.</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158" w:name="CAPÍTULO 2.14.6.5"/>
      <w:r>
        <w:rPr>
          <w:rFonts w:hAnsi="Arial"/>
          <w:rFonts w:ascii="Arial"/>
          <w:sz w:val="24"/>
          <w:color w:val="navy"/>
        </w:rPr>
        <w:t xml:space="preserve">CAPÍTULO 5. </w:t>
      </w:r>
    </w:p>
    <w:p>
      <w:pPr>
        <w:jc w:val="center"/>
      </w:pPr>
      <w:r>
        <w:rPr>
          <w:rFonts w:hAnsi="Arial"/>
          <w:rFonts w:ascii="Arial"/>
          <w:sz w:val="24"/>
          <w:color w:val="navy"/>
        </w:rPr>
        <w:t xml:space="preserve">DERECHO DE EXCLUSIÓN.</w:t>
      </w:r>
      <w:bookmarkEnd w:id="6715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159" w:name="2.14.6.5.1"/>
      <w:r>
        <w:rPr>
          <w:rFonts w:hAnsi="Arial"/>
          <w:rFonts w:ascii="Arial"/>
          <w:sz w:val="24"/>
          <w:color w:val="navy"/>
        </w:rPr>
        <w:t xml:space="preserve">ARTÍCULO 2.14.6.5.1. ÁREA EXCLUIBLE.</w:t>
      </w:r>
      <w:bookmarkEnd w:id="67159"/>
      <w:r>
        <w:rPr>
          <w:rFonts w:hAnsi="Arial"/>
          <w:rFonts w:ascii="Arial"/>
          <w:sz w:val="24"/>
          <w:b/>
          <w:color w:val="black"/>
        </w:rPr>
        <w:t xml:space="preserve"> </w:t>
      </w:r>
      <w:r>
        <w:rPr>
          <w:rFonts w:hAnsi="Arial"/>
          <w:rFonts w:ascii="Arial"/>
          <w:sz w:val="24"/>
          <w:color w:val="black"/>
        </w:rPr>
        <w:t xml:space="preserve">La exclusión es el derecho de todo propietario que ha recibido oferta de compra de un predio rural por parte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desarrollo de los programas de reforma agraria, para reservarse una extensión igual a dos (2) unidades agrícolas familiares de las determinadas para el predio, si el inmueble excediere de dicha superficie. </w:t>
      </w:r>
    </w:p>
    <w:p>
      <w:pPr>
        <w:jc w:val="both"/>
      </w:pPr>
      <w:rPr>
        <w:sz w:val="24"/>
        <w:color w:val="black"/>
      </w:rPr>
    </w:p>
    <w:p>
      <w:pPr>
        <w:jc w:val="both"/>
      </w:pPr>
      <w:r>
        <w:rPr>
          <w:rFonts w:hAnsi="Arial"/>
          <w:rFonts w:ascii="Arial"/>
          <w:sz w:val="24"/>
          <w:color w:val="black"/>
        </w:rPr>
        <w:t xml:space="preserve">El área excluida deberá delimitarse por el Instituto en tal forma que se preserve la unidad física del lote y, en lo posible, se integre con tierras explotables de igual calidad y condiciones a las que corresponden al Instituto en la parte que adquiere. </w:t>
      </w:r>
    </w:p>
    <w:p>
      <w:pPr>
        <w:jc w:val="both"/>
      </w:pPr>
      <w:rPr>
        <w:sz w:val="24"/>
        <w:color w:val="black"/>
      </w:rPr>
    </w:p>
    <w:p>
      <w:pPr>
        <w:jc w:val="both"/>
      </w:pPr>
      <w:r>
        <w:rPr>
          <w:rFonts w:hAnsi="Arial"/>
          <w:rFonts w:ascii="Arial"/>
          <w:sz w:val="24"/>
          <w:color w:val="black"/>
        </w:rPr>
        <w:t xml:space="preserve">El derecho de exclusión se ejercerá por una sola vez, de manera expresa, dentro del término legal concedido al propietario para contestar la oferta de compra del inmueble respectivo. </w:t>
      </w:r>
    </w:p>
    <w:p>
      <w:pPr>
        <w:jc w:val="both"/>
      </w:pPr>
      <w:rPr>
        <w:sz w:val="24"/>
        <w:color w:val="black"/>
      </w:rPr>
    </w:p>
    <w:p>
      <w:pPr>
        <w:jc w:val="both"/>
      </w:pPr>
      <w:r>
        <w:rPr>
          <w:rFonts w:hAnsi="Arial"/>
          <w:rFonts w:ascii="Arial"/>
          <w:sz w:val="24"/>
          <w:color w:val="black"/>
        </w:rPr>
        <w:t xml:space="preserve">No se concederá el derecho de exclusión, cuando el propietario rechace la oferta de compra, a menos que se allane en oportunidad a las pretensiones de la demanda de expropiación.</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160" w:name="CAPÍTULO 2.14.6.6"/>
      <w:r>
        <w:rPr>
          <w:rFonts w:hAnsi="Arial"/>
          <w:rFonts w:ascii="Arial"/>
          <w:sz w:val="24"/>
          <w:color w:val="navy"/>
        </w:rPr>
        <w:t xml:space="preserve">CAPÍTULO 6. </w:t>
      </w:r>
    </w:p>
    <w:p>
      <w:pPr>
        <w:jc w:val="center"/>
      </w:pPr>
      <w:r>
        <w:rPr>
          <w:rFonts w:hAnsi="Arial"/>
          <w:rFonts w:ascii="Arial"/>
          <w:sz w:val="24"/>
          <w:color w:val="navy"/>
        </w:rPr>
        <w:t xml:space="preserve">PRECIO Y FORMA DE PAGO.</w:t>
      </w:r>
      <w:bookmarkEnd w:id="6716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161" w:name="2.14.6.6.1"/>
      <w:r>
        <w:rPr>
          <w:rFonts w:hAnsi="Arial"/>
          <w:rFonts w:ascii="Arial"/>
          <w:sz w:val="24"/>
          <w:color w:val="navy"/>
        </w:rPr>
        <w:t xml:space="preserve">ARTÍCULO 2.14.6.6.1. </w:t>
      </w:r>
      <w:r>
        <w:rPr>
          <w:rFonts w:hAnsi="Arial"/>
          <w:rFonts w:ascii="Arial"/>
          <w:sz w:val="24"/>
          <w:i/>
          <w:color w:val="navy"/>
        </w:rPr>
        <w:t>PRECIO.</w:t>
      </w:r>
      <w:bookmarkEnd w:id="67161"/>
      <w:r>
        <w:rPr>
          <w:rFonts w:hAnsi="Arial"/>
          <w:rFonts w:ascii="Arial"/>
          <w:sz w:val="24"/>
          <w:i/>
          <w:color w:val="black"/>
        </w:rPr>
        <w:t xml:space="preserve"> </w:t>
      </w:r>
      <w:r>
        <w:rPr>
          <w:rFonts w:hAnsi="Arial"/>
          <w:rFonts w:ascii="Arial"/>
          <w:sz w:val="24"/>
          <w:color w:val="black"/>
        </w:rPr>
        <w:t xml:space="preserve">El precio de la negociación lo constituye el avalúo comercial que para el efecto determine el perito contratado por el Instituto. El precio es único, para todos los efectos legales, pero en la elaboración del avalúo podrá desagregarse el valor que corresponda a las tierras y mejoras.</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62" w:name="2.14.6.6.2"/>
      <w:r>
        <w:rPr>
          <w:rFonts w:hAnsi="Arial"/>
          <w:rFonts w:ascii="Arial"/>
          <w:sz w:val="24"/>
          <w:color w:val="navy"/>
        </w:rPr>
        <w:t xml:space="preserve">ARTÍCULO 2.14.6.6.2. </w:t>
      </w:r>
      <w:r>
        <w:rPr>
          <w:rFonts w:hAnsi="Arial"/>
          <w:rFonts w:ascii="Arial"/>
          <w:sz w:val="24"/>
          <w:i/>
          <w:color w:val="navy"/>
        </w:rPr>
        <w:t xml:space="preserve">FORMA DE PAGO.</w:t>
      </w:r>
      <w:bookmarkEnd w:id="67162"/>
      <w:r>
        <w:rPr>
          <w:rFonts w:hAnsi="Arial"/>
          <w:rFonts w:ascii="Arial"/>
          <w:sz w:val="24"/>
          <w:i/>
          <w:color w:val="black"/>
        </w:rPr>
        <w:t xml:space="preserve"> </w:t>
      </w:r>
      <w:r>
        <w:rPr>
          <w:rFonts w:hAnsi="Arial"/>
          <w:rFonts w:ascii="Arial"/>
          <w:sz w:val="24"/>
          <w:color w:val="black"/>
        </w:rPr>
        <w:t xml:space="preserve">La forma de pago de los predios rurales que se adquieran directamente por el Instituto, conforme al procedimiento contemplado en el Capítulo VI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será la siguiente:</w:t>
      </w:r>
    </w:p>
    <w:p>
      <w:pPr>
        <w:jc w:val="both"/>
      </w:pPr>
      <w:rPr>
        <w:sz w:val="24"/>
        <w:color w:val="black"/>
      </w:rPr>
    </w:p>
    <w:p>
      <w:pPr>
        <w:jc w:val="both"/>
      </w:pPr>
      <w:r>
        <w:rPr>
          <w:rFonts w:hAnsi="Arial"/>
          <w:rFonts w:ascii="Arial"/>
          <w:sz w:val="24"/>
          <w:color w:val="black"/>
        </w:rPr>
        <w:t xml:space="preserve">1. El sesenta por ciento (60%) del valor del avalúo comercial en Bonos Agrarios.</w:t>
      </w:r>
    </w:p>
    <w:p>
      <w:pPr>
        <w:jc w:val="both"/>
      </w:pPr>
      <w:r>
        <w:rPr>
          <w:rFonts w:hAnsi="Arial"/>
          <w:rFonts w:ascii="Arial"/>
          <w:sz w:val="24"/>
          <w:color w:val="black"/>
        </w:rPr>
        <w:t xml:space="preserve">2. El cuarenta por ciento (40%) del valor del avalúo comercial en dinero efectivo. </w:t>
      </w:r>
    </w:p>
    <w:p>
      <w:pPr>
        <w:jc w:val="both"/>
      </w:pPr>
      <w:rPr>
        <w:sz w:val="24"/>
        <w:color w:val="black"/>
      </w:rPr>
    </w:p>
    <w:p>
      <w:pPr>
        <w:jc w:val="both"/>
      </w:pPr>
      <w:r>
        <w:rPr>
          <w:rFonts w:hAnsi="Arial"/>
          <w:rFonts w:ascii="Arial"/>
          <w:sz w:val="24"/>
          <w:color w:val="black"/>
        </w:rPr>
        <w:t xml:space="preserve">Las cantidades que deban reconocerse en dinero efectivo se pagarán así: Una tercera parte del valor total, como contado inicial, dentro de los sesenta (60) días siguientes a la firma de la escritura, salvo que se hubiere determinado por el Instituto otra forma de pago, con ocasión de la celebración por parte este de un contrato de encargo fiduciario, o de fiducia pública, para tal fin. El saldo lo pagará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dos (2) contados, con vencimientos a seis (6) y doce (12) meses, los que se contarán a partir de la fecha de pago del contado inicial, pero el Instituto podrá cancelar las sumas respectivas antes de tos vencimientos señalados, según las disponibilidades presupuestales. </w:t>
      </w:r>
    </w:p>
    <w:p>
      <w:pPr>
        <w:jc w:val="both"/>
      </w:pPr>
      <w:rPr>
        <w:sz w:val="24"/>
        <w:color w:val="black"/>
      </w:rPr>
    </w:p>
    <w:p>
      <w:pPr>
        <w:jc w:val="both"/>
      </w:pPr>
      <w:r>
        <w:rPr>
          <w:rFonts w:hAnsi="Arial"/>
          <w:rFonts w:ascii="Arial"/>
          <w:sz w:val="24"/>
          <w:color w:val="black"/>
        </w:rPr>
        <w:t xml:space="preserve">Los Bonos Agrarios se entregarán al propietario enajenante en la oportunidad que se establezca en el contrato de compraventa. </w:t>
      </w:r>
    </w:p>
    <w:p>
      <w:pPr>
        <w:jc w:val="both"/>
      </w:pPr>
      <w:rPr>
        <w:sz w:val="24"/>
        <w:color w:val="black"/>
      </w:rPr>
    </w:p>
    <w:p>
      <w:pPr>
        <w:jc w:val="both"/>
      </w:pPr>
      <w:r>
        <w:rPr>
          <w:rFonts w:hAnsi="Arial"/>
          <w:rFonts w:ascii="Arial"/>
          <w:sz w:val="24"/>
          <w:color w:val="black"/>
        </w:rPr>
        <w:t xml:space="preserve">Los Bonos Agrarios son títulos de deuda pública, con vencimiento final a cinco (5) años, parcialmente redimibles en cinco (5) vencimientos anuales, iguales y sucesivos, el primero de los cuales vencerá un año después de la fecha de su expedición, libremente negociables y sobre tos que se causará y pagará semestralmente un interés del 80% de la tasa de incremento del índice nacional de precios al consumidor certificado por el DANE para cada periodo.</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63" w:name="2.14.6.6.3"/>
      <w:r>
        <w:rPr>
          <w:rFonts w:hAnsi="Arial"/>
          <w:rFonts w:ascii="Arial"/>
          <w:sz w:val="24"/>
          <w:color w:val="navy"/>
        </w:rPr>
        <w:t xml:space="preserve">ARTÍCULO 2.14.6.6.3. </w:t>
      </w:r>
      <w:r>
        <w:rPr>
          <w:rFonts w:hAnsi="Arial"/>
          <w:rFonts w:ascii="Arial"/>
          <w:sz w:val="24"/>
          <w:i/>
          <w:color w:val="navy"/>
        </w:rPr>
        <w:t xml:space="preserve">ADQUISICIÓN DE MEJORAS.</w:t>
      </w:r>
      <w:bookmarkEnd w:id="67163"/>
      <w:r>
        <w:rPr>
          <w:rFonts w:hAnsi="Arial"/>
          <w:rFonts w:ascii="Arial"/>
          <w:sz w:val="24"/>
          <w:i/>
          <w:color w:val="black"/>
        </w:rPr>
        <w:t xml:space="preserve"> </w:t>
      </w:r>
      <w:r>
        <w:rPr>
          <w:rFonts w:hAnsi="Arial"/>
          <w:rFonts w:ascii="Arial"/>
          <w:sz w:val="24"/>
          <w:color w:val="black"/>
        </w:rPr>
        <w:t xml:space="preserve">Cuando se trate exclusivamente de la adquisición de mejoras, la forma y los requisitos para el pago se efectuará conforme al reglamento que para tal fin expida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64" w:name="2.14.6.6.4"/>
      <w:r>
        <w:rPr>
          <w:rFonts w:hAnsi="Arial"/>
          <w:rFonts w:ascii="Arial"/>
          <w:sz w:val="24"/>
          <w:color w:val="navy"/>
        </w:rPr>
        <w:t xml:space="preserve">ARTÍCULO 2.14.6.6.4. </w:t>
      </w:r>
      <w:r>
        <w:rPr>
          <w:rFonts w:hAnsi="Arial"/>
          <w:rFonts w:ascii="Arial"/>
          <w:sz w:val="24"/>
          <w:i/>
          <w:color w:val="navy"/>
        </w:rPr>
        <w:t xml:space="preserve">BENEFICIOS TRIBUTARIOS.</w:t>
      </w:r>
      <w:bookmarkEnd w:id="67164"/>
      <w:r>
        <w:rPr>
          <w:rFonts w:hAnsi="Arial"/>
          <w:rFonts w:ascii="Arial"/>
          <w:sz w:val="24"/>
          <w:i/>
          <w:color w:val="black"/>
        </w:rPr>
        <w:t xml:space="preserve"> </w:t>
      </w:r>
      <w:r>
        <w:rPr>
          <w:rFonts w:hAnsi="Arial"/>
          <w:rFonts w:ascii="Arial"/>
          <w:sz w:val="24"/>
          <w:color w:val="black"/>
        </w:rPr>
        <w:t xml:space="preserve">La utilidad obtenida por la enajenación del inmueble no constituye renta gravable ni ganancia ocasional para el propietario. Los intereses que devenguen tos Bonos Agrarios gozarán de exención de impuestos de renta y complementarios y podrán ser utilizados para el pago de esos impuestos.</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"http://www.redjurista.com/document.aspx?ajcode=d2666_94&amp;arts=22"</w:instrText>
      </w:r>
      <w:r>
        <w:fldChar w:fldCharType="separate"/>
      </w:r>
      <w:r>
        <w:rPr>
          <w:rFonts w:hAnsi="Arial"/>
          <w:rFonts w:ascii="Arial"/>
          <w:sz w:val="24"/>
          <w:i/>
          <w:u w:val="single"/>
          <w:color w:val="black"/>
        </w:rPr>
        <w:t>22</w:t>
      </w:r>
      <w:r>
        <w:fldChar w:fldCharType="end"/>
      </w:r>
      <w:r>
        <w:rPr>
          <w:rFonts w:hAnsi="Arial"/>
          <w:rFonts w:ascii="Arial"/>
          <w:sz w:val="24"/>
          <w:i/>
          <w:u w:val="none"/>
          <w:color w:val="black"/>
        </w:rPr>
        <w:t>)</w:t>
      </w:r>
    </w:p>
    <w:p>
      <w:pPr>
        <w:jc w:val="center"/>
      </w:pPr>
      <w:rPr>
        <w:sz w:val="24"/>
        <w:color w:val="black"/>
      </w:rPr>
    </w:p>
    <w:p>
      <w:pPr>
        <w:jc w:val="center"/>
      </w:pPr>
      <w:r>
        <w:rPr>
          <w:rFonts w:hAnsi="Arial"/>
          <w:rFonts w:ascii="Arial"/>
          <w:sz w:val="24"/>
          <w:vanish/>
          <w:color w:val="black"/>
        </w:rPr>
        <w:t>&amp;$</w:t>
      </w:r>
      <w:bookmarkStart w:id="67165" w:name="CAPÍTULO 2.14.6.7"/>
      <w:r>
        <w:rPr>
          <w:rFonts w:hAnsi="Arial"/>
          <w:rFonts w:ascii="Arial"/>
          <w:sz w:val="24"/>
          <w:color w:val="navy"/>
        </w:rPr>
        <w:t xml:space="preserve">CAPÍTULO 7. </w:t>
      </w:r>
    </w:p>
    <w:p>
      <w:pPr>
        <w:jc w:val="center"/>
      </w:pPr>
      <w:r>
        <w:rPr>
          <w:rFonts w:hAnsi="Arial"/>
          <w:rFonts w:ascii="Arial"/>
          <w:sz w:val="24"/>
          <w:color w:val="navy"/>
        </w:rPr>
        <w:t xml:space="preserve">OTRAS NEGOCIACIONES. DISPOSICIONES VARIAS.</w:t>
      </w:r>
      <w:bookmarkEnd w:id="6716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166" w:name="2.14.6.7.1"/>
      <w:r>
        <w:rPr>
          <w:rFonts w:hAnsi="Arial"/>
          <w:rFonts w:ascii="Arial"/>
          <w:sz w:val="24"/>
          <w:color w:val="navy"/>
        </w:rPr>
        <w:t xml:space="preserve">ARTÍCULO 2.14.6.7.1. </w:t>
      </w:r>
      <w:r>
        <w:rPr>
          <w:rFonts w:hAnsi="Arial"/>
          <w:rFonts w:ascii="Arial"/>
          <w:sz w:val="24"/>
          <w:i/>
          <w:color w:val="navy"/>
        </w:rPr>
        <w:t xml:space="preserve">INMUEBLES RURALES DE PROPIEDAD DE INTERMEDIARIOS FINANCIEROS.</w:t>
      </w:r>
      <w:bookmarkEnd w:id="67166"/>
      <w:r>
        <w:rPr>
          <w:rFonts w:hAnsi="Arial"/>
          <w:rFonts w:ascii="Arial"/>
          <w:sz w:val="24"/>
          <w:b/>
          <w:i/>
          <w:color w:val="black"/>
        </w:rPr>
        <w:t xml:space="preserve"> </w:t>
      </w:r>
      <w:r>
        <w:rPr>
          <w:rFonts w:hAnsi="Arial"/>
          <w:rFonts w:ascii="Arial"/>
          <w:sz w:val="24"/>
          <w:color w:val="black"/>
        </w:rPr>
        <w:t xml:space="preserve">Las entidades financieras que adquieran predios rurales a título de dación en pago por la liquidación de créditos hipotecarios, o mediante sentencia judicial, deberán ofrecerlos en venta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que este ejerza la primera opción de compra. El Instituto dispone de dos (2) meses contados a partir de la fecha de recepción de la oferta, para ejercer el derecho de opción privilegiada de adquirirlos. Si en el término indicado el Instituto acepta la oferta de venta y dispone las diligencias correspondientes, la negociación se adelantará con arreglo al procedimiento y la forma de pago prevista en este título. Si desistiere del ejercicio del citado derecho, la comunicación respectiva será enviada al representante legal de la entidad financiera por el Gerente General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Cuando el Instituto guardare silencio sobre la oferta de venta en el término señalado, la entidad financiera quedará en libertad para enajenar el inmueble, en los términos del parágrafo 1o del artículo </w:t>
      </w:r>
      <w:r>
        <w:fldChar w:fldCharType="begin"/>
      </w:r>
      <w:r>
        <w:instrText>HYPERLINK "http://www.redjurista.com/document.aspx?ajcode=l0160_94&amp;arts=32"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160 de 1994.</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"http://www.redjurista.com/document.aspx?ajcode=d2666_94&amp;arts=23"</w:instrText>
      </w:r>
      <w:r>
        <w:fldChar w:fldCharType="separate"/>
      </w:r>
      <w:r>
        <w:rPr>
          <w:rFonts w:hAnsi="Arial"/>
          <w:rFonts w:ascii="Arial"/>
          <w:sz w:val="24"/>
          <w:i/>
          <w:u w:val="single"/>
          <w:color w:val="black"/>
        </w:rPr>
        <w:t>23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67" w:name="2.14.6.7.2"/>
      <w:r>
        <w:rPr>
          <w:rFonts w:hAnsi="Arial"/>
          <w:rFonts w:ascii="Arial"/>
          <w:sz w:val="24"/>
          <w:color w:val="navy"/>
        </w:rPr>
        <w:t xml:space="preserve">ARTÍCULO 2.14.6.7.2. </w:t>
      </w:r>
      <w:r>
        <w:rPr>
          <w:rFonts w:hAnsi="Arial"/>
          <w:rFonts w:ascii="Arial"/>
          <w:sz w:val="24"/>
          <w:i/>
          <w:color w:val="navy"/>
        </w:rPr>
        <w:t xml:space="preserve">OTROS PREDIOS RURALES DE ENTIDADES FINANCIERAS.</w:t>
      </w:r>
      <w:bookmarkEnd w:id="67167"/>
      <w:r>
        <w:rPr>
          <w:rFonts w:hAnsi="Arial"/>
          <w:rFonts w:ascii="Arial"/>
          <w:sz w:val="24"/>
          <w:b/>
          <w:i/>
          <w:color w:val="black"/>
        </w:rPr>
        <w:t xml:space="preserve"> </w:t>
      </w:r>
      <w:r>
        <w:rPr>
          <w:rFonts w:hAnsi="Arial"/>
          <w:rFonts w:ascii="Arial"/>
          <w:sz w:val="24"/>
          <w:color w:val="black"/>
        </w:rPr>
        <w:t xml:space="preserve">Igual derecho de opción privilegiada de adquisición tendrá el Instituto respecto de los inmuebles rurales que hubieren adquirido los intermediarios financieros por dación en pago, o en virtud de remate, cuya primera tradición provenga de la adjudicación de un baldío nacional que se hubiere efectuado con posterioridad a la vigencia de la Ley </w:t>
      </w:r>
      <w:r>
        <w:fldChar w:fldCharType="begin"/>
      </w:r>
      <w:r>
        <w:instrText>HYPERLINK "http://www.redjurista.com/document.aspx?ajcode=l0030_88&amp;arts=Inicio"</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1988. El procedimiento de adquisición y la forma de pago, el término para ejercer el derecho de opción y las demás condiciones y limitaciones, serán las previstas en el artículo </w:t>
      </w:r>
      <w:r>
        <w:fldChar w:fldCharType="begin"/>
      </w:r>
      <w:r>
        <w:instrText>HYPERLINK "http://www.redjurista.com/document.aspx?ajcode=d1071015&amp;arts=2.14.6.7.1"</w:instrText>
      </w:r>
      <w:r>
        <w:fldChar w:fldCharType="separate"/>
      </w:r>
      <w:r>
        <w:rPr>
          <w:rFonts w:hAnsi="Arial"/>
          <w:rFonts w:ascii="Arial"/>
          <w:sz w:val="24"/>
          <w:u w:val="single"/>
          <w:color w:val="black"/>
        </w:rPr>
        <w:t>2.14.6.7.1</w:t>
      </w:r>
      <w:r>
        <w:fldChar w:fldCharType="end"/>
      </w:r>
      <w:r>
        <w:rPr>
          <w:rFonts w:hAnsi="Arial"/>
          <w:rFonts w:ascii="Arial"/>
          <w:sz w:val="24"/>
          <w:u w:val="none"/>
          <w:color w:val="black"/>
        </w:rPr>
        <w:t xml:space="preserve">. y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"http://www.redjurista.com/document.aspx?ajcode=d2666_94&amp;arts=24"</w:instrText>
      </w:r>
      <w:r>
        <w:fldChar w:fldCharType="separate"/>
      </w:r>
      <w:r>
        <w:rPr>
          <w:rFonts w:hAnsi="Arial"/>
          <w:rFonts w:ascii="Arial"/>
          <w:sz w:val="24"/>
          <w:i/>
          <w:u w:val="single"/>
          <w:color w:val="black"/>
        </w:rPr>
        <w:t>24</w:t>
      </w:r>
      <w:r>
        <w:fldChar w:fldCharType="end"/>
      </w:r>
      <w:r>
        <w:rPr>
          <w:rFonts w:hAnsi="Arial"/>
          <w:rFonts w:ascii="Arial"/>
          <w:sz w:val="24"/>
          <w:i/>
          <w:u w:val="none"/>
          <w:color w:val="black"/>
        </w:rPr>
        <w:t xml:space="preserve">, modificado por el Decreto número 1139 de 1995, artículo </w:t>
      </w:r>
      <w:r>
        <w:fldChar w:fldCharType="begin"/>
      </w:r>
      <w:r>
        <w:instrText>HYPERLINK "http://www.redjurista.com/document.aspx?ajcode=d1139_95&amp;arts=25"</w:instrText>
      </w:r>
      <w:r>
        <w:fldChar w:fldCharType="separate"/>
      </w:r>
      <w:r>
        <w:rPr>
          <w:rFonts w:hAnsi="Arial"/>
          <w:rFonts w:ascii="Arial"/>
          <w:sz w:val="24"/>
          <w:i/>
          <w:u w:val="single"/>
          <w:color w:val="black"/>
        </w:rPr>
        <w:t>25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168" w:name="2.14.6.7.3"/>
      <w:r>
        <w:rPr>
          <w:rFonts w:hAnsi="Arial"/>
          <w:rFonts w:ascii="Arial"/>
          <w:sz w:val="24"/>
          <w:color w:val="navy"/>
        </w:rPr>
        <w:t xml:space="preserve">ARTÍCULO 2.14.6.7.3. </w:t>
      </w:r>
      <w:r>
        <w:rPr>
          <w:rFonts w:hAnsi="Arial"/>
          <w:rFonts w:ascii="Arial"/>
          <w:sz w:val="24"/>
          <w:i/>
          <w:color w:val="navy"/>
        </w:rPr>
        <w:t xml:space="preserve">ADQUISICIÓN DE PREDIOS INVADIDOS, OCUPADOS DE HECHO, O CUYA PROPIEDAD ESTÉ PERTURBADA.</w:t>
      </w:r>
      <w:bookmarkEnd w:id="67168"/>
      <w:r>
        <w:rPr>
          <w:rFonts w:hAnsi="Arial"/>
          <w:rFonts w:ascii="Arial"/>
          <w:sz w:val="24"/>
          <w:i/>
          <w:color w:val="black"/>
        </w:rPr>
        <w:t xml:space="preserve"> </w:t>
      </w:r>
      <w:r>
        <w:rPr>
          <w:rFonts w:hAnsi="Arial"/>
          <w:rFonts w:ascii="Arial"/>
          <w:sz w:val="24"/>
          <w:color w:val="black"/>
        </w:rPr>
        <w:t xml:space="preserve">Salvo los casos en que sean aplicables las normas sobre extinción del derecho de dominio, el Instituto podrá adquirir los predios rurales que se hallen invadidos, ocupados de hecho, o cuya propiedad esté perturbada un año antes de la vigencia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siempre que los inmuebles respectivos cumplan con los requisitos o exigencias mínimas de aptitud para reforma agraria que determine el Consejo Directivo, y que las campesinos ocupantes o interesados acrediten las calidades para ser beneficiarios de los programas de dotación de tierras. Las circunstancias de invasión, ocupación de hecho o perturbación de la propiedad se acreditarán con las certificaciones que expidan las autoridades judiciales o de policía, según el caso.</w:t>
      </w:r>
    </w:p>
    <w:p>
      <w:pPr>
        <w:jc w:val="both"/>
      </w:pPr>
      <w:rPr>
        <w:sz w:val="24"/>
        <w:color w:val="black"/>
      </w:rPr>
    </w:p>
    <w:p>
      <w:pPr>
        <w:jc w:val="both"/>
      </w:pPr>
      <w:r>
        <w:rPr>
          <w:rFonts w:hAnsi="Arial"/>
          <w:rFonts w:ascii="Arial"/>
          <w:sz w:val="24"/>
          <w:i/>
          <w:color w:val="black"/>
        </w:rPr>
        <w:t xml:space="preserve">(Decreto número 2666 de 1994, artículo </w:t>
      </w:r>
      <w:r>
        <w:fldChar w:fldCharType="begin"/>
      </w:r>
      <w:r>
        <w:instrText>HYPERLINK "http://www.redjurista.com/document.aspx?ajcode=d2666_94&amp;arts=25"</w:instrText>
      </w:r>
      <w:r>
        <w:fldChar w:fldCharType="separate"/>
      </w:r>
      <w:r>
        <w:rPr>
          <w:rFonts w:hAnsi="Arial"/>
          <w:rFonts w:ascii="Arial"/>
          <w:sz w:val="24"/>
          <w:i/>
          <w:u w:val="single"/>
          <w:color w:val="black"/>
        </w:rPr>
        <w:t>25</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b/>
          <w:vanish/>
          <w:color w:val="black"/>
        </w:rPr>
        <w:t>&amp;$</w:t>
      </w:r>
      <w:bookmarkStart w:id="67169" w:name="CAPÍTULO 2.14.8"/>
      <w:r>
        <w:rPr>
          <w:rFonts w:hAnsi="Arial"/>
          <w:rFonts w:ascii="Arial"/>
          <w:sz w:val="24"/>
          <w:color w:val="navy"/>
        </w:rPr>
        <w:t xml:space="preserve">CAPÍTULO 8. </w:t>
      </w:r>
    </w:p>
    <w:p>
      <w:pPr>
        <w:jc w:val="center"/>
      </w:pPr>
      <w:r>
        <w:rPr>
          <w:rFonts w:hAnsi="Arial"/>
          <w:rFonts w:ascii="Arial"/>
          <w:sz w:val="24"/>
          <w:color w:val="navy"/>
        </w:rPr>
        <w:t xml:space="preserve">PROGRAMA ESPECIAL DE DOTACIÓN DE TIERRAS PARA SUJETOS DE ACCESO A TIERRA A TÍTULO GRATUITO AFECTADOS POR SITUACIONES DE DESASTRE O CALAMIDAD PÚBLICA DECLARADAS.</w:t>
      </w:r>
      <w:bookmarkEnd w:id="67169"/>
      <w:r>
        <w:rPr>
          <w:rFonts w:hAnsi="Arial"/>
          <w:rFonts w:ascii="Arial"/>
          <w:sz w:val="24"/>
          <w:b/>
          <w:color w:val="black"/>
        </w:rPr>
        <w:t xml:space="preserve"> </w:t>
      </w:r>
    </w:p>
    <w:p>
      <w:pPr>
        <w:jc w:val="both"/>
        <w:keepNext/>
      </w:pPr>
      <w:rPr>
        <w:color w:val="black"/>
      </w:rPr>
    </w:p>
    <w:p>
      <w:pPr>
        <w:jc w:val="both"/>
        <w:keepNext/>
      </w:pPr>
      <w:r>
        <w:rPr>
          <w:rFonts w:hAnsi="Arial"/>
          <w:rFonts w:ascii="Arial"/>
          <w:sz w:val="24"/>
          <w:b/>
          <w:vanish/>
          <w:color w:val="black"/>
        </w:rPr>
        <w:t>&amp;$</w:t>
      </w:r>
      <w:bookmarkStart w:id="67170" w:name="2.14.6.8.1"/>
      <w:r>
        <w:rPr>
          <w:rFonts w:hAnsi="Arial"/>
          <w:rFonts w:ascii="Arial"/>
          <w:sz w:val="24"/>
          <w:color w:val="navy"/>
        </w:rPr>
        <w:t xml:space="preserve">ARTÍCULO 2.14.6.8.1. OBJETO.</w:t>
      </w:r>
      <w:bookmarkEnd w:id="6717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"http://www.redjurista.com/document.aspx?ajcode=d0387023&amp;arts=1"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387 de 2023. El nuevo texto es el siguiente:&gt; Las disposiciones del presente capítulo tienen por objeto crear un programa especial de dotación de tierras para sujetos de acceso a tierra a título gratuito afectados por situaciones de desastre o calamidad pública declaradas, de conformidad con 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posibilitando la adjudicación de predios rurales fiscales patrimoniales adquiridos por la Agencia Nacional de Tierras (ANT), y el establecimiento de proyectos productivos de que trata el artículo </w:t>
      </w:r>
      <w:r>
        <w:fldChar w:fldCharType="begin"/>
      </w:r>
      <w:r>
        <w:instrText>HYPERLINK "http://www.redjurista.com/document.aspx?ajcode=d0902017&amp;arts=23"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Ley 902 de 2017, con el fin de atender situaciones de desastre o calamidad pública debidamente declaradas, en los términos establecidos en la Ley </w:t>
      </w:r>
      <w:r>
        <w:fldChar w:fldCharType="begin"/>
      </w:r>
      <w:r>
        <w:instrText>HYPERLINK "http://www.redjurista.com/document.aspx?ajcode=l1523012&amp;arts=INICIO"</w:instrText>
      </w:r>
      <w:r>
        <w:fldChar w:fldCharType="separate"/>
      </w:r>
      <w:r>
        <w:rPr>
          <w:rFonts w:hAnsi="Arial"/>
          <w:rFonts w:ascii="Arial"/>
          <w:sz w:val="24"/>
          <w:u w:val="single"/>
          <w:color w:val="black"/>
        </w:rPr>
        <w:t>1523</w:t>
      </w:r>
      <w:r>
        <w:fldChar w:fldCharType="end"/>
      </w:r>
      <w:r>
        <w:rPr>
          <w:rFonts w:hAnsi="Arial"/>
          <w:rFonts w:ascii="Arial"/>
          <w:sz w:val="24"/>
          <w:u w:val="none"/>
          <w:color w:val="black"/>
        </w:rPr>
        <w:t xml:space="preserve"> de 2012. </w:t>
      </w:r>
    </w:p>
    <w:p>
      <w:pPr>
        <w:jc w:val="both"/>
        <w:keepNext/>
      </w:pPr>
      <w:rPr>
        <w:sz w:val="24"/>
        <w:b/>
        <w:color w:val="black"/>
      </w:rPr>
    </w:p>
    <w:p>
      <w:pPr>
        <w:jc w:val="both"/>
        <w:keepNext/>
      </w:pPr>
      <w:r>
        <w:rPr>
          <w:rFonts w:hAnsi="Arial"/>
          <w:rFonts w:ascii="Arial"/>
          <w:sz w:val="24"/>
          <w:color w:val="black"/>
        </w:rPr>
        <w:t xml:space="preserve">El presente capítulo será aplicable a los predios que cumplan con las condiciones para la implementación de este programa especial de dotación de tierras que sean transferidos directamente por otras entidades públicas a la ANT, bien sea a título gratuito o por compra directa. </w:t>
      </w:r>
    </w:p>
    <w:p>
      <w:pPr>
        <w:jc w:val="both"/>
      </w:pPr>
      <w:rPr>
        <w:color w:val="black"/>
      </w:rPr>
    </w:p>
    <w:p>
      <w:pPr>
        <w:jc w:val="both"/>
      </w:pPr>
      <w:r>
        <w:rPr>
          <w:rFonts w:hAnsi="Arial"/>
          <w:rFonts w:ascii="Arial"/>
          <w:sz w:val="24"/>
          <w:b/>
          <w:vanish/>
          <w:color w:val="black"/>
        </w:rPr>
        <w:t>&amp;$</w:t>
      </w:r>
      <w:bookmarkStart w:id="67171" w:name="2.14.6.8.2"/>
      <w:r>
        <w:rPr>
          <w:rFonts w:hAnsi="Arial"/>
          <w:rFonts w:ascii="Arial"/>
          <w:sz w:val="24"/>
          <w:color w:val="navy"/>
        </w:rPr>
        <w:t xml:space="preserve">ARTÍCULO 2.14.6.8.2. BENEFICIARIOS.</w:t>
      </w:r>
      <w:bookmarkEnd w:id="6717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"http://www.redjurista.com/document.aspx?ajcode=d0387023&amp;arts=1"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387 de 2023. El nuevo texto es el siguiente:&gt; Podrán ser beneficiarios del programa especial de que trata este capítulo, los sujetos de acceso a tierra a título gratuito que cumplan los requisitos contemplados en el artículo </w:t>
      </w:r>
      <w:r>
        <w:fldChar w:fldCharType="begin"/>
      </w:r>
      <w:r>
        <w:instrText>HYPERLINK "http://www.redjurista.com/document.aspx?ajcode=d0902017&amp;arts=4"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902 de 2017 y que resulten afectados por situaciones de desastre o calamidad pública declaradas, debidamente registrados en el Registro Único de Damnificados o en el instrumento que haga sus veces. </w:t>
      </w:r>
    </w:p>
    <w:p>
      <w:pPr>
        <w:jc w:val="both"/>
      </w:pPr>
      <w:rPr>
        <w:sz w:val="24"/>
        <w:b/>
        <w:color w:val="black"/>
      </w:rPr>
    </w:p>
    <w:p>
      <w:pPr>
        <w:jc w:val="both"/>
      </w:pPr>
      <w:r>
        <w:rPr>
          <w:rFonts w:hAnsi="Arial"/>
          <w:rFonts w:ascii="Arial"/>
          <w:sz w:val="24"/>
          <w:color w:val="black"/>
        </w:rPr>
        <w:t xml:space="preserve">La ANT verificará, de oficio o a petición de parte, mediante consulta de bases de datos institucionales, si las personas registradas en el Registro Único de Damnificados o en el instrumento que haga sus veces, cumplen los requisitos del artículo </w:t>
      </w:r>
      <w:r>
        <w:fldChar w:fldCharType="begin"/>
      </w:r>
      <w:r>
        <w:instrText>HYPERLINK "http://www.redjurista.com/document.aspx?ajcode=d0902017&amp;arts=4"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902 de 2017. </w:t>
      </w:r>
    </w:p>
    <w:p>
      <w:pPr>
        <w:jc w:val="both"/>
      </w:pPr>
      <w:rPr>
        <w:sz w:val="24"/>
        <w:b/>
        <w:color w:val="black"/>
      </w:rPr>
    </w:p>
    <w:p>
      <w:pPr>
        <w:jc w:val="both"/>
      </w:pPr>
      <w:r>
        <w:rPr>
          <w:rFonts w:hAnsi="Arial"/>
          <w:rFonts w:ascii="Arial"/>
          <w:sz w:val="24"/>
          <w:color w:val="black"/>
        </w:rPr>
        <w:t xml:space="preserve">También podrán ser beneficiarias, conforme lo prevé el artículo </w:t>
      </w:r>
      <w:r>
        <w:fldChar w:fldCharType="begin"/>
      </w:r>
      <w:r>
        <w:instrText>HYPERLINK "http://www.redjurista.com/document.aspx?ajcode=d0902017&amp;arts=4"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902 de 2017, las asociaciones u organizaciones cooperativas del sector solidario con vocación agraria, afectadas por situaciones de desastre o calamidad pública declaradas. </w:t>
      </w:r>
    </w:p>
    <w:p>
      <w:pPr>
        <w:jc w:val="both"/>
      </w:pPr>
      <w:rPr>
        <w:sz w:val="24"/>
        <w:b/>
        <w:color w:val="black"/>
      </w:rPr>
    </w:p>
    <w:p>
      <w:pPr>
        <w:jc w:val="both"/>
      </w:pPr>
      <w:r>
        <w:rPr>
          <w:rFonts w:hAnsi="Arial"/>
          <w:rFonts w:ascii="Arial"/>
          <w:sz w:val="24"/>
          <w:color w:val="black"/>
        </w:rPr>
        <w:t xml:space="preserve">Así mismo, podrán ser beneficiarias las comunidades étnicas afectadas por situaciones de desastre o calamidad pública declaradas. En estos casos, los predios adquiridos deberán ser adjudicados conforme a los procedimientos establecidos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los Decretos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w:t>
      </w:r>
      <w:r>
        <w:fldChar w:fldCharType="begin"/>
      </w:r>
      <w:r>
        <w:instrText>HYPERLINK "http://www.redjurista.com/document.aspx?ajcode=d1066015&amp;arts=INICIO"</w:instrText>
      </w:r>
      <w:r>
        <w:fldChar w:fldCharType="separate"/>
      </w:r>
      <w:r>
        <w:rPr>
          <w:rFonts w:hAnsi="Arial"/>
          <w:rFonts w:ascii="Arial"/>
          <w:sz w:val="24"/>
          <w:u w:val="single"/>
          <w:color w:val="black"/>
        </w:rPr>
        <w:t>1066</w:t>
      </w:r>
      <w:r>
        <w:fldChar w:fldCharType="end"/>
      </w:r>
      <w:r>
        <w:rPr>
          <w:rFonts w:hAnsi="Arial"/>
          <w:rFonts w:ascii="Arial"/>
          <w:sz w:val="24"/>
          <w:u w:val="none"/>
          <w:color w:val="black"/>
        </w:rPr>
        <w:t xml:space="preserve"> de 2015 y demás normas especiales.</w:t>
      </w:r>
    </w:p>
    <w:p>
      <w:pPr>
        <w:jc w:val="both"/>
        <w:keepNext/>
      </w:pPr>
      <w:rPr>
        <w:color w:val="black"/>
      </w:rPr>
    </w:p>
    <w:p>
      <w:pPr>
        <w:jc w:val="both"/>
        <w:keepNext/>
      </w:pPr>
      <w:r>
        <w:rPr>
          <w:rFonts w:hAnsi="Arial"/>
          <w:rFonts w:ascii="Arial"/>
          <w:sz w:val="24"/>
          <w:b/>
          <w:vanish/>
          <w:color w:val="black"/>
        </w:rPr>
        <w:t>&amp;$</w:t>
      </w:r>
      <w:bookmarkStart w:id="67172" w:name="2.14.6.8.3"/>
      <w:r>
        <w:rPr>
          <w:rFonts w:hAnsi="Arial"/>
          <w:rFonts w:ascii="Arial"/>
          <w:sz w:val="24"/>
          <w:color w:val="navy"/>
        </w:rPr>
        <w:t xml:space="preserve">ARTÍCULO 2.14.6.8.3. INSCRIPCIÓN EN EL REGISTRO DE SUJETOS DE ORDENAMIENTO (RESO).</w:t>
      </w:r>
      <w:bookmarkEnd w:id="6717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"http://www.redjurista.com/document.aspx?ajcode=d0387023&amp;arts=1"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387 de 2023. El nuevo texto es el siguiente:&gt; Los aspirantes a la adjudicación de bienes fiscales patrimoniales deberán ser inscritos en el Registro de Sujetos de Ordenamiento (RESO), conforme a las reglas establecidas en el Decreto Ley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y en los manuales operativos expedidos por la ANT. </w:t>
      </w:r>
    </w:p>
    <w:p>
      <w:pPr>
        <w:jc w:val="both"/>
        <w:keepNext/>
      </w:pPr>
      <w:rPr>
        <w:sz w:val="24"/>
        <w:b/>
        <w:color w:val="black"/>
      </w:rPr>
    </w:p>
    <w:p>
      <w:pPr>
        <w:jc w:val="both"/>
        <w:keepNext/>
      </w:pPr>
      <w:r>
        <w:rPr>
          <w:rFonts w:hAnsi="Arial"/>
          <w:rFonts w:ascii="Arial"/>
          <w:sz w:val="24"/>
          <w:color w:val="black"/>
        </w:rPr>
        <w:t xml:space="preserve">Verificadas las condiciones de los sujetos beneficiarios, la adjudicación tendrá en cuenta obligatoriamente la voluntariedad de reubicación de los aspirantes. Para aquellos eventos en los que el número de aspirantes supere el de parcelas disponibles, se priorizará a aquellas personas con mayores afectaciones y, en segunda instancia, según el puntaje que determine el RESO, a los beneficiarios previstos en el artículo </w:t>
      </w:r>
      <w:r>
        <w:fldChar w:fldCharType="begin"/>
      </w:r>
      <w:r>
        <w:instrText>HYPERLINK "http://www.redjurista.com/document.aspx?ajcode=d1071015&amp;arts=2.14.6.8.2"</w:instrText>
      </w:r>
      <w:r>
        <w:fldChar w:fldCharType="separate"/>
      </w:r>
      <w:r>
        <w:rPr>
          <w:rFonts w:hAnsi="Arial"/>
          <w:rFonts w:ascii="Arial"/>
          <w:sz w:val="24"/>
          <w:u w:val="single"/>
          <w:color w:val="black"/>
        </w:rPr>
        <w:t>2.14.6.8.2</w:t>
      </w:r>
      <w:r>
        <w:fldChar w:fldCharType="end"/>
      </w:r>
      <w:r>
        <w:rPr>
          <w:rFonts w:hAnsi="Arial"/>
          <w:rFonts w:ascii="Arial"/>
          <w:sz w:val="24"/>
          <w:u w:val="none"/>
          <w:color w:val="black"/>
        </w:rPr>
        <w:t xml:space="preserve">. de este capítulo. Para la asignación de puntos, deberá darse aplicación a las prerrogativas en favor de mujeres rurales establecidas en el Decreto Ley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su manual operativo y, especialmente, en la Ley </w:t>
      </w:r>
      <w:r>
        <w:fldChar w:fldCharType="begin"/>
      </w:r>
      <w:r>
        <w:instrText>HYPERLINK "http://www.redjurista.com/document.aspx?ajcode=l1900018&amp;arts=INICIO"</w:instrText>
      </w:r>
      <w:r>
        <w:fldChar w:fldCharType="separate"/>
      </w:r>
      <w:r>
        <w:rPr>
          <w:rFonts w:hAnsi="Arial"/>
          <w:rFonts w:ascii="Arial"/>
          <w:sz w:val="24"/>
          <w:u w:val="single"/>
          <w:color w:val="black"/>
        </w:rPr>
        <w:t>1900</w:t>
      </w:r>
      <w:r>
        <w:fldChar w:fldCharType="end"/>
      </w:r>
      <w:r>
        <w:rPr>
          <w:rFonts w:hAnsi="Arial"/>
          <w:rFonts w:ascii="Arial"/>
          <w:sz w:val="24"/>
          <w:u w:val="none"/>
          <w:color w:val="black"/>
        </w:rPr>
        <w:t xml:space="preserve"> de 2018. </w:t>
      </w:r>
    </w:p>
    <w:p>
      <w:pPr>
        <w:jc w:val="both"/>
      </w:pPr>
      <w:rPr>
        <w:color w:val="black"/>
      </w:rPr>
    </w:p>
    <w:p>
      <w:pPr>
        <w:jc w:val="both"/>
      </w:pPr>
      <w:r>
        <w:rPr>
          <w:rFonts w:hAnsi="Arial"/>
          <w:rFonts w:ascii="Arial"/>
          <w:sz w:val="24"/>
          <w:b/>
          <w:vanish/>
          <w:color w:val="black"/>
        </w:rPr>
        <w:t>&amp;$</w:t>
      </w:r>
      <w:bookmarkStart w:id="67173" w:name="2.14.6.8.4"/>
      <w:r>
        <w:rPr>
          <w:rFonts w:hAnsi="Arial"/>
          <w:rFonts w:ascii="Arial"/>
          <w:sz w:val="24"/>
          <w:color w:val="navy"/>
        </w:rPr>
        <w:t xml:space="preserve">ARTÍCULO 2.14.6.8.4. CÁLCULO DE LA UNIDAD AGRÍCOLA FAMILIAR Y RÉGIMEN DE OBLIGACIONES.</w:t>
      </w:r>
      <w:bookmarkEnd w:id="6717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"http://www.redjurista.com/document.aspx?ajcode=d0387023&amp;arts=1"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387 de 2023. El nuevo texto es el siguiente:&gt; Los predios para la adjudicación sometidos a las disposiciones contenidas en este capítulo serán destinados preferencialmente a la constitución de Unidades Agrícolas Familiares (UAF), calculadas a nivel predial conforme al proyecto productivo. El régimen de obligaciones para el ejercicio de la propiedad que se asigne en virtud del presente decreto será el establecido por el artículo </w:t>
      </w:r>
      <w:r>
        <w:fldChar w:fldCharType="begin"/>
      </w:r>
      <w:r>
        <w:instrText>HYPERLINK "http://www.redjurista.com/document.aspx?ajcode=d0902017&amp;arts=8"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del Decreto Ley 902 de 2017. </w:t>
      </w:r>
    </w:p>
    <w:p>
      <w:pPr>
        <w:jc w:val="both"/>
      </w:pPr>
      <w:rPr>
        <w:color w:val="black"/>
      </w:rPr>
    </w:p>
    <w:p>
      <w:pPr>
        <w:jc w:val="both"/>
      </w:pPr>
      <w:r>
        <w:rPr>
          <w:rFonts w:hAnsi="Arial"/>
          <w:rFonts w:ascii="Arial"/>
          <w:sz w:val="24"/>
          <w:b/>
          <w:vanish/>
          <w:color w:val="black"/>
        </w:rPr>
        <w:t>&amp;$</w:t>
      </w:r>
      <w:bookmarkStart w:id="67174" w:name="2.14.6.8.5"/>
      <w:r>
        <w:rPr>
          <w:rFonts w:hAnsi="Arial"/>
          <w:rFonts w:ascii="Arial"/>
          <w:sz w:val="24"/>
          <w:color w:val="navy"/>
        </w:rPr>
        <w:t xml:space="preserve">ARTÍCULO 2.14.6.8.5. RESOLUCIÓN DE ADJUDICACIÓN.</w:t>
      </w:r>
      <w:bookmarkEnd w:id="6717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"http://www.redjurista.com/document.aspx?ajcode=d0387023&amp;arts=1"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387 de 2023. El nuevo texto es el siguiente:&gt; Definida la parcelación y si el aspirante cumple con los requisitos establecidos en el artículo </w:t>
      </w:r>
      <w:r>
        <w:fldChar w:fldCharType="begin"/>
      </w:r>
      <w:r>
        <w:instrText>HYPERLINK "http://www.redjurista.com/document.aspx?ajcode=d1071015&amp;arts=2.14.6.8.2"</w:instrText>
      </w:r>
      <w:r>
        <w:fldChar w:fldCharType="separate"/>
      </w:r>
      <w:r>
        <w:rPr>
          <w:rFonts w:hAnsi="Arial"/>
          <w:rFonts w:ascii="Arial"/>
          <w:sz w:val="24"/>
          <w:u w:val="single"/>
          <w:color w:val="black"/>
        </w:rPr>
        <w:t>2.14.6.8.2</w:t>
      </w:r>
      <w:r>
        <w:fldChar w:fldCharType="end"/>
      </w:r>
      <w:r>
        <w:rPr>
          <w:rFonts w:hAnsi="Arial"/>
          <w:rFonts w:ascii="Arial"/>
          <w:sz w:val="24"/>
          <w:u w:val="none"/>
          <w:color w:val="black"/>
        </w:rPr>
        <w:t xml:space="preserve">. de este capítulo, la ANT expedirá la resolución por medio de la cual adjudicará la propiedad de los predios objeto del presente capítulo. </w:t>
      </w:r>
    </w:p>
    <w:p>
      <w:pPr>
        <w:jc w:val="both"/>
      </w:pPr>
      <w:rPr>
        <w:sz w:val="24"/>
        <w:b/>
        <w:color w:val="black"/>
      </w:rPr>
    </w:p>
    <w:p>
      <w:pPr>
        <w:jc w:val="both"/>
      </w:pPr>
      <w:r>
        <w:rPr>
          <w:rFonts w:hAnsi="Arial"/>
          <w:rFonts w:ascii="Arial"/>
          <w:sz w:val="24"/>
          <w:color w:val="black"/>
        </w:rPr>
        <w:t xml:space="preserve">En la resolución se determinará e identificará el bien y su valor contable conforme a su ingreso a los inventarios de la ANT, dejando determinado el cien por ciento (100%) como subsidio recibido por el Estado. </w:t>
      </w:r>
    </w:p>
    <w:p>
      <w:pPr>
        <w:jc w:val="both"/>
      </w:pPr>
      <w:rPr>
        <w:sz w:val="24"/>
        <w:b/>
        <w:color w:val="black"/>
      </w:rPr>
    </w:p>
    <w:p>
      <w:pPr>
        <w:jc w:val="both"/>
      </w:pPr>
      <w:r>
        <w:rPr>
          <w:rFonts w:hAnsi="Arial"/>
          <w:rFonts w:ascii="Arial"/>
          <w:sz w:val="24"/>
          <w:color w:val="black"/>
        </w:rPr>
        <w:t xml:space="preserve">Las adjudicaciones deberán hacerse conjuntamente a nombre de los cónyuges y/o compañeros permanentes, incluyendo parejas del mismo sexo, cuando a ello hubiere lugar. Así mismo, podrá adjudicarse en común y proindiviso, siempre que los beneficiarios consientan de forma expresa.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Una vez ejecutoriada la resolución de adjudicación, la ANT remitirá oficiosamente el acto administrativo a la correspondiente Oficina de Registro de Instrumentos Públicos, para que se realice el respectivo registro en el Folio de Matrícula Inmobiliaria, de conformidad con lo establecido en el artículo </w:t>
      </w:r>
      <w:r>
        <w:fldChar w:fldCharType="begin"/>
      </w:r>
      <w:r>
        <w:instrText>HYPERLINK "http://www.redjurista.com/document.aspx?ajcode=l0160_94&amp;arts=101"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la Ley 160 de 1994. </w:t>
      </w:r>
    </w:p>
    <w:p>
      <w:pPr>
        <w:jc w:val="both"/>
        <w:keepNext/>
      </w:pPr>
      <w:rPr>
        <w:color w:val="black"/>
      </w:rPr>
    </w:p>
    <w:p>
      <w:pPr>
        <w:jc w:val="both"/>
        <w:keepNext/>
      </w:pPr>
      <w:r>
        <w:rPr>
          <w:rFonts w:hAnsi="Arial"/>
          <w:rFonts w:ascii="Arial"/>
          <w:sz w:val="24"/>
          <w:b/>
          <w:vanish/>
          <w:color w:val="black"/>
        </w:rPr>
        <w:t>&amp;$</w:t>
      </w:r>
      <w:bookmarkStart w:id="67175" w:name="2.14.6.8.6"/>
      <w:r>
        <w:rPr>
          <w:rFonts w:hAnsi="Arial"/>
          <w:rFonts w:ascii="Arial"/>
          <w:sz w:val="24"/>
          <w:color w:val="navy"/>
        </w:rPr>
        <w:t xml:space="preserve">ARTÍCULO 2.14.6.8.6. PROYECTO PRODUCTIVO PARA LOS BENEFICIARIOS DE ADJUDICACIONES DE BIENES FISCALES PATRIMONIALES.</w:t>
      </w:r>
      <w:bookmarkEnd w:id="67175"/>
      <w:r>
        <w:rPr>
          <w:rFonts w:hAnsi="Arial"/>
          <w:rFonts w:ascii="Arial"/>
          <w:sz w:val="24"/>
          <w:b/>
          <w:color w:val="black"/>
        </w:rPr>
        <w:t xml:space="preserve"> </w:t>
      </w:r>
      <w:r>
        <w:rPr>
          <w:rFonts w:hAnsi="Arial"/>
          <w:rFonts w:ascii="Arial"/>
          <w:sz w:val="24"/>
          <w:color w:val="black"/>
        </w:rPr>
        <w:t xml:space="preserve">&lt;Ver Notas del Editor&gt; &lt;Artículo adicionado por el artículo </w:t>
      </w:r>
      <w:r>
        <w:fldChar w:fldCharType="begin"/>
      </w:r>
      <w:r>
        <w:instrText>HYPERLINK "http://www.redjurista.com/document.aspx?ajcode=d0387023&amp;arts=1"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387 de 2023. El nuevo texto es el siguiente:&gt; Los beneficiaros de este tipo de adjudicaciones tendrán derecho a recibir el apoyo de la Agencia de Desarrollo Rural (ADR), para un proyecto productivo viable técnica, ambiental y financieramente, de conformidad con lo establecido en el artículo </w:t>
      </w:r>
      <w:r>
        <w:fldChar w:fldCharType="begin"/>
      </w:r>
      <w:r>
        <w:instrText>HYPERLINK "http://www.redjurista.com/document.aspx?ajcode=d0902017&amp;arts=23"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Ley 902 de 2017; que corresponda a un-monto de financiación o cofinanciación entre uno (1) y treinta (30) salarios mínimos legales mensuales vigentes (smlmv), tal como se establece en el numeral 4 del artículo </w:t>
      </w:r>
      <w:r>
        <w:fldChar w:fldCharType="begin"/>
      </w:r>
      <w:r>
        <w:instrText>HYPERLINK "http://www.redjurista.com/document.aspx?ajcode=d1071015&amp;arts=2.14.22.1.5"</w:instrText>
      </w:r>
      <w:r>
        <w:fldChar w:fldCharType="separate"/>
      </w:r>
      <w:r>
        <w:rPr>
          <w:rFonts w:hAnsi="Arial"/>
          <w:rFonts w:ascii="Arial"/>
          <w:sz w:val="24"/>
          <w:u w:val="single"/>
          <w:color w:val="black"/>
        </w:rPr>
        <w:t>2.14.22.1.5</w:t>
      </w:r>
      <w:r>
        <w:fldChar w:fldCharType="end"/>
      </w:r>
      <w:r>
        <w:rPr>
          <w:rFonts w:hAnsi="Arial"/>
          <w:rFonts w:ascii="Arial"/>
          <w:sz w:val="24"/>
          <w:u w:val="none"/>
          <w:color w:val="black"/>
        </w:rPr>
        <w:t xml:space="preserve">. del Decreto Único Reglamentario número 1071 de 2015. </w:t>
      </w:r>
    </w:p>
    <w:p>
      <w:pPr>
        <w:jc w:val="both"/>
        <w:keepNext/>
      </w:pPr>
      <w:rPr>
        <w:sz w:val="24"/>
        <w:b/>
        <w:color w:val="black"/>
      </w:rPr>
    </w:p>
    <w:p>
      <w:pPr>
        <w:jc w:val="both"/>
        <w:keepNext/>
      </w:pPr>
      <w:r>
        <w:rPr>
          <w:rFonts w:hAnsi="Arial"/>
          <w:rFonts w:ascii="Arial"/>
          <w:sz w:val="24"/>
          <w:color w:val="black"/>
        </w:rPr>
        <w:t xml:space="preserve">El proyecto productivo se desarrollará de acuerdo con la reglamentación que expida la ADR. </w:t>
      </w:r>
    </w:p>
    <w:p>
      <w:pPr>
        <w:jc w:val="both"/>
        <w:keepNext/>
      </w:pPr>
      <w:rPr>
        <w:color w:val="black"/>
      </w:rPr>
    </w:p>
    <w:p>
      <w:pPr>
        <w:jc w:val="both"/>
        <w:keepNext/>
      </w:pPr>
      <w:r>
        <w:rPr>
          <w:rFonts w:hAnsi="Arial"/>
          <w:rFonts w:ascii="Arial"/>
          <w:sz w:val="24"/>
          <w:b/>
          <w:vanish/>
          <w:color w:val="black"/>
        </w:rPr>
        <w:t>&amp;$</w:t>
      </w:r>
      <w:bookmarkStart w:id="67179" w:name="2.14.6.8.7"/>
      <w:r>
        <w:rPr>
          <w:rFonts w:hAnsi="Arial"/>
          <w:rFonts w:ascii="Arial"/>
          <w:sz w:val="24"/>
          <w:color w:val="navy"/>
        </w:rPr>
        <w:t xml:space="preserve">ARTÍCULO 2.14.6.8.7. PREDIOS UBICADOS EN SUELOS DE PROTECCIÓN DE RIESGO.</w:t>
      </w:r>
      <w:bookmarkEnd w:id="6717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"http://www.redjurista.com/document.aspx?ajcode=d0387023&amp;arts=1"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387 de 2023. El nuevo texto es el siguiente:&gt; Respecto a los propietarios, ocupantes o poseedores de un inmueble ubicado en áreas o suelos de protección de riesgo que opten voluntariamente por la reubicación como beneficiarios del presente capítulo, en lo que resulte pertinente, se dará aplicación a lo establecido en los artículos </w:t>
      </w:r>
      <w:r>
        <w:fldChar w:fldCharType="begin"/>
      </w:r>
      <w:r>
        <w:instrText>HYPERLINK "http://www.redjurista.com/document.aspx?ajcode=l0388_97&amp;arts=121"</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 xml:space="preserve"> de la Ley 388 de 1997, </w:t>
      </w:r>
      <w:r>
        <w:fldChar w:fldCharType="begin"/>
      </w:r>
      <w:r>
        <w:instrText>HYPERLINK "http://www.redjurista.com/document.aspx?ajcode=d2372010&amp;arts=20"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número 2372 de 2010 y demás normas reglamentarias. </w:t>
      </w:r>
    </w:p>
    <w:p>
      <w:pPr>
        <w:jc w:val="both"/>
      </w:pPr>
      <w:rPr>
        <w:color w:val="black"/>
      </w:rPr>
    </w:p>
    <w:p>
      <w:pPr>
        <w:jc w:val="both"/>
      </w:pPr>
      <w:r>
        <w:rPr>
          <w:rFonts w:hAnsi="Arial"/>
          <w:rFonts w:ascii="Arial"/>
          <w:sz w:val="24"/>
          <w:b/>
          <w:vanish/>
          <w:color w:val="black"/>
        </w:rPr>
        <w:t>&amp;$</w:t>
      </w:r>
      <w:bookmarkStart w:id="67180" w:name="2.14.6.8.8"/>
      <w:r>
        <w:rPr>
          <w:rFonts w:hAnsi="Arial"/>
          <w:rFonts w:ascii="Arial"/>
          <w:sz w:val="24"/>
          <w:color w:val="navy"/>
        </w:rPr>
        <w:t xml:space="preserve">ARTÍCULO 2.14.6.8.8. COMITÉ DE COORDINACIÓN Y GESTIÓN.</w:t>
      </w:r>
      <w:bookmarkEnd w:id="6718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"http://www.redjurista.com/document.aspx?ajcode=d0387023&amp;arts=1"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387 de 2023. El nuevo texto es el siguiente:&gt; Para efectos del presente capítulo se conformará un comité para la coordinación de los procesos de compra, la adjudicación de bienes fiscales patrimoniales y establecimiento de proyectos productivos para atender situaciones de desastre o calamidad conformado por un delegado de las siguientes entidades: </w:t>
      </w:r>
    </w:p>
    <w:p>
      <w:pPr>
        <w:jc w:val="both"/>
      </w:pPr>
      <w:rPr>
        <w:sz w:val="24"/>
        <w:b/>
        <w:color w:val="black"/>
      </w:rPr>
    </w:p>
    <w:p>
      <w:pPr>
        <w:jc w:val="both"/>
      </w:pPr>
      <w:r>
        <w:rPr>
          <w:rFonts w:hAnsi="Arial"/>
          <w:rFonts w:ascii="Arial"/>
          <w:sz w:val="24"/>
          <w:color w:val="black"/>
        </w:rPr>
        <w:t xml:space="preserve">a) Ministerio de Agricultura y Desarrollo Rural </w:t>
      </w:r>
    </w:p>
    <w:p>
      <w:pPr>
        <w:jc w:val="both"/>
      </w:pPr>
      <w:r>
        <w:rPr>
          <w:rFonts w:hAnsi="Arial"/>
          <w:rFonts w:ascii="Arial"/>
          <w:sz w:val="24"/>
          <w:color w:val="black"/>
        </w:rPr>
        <w:t xml:space="preserve">b) Agencia Nacional de Tierras (ANT) </w:t>
      </w:r>
    </w:p>
    <w:p>
      <w:pPr>
        <w:jc w:val="both"/>
      </w:pPr>
      <w:r>
        <w:rPr>
          <w:rFonts w:hAnsi="Arial"/>
          <w:rFonts w:ascii="Arial"/>
          <w:sz w:val="24"/>
          <w:color w:val="black"/>
        </w:rPr>
        <w:t xml:space="preserve">c) Agencia de Desarrollo Rural (ADR) </w:t>
      </w:r>
    </w:p>
    <w:p>
      <w:pPr>
        <w:jc w:val="both"/>
      </w:pPr>
      <w:r>
        <w:rPr>
          <w:rFonts w:hAnsi="Arial"/>
          <w:rFonts w:ascii="Arial"/>
          <w:sz w:val="24"/>
          <w:color w:val="black"/>
        </w:rPr>
        <w:t xml:space="preserve">d) Unidad Nacional de Gestión del Riesgo de Desastres (UNGRD) </w:t>
      </w:r>
    </w:p>
    <w:p>
      <w:pPr>
        <w:jc w:val="both"/>
      </w:pPr>
      <w:rPr>
        <w:sz w:val="24"/>
        <w:b/>
        <w:color w:val="black"/>
      </w:rPr>
    </w:p>
    <w:p>
      <w:pPr>
        <w:jc w:val="both"/>
      </w:pPr>
      <w:r>
        <w:rPr>
          <w:rFonts w:hAnsi="Arial"/>
          <w:rFonts w:ascii="Arial"/>
          <w:sz w:val="24"/>
          <w:color w:val="black"/>
        </w:rPr>
        <w:t xml:space="preserve">Este comité orientará en los siguientes aspectos: i) la priorización de las zonas de intervención de este programa; ii) los criterios para la identificación de los predios que serán objeto de compra; iii) la conformación de los listados de los potenciales beneficiarios de este programa que serán remitidos a la ANT; y iv) los demás aspectos operativos que se requieran para el cumplimento del objeto del presente capítulo.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Comité definirá el reglamento para su operación y funcionamiento. Así mismo, tendrá la facultad de crear los subcomités necesarios para garantizar el cumplimiento de sus funciones</w:t>
      </w:r>
      <w:r>
        <w:rPr>
          <w:rFonts w:hAnsi="Arial"/>
          <w:rFonts w:ascii="Arial"/>
          <w:sz w:val="24"/>
          <w:i/>
          <w:color w:val="black"/>
        </w:rPr>
        <w:t>.</w:t>
      </w:r>
    </w:p>
    <w:p>
      <w:pPr>
        <w:jc w:val="center"/>
        <w:keepNext/>
        <w:outlineLvl w:val="1"/>
      </w:pPr>
      <w:rPr>
        <w:sz w:val="24"/>
        <w:b/>
        <w:color w:val="black"/>
      </w:rPr>
    </w:p>
    <w:p>
      <w:pPr>
        <w:jc w:val="center"/>
        <w:keepNext/>
        <w:outlineLvl w:val="1"/>
      </w:pPr>
      <w:r>
        <w:rPr>
          <w:rFonts w:hAnsi="Arial"/>
          <w:rFonts w:ascii="Arial"/>
          <w:sz w:val="24"/>
          <w:b/>
          <w:vanish/>
          <w:color w:val="black"/>
        </w:rPr>
        <w:t>&amp;$</w:t>
      </w:r>
      <w:bookmarkStart w:id="67181" w:name="CAPÍTULO 2.14.6.9"/>
      <w:r>
        <w:rPr>
          <w:rFonts w:hAnsi="Arial"/>
          <w:rFonts w:ascii="Arial"/>
          <w:sz w:val="24"/>
          <w:color w:val="navy"/>
        </w:rPr>
        <w:t xml:space="preserve">CAPÍTULO 9. </w:t>
      </w:r>
    </w:p>
    <w:p>
      <w:pPr>
        <w:jc w:val="center"/>
        <w:keepNext/>
        <w:outlineLvl w:val="1"/>
      </w:pPr>
      <w:r>
        <w:rPr>
          <w:rFonts w:hAnsi="Arial"/>
          <w:rFonts w:ascii="Arial"/>
          <w:sz w:val="24"/>
          <w:color w:val="navy"/>
        </w:rPr>
        <w:t xml:space="preserve">PROGRAMA ESPECIAL DE DOTACIÓN DE TIERRAS A FAVOR DE LA POBLACIÓN CAMPESINA PARA LA PRODUCCIÓN DE ALIMENTOS.</w:t>
      </w:r>
      <w:bookmarkEnd w:id="67181"/>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7182" w:name="2.14.6.9.1"/>
      <w:r>
        <w:rPr>
          <w:rFonts w:hAnsi="Arial"/>
          <w:rFonts w:ascii="Arial"/>
          <w:sz w:val="24"/>
          <w:color w:val="navy"/>
        </w:rPr>
        <w:t xml:space="preserve">ARTÍCULO 2.14.6.9.1. PROGRAMA ESPECIAL DE DOTACIÓN DE TIERRAS A FAVOR DE POBLACIÓN CAMPESINA PARA LA PRODUCCIÓN DE ALIMENTOS.</w:t>
      </w:r>
      <w:bookmarkEnd w:id="67182"/>
      <w:r>
        <w:rPr>
          <w:rFonts w:hAnsi="Arial"/>
          <w:rFonts w:ascii="Arial"/>
          <w:sz w:val="24"/>
          <w:color w:val="black"/>
        </w:rPr>
        <w:t xml:space="preserve"> &lt;Artículo adicionado por el artículo </w:t>
      </w:r>
      <w:r>
        <w:fldChar w:fldCharType="begin"/>
      </w:r>
      <w:r>
        <w:instrText>HYPERLINK "http://www.redjurista.com/document.aspx?ajcode=d1623023&amp;arts=9"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1623 de 2023. El nuevo texto es el siguiente:&gt; Establézcase el programa especial de dotación de tierras para la producción de alimentos, conforme lo dispuesto en el literal c) del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con el objeto de adquirir predios rurales para dotar de tierras a personas campesinas sin tierra o que la posean en cantidad insuficiente y fomentar la adecuada explotación y la utilización social de las aguas y de las tierras rurales aptas para la explotación silvoagropecuaria, mediante su distribución ordenada y su racional utilización.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programa contemplado en el presente artículo estará sujeto al Marco Fiscal de Mediano Plazo y al Marco de Gasto de Mediano Plazo. </w:t>
      </w:r>
    </w:p>
    <w:p>
      <w:pPr>
        <w:jc w:val="both"/>
      </w:pPr>
      <w:rPr>
        <w:color w:val="black"/>
      </w:rPr>
    </w:p>
    <w:p>
      <w:pPr>
        <w:jc w:val="both"/>
      </w:pPr>
      <w:r>
        <w:rPr>
          <w:rFonts w:hAnsi="Arial"/>
          <w:rFonts w:ascii="Arial"/>
          <w:sz w:val="24"/>
          <w:b/>
          <w:vanish/>
          <w:color w:val="black"/>
        </w:rPr>
        <w:t>&amp;$</w:t>
      </w:r>
      <w:bookmarkStart w:id="67183" w:name="2.14.6.9.2"/>
      <w:r>
        <w:rPr>
          <w:rFonts w:hAnsi="Arial"/>
          <w:rFonts w:ascii="Arial"/>
          <w:sz w:val="24"/>
          <w:color w:val="navy"/>
        </w:rPr>
        <w:t xml:space="preserve">ARTÍCULO 2.14.6.9.2. NÚCLEOS TERRITORIALES PRIORIZADOS.</w:t>
      </w:r>
      <w:bookmarkEnd w:id="6718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1623 de 2023. El nuevo texto es el siguiente:&gt; El Ministerio de Agricultura y Desarrollo Rural (MADR) podrá priorizar el programa especial de dotación de tierras para la producción de alimentos en núcleos territoriales priorizados dentro de la frontera agrícola, conforme lo siguientes criterios: </w:t>
      </w:r>
    </w:p>
    <w:p>
      <w:pPr>
        <w:jc w:val="both"/>
        <w:outlineLvl w:val="1"/>
      </w:pPr>
      <w:rPr>
        <w:sz w:val="24"/>
        <w:b/>
        <w:color w:val="black"/>
      </w:rPr>
    </w:p>
    <w:p>
      <w:pPr>
        <w:jc w:val="both"/>
        <w:outlineLvl w:val="1"/>
      </w:pPr>
      <w:r>
        <w:rPr>
          <w:rFonts w:hAnsi="Arial"/>
          <w:rFonts w:ascii="Arial"/>
          <w:sz w:val="24"/>
          <w:color w:val="black"/>
        </w:rPr>
        <w:t xml:space="preserve">1. Áreas de protección para la producción de alimentos, zonas de reserva campesina o territorios y sistemas acuáticos agroalimentarios. </w:t>
      </w:r>
    </w:p>
    <w:p>
      <w:pPr>
        <w:jc w:val="both"/>
        <w:outlineLvl w:val="1"/>
      </w:pPr>
      <w:rPr>
        <w:sz w:val="24"/>
        <w:b/>
        <w:color w:val="black"/>
      </w:rPr>
    </w:p>
    <w:p>
      <w:pPr>
        <w:jc w:val="both"/>
        <w:outlineLvl w:val="1"/>
      </w:pPr>
      <w:r>
        <w:rPr>
          <w:rFonts w:hAnsi="Arial"/>
          <w:rFonts w:ascii="Arial"/>
          <w:sz w:val="24"/>
          <w:color w:val="black"/>
        </w:rPr>
        <w:t xml:space="preserve">2. Zonas con altos niveles de concentración de la propiedad rural.</w:t>
      </w:r>
    </w:p>
    <w:p>
      <w:pPr>
        <w:jc w:val="both"/>
        <w:outlineLvl w:val="1"/>
      </w:pPr>
      <w:rPr>
        <w:sz w:val="24"/>
        <w:b/>
        <w:color w:val="black"/>
      </w:rPr>
    </w:p>
    <w:p>
      <w:pPr>
        <w:jc w:val="both"/>
        <w:outlineLvl w:val="1"/>
      </w:pPr>
      <w:r>
        <w:rPr>
          <w:rFonts w:hAnsi="Arial"/>
          <w:rFonts w:ascii="Arial"/>
          <w:sz w:val="24"/>
          <w:color w:val="black"/>
        </w:rPr>
        <w:t xml:space="preserve">3. Zonas de baja productividad, uso ineficiente o conflicto de uso. </w:t>
      </w:r>
    </w:p>
    <w:p>
      <w:pPr>
        <w:jc w:val="both"/>
        <w:outlineLvl w:val="1"/>
      </w:pPr>
      <w:rPr>
        <w:sz w:val="24"/>
        <w:b/>
        <w:color w:val="black"/>
      </w:rPr>
    </w:p>
    <w:p>
      <w:pPr>
        <w:jc w:val="both"/>
        <w:outlineLvl w:val="1"/>
      </w:pPr>
      <w:r>
        <w:rPr>
          <w:rFonts w:hAnsi="Arial"/>
          <w:rFonts w:ascii="Arial"/>
          <w:sz w:val="24"/>
          <w:color w:val="black"/>
        </w:rPr>
        <w:t xml:space="preserve">4. Zonas de alta conflictividad agraria. </w:t>
      </w:r>
    </w:p>
    <w:p>
      <w:pPr>
        <w:jc w:val="both"/>
        <w:outlineLvl w:val="1"/>
      </w:pPr>
      <w:rPr>
        <w:sz w:val="24"/>
        <w:b/>
        <w:color w:val="black"/>
      </w:rPr>
    </w:p>
    <w:p>
      <w:pPr>
        <w:jc w:val="both"/>
        <w:outlineLvl w:val="1"/>
      </w:pPr>
      <w:r>
        <w:rPr>
          <w:rFonts w:hAnsi="Arial"/>
          <w:rFonts w:ascii="Arial"/>
          <w:sz w:val="24"/>
          <w:color w:val="black"/>
        </w:rPr>
        <w:t xml:space="preserve">5. Zonas de minifundio para reestructurar unidades de explotación. </w:t>
      </w:r>
    </w:p>
    <w:p>
      <w:pPr>
        <w:jc w:val="both"/>
        <w:outlineLvl w:val="1"/>
      </w:pPr>
      <w:rPr>
        <w:sz w:val="24"/>
        <w:b/>
        <w:color w:val="black"/>
      </w:rPr>
    </w:p>
    <w:p>
      <w:pPr>
        <w:jc w:val="both"/>
        <w:outlineLvl w:val="1"/>
      </w:pPr>
      <w:r>
        <w:rPr>
          <w:rFonts w:hAnsi="Arial"/>
          <w:rFonts w:ascii="Arial"/>
          <w:sz w:val="24"/>
          <w:color w:val="black"/>
        </w:rPr>
        <w:t xml:space="preserve">La Agencia de Desarrollo Rural (ADR) adelantará los procesos de coordinación ínter e intrasectorial necesarios para facilitar la intervención integral de desarrollo agropecuario y rural en los núcleos territoriales, en el marco de la Política expedida por el Ministerio de Agricultura y Desarrollo Rural sobre el particular. Por su parte, la Agencia Nacional de Tierras (ANT), realizará una programación de actividades para el desarrollo de sus funciones y competencias dentro de los núcleos territoriales, la cual podrá articular con la ADR.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priorización de la que trata el presente artículo no impide que se adelante adquisición y adjudicación de predios fuera de los núcleos territoriales cuando así lo defina la Agencia Nacional de Tierras y ello sea necesario para cumplir los fines de la reforma agraria y del programa. </w:t>
      </w:r>
    </w:p>
    <w:p>
      <w:pPr>
        <w:jc w:val="both"/>
      </w:pPr>
      <w:rPr>
        <w:sz w:val="28"/>
        <w:b/>
        <w:color w:val="gray"/>
      </w:rPr>
    </w:p>
    <w:p>
      <w:pPr>
        <w:jc w:val="both"/>
        <w:outlineLvl w:val="1"/>
      </w:pPr>
      <w:r>
        <w:rPr>
          <w:rFonts w:hAnsi="Arial"/>
          <w:rFonts w:ascii="Arial"/>
          <w:sz w:val="24"/>
          <w:b/>
          <w:vanish/>
          <w:color w:val="black"/>
        </w:rPr>
        <w:t>&amp;$</w:t>
      </w:r>
      <w:bookmarkStart w:id="67184" w:name="2.14.6.9.3"/>
      <w:r>
        <w:rPr>
          <w:rFonts w:hAnsi="Arial"/>
          <w:rFonts w:ascii="Arial"/>
          <w:sz w:val="24"/>
          <w:color w:val="navy"/>
        </w:rPr>
        <w:t xml:space="preserve">ARTÍCULO 2.14.6.9.3. ADQUISICIÓN DE PREDIOS PARA EL PROGRAMA ESPECIAL.</w:t>
      </w:r>
      <w:bookmarkEnd w:id="67184"/>
      <w:r>
        <w:rPr>
          <w:rFonts w:hAnsi="Arial"/>
          <w:rFonts w:ascii="Arial"/>
          <w:sz w:val="24"/>
          <w:color w:val="black"/>
        </w:rPr>
        <w:t xml:space="preserve"> &lt;Artículo adicionado por el artículo </w:t>
      </w:r>
      <w:r>
        <w:fldChar w:fldCharType="begin"/>
      </w:r>
      <w:r>
        <w:instrText>HYPERLINK "http://www.redjurista.com/document.aspx?ajcode=d1623023&amp;arts=9"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1623 de 2023. El nuevo texto es el siguiente:&gt; Para el programa especial de dotación de tierras para la producción de alimentos se procederá a la adquisición directa de predios de conformidad con el procedimiento dispuesto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el numeral 5 del artículo </w:t>
      </w:r>
      <w:r>
        <w:fldChar w:fldCharType="begin"/>
      </w:r>
      <w:r>
        <w:instrText>HYPERLINK "http://www.redjurista.com/document.aspx?ajcode=l2294023&amp;arts=61"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y el artículo </w:t>
      </w:r>
      <w:r>
        <w:fldChar w:fldCharType="begin"/>
      </w:r>
      <w:r>
        <w:instrText>HYPERLINK "http://www.redjurista.com/document.aspx?ajcode=l2294023&amp;arts=62"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2294 de 2023, conforme lo dispuesto en el artículo </w:t>
      </w:r>
      <w:r>
        <w:fldChar w:fldCharType="begin"/>
      </w:r>
      <w:r>
        <w:instrText>HYPERLINK "http://www.redjurista.com/document.aspx?ajcode=d1071015&amp;arts=2.14.6.3.2"</w:instrText>
      </w:r>
      <w:r>
        <w:fldChar w:fldCharType="separate"/>
      </w:r>
      <w:r>
        <w:rPr>
          <w:rFonts w:hAnsi="Arial"/>
          <w:rFonts w:ascii="Arial"/>
          <w:sz w:val="24"/>
          <w:u w:val="single"/>
          <w:color w:val="black"/>
        </w:rPr>
        <w:t>2.14.6.3.2</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Este procedimiento de adquisición de tierras no se aplica a las tierras de entidades de derecho público, del Fondo para la Rehabilitación y Lucha contra el Crimen Organizado (FRISCO), del Fondo de Reparación de Víctimas o quienes hagan sus veces. </w:t>
      </w:r>
    </w:p>
    <w:p>
      <w:pPr>
        <w:jc w:val="both"/>
        <w:outlineLvl w:val="1"/>
      </w:pPr>
      <w:rPr>
        <w:color w:val="black"/>
      </w:rPr>
    </w:p>
    <w:p>
      <w:pPr>
        <w:jc w:val="both"/>
        <w:outlineLvl w:val="1"/>
      </w:pPr>
      <w:r>
        <w:rPr>
          <w:rFonts w:hAnsi="Arial"/>
          <w:rFonts w:ascii="Arial"/>
          <w:sz w:val="24"/>
          <w:b/>
          <w:vanish/>
          <w:color w:val="black"/>
        </w:rPr>
        <w:t>&amp;$</w:t>
      </w:r>
      <w:bookmarkStart w:id="67185" w:name="2.14.6.9.4"/>
      <w:r>
        <w:rPr>
          <w:rFonts w:hAnsi="Arial"/>
          <w:rFonts w:ascii="Arial"/>
          <w:sz w:val="24"/>
          <w:color w:val="navy"/>
        </w:rPr>
        <w:t xml:space="preserve">ARTÍCULO 2.14.6.9.4. VALORES DE REFERENCIA.</w:t>
      </w:r>
      <w:bookmarkEnd w:id="6718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1623 de 2023. El nuevo texto es el siguiente:&gt; Los avalúos se adelantarán conforme las disposiciones de las Leyes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w:t>
      </w:r>
      <w:r>
        <w:fldChar w:fldCharType="begin"/>
      </w:r>
      <w:r>
        <w:instrText>HYPERLINK "http://www.redjurista.com/document.aspx?ajcode=l2294023&amp;arts=0"</w:instrText>
      </w:r>
      <w:r>
        <w:fldChar w:fldCharType="separate"/>
      </w:r>
      <w:r>
        <w:rPr>
          <w:rFonts w:hAnsi="Arial"/>
          <w:rFonts w:ascii="Arial"/>
          <w:sz w:val="24"/>
          <w:u w:val="single"/>
          <w:color w:val="black"/>
        </w:rPr>
        <w:t>2294</w:t>
      </w:r>
      <w:r>
        <w:fldChar w:fldCharType="end"/>
      </w:r>
      <w:r>
        <w:rPr>
          <w:rFonts w:hAnsi="Arial"/>
          <w:rFonts w:ascii="Arial"/>
          <w:sz w:val="24"/>
          <w:u w:val="none"/>
          <w:color w:val="black"/>
        </w:rPr>
        <w:t xml:space="preserve"> de 2023, Ley del Plan Nacional de Desarrollo 2023-2026 “Colombia Potencia Mundial de la Vida”. </w:t>
      </w:r>
    </w:p>
    <w:p>
      <w:pPr>
        <w:jc w:val="both"/>
        <w:outlineLvl w:val="1"/>
      </w:pPr>
      <w:rPr>
        <w:sz w:val="24"/>
        <w:color w:val="black"/>
      </w:rPr>
    </w:p>
    <w:p>
      <w:pPr>
        <w:jc w:val="both"/>
        <w:outlineLvl w:val="1"/>
      </w:pPr>
      <w:r>
        <w:rPr>
          <w:rFonts w:hAnsi="Arial"/>
          <w:rFonts w:ascii="Arial"/>
          <w:sz w:val="24"/>
          <w:color w:val="black"/>
        </w:rPr>
        <w:t xml:space="preserve">Definidos los núcleos territoriales, conforme lo dispuesto en el artículo </w:t>
      </w:r>
      <w:r>
        <w:fldChar w:fldCharType="begin"/>
      </w:r>
      <w:r>
        <w:instrText>HYPERLINK "http://www.redjurista.com/document.aspx?ajcode=d1071015&amp;arts=2.14.6.9.2"</w:instrText>
      </w:r>
      <w:r>
        <w:fldChar w:fldCharType="separate"/>
      </w:r>
      <w:r>
        <w:rPr>
          <w:rFonts w:hAnsi="Arial"/>
          <w:rFonts w:ascii="Arial"/>
          <w:sz w:val="24"/>
          <w:u w:val="single"/>
          <w:color w:val="black"/>
        </w:rPr>
        <w:t>2.14.6.9.2</w:t>
      </w:r>
      <w:r>
        <w:fldChar w:fldCharType="end"/>
      </w:r>
      <w:r>
        <w:rPr>
          <w:rFonts w:hAnsi="Arial"/>
          <w:rFonts w:ascii="Arial"/>
          <w:sz w:val="24"/>
          <w:u w:val="none"/>
          <w:color w:val="black"/>
        </w:rPr>
        <w:t xml:space="preserve"> del presente Decreto, el Instituto Geográfico Agustín Codazzi (IGAG), aplicará mecanismos que generen valores de referencia de predios rurales agropecuarios para toda el área de intervención, en atención a lo establecido en el parágrafo primero del artículo </w:t>
      </w:r>
      <w:r>
        <w:fldChar w:fldCharType="begin"/>
      </w:r>
      <w:r>
        <w:instrText>HYPERLINK "http://www.redjurista.com/document.aspx?ajcode=l2294023&amp;arts=62"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2294 de 2023.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inexistencia de los valores de referencia no es causal de suspensión o requisito previo del proceso de adquisición. </w:t>
      </w:r>
    </w:p>
    <w:p>
      <w:pPr>
        <w:jc w:val="both"/>
        <w:outlineLvl w:val="1"/>
      </w:pPr>
      <w:rPr>
        <w:color w:val="black"/>
      </w:rPr>
    </w:p>
    <w:p>
      <w:pPr>
        <w:jc w:val="both"/>
        <w:outlineLvl w:val="1"/>
      </w:pPr>
      <w:r>
        <w:rPr>
          <w:rFonts w:hAnsi="Arial"/>
          <w:rFonts w:ascii="Arial"/>
          <w:sz w:val="24"/>
          <w:b/>
          <w:vanish/>
          <w:color w:val="black"/>
        </w:rPr>
        <w:t>&amp;$</w:t>
      </w:r>
      <w:bookmarkStart w:id="67186" w:name="2.14.6.9.5"/>
      <w:r>
        <w:rPr>
          <w:rFonts w:hAnsi="Arial"/>
          <w:rFonts w:ascii="Arial"/>
          <w:sz w:val="24"/>
          <w:color w:val="navy"/>
        </w:rPr>
        <w:t xml:space="preserve">ARTÍCULO 2.14.6.9.5. OPCIÓN PRIVILEGIADA DE COMPRA.</w:t>
      </w:r>
      <w:bookmarkEnd w:id="6718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1623 de 2023. El nuevo texto es el siguiente:&gt; Conforme lo dispuesto en el parágrafo primero del artículo </w:t>
      </w:r>
      <w:r>
        <w:fldChar w:fldCharType="begin"/>
      </w:r>
      <w:r>
        <w:instrText>HYPERLINK "http://www.redjurista.com/document.aspx?ajcode=l0160_94&amp;arts=32"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así como en el inciso 6 del artículo </w:t>
      </w:r>
      <w:r>
        <w:fldChar w:fldCharType="begin"/>
      </w:r>
      <w:r>
        <w:instrText>HYPERLINK "http://www.redjurista.com/document.aspx?ajcode=l0160_94&amp;arts=39"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160 de 1994, la ANT podrá ejercer la opción privilegiada de compra de predios rurales para la implementación del programa especial de dotación de tierras para la producción de alimentos. </w:t>
      </w:r>
    </w:p>
    <w:p>
      <w:pPr>
        <w:jc w:val="both"/>
        <w:outlineLvl w:val="1"/>
      </w:pPr>
      <w:rPr>
        <w:sz w:val="24"/>
        <w:color w:val="black"/>
      </w:rPr>
    </w:p>
    <w:p>
      <w:pPr>
        <w:jc w:val="both"/>
        <w:outlineLvl w:val="1"/>
      </w:pPr>
      <w:r>
        <w:rPr>
          <w:rFonts w:hAnsi="Arial"/>
          <w:rFonts w:ascii="Arial"/>
          <w:sz w:val="24"/>
          <w:color w:val="black"/>
        </w:rPr>
        <w:t xml:space="preserve">En ejercicio de la función de instrucción a los notarios y registradores de instrumentos públicos, sobre la aplicación de las normas que regulan su actividad, la Superintendencia de Notariado y Registro (SNR), adelantará las actuaciones necesarias en procura de que los notarios y registradores de instrumentos públicos se abstengan de otorgar e inscribir escrituras con violación de lo dispuesto en el parágrafo primero del artículo </w:t>
      </w:r>
      <w:r>
        <w:fldChar w:fldCharType="begin"/>
      </w:r>
      <w:r>
        <w:instrText>HYPERLINK "http://www.redjurista.com/document.aspx?ajcode=l0160_94&amp;arts=32"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y el inciso séptimo del artículo </w:t>
      </w:r>
      <w:r>
        <w:fldChar w:fldCharType="begin"/>
      </w:r>
      <w:r>
        <w:instrText>HYPERLINK "http://www.redjurista.com/document.aspx?ajcode=l0160_94&amp;arts=39"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160 de 1994. </w:t>
      </w:r>
    </w:p>
    <w:p>
      <w:pPr>
        <w:jc w:val="both"/>
        <w:outlineLvl w:val="1"/>
      </w:pPr>
      <w:rPr>
        <w:color w:val="black"/>
      </w:rPr>
    </w:p>
    <w:p>
      <w:pPr>
        <w:jc w:val="both"/>
        <w:outlineLvl w:val="1"/>
      </w:pPr>
      <w:r>
        <w:rPr>
          <w:rFonts w:hAnsi="Arial"/>
          <w:rFonts w:ascii="Arial"/>
          <w:sz w:val="24"/>
          <w:b/>
          <w:vanish/>
          <w:color w:val="black"/>
        </w:rPr>
        <w:t>&amp;$</w:t>
      </w:r>
      <w:bookmarkStart w:id="67187" w:name="2.14.6.9.6"/>
      <w:r>
        <w:rPr>
          <w:rFonts w:hAnsi="Arial"/>
          <w:rFonts w:ascii="Arial"/>
          <w:sz w:val="24"/>
          <w:color w:val="navy"/>
        </w:rPr>
        <w:t xml:space="preserve">ARTÍCULO 2.14.6.9.6. UTILIDAD PÚBLICA E INTERÉS SOCIAL PARA LA REFORMA AGRARIA.</w:t>
      </w:r>
      <w:bookmarkEnd w:id="67187"/>
      <w:r>
        <w:rPr>
          <w:rFonts w:hAnsi="Arial"/>
          <w:rFonts w:ascii="Arial"/>
          <w:sz w:val="24"/>
          <w:color w:val="black"/>
        </w:rPr>
        <w:t xml:space="preserve"> &lt;Artículo adicionado por el artículo </w:t>
      </w:r>
      <w:r>
        <w:fldChar w:fldCharType="begin"/>
      </w:r>
      <w:r>
        <w:instrText>HYPERLINK "http://www.redjurista.com/document.aspx?ajcode=d1623023&amp;arts=9"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1623 de 2023. El nuevo texto es el siguiente:&gt; En virtud de lo dispuesto en los artículos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y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y lo consagrado en el artículo </w:t>
      </w:r>
      <w:r>
        <w:fldChar w:fldCharType="begin"/>
      </w:r>
      <w:r>
        <w:instrText>HYPERLINK "http://www.redjurista.com/document.aspx?ajcode=d1071015&amp;arts=2.14.6.1.1"</w:instrText>
      </w:r>
      <w:r>
        <w:fldChar w:fldCharType="separate"/>
      </w:r>
      <w:r>
        <w:rPr>
          <w:rFonts w:hAnsi="Arial"/>
          <w:rFonts w:ascii="Arial"/>
          <w:sz w:val="24"/>
          <w:u w:val="single"/>
          <w:color w:val="black"/>
        </w:rPr>
        <w:t>2.14.6.1.1</w:t>
      </w:r>
      <w:r>
        <w:fldChar w:fldCharType="end"/>
      </w:r>
      <w:r>
        <w:rPr>
          <w:rFonts w:hAnsi="Arial"/>
          <w:rFonts w:ascii="Arial"/>
          <w:sz w:val="24"/>
          <w:u w:val="none"/>
          <w:color w:val="black"/>
        </w:rPr>
        <w:t xml:space="preserve">. de este decreto, las actividades del programa especial de dotación de tierras para la producción de alimentos en favor de personas campesinas son de utilidad pública e interés social. </w:t>
      </w:r>
    </w:p>
    <w:p>
      <w:pPr>
        <w:jc w:val="both"/>
        <w:outlineLvl w:val="1"/>
      </w:pPr>
      <w:rPr>
        <w:color w:val="black"/>
      </w:rPr>
    </w:p>
    <w:p>
      <w:pPr>
        <w:jc w:val="both"/>
        <w:outlineLvl w:val="1"/>
      </w:pPr>
      <w:r>
        <w:rPr>
          <w:rFonts w:hAnsi="Arial"/>
          <w:rFonts w:ascii="Arial"/>
          <w:sz w:val="24"/>
          <w:b/>
          <w:vanish/>
          <w:color w:val="black"/>
        </w:rPr>
        <w:t>&amp;$</w:t>
      </w:r>
      <w:bookmarkStart w:id="67188" w:name="2.14.6.9.7"/>
      <w:r>
        <w:rPr>
          <w:rFonts w:hAnsi="Arial"/>
          <w:rFonts w:ascii="Arial"/>
          <w:sz w:val="24"/>
          <w:color w:val="navy"/>
        </w:rPr>
        <w:t xml:space="preserve">ARTÍCULO 2.14.6.9.7. BENEFICIARIOS.</w:t>
      </w:r>
      <w:bookmarkEnd w:id="6718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1623 de 2023. El nuevo texto es el siguiente:&gt; Serán beneficiarios dentro del programa especial de dotación de tierras para la producción de alimentos a favor de campesinos, los sujetos de ordenamiento a título gratuito y parcialmente gratuito conforme los requisitos definidos en la ley. Podrán, además, ser beneficiarios del programa asociaciones campesinas, asociaciones agropecuarias, empresas comunitarias, cooperativas campesinas, juntas de acción comunal u otras formas asociativas ligadas a la actividad agraria, legalmente constituidas. </w:t>
      </w:r>
    </w:p>
    <w:p>
      <w:pPr>
        <w:jc w:val="both"/>
        <w:outlineLvl w:val="1"/>
      </w:pPr>
      <w:rPr>
        <w:sz w:val="24"/>
        <w:color w:val="black"/>
      </w:rPr>
    </w:p>
    <w:p>
      <w:pPr>
        <w:jc w:val="both"/>
        <w:outlineLvl w:val="1"/>
      </w:pPr>
      <w:r>
        <w:rPr>
          <w:rFonts w:hAnsi="Arial"/>
          <w:rFonts w:ascii="Arial"/>
          <w:sz w:val="24"/>
          <w:color w:val="black"/>
        </w:rPr>
        <w:t xml:space="preserve">La selección de los beneficiarios y la adjudicación de las tierras adquiridas dentro del programa se realizará atendiendo a las condiciones fácticas y jurídicas presentadas en los predios correspondientes. Los comités de selección priorizarán los beneficiarios conforme los siguientes criterios, que se aplicarán indistintamente, según cada caso: </w:t>
      </w:r>
    </w:p>
    <w:p>
      <w:pPr>
        <w:jc w:val="both"/>
        <w:outlineLvl w:val="1"/>
      </w:pPr>
      <w:rPr>
        <w:sz w:val="24"/>
        <w:color w:val="black"/>
      </w:rPr>
    </w:p>
    <w:p>
      <w:pPr>
        <w:jc w:val="both"/>
        <w:outlineLvl w:val="1"/>
      </w:pPr>
      <w:r>
        <w:rPr>
          <w:rFonts w:hAnsi="Arial"/>
          <w:rFonts w:ascii="Arial"/>
          <w:sz w:val="24"/>
          <w:color w:val="black"/>
        </w:rPr>
        <w:t xml:space="preserve">1. Empresas comunitarias, cooperativas agrarias u otras formas asociativas que, siendo conformadas por campesinos sin tierra o con tierra insuficiente, pescadores, agro mineros u organizaciones de desplazados, que tengan como fin la actividad agraria. </w:t>
      </w:r>
    </w:p>
    <w:p>
      <w:pPr>
        <w:jc w:val="both"/>
        <w:outlineLvl w:val="1"/>
      </w:pPr>
      <w:rPr>
        <w:sz w:val="24"/>
        <w:color w:val="black"/>
      </w:rPr>
    </w:p>
    <w:p>
      <w:pPr>
        <w:jc w:val="both"/>
        <w:outlineLvl w:val="1"/>
      </w:pPr>
      <w:r>
        <w:rPr>
          <w:rFonts w:hAnsi="Arial"/>
          <w:rFonts w:ascii="Arial"/>
          <w:sz w:val="24"/>
          <w:color w:val="black"/>
        </w:rPr>
        <w:t xml:space="preserve">2. Experiencia y desarrollo de la actividad agropecuaria directa o de los integrantes de la forma asociativa, a la fecha de la postulación, como arrendatarios, aparceros, jornaleros o similares. </w:t>
      </w:r>
    </w:p>
    <w:p>
      <w:pPr>
        <w:jc w:val="both"/>
        <w:outlineLvl w:val="1"/>
      </w:pPr>
      <w:rPr>
        <w:sz w:val="24"/>
        <w:color w:val="black"/>
      </w:rPr>
    </w:p>
    <w:p>
      <w:pPr>
        <w:jc w:val="both"/>
        <w:outlineLvl w:val="1"/>
      </w:pPr>
      <w:r>
        <w:rPr>
          <w:rFonts w:hAnsi="Arial"/>
          <w:rFonts w:ascii="Arial"/>
          <w:sz w:val="24"/>
          <w:color w:val="black"/>
        </w:rPr>
        <w:t xml:space="preserve">3. Articulación a programas y proyectos especiales de reconversión o sustitución o mecanismos de administración de tierras de la ANT. </w:t>
      </w:r>
    </w:p>
    <w:p>
      <w:pPr>
        <w:jc w:val="both"/>
        <w:outlineLvl w:val="1"/>
      </w:pPr>
      <w:rPr>
        <w:sz w:val="24"/>
        <w:color w:val="black"/>
      </w:rPr>
    </w:p>
    <w:p>
      <w:pPr>
        <w:jc w:val="both"/>
        <w:outlineLvl w:val="1"/>
      </w:pPr>
      <w:r>
        <w:rPr>
          <w:rFonts w:hAnsi="Arial"/>
          <w:rFonts w:ascii="Arial"/>
          <w:sz w:val="24"/>
          <w:color w:val="black"/>
        </w:rPr>
        <w:t xml:space="preserve">4. Mujeres rurales o participación de mujeres en procesos asociativos que tengan como fin la actividad agraria.</w:t>
      </w:r>
    </w:p>
    <w:p>
      <w:pPr>
        <w:jc w:val="both"/>
        <w:outlineLvl w:val="1"/>
      </w:pPr>
      <w:rPr>
        <w:sz w:val="24"/>
        <w:color w:val="black"/>
      </w:rPr>
    </w:p>
    <w:p>
      <w:pPr>
        <w:jc w:val="both"/>
        <w:outlineLvl w:val="1"/>
      </w:pPr>
      <w:r>
        <w:rPr>
          <w:rFonts w:hAnsi="Arial"/>
          <w:rFonts w:ascii="Arial"/>
          <w:sz w:val="24"/>
          <w:color w:val="black"/>
        </w:rPr>
        <w:t xml:space="preserve">5. Jóvenes rurales (personas entre los 16 y 28 años) o procesos organizativos de jóvenes rurales, que tengan como fin la actividad agraria. </w:t>
      </w:r>
    </w:p>
    <w:p>
      <w:pPr>
        <w:jc w:val="both"/>
        <w:outlineLvl w:val="1"/>
      </w:pPr>
      <w:rPr>
        <w:sz w:val="24"/>
        <w:color w:val="black"/>
      </w:rPr>
    </w:p>
    <w:p>
      <w:pPr>
        <w:jc w:val="both"/>
        <w:outlineLvl w:val="1"/>
      </w:pPr>
      <w:r>
        <w:rPr>
          <w:rFonts w:hAnsi="Arial"/>
          <w:rFonts w:ascii="Arial"/>
          <w:sz w:val="24"/>
          <w:color w:val="black"/>
        </w:rPr>
        <w:t xml:space="preserve">6. Profesionales y expertos de las ciencias agropecuarias que demuestren que sus ingresos provienen principalmente de las actividades propias de la respectiva profesión conforme lo dispuesto en el numeral 21 del artículo </w:t>
      </w:r>
      <w:r>
        <w:fldChar w:fldCharType="begin"/>
      </w:r>
      <w:r>
        <w:instrText>HYPERLINK "http://www.redjurista.com/document.aspx?ajcode=l0160_94&amp;arts=12"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160 de 1994 según el reglamento que para el efecto determine el Consejo Directivo de la ANT. </w:t>
      </w:r>
    </w:p>
    <w:p>
      <w:pPr>
        <w:jc w:val="both"/>
        <w:outlineLvl w:val="1"/>
      </w:pPr>
      <w:rPr>
        <w:sz w:val="24"/>
        <w:color w:val="black"/>
      </w:rPr>
    </w:p>
    <w:p>
      <w:pPr>
        <w:jc w:val="both"/>
        <w:outlineLvl w:val="1"/>
      </w:pPr>
      <w:r>
        <w:rPr>
          <w:rFonts w:hAnsi="Arial"/>
          <w:rFonts w:ascii="Arial"/>
          <w:sz w:val="24"/>
          <w:color w:val="black"/>
        </w:rPr>
        <w:t xml:space="preserve">Lo anterior sin prejuicio de que los beneficiarios cumplan con los requisitos para ser sujetos de acceso a tierra a título gratuito o parcialmente gratuito conforme lo dispuesto por los artículos </w:t>
      </w:r>
      <w:r>
        <w:fldChar w:fldCharType="begin"/>
      </w:r>
      <w:r>
        <w:instrText>HYPERLINK "http://www.redjurista.com/document.aspx?ajcode=d0902017&amp;arts=4"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w:t>
      </w:r>
      <w:r>
        <w:fldChar w:fldCharType="begin"/>
      </w:r>
      <w:r>
        <w:instrText>HYPERLINK "http://www.redjurista.com/document.aspx?ajcode=d0902017&amp;arts=5"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Ley 902 de 2017. Para constatar el cumplimiento de requisitos, el comité de selección consultará el RESO.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ocupación regular y lícita derivada de la autorización que por cualquier mecanismo de administración haya hecho la autoridad agraria de los bienes adquiridos dentro del programa especial de compra será privilegiada en la selección, siempre que los beneficiarios cumplan con los requisitos para ser sujetos de acceso a tierras a título gratuito o parcialmente gratuito.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anteriores criterios deberán ser tenidos en cuenta en las actuaciones que adelante la ANT en virtud de sus facultades de administración sobre los bienes del Fondo Nacional de Tierras cuando aplique. </w:t>
      </w:r>
    </w:p>
    <w:p>
      <w:pPr>
        <w:jc w:val="both"/>
      </w:pPr>
      <w:rPr>
        <w:sz w:val="28"/>
        <w:b/>
        <w:color w:val="gray"/>
      </w:rPr>
    </w:p>
    <w:p>
      <w:pPr>
        <w:jc w:val="both"/>
        <w:outlineLvl w:val="1"/>
      </w:pPr>
      <w:r>
        <w:rPr>
          <w:rFonts w:hAnsi="Arial"/>
          <w:rFonts w:ascii="Arial"/>
          <w:sz w:val="24"/>
          <w:b/>
          <w:vanish/>
          <w:color w:val="black"/>
        </w:rPr>
        <w:t>&amp;$</w:t>
      </w:r>
      <w:bookmarkStart w:id="67189" w:name="2.14.6.9.8"/>
      <w:r>
        <w:rPr>
          <w:rFonts w:hAnsi="Arial"/>
          <w:rFonts w:ascii="Arial"/>
          <w:sz w:val="24"/>
          <w:color w:val="navy"/>
        </w:rPr>
        <w:t xml:space="preserve">ARTÍCULO 2.14.6.9.8. COMITÉS DE REFORMA AGRARIA.</w:t>
      </w:r>
      <w:bookmarkEnd w:id="6718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1623 de 2023. El nuevo texto es el siguiente:&gt; En el marco de los Consejos Municipales del Desarrollo Rural o la instancia de participación que haga sus veces de conformidad con lo dispuesto en artículo </w:t>
      </w:r>
      <w:r>
        <w:fldChar w:fldCharType="begin"/>
      </w:r>
      <w:r>
        <w:instrText>HYPERLINK "http://www.redjurista.com/document.aspx?ajcode=l0160_94&amp;arts=90"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Ley 160 de 1994, se conformaran Comités de Reforma Agraria, en los núcleos territoriales priorizados, los cuales estarán bajo la coordinación de la Agencia Nacional de Tierras como instancia de concertación entre el Gobierno nacional, las juntas de acción comunal, asociaciones y organizaciones campesinas legalmente constituidas y aspirantes a ser beneficiarios del programa especial de dotación de tierras para la producción de alimentos a favor de campesinos, con el objeto de lograr la concurrencia efectiva para el programa de dotación de tierras, el goce efectivo de los derechos de las familias beneficiarias y el impulso a la actividad agropecuaria. </w:t>
      </w:r>
    </w:p>
    <w:p>
      <w:pPr>
        <w:jc w:val="both"/>
        <w:outlineLvl w:val="1"/>
      </w:pPr>
      <w:rPr>
        <w:color w:val="black"/>
      </w:rPr>
    </w:p>
    <w:p>
      <w:pPr>
        <w:jc w:val="both"/>
        <w:outlineLvl w:val="1"/>
      </w:pPr>
      <w:r>
        <w:rPr>
          <w:rFonts w:hAnsi="Arial"/>
          <w:rFonts w:ascii="Arial"/>
          <w:sz w:val="24"/>
          <w:b/>
          <w:vanish/>
          <w:color w:val="black"/>
        </w:rPr>
        <w:t>&amp;$</w:t>
      </w:r>
      <w:bookmarkStart w:id="67190" w:name="2.14.6.9.9"/>
      <w:r>
        <w:rPr>
          <w:rFonts w:hAnsi="Arial"/>
          <w:rFonts w:ascii="Arial"/>
          <w:sz w:val="24"/>
          <w:color w:val="navy"/>
        </w:rPr>
        <w:t xml:space="preserve">ARTÍCULO 2.14.6.9.9. COMITÉS DE SELECCIÓN.</w:t>
      </w:r>
      <w:bookmarkEnd w:id="6719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1623 de 2023. El nuevo texto es el siguiente:&gt; Identificados los predios disponibles para adjudicación y los proyectos y actividades productivas susceptibles de desarrollarse, en cualquier territorio donde esté operando el programa especial, la ANT establecerá los términos de referencia para la convocatoria y selección objetiva de beneficiarios de reforma agraria y conformará un comité de selección que evaluará las aspiraciones y recomendará al Director General de la ANT la adjudicación. </w:t>
      </w:r>
    </w:p>
    <w:p>
      <w:pPr>
        <w:jc w:val="both"/>
        <w:outlineLvl w:val="1"/>
      </w:pPr>
      <w:rPr>
        <w:sz w:val="24"/>
        <w:color w:val="black"/>
      </w:rPr>
    </w:p>
    <w:p>
      <w:pPr>
        <w:jc w:val="both"/>
        <w:outlineLvl w:val="1"/>
      </w:pPr>
      <w:r>
        <w:rPr>
          <w:rFonts w:hAnsi="Arial"/>
          <w:rFonts w:ascii="Arial"/>
          <w:sz w:val="24"/>
          <w:color w:val="black"/>
        </w:rPr>
        <w:t xml:space="preserve">Los comités de selección estarán integrados así: </w:t>
      </w:r>
    </w:p>
    <w:p>
      <w:pPr>
        <w:jc w:val="both"/>
        <w:outlineLvl w:val="1"/>
      </w:pPr>
      <w:rPr>
        <w:sz w:val="24"/>
        <w:color w:val="black"/>
      </w:rPr>
    </w:p>
    <w:p>
      <w:pPr>
        <w:jc w:val="both"/>
        <w:outlineLvl w:val="1"/>
      </w:pPr>
      <w:r>
        <w:rPr>
          <w:rFonts w:hAnsi="Arial"/>
          <w:rFonts w:ascii="Arial"/>
          <w:sz w:val="24"/>
          <w:color w:val="black"/>
        </w:rPr>
        <w:t xml:space="preserve">1. El director de la Dirección de Acceso a Tierras de la ANT o su delegado </w:t>
      </w:r>
    </w:p>
    <w:p>
      <w:pPr>
        <w:jc w:val="both"/>
        <w:outlineLvl w:val="1"/>
      </w:pPr>
      <w:rPr>
        <w:sz w:val="24"/>
        <w:color w:val="black"/>
      </w:rPr>
    </w:p>
    <w:p>
      <w:pPr>
        <w:jc w:val="both"/>
        <w:outlineLvl w:val="1"/>
      </w:pPr>
      <w:r>
        <w:rPr>
          <w:rFonts w:hAnsi="Arial"/>
          <w:rFonts w:ascii="Arial"/>
          <w:sz w:val="24"/>
          <w:color w:val="black"/>
        </w:rPr>
        <w:t xml:space="preserve">2. El líder de la Unidad de Gestión Territorial (UGT) de la ANT con jurisdicción en el área </w:t>
      </w:r>
    </w:p>
    <w:p>
      <w:pPr>
        <w:jc w:val="both"/>
        <w:outlineLvl w:val="1"/>
      </w:pPr>
      <w:rPr>
        <w:sz w:val="24"/>
        <w:color w:val="black"/>
      </w:rPr>
    </w:p>
    <w:p>
      <w:pPr>
        <w:jc w:val="both"/>
        <w:outlineLvl w:val="1"/>
      </w:pPr>
      <w:r>
        <w:rPr>
          <w:rFonts w:hAnsi="Arial"/>
          <w:rFonts w:ascii="Arial"/>
          <w:sz w:val="24"/>
          <w:color w:val="black"/>
        </w:rPr>
        <w:t xml:space="preserve">3. Un delegado del presidente de la ADR </w:t>
      </w:r>
    </w:p>
    <w:p>
      <w:pPr>
        <w:jc w:val="both"/>
        <w:outlineLvl w:val="1"/>
      </w:pPr>
      <w:rPr>
        <w:sz w:val="24"/>
        <w:color w:val="black"/>
      </w:rPr>
    </w:p>
    <w:p>
      <w:pPr>
        <w:jc w:val="both"/>
        <w:outlineLvl w:val="1"/>
      </w:pPr>
      <w:r>
        <w:rPr>
          <w:rFonts w:hAnsi="Arial"/>
          <w:rFonts w:ascii="Arial"/>
          <w:sz w:val="24"/>
          <w:color w:val="black"/>
        </w:rPr>
        <w:t xml:space="preserve">4. Un representante de las organizaciones campesinas del departamento elegido en el Comité Departamental de Desarrollo Rural y Reforma Agraria dispuesto por el artículo </w:t>
      </w:r>
      <w:r>
        <w:fldChar w:fldCharType="begin"/>
      </w:r>
      <w:r>
        <w:instrText>HYPERLINK "http://www.redjurista.com/document.aspx?ajcode=l0160_94&amp;arts=88"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la ley 160 de 1994 cuando exista, o en el Consejo Seccional de Desarrollo Agropecuario (CONSEA) o la instancia que haga sus veces, quien no puede ser aspirante a nivel individual o asociativo en el programa. </w:t>
      </w:r>
    </w:p>
    <w:p>
      <w:pPr>
        <w:jc w:val="both"/>
        <w:outlineLvl w:val="1"/>
      </w:pPr>
      <w:rPr>
        <w:sz w:val="24"/>
        <w:color w:val="black"/>
      </w:rPr>
    </w:p>
    <w:p>
      <w:pPr>
        <w:jc w:val="both"/>
        <w:outlineLvl w:val="1"/>
      </w:pPr>
      <w:r>
        <w:rPr>
          <w:rFonts w:hAnsi="Arial"/>
          <w:rFonts w:ascii="Arial"/>
          <w:sz w:val="24"/>
          <w:color w:val="black"/>
        </w:rPr>
        <w:t xml:space="preserve">5. Una representante de las mujeres rurales del departamento elegida en el Comité Departamental de Desarrollo Rural y Reforma Agraria dispuesto por el artículo </w:t>
      </w:r>
      <w:r>
        <w:fldChar w:fldCharType="begin"/>
      </w:r>
      <w:r>
        <w:instrText>HYPERLINK "http://www.redjurista.com/document.aspx?ajcode=l0160_94&amp;arts=88"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la ley 160 de 1994 cuando exista, o en el Consejo Seccional de Desarrollo Agropecuario (CONSEA) o la instancia que haga sus veces, quien no puede ser aspirante a nivel individual o asociativo en el programa. </w:t>
      </w:r>
    </w:p>
    <w:p>
      <w:pPr>
        <w:jc w:val="both"/>
        <w:outlineLvl w:val="1"/>
      </w:pPr>
      <w:rPr>
        <w:sz w:val="24"/>
        <w:color w:val="black"/>
      </w:rPr>
    </w:p>
    <w:p>
      <w:pPr>
        <w:jc w:val="both"/>
        <w:outlineLvl w:val="1"/>
      </w:pPr>
      <w:r>
        <w:rPr>
          <w:rFonts w:hAnsi="Arial"/>
          <w:rFonts w:ascii="Arial"/>
          <w:sz w:val="24"/>
          <w:color w:val="black"/>
        </w:rPr>
        <w:t xml:space="preserve">El comité funcionara con al menos 3 de sus integrantes.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Procurador Judicial Ambiental y Agrario con jurisdicción en la respectiva dirección territorial y el secretario de agricultura del departamento o su delegado, podrá asistir en calidad de invitados permanentes con derecho a voz, pero sin voto.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De conformidad con lo dispuesto en el literal a) del artículo </w:t>
      </w:r>
      <w:r>
        <w:fldChar w:fldCharType="begin"/>
      </w:r>
      <w:r>
        <w:instrText>HYPERLINK "http://www.redjurista.com/document.aspx?ajcode=l0160_94&amp;arts=38"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160 de 1994 las tierras adquiridas de forma directa por la autoridad de tierras se destinarán a establecer Unidades Agrícolas Familiares, Empresas Comunitarias o cualquier tipo asociativo de producción. Para la adjudicación a formas asociativas el área máxima a adjudicar se calculará teniendo en cuenta el número de asociados activos que integran la organización y el área mínima rentable de la unidad física homogénea de acuerdo con lo que para el efecto definan la ANT y la ADR en el marco de sus competencias.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El Director General de la ANT regulará lo correspondiente a las cuestiones operativas, tales como convocatoria y postulaciones para ser beneficiario, criterios o instrumentos de priorización que atiendan el nivel de vulnerabilidad del campesinado y priorizará a la mujer rural, conforme se señala en el presente decreto. Realizado el proceso de selección, la ANT proferirá los actos de adjudicación que correspondan. </w:t>
      </w:r>
    </w:p>
    <w:p>
      <w:pPr>
        <w:jc w:val="both"/>
      </w:pPr>
      <w:rPr>
        <w:sz w:val="28"/>
        <w:b/>
        <w:color w:val="gray"/>
      </w:rPr>
    </w:p>
    <w:p>
      <w:pPr>
        <w:jc w:val="both"/>
        <w:outlineLvl w:val="1"/>
      </w:pPr>
      <w:r>
        <w:rPr>
          <w:rFonts w:hAnsi="Arial"/>
          <w:rFonts w:ascii="Arial"/>
          <w:sz w:val="24"/>
          <w:b/>
          <w:vanish/>
          <w:color w:val="black"/>
        </w:rPr>
        <w:t>&amp;$</w:t>
      </w:r>
      <w:bookmarkStart w:id="67191" w:name="2.14.6.9.10"/>
      <w:r>
        <w:rPr>
          <w:rFonts w:hAnsi="Arial"/>
          <w:rFonts w:ascii="Arial"/>
          <w:sz w:val="24"/>
          <w:color w:val="navy"/>
        </w:rPr>
        <w:t xml:space="preserve">ARTÍCULO 2.14.6.9.10. OBLIGACIONES DE LOS ADJUDICATARIOS.</w:t>
      </w:r>
      <w:bookmarkEnd w:id="67191"/>
      <w:r>
        <w:rPr>
          <w:rFonts w:hAnsi="Arial"/>
          <w:rFonts w:ascii="Arial"/>
          <w:sz w:val="24"/>
          <w:color w:val="black"/>
        </w:rPr>
        <w:t xml:space="preserve"> &lt;Artículo adicionado por el artículo </w:t>
      </w:r>
      <w:r>
        <w:fldChar w:fldCharType="begin"/>
      </w:r>
      <w:r>
        <w:instrText>HYPERLINK "http://www.redjurista.com/document.aspx?ajcode=d1623023&amp;arts=9"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1623 de 2023. El nuevo texto es el siguiente:&gt; Los adjudicatarios del programa especial se someterán a las obligaciones que dispone el artículo </w:t>
      </w:r>
      <w:r>
        <w:fldChar w:fldCharType="begin"/>
      </w:r>
      <w:r>
        <w:instrText>HYPERLINK "http://www.redjurista.com/document.aspx?ajcode=d0902017&amp;arts=8"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del Decreto Ley 902 de 2017, a las que se dispongan en el acto administrativo de adjudicación y a aquellas propias del régimen agrario aplicable. </w:t>
      </w:r>
    </w:p>
    <w:p>
      <w:pPr>
        <w:jc w:val="both"/>
        <w:outlineLvl w:val="1"/>
      </w:pPr>
      <w:rPr>
        <w:color w:val="black"/>
      </w:rPr>
    </w:p>
    <w:p>
      <w:pPr>
        <w:jc w:val="both"/>
        <w:outlineLvl w:val="1"/>
      </w:pPr>
      <w:r>
        <w:rPr>
          <w:rFonts w:hAnsi="Arial"/>
          <w:rFonts w:ascii="Arial"/>
          <w:sz w:val="24"/>
          <w:b/>
          <w:vanish/>
          <w:color w:val="black"/>
        </w:rPr>
        <w:t>&amp;$</w:t>
      </w:r>
      <w:bookmarkStart w:id="67192" w:name="2.14.6.9.11"/>
      <w:r>
        <w:rPr>
          <w:rFonts w:hAnsi="Arial"/>
          <w:rFonts w:ascii="Arial"/>
          <w:sz w:val="24"/>
          <w:color w:val="navy"/>
        </w:rPr>
        <w:t xml:space="preserve">ARTÍCULO 2.14.6.9.11. INTEGRALIDAD DEL PROGRAMA ESPECIAL DE DOTACIÓN DE TIERRAS.</w:t>
      </w:r>
      <w:bookmarkEnd w:id="6719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1623 de 2023. El nuevo texto es el siguiente:&gt; En los núcleos territoriales priorizados de que trata el artículo </w:t>
      </w:r>
      <w:r>
        <w:fldChar w:fldCharType="begin"/>
      </w:r>
      <w:r>
        <w:instrText>HYPERLINK "http://www.redjurista.com/document.aspx?ajcode=d1071015&amp;arts=2.14.6.9.2"</w:instrText>
      </w:r>
      <w:r>
        <w:fldChar w:fldCharType="separate"/>
      </w:r>
      <w:r>
        <w:rPr>
          <w:rFonts w:hAnsi="Arial"/>
          <w:rFonts w:ascii="Arial"/>
          <w:sz w:val="24"/>
          <w:u w:val="single"/>
          <w:color w:val="black"/>
        </w:rPr>
        <w:t>2.14.6.9.2</w:t>
      </w:r>
      <w:r>
        <w:fldChar w:fldCharType="end"/>
      </w:r>
      <w:r>
        <w:rPr>
          <w:rFonts w:hAnsi="Arial"/>
          <w:rFonts w:ascii="Arial"/>
          <w:sz w:val="24"/>
          <w:u w:val="none"/>
          <w:color w:val="black"/>
        </w:rPr>
        <w:t xml:space="preserve">, la ADR y la ANT en el marco de sus competencias legales y reglamentarias diseñarán un plan para la adquisición y adjudicación de tierras para los fines del programa y las demás actividades destinadas a coadyuvar o mejorar su explotación, organizar las comunidades rurales, ofrecerles servicios sociales básicos e infraestructura física, crédito, diversificación de cultivos, adecuación de tierras, seguridad social, soberanía alimentaria, extensión agropecuaria, transferencia de tecnología, comercialización, gestión empresarial y capacitación laboral, asistencia técnica y tecnológica, para lo cual podrán convocar a otras entidades e instancias competentes. </w:t>
      </w:r>
    </w:p>
    <w:p>
      <w:pPr>
        <w:jc w:val="both"/>
        <w:outlineLvl w:val="1"/>
      </w:pPr>
      <w:rPr>
        <w:color w:val="black"/>
      </w:rPr>
    </w:p>
    <w:p>
      <w:pPr>
        <w:jc w:val="both"/>
        <w:outlineLvl w:val="1"/>
      </w:pPr>
      <w:r>
        <w:rPr>
          <w:rFonts w:hAnsi="Arial"/>
          <w:rFonts w:ascii="Arial"/>
          <w:sz w:val="24"/>
          <w:b/>
          <w:vanish/>
          <w:color w:val="black"/>
        </w:rPr>
        <w:t>&amp;$</w:t>
      </w:r>
      <w:bookmarkStart w:id="67193" w:name="2.14.6.9.12"/>
      <w:r>
        <w:rPr>
          <w:rFonts w:hAnsi="Arial"/>
          <w:rFonts w:ascii="Arial"/>
          <w:sz w:val="24"/>
          <w:color w:val="navy"/>
        </w:rPr>
        <w:t xml:space="preserve">ARTÍCULO 2.14.6.9.12. FORMACIÓN DE COOPERATIVAS Y OTRAS FORMAS ASOCIATIVAS DE BENEFICIARIOS DE REFORMA AGRARIA.</w:t>
      </w:r>
      <w:bookmarkEnd w:id="67193"/>
      <w:r>
        <w:rPr>
          <w:rFonts w:hAnsi="Arial"/>
          <w:rFonts w:ascii="Arial"/>
          <w:sz w:val="24"/>
          <w:color w:val="black"/>
        </w:rPr>
        <w:t xml:space="preserve"> &lt;Artículo adicionado por el artículo </w:t>
      </w:r>
      <w:r>
        <w:fldChar w:fldCharType="begin"/>
      </w:r>
      <w:r>
        <w:instrText>HYPERLINK "http://www.redjurista.com/document.aspx?ajcode=d1623023&amp;arts=9"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1623 de 2023. El nuevo texto es el siguiente:&gt; En la ejecución del programa se promoverá con los beneficiarios la formación de Asociaciones y Cooperativas de Beneficiarios de Reforma Agraria, integradas por los adjudicatarios de tierras, cuyo objeto principal será la comercialización de productos agropecuarios y además la obtención de créditos de producción, la prestación de asistencia técnica y servicios de maquinaria agrícola, el suministro de semillas e insumos agropecuarios y otros servicios requeridos para incrementar la producción y mejorar la productividad en el sector rural conforme lo dispuesto por el capítulo XVII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outlineLvl w:val="1"/>
      </w:pPr>
      <w:rPr>
        <w:sz w:val="24"/>
        <w:color w:val="black"/>
      </w:rPr>
    </w:p>
    <w:p>
      <w:pPr>
        <w:jc w:val="both"/>
        <w:outlineLvl w:val="1"/>
      </w:pPr>
      <w:r>
        <w:rPr>
          <w:rFonts w:hAnsi="Arial"/>
          <w:rFonts w:ascii="Arial"/>
          <w:sz w:val="24"/>
          <w:color w:val="black"/>
        </w:rPr>
        <w:t xml:space="preserve">Conforme lo dispuesto en el numeral 18 del artículo </w:t>
      </w:r>
      <w:r>
        <w:fldChar w:fldCharType="begin"/>
      </w:r>
      <w:r>
        <w:instrText>HYPERLINK "http://www.redjurista.com/document.aspx?ajcode=d2364015&amp;arts=4"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2364 de 2015, la Agencia de Desarrollo Rural (ADR) apoyará el proceso de formalización de organizaciones sociales, comunitarias y productivas rurales de las que trata el presente artículo.</w:t>
      </w:r>
    </w:p>
    <w:p>
      <w:pPr>
        <w:jc w:val="center"/>
        <w:outlineLvl w:val="1"/>
      </w:pPr>
      <w:rPr>
        <w:sz w:val="24"/>
        <w:color w:val="black"/>
      </w:rPr>
    </w:p>
    <w:p>
      <w:pPr>
        <w:jc w:val="center"/>
        <w:outlineLvl w:val="1"/>
      </w:pPr>
      <w:r>
        <w:rPr>
          <w:rFonts w:hAnsi="Arial"/>
          <w:rFonts w:ascii="Arial"/>
          <w:sz w:val="24"/>
          <w:vanish/>
          <w:color w:val="black"/>
        </w:rPr>
        <w:t>&amp;$</w:t>
      </w:r>
      <w:bookmarkStart w:id="67194" w:name="TÍTULO 2.14.7"/>
      <w:r>
        <w:rPr>
          <w:rFonts w:hAnsi="Arial"/>
          <w:rFonts w:ascii="Arial"/>
          <w:sz w:val="24"/>
          <w:color w:val="navy"/>
        </w:rPr>
        <w:t xml:space="preserve">TÍTULO 7. </w:t>
      </w:r>
    </w:p>
    <w:p>
      <w:pPr>
        <w:jc w:val="center"/>
        <w:outlineLvl w:val="1"/>
      </w:pPr>
      <w:r>
        <w:rPr>
          <w:rFonts w:hAnsi="Arial"/>
          <w:rFonts w:ascii="Arial"/>
          <w:sz w:val="24"/>
          <w:color w:val="navy"/>
        </w:rPr>
        <w:t xml:space="preserve">DOTACIÓN Y TITULACIÓN DE TIERRAS A LAS COMUNIDADES INDÍGENAS PARA LA CONSTITUCIÓN, REESTRUCTURACIÓN, AMPLIACIÓN, SANEAMIENTO DE LOS RESGUARDOS INDÍGENAS EN EL TERRITORIO NACIONAL Y CLARIFICACIÓN DE LA VIGENCIA LEGAL DE LOS TÍTULOS DE ORIGEN COLONIAL O REPUBLICANO DE LOS RESGUARDOS INDÍGENAS.</w:t>
      </w:r>
      <w:bookmarkEnd w:id="67194"/>
      <w:r>
        <w:rPr>
          <w:rFonts w:hAnsi="Arial"/>
          <w:rFonts w:ascii="Arial"/>
          <w:sz w:val="24"/>
          <w:color w:val="black"/>
        </w:rPr>
        <w:t xml:space="preserve"> </w:t>
      </w:r>
    </w:p>
    <w:p>
      <w:pPr>
        <w:jc w:val="center"/>
      </w:pPr>
      <w:rPr>
        <w:sz w:val="24"/>
        <w:b/>
        <w:color w:val="black"/>
      </w:rPr>
    </w:p>
    <w:p>
      <w:pPr>
        <w:jc w:val="center"/>
      </w:pPr>
      <w:r>
        <w:rPr>
          <w:rFonts w:hAnsi="Arial"/>
          <w:rFonts w:ascii="Arial"/>
          <w:sz w:val="24"/>
          <w:vanish/>
          <w:color w:val="black"/>
        </w:rPr>
        <w:t>&amp;$</w:t>
      </w:r>
      <w:bookmarkStart w:id="67195" w:name="CAPÍTULO 2.14.7.1"/>
      <w:r>
        <w:rPr>
          <w:rFonts w:hAnsi="Arial"/>
          <w:rFonts w:ascii="Arial"/>
          <w:sz w:val="24"/>
          <w:color w:val="navy"/>
        </w:rPr>
        <w:t xml:space="preserve">CAPÍTULO 1. </w:t>
      </w:r>
    </w:p>
    <w:p>
      <w:pPr>
        <w:jc w:val="center"/>
      </w:pPr>
      <w:r>
        <w:rPr>
          <w:rFonts w:hAnsi="Arial"/>
          <w:rFonts w:ascii="Arial"/>
          <w:sz w:val="24"/>
          <w:color w:val="navy"/>
        </w:rPr>
        <w:t>GENERALIDADES.</w:t>
      </w:r>
      <w:bookmarkEnd w:id="6719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196" w:name="2.14.7.1.1"/>
      <w:r>
        <w:rPr>
          <w:rFonts w:hAnsi="Arial"/>
          <w:rFonts w:ascii="Arial"/>
          <w:sz w:val="24"/>
          <w:color w:val="navy"/>
        </w:rPr>
        <w:t xml:space="preserve">ARTÍCULO 2.14.7.1.1. </w:t>
      </w:r>
      <w:r>
        <w:rPr>
          <w:rFonts w:hAnsi="Arial"/>
          <w:rFonts w:ascii="Arial"/>
          <w:sz w:val="24"/>
          <w:i/>
          <w:color w:val="navy"/>
        </w:rPr>
        <w:t>COMPETENCIA</w:t>
      </w:r>
      <w:r>
        <w:rPr>
          <w:rFonts w:hAnsi="Arial"/>
          <w:rFonts w:ascii="Arial"/>
          <w:sz w:val="24"/>
          <w:color w:val="navy"/>
        </w:rPr>
        <w:t>.</w:t>
      </w:r>
      <w:bookmarkEnd w:id="67196"/>
      <w:r>
        <w:rPr>
          <w:rFonts w:hAnsi="Arial"/>
          <w:rFonts w:ascii="Arial"/>
          <w:sz w:val="24"/>
          <w:color w:val="black"/>
        </w:rPr>
        <w:t xml:space="preserve"> El Instituto Colombiano de Desarrollo Rural realizará los estudios de las necesidades de tierras de las comunidades indígenas para la dotación y titulación de las tierras suficientes o adicionales que faciliten su adecuado asentamiento y desarrollo, el reconocimiento de la propiedad de las que tradicionalmente ocupan o que constituye su hábitat, la preservación del grupo ético y el mejoramiento de la calidad de vida de sus integrantes, sin perjuicio de los derechos de las comunidades negras consagradas en la Ley </w:t>
      </w:r>
      <w:r>
        <w:fldChar w:fldCharType="begin"/>
      </w:r>
      <w:r>
        <w:instrText>HYPERLINK "http://www.redjurista.com/document.aspx?ajcode=l0070_93&amp;arts=Inicio"</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color w:val="black"/>
        </w:rPr>
        <w:t xml:space="preserve">Para tal fin, adelantará los siguientes programas y procedimientos administrativos:</w:t>
      </w:r>
    </w:p>
    <w:p>
      <w:pPr>
        <w:jc w:val="both"/>
      </w:pPr>
      <w:rPr>
        <w:sz w:val="24"/>
        <w:color w:val="black"/>
      </w:rPr>
    </w:p>
    <w:p>
      <w:pPr>
        <w:jc w:val="both"/>
      </w:pPr>
      <w:r>
        <w:rPr>
          <w:rFonts w:hAnsi="Arial"/>
          <w:rFonts w:ascii="Arial"/>
          <w:sz w:val="24"/>
          <w:color w:val="black"/>
        </w:rPr>
        <w:t xml:space="preserve">1. La constitución de resguardos a las comunidades indígenas que poseen sus tierras sin título de propiedad, o las que no se hallen en posesión, total o parcial, de sus tierras ancestrales, o que por circunstancias ajenas a su voluntad están dispersas o han migrado de su territorio. En este último evento, la constitución del resguardo correspondiente podrá hacerse en la zona de origen a solicitud de la comunidad.</w:t>
      </w:r>
    </w:p>
    <w:p>
      <w:pPr>
        <w:jc w:val="both"/>
      </w:pPr>
      <w:rPr>
        <w:sz w:val="24"/>
        <w:color w:val="black"/>
      </w:rPr>
    </w:p>
    <w:p>
      <w:pPr>
        <w:jc w:val="both"/>
      </w:pPr>
      <w:r>
        <w:rPr>
          <w:rFonts w:hAnsi="Arial"/>
          <w:rFonts w:ascii="Arial"/>
          <w:sz w:val="24"/>
          <w:color w:val="black"/>
        </w:rPr>
        <w:t xml:space="preserve">2. La ampliación de resguardos constituidos a comunidades indígenas, cuando las tierras fueren insuficientes para su desarrollo económico y cultural o para el cumplimiento de la función social y ecológica de la propiedad, o cuando en el resguardo no fueron incluidas la totalidad de las tierras que ocupan tradicionalmente o que constituyen su hábitat.</w:t>
      </w:r>
    </w:p>
    <w:p>
      <w:pPr>
        <w:jc w:val="both"/>
      </w:pPr>
      <w:rPr>
        <w:sz w:val="24"/>
        <w:color w:val="black"/>
      </w:rPr>
    </w:p>
    <w:p>
      <w:pPr>
        <w:jc w:val="both"/>
      </w:pPr>
      <w:r>
        <w:rPr>
          <w:rFonts w:hAnsi="Arial"/>
          <w:rFonts w:ascii="Arial"/>
          <w:sz w:val="24"/>
          <w:color w:val="black"/>
        </w:rPr>
        <w:t xml:space="preserve">3. La reestructuración de los resguardos de origen colonial o republicano, previa clarificación sobre la vigencia legal de los respectivos títulos. Mediante esta actuación administrativa, el Instituto procederá a estudiar la situación de la tenencia de la tierra en aquellos, para determinar el área de la que se encuentran en posesión o propiedad, a fin de dotar a las comunidades de las tierras suficientes o adicionales, de acuerdo con los usos, costumbres y cultura de sus integrantes.</w:t>
      </w:r>
    </w:p>
    <w:p>
      <w:pPr>
        <w:jc w:val="both"/>
      </w:pPr>
      <w:rPr>
        <w:color w:val="black"/>
      </w:rPr>
    </w:p>
    <w:p>
      <w:pPr>
        <w:jc w:val="both"/>
      </w:pPr>
      <w:r>
        <w:rPr>
          <w:rFonts w:hAnsi="Arial"/>
          <w:rFonts w:ascii="Arial"/>
          <w:sz w:val="24"/>
          <w:color w:val="black"/>
        </w:rPr>
        <w:t xml:space="preserve">4. El saneamiento territorial de los resguardos y reservas indígenas y la conversión de estas en resguardos.</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197" w:name="2.14.7.1.2"/>
      <w:r>
        <w:rPr>
          <w:rFonts w:hAnsi="Arial"/>
          <w:rFonts w:ascii="Arial"/>
          <w:sz w:val="24"/>
          <w:color w:val="navy"/>
        </w:rPr>
        <w:t xml:space="preserve">ARTÍCULO 2.14.7.1.2. </w:t>
      </w:r>
      <w:r>
        <w:rPr>
          <w:rFonts w:hAnsi="Arial"/>
          <w:rFonts w:ascii="Arial"/>
          <w:sz w:val="24"/>
          <w:i/>
          <w:color w:val="navy"/>
        </w:rPr>
        <w:t>DEFINICIONES.</w:t>
      </w:r>
      <w:bookmarkEnd w:id="67197"/>
      <w:r>
        <w:rPr>
          <w:rFonts w:hAnsi="Arial"/>
          <w:rFonts w:ascii="Arial"/>
          <w:sz w:val="24"/>
          <w:i/>
          <w:color w:val="black"/>
        </w:rPr>
        <w:t xml:space="preserve"> </w:t>
      </w:r>
      <w:r>
        <w:rPr>
          <w:rFonts w:hAnsi="Arial"/>
          <w:rFonts w:ascii="Arial"/>
          <w:sz w:val="24"/>
          <w:color w:val="black"/>
        </w:rPr>
        <w:t xml:space="preserve">Para los fines exclusivos del presente título, establécense las siguientes definiciones: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Territorios Indígenas. </w:t>
      </w:r>
      <w:r>
        <w:rPr>
          <w:rFonts w:hAnsi="Arial"/>
          <w:rFonts w:ascii="Arial"/>
          <w:sz w:val="24"/>
          <w:color w:val="black"/>
        </w:rPr>
        <w:t xml:space="preserve">Son las áreas poseídas en forma regular y permanente por una comunidad, parcialidad o grupo indígenas y aquellas que, aunque no se encuentren poseídas en esa forma, constituyen el ámbito tradicional de sus actividades sociales, económicas y culturales.</w:t>
      </w:r>
    </w:p>
    <w:p>
      <w:pPr>
        <w:jc w:val="both"/>
      </w:pPr>
      <w:rPr>
        <w:color w:val="black"/>
      </w:rPr>
    </w:p>
    <w:p>
      <w:pPr>
        <w:jc w:val="both"/>
      </w:pPr>
      <w:r>
        <w:rPr>
          <w:rFonts w:hAnsi="Arial"/>
          <w:rFonts w:ascii="Arial"/>
          <w:sz w:val="24"/>
          <w:color w:val="black"/>
        </w:rPr>
        <w:t xml:space="preserve">2. </w:t>
      </w:r>
      <w:r>
        <w:rPr>
          <w:rFonts w:hAnsi="Arial"/>
          <w:rFonts w:ascii="Arial"/>
          <w:sz w:val="24"/>
          <w:b/>
          <w:color w:val="black"/>
        </w:rPr>
        <w:t xml:space="preserve">Comunidad o parcialidad indígena. </w:t>
      </w:r>
      <w:r>
        <w:rPr>
          <w:rFonts w:hAnsi="Arial"/>
          <w:rFonts w:ascii="Arial"/>
          <w:sz w:val="24"/>
          <w:color w:val="black"/>
        </w:rPr>
        <w:t xml:space="preserve">Es el grupo o conjunto de familias de ascendencia amerindia, que tienen conciencia de identidad y comparten valores, rasgos, usos o costumbres de su cultura, así como formas de gobierno, gestión, control social o sistemas normativos propios que la distinguen de otras comunidades, tengan o no títulos de propiedad, o que no puedan acreditarlos legalmente, o que sus resguardos fueron disueltos, divididos o declarados vacantes.</w:t>
      </w:r>
    </w:p>
    <w:p>
      <w:pPr>
        <w:jc w:val="both"/>
      </w:pPr>
      <w:rPr>
        <w:color w:val="black"/>
      </w:rPr>
    </w:p>
    <w:p>
      <w:pPr>
        <w:jc w:val="both"/>
      </w:pPr>
      <w:r>
        <w:rPr>
          <w:rFonts w:hAnsi="Arial"/>
          <w:rFonts w:ascii="Arial"/>
          <w:sz w:val="24"/>
          <w:color w:val="black"/>
        </w:rPr>
        <w:t xml:space="preserve">3. </w:t>
      </w:r>
      <w:r>
        <w:rPr>
          <w:rFonts w:hAnsi="Arial"/>
          <w:rFonts w:ascii="Arial"/>
          <w:sz w:val="24"/>
          <w:b/>
          <w:color w:val="black"/>
        </w:rPr>
        <w:t xml:space="preserve">Reserva indígena. </w:t>
      </w:r>
      <w:r>
        <w:rPr>
          <w:rFonts w:hAnsi="Arial"/>
          <w:rFonts w:ascii="Arial"/>
          <w:sz w:val="24"/>
          <w:color w:val="black"/>
        </w:rPr>
        <w:t xml:space="preserve">Es un globo de terreno baldío ocupado por una o varias comunidades indígenas que fue delimitado y legalmente asignado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 aquellas para que ejerzan en él los derechos de uso y usufructo con exclusión de terceros. Las reservas indígenas constituyen tierras comunales de grupos étnicos, para los fines previstos en el artículo </w:t>
      </w:r>
      <w:r>
        <w:fldChar w:fldCharType="begin"/>
      </w:r>
      <w:r>
        <w:instrText>HYPERLINK "http://www.redjurista.com/document.aspx?ajcode=cons_p91&amp;arts=63"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"http://www.redjurista.com/document.aspx?ajcode=l0021_91&amp;arts=21"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1991.</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Autoridad tradicional. </w:t>
      </w:r>
      <w:r>
        <w:rPr>
          <w:rFonts w:hAnsi="Arial"/>
          <w:rFonts w:ascii="Arial"/>
          <w:sz w:val="24"/>
          <w:color w:val="black"/>
        </w:rPr>
        <w:t xml:space="preserve">Las autoridades tradicionales son los miembros de una comunidad indígena que ejercen, dentro de la estructura propia de la respectiva cultura, un poder de organización, gobierno, gestión o control social.</w:t>
      </w:r>
    </w:p>
    <w:p>
      <w:pPr>
        <w:jc w:val="both"/>
      </w:pPr>
      <w:rPr>
        <w:sz w:val="24"/>
        <w:color w:val="black"/>
      </w:rPr>
    </w:p>
    <w:p>
      <w:pPr>
        <w:jc w:val="both"/>
      </w:pPr>
      <w:r>
        <w:rPr>
          <w:rFonts w:hAnsi="Arial"/>
          <w:rFonts w:ascii="Arial"/>
          <w:sz w:val="24"/>
          <w:color w:val="black"/>
        </w:rPr>
        <w:t xml:space="preserve">Para los efectos de este título, las autoridades tradicionales de las comunidades indígenas tienen, frente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la misma representación y atribuciones que corresponde a los cabildos indígenas.</w:t>
      </w:r>
    </w:p>
    <w:p>
      <w:pPr>
        <w:jc w:val="both"/>
      </w:pPr>
      <w:rPr>
        <w:color w:val="black"/>
      </w:rPr>
    </w:p>
    <w:p>
      <w:pPr>
        <w:jc w:val="both"/>
      </w:pPr>
      <w:r>
        <w:rPr>
          <w:rFonts w:hAnsi="Arial"/>
          <w:rFonts w:ascii="Arial"/>
          <w:sz w:val="24"/>
          <w:color w:val="black"/>
        </w:rPr>
        <w:t xml:space="preserve">5. </w:t>
      </w:r>
      <w:r>
        <w:rPr>
          <w:rFonts w:hAnsi="Arial"/>
          <w:rFonts w:ascii="Arial"/>
          <w:sz w:val="24"/>
          <w:b/>
          <w:color w:val="black"/>
        </w:rPr>
        <w:t xml:space="preserve">Cabildo Indígena. </w:t>
      </w:r>
      <w:r>
        <w:rPr>
          <w:rFonts w:hAnsi="Arial"/>
          <w:rFonts w:ascii="Arial"/>
          <w:sz w:val="24"/>
          <w:color w:val="black"/>
        </w:rPr>
        <w:t xml:space="preserve">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w:t>
      </w:r>
    </w:p>
    <w:p>
      <w:pPr>
        <w:jc w:val="center"/>
      </w:pPr>
      <w:rPr>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caso de duda sobre el carácter y la pertenencia a un pueblo indígena de una colectividad,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solicitar al Ministerio del Interior la realización de estudios etnológicos con el propósito de determinar si constituye una comunidad o parcialidad indígena, para efectos del cumplimiento de los fines del Capítulo XIV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198" w:name="2.14.7.1.3"/>
      <w:r>
        <w:rPr>
          <w:rFonts w:hAnsi="Arial"/>
          <w:rFonts w:ascii="Arial"/>
          <w:sz w:val="24"/>
          <w:color w:val="navy"/>
        </w:rPr>
        <w:t xml:space="preserve">ARTÍCULO 2.14.7.1.3. </w:t>
      </w:r>
      <w:r>
        <w:rPr>
          <w:rFonts w:hAnsi="Arial"/>
          <w:rFonts w:ascii="Arial"/>
          <w:sz w:val="24"/>
          <w:i/>
          <w:color w:val="navy"/>
        </w:rPr>
        <w:t xml:space="preserve">PROTECCIÓN DE LOS DERECHOS Y BIENES DE LAS COMUNIDADES.</w:t>
      </w:r>
      <w:bookmarkEnd w:id="67198"/>
      <w:r>
        <w:rPr>
          <w:rFonts w:hAnsi="Arial"/>
          <w:rFonts w:ascii="Arial"/>
          <w:sz w:val="24"/>
          <w:i/>
          <w:color w:val="black"/>
        </w:rPr>
        <w:t xml:space="preserve"> </w:t>
      </w:r>
      <w:r>
        <w:rPr>
          <w:rFonts w:hAnsi="Arial"/>
          <w:rFonts w:ascii="Arial"/>
          <w:sz w:val="24"/>
          <w:color w:val="black"/>
        </w:rPr>
        <w:t xml:space="preserve">Los territorios tradicionalmente utilizados por pueblos indígenas nómadas, seminómadas o agricultores itinerantes para la caza, recolección u horticultura, que se hallaren situados en zonas de reserva forestal a la vigencia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solo podrán destinarse a la constitución de resguardos indígenas.</w:t>
      </w:r>
    </w:p>
    <w:p>
      <w:pPr>
        <w:jc w:val="both"/>
      </w:pPr>
      <w:rPr>
        <w:sz w:val="24"/>
        <w:color w:val="black"/>
      </w:rPr>
    </w:p>
    <w:p>
      <w:pPr>
        <w:jc w:val="both"/>
      </w:pPr>
      <w:r>
        <w:rPr>
          <w:rFonts w:hAnsi="Arial"/>
          <w:rFonts w:ascii="Arial"/>
          <w:sz w:val="24"/>
          <w:color w:val="black"/>
        </w:rPr>
        <w:t xml:space="preserve">Las reservas indígenas, las demás tierras comunales indígenas y las tierras donde estuvieren establecidas las comunidades indígenas o que constituyan su hábitat, solo podrán adjudicarse a dichas comunidades y en calidad de resguardos.</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199" w:name="CAPÍTULO 2.14.7.2"/>
      <w:r>
        <w:rPr>
          <w:rFonts w:hAnsi="Arial"/>
          <w:rFonts w:ascii="Arial"/>
          <w:sz w:val="24"/>
          <w:color w:val="navy"/>
        </w:rPr>
        <w:t xml:space="preserve">CAPÍTULO 2. </w:t>
      </w:r>
    </w:p>
    <w:p>
      <w:pPr>
        <w:jc w:val="center"/>
      </w:pPr>
      <w:r>
        <w:rPr>
          <w:rFonts w:hAnsi="Arial"/>
          <w:rFonts w:ascii="Arial"/>
          <w:sz w:val="24"/>
          <w:color w:val="navy"/>
        </w:rPr>
        <w:t xml:space="preserve">ESTUDIO SOCIOECONÓMICO, JURÍDICO Y DE TENENCIA DE TIERRAS.</w:t>
      </w:r>
      <w:bookmarkEnd w:id="6719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200" w:name="2.14.7.2.1"/>
      <w:r>
        <w:rPr>
          <w:rFonts w:hAnsi="Arial"/>
          <w:rFonts w:ascii="Arial"/>
          <w:sz w:val="24"/>
          <w:color w:val="navy"/>
        </w:rPr>
        <w:t xml:space="preserve">ARTÍCULO 2.14.7.2.1. </w:t>
      </w:r>
      <w:r>
        <w:rPr>
          <w:rFonts w:hAnsi="Arial"/>
          <w:rFonts w:ascii="Arial"/>
          <w:sz w:val="24"/>
          <w:i/>
          <w:color w:val="navy"/>
        </w:rPr>
        <w:t>OBJETIVO</w:t>
      </w:r>
      <w:r>
        <w:rPr>
          <w:rFonts w:hAnsi="Arial"/>
          <w:rFonts w:ascii="Arial"/>
          <w:sz w:val="24"/>
          <w:color w:val="navy"/>
        </w:rPr>
        <w:t>.</w:t>
      </w:r>
      <w:bookmarkEnd w:id="67200"/>
      <w:r>
        <w:rPr>
          <w:rFonts w:hAnsi="Arial"/>
          <w:rFonts w:ascii="Arial"/>
          <w:sz w:val="24"/>
          <w:color w:val="black"/>
        </w:rPr>
        <w:t xml:space="preserv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coordinación con los respectivos cabildos y autoridades tradicionales, adelantará estudios socioeconómicos, jurídicos y de tenencia de tierra de las comunidades indígenas con el objeto de determinar los diferentes aspectos relacionados con la posesión, tenencia, propiedad, concentración, distribución y disponibilidad de las tierras; el uso y aprovechamiento de las que estuvieren ocupando y el cumplimiento de la función social de la propiedad en las tierras de resguardo, conforme a los usos, costumbres y cultura de la respectiva comunidad; la calidad, condiciones agrológicas y uso de los suelos; el tamaño y distribución de la población, su situación socioeconómica y cultural; la infraestructura básica existente, y la identificación de los principales problemas y la determinación cuantificada de la necesidades de tierras de las comunidades indígenas, que permitan al Instituto demás entidades que integran el Sistema Nacional de Reforma Agraria y Desarrollo Rural Campesino, obtener una visión clara y precisa de un determinado territorio y de su población para adoptar y adelantar los programas pertinentes.</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01" w:name="2.14.7.2.2"/>
      <w:r>
        <w:rPr>
          <w:rFonts w:hAnsi="Arial"/>
          <w:rFonts w:ascii="Arial"/>
          <w:sz w:val="24"/>
          <w:color w:val="navy"/>
        </w:rPr>
        <w:t xml:space="preserve">ARTÍCULO 2.14.7.2.2. </w:t>
      </w:r>
      <w:r>
        <w:rPr>
          <w:rFonts w:hAnsi="Arial"/>
          <w:rFonts w:ascii="Arial"/>
          <w:sz w:val="24"/>
          <w:i/>
          <w:color w:val="navy"/>
        </w:rPr>
        <w:t>PROCEDENCIA</w:t>
      </w:r>
      <w:r>
        <w:rPr>
          <w:rFonts w:hAnsi="Arial"/>
          <w:rFonts w:ascii="Arial"/>
          <w:sz w:val="24"/>
          <w:color w:val="navy"/>
        </w:rPr>
        <w:t>.</w:t>
      </w:r>
      <w:bookmarkEnd w:id="67201"/>
      <w:r>
        <w:rPr>
          <w:rFonts w:hAnsi="Arial"/>
          <w:rFonts w:ascii="Arial"/>
          <w:sz w:val="24"/>
          <w:color w:val="black"/>
        </w:rPr>
        <w:t xml:space="preserv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realizará los estudios socioeconómicos, jurídicos y de tenencia de tierras previstos en el presente Capítulo cuando deba adelantar los procedimientos de constitución, reestructuración y ampliación de resguardos indígenas. Cuando se trate de los procedimientos de ampliación o de saneamiento territorial de los resguardos y reservas indígenas y la conversión de estas en resguardos, se procederá a la actualización o complementación de los estudios en aquellos casos en que las necesidades o las conveniencias lo aconsejen. Habrá lugar a la iniciación del estudio cuando este no se hubiere realizado previamente.</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02" w:name="2.14.7.2.3"/>
      <w:r>
        <w:rPr>
          <w:rFonts w:hAnsi="Arial"/>
          <w:rFonts w:ascii="Arial"/>
          <w:sz w:val="24"/>
          <w:color w:val="navy"/>
        </w:rPr>
        <w:t xml:space="preserve">ARTÍCULO 2.14.7.2.3. </w:t>
      </w:r>
      <w:r>
        <w:rPr>
          <w:rFonts w:hAnsi="Arial"/>
          <w:rFonts w:ascii="Arial"/>
          <w:sz w:val="24"/>
          <w:i/>
          <w:color w:val="navy"/>
        </w:rPr>
        <w:t>ESTUDIO</w:t>
      </w:r>
      <w:r>
        <w:rPr>
          <w:rFonts w:hAnsi="Arial"/>
          <w:rFonts w:ascii="Arial"/>
          <w:sz w:val="24"/>
          <w:color w:val="navy"/>
        </w:rPr>
        <w:t>.</w:t>
      </w:r>
      <w:bookmarkEnd w:id="67202"/>
      <w:r>
        <w:rPr>
          <w:rFonts w:hAnsi="Arial"/>
          <w:rFonts w:ascii="Arial"/>
          <w:sz w:val="24"/>
          <w:color w:val="black"/>
        </w:rPr>
        <w:t xml:space="preserve"> El instituto elaborará un estudio socioeconómico, jurídico y de tenencia y funcionalidad étnica y cultural de las tierras de las comunidades, que versará principalmente sobre los siguientes asuntos:</w:t>
      </w:r>
    </w:p>
    <w:p>
      <w:pPr>
        <w:jc w:val="both"/>
      </w:pPr>
      <w:rPr>
        <w:sz w:val="24"/>
        <w:color w:val="black"/>
      </w:rPr>
    </w:p>
    <w:p>
      <w:pPr>
        <w:jc w:val="both"/>
      </w:pPr>
      <w:r>
        <w:rPr>
          <w:rFonts w:hAnsi="Arial"/>
          <w:rFonts w:ascii="Arial"/>
          <w:sz w:val="24"/>
          <w:color w:val="black"/>
        </w:rPr>
        <w:t xml:space="preserve">1. Descripción física de la zona en la que se encuentra el predio o terrenos propuestos para la constitución o ampliación del resguardo.</w:t>
      </w:r>
    </w:p>
    <w:p>
      <w:pPr>
        <w:jc w:val="both"/>
      </w:pPr>
      <w:rPr>
        <w:sz w:val="24"/>
        <w:color w:val="black"/>
      </w:rPr>
    </w:p>
    <w:p>
      <w:pPr>
        <w:jc w:val="both"/>
      </w:pPr>
      <w:r>
        <w:rPr>
          <w:rFonts w:hAnsi="Arial"/>
          <w:rFonts w:ascii="Arial"/>
          <w:sz w:val="24"/>
          <w:color w:val="black"/>
        </w:rPr>
        <w:t xml:space="preserve">2. Las condiciones agroecológicas del terreno y el uso actual y potencial de los suelos, teniendo en cuenta sus particularidades culturales.</w:t>
      </w:r>
    </w:p>
    <w:p>
      <w:pPr>
        <w:jc w:val="both"/>
      </w:pPr>
      <w:rPr>
        <w:sz w:val="24"/>
        <w:color w:val="black"/>
      </w:rPr>
    </w:p>
    <w:p>
      <w:pPr>
        <w:jc w:val="both"/>
      </w:pPr>
      <w:r>
        <w:rPr>
          <w:rFonts w:hAnsi="Arial"/>
          <w:rFonts w:ascii="Arial"/>
          <w:sz w:val="24"/>
          <w:color w:val="black"/>
        </w:rPr>
        <w:t xml:space="preserve">3. Los antecedentes etnohistóricos.</w:t>
      </w:r>
    </w:p>
    <w:p>
      <w:pPr>
        <w:jc w:val="both"/>
      </w:pPr>
      <w:rPr>
        <w:sz w:val="24"/>
        <w:color w:val="black"/>
      </w:rPr>
    </w:p>
    <w:p>
      <w:pPr>
        <w:jc w:val="both"/>
      </w:pPr>
      <w:r>
        <w:rPr>
          <w:rFonts w:hAnsi="Arial"/>
          <w:rFonts w:ascii="Arial"/>
          <w:sz w:val="24"/>
          <w:color w:val="black"/>
        </w:rPr>
        <w:t xml:space="preserve">4. La descripción demográfica, determinando la población objeto del programa a realizar.</w:t>
      </w:r>
    </w:p>
    <w:p>
      <w:pPr>
        <w:jc w:val="both"/>
      </w:pPr>
      <w:rPr>
        <w:sz w:val="24"/>
        <w:color w:val="black"/>
      </w:rPr>
    </w:p>
    <w:p>
      <w:pPr>
        <w:jc w:val="both"/>
      </w:pPr>
      <w:r>
        <w:rPr>
          <w:rFonts w:hAnsi="Arial"/>
          <w:rFonts w:ascii="Arial"/>
          <w:sz w:val="24"/>
          <w:color w:val="black"/>
        </w:rPr>
        <w:t xml:space="preserve">5. La descripción sociocultural.</w:t>
      </w:r>
    </w:p>
    <w:p>
      <w:pPr>
        <w:jc w:val="both"/>
      </w:pPr>
      <w:rPr>
        <w:sz w:val="24"/>
        <w:color w:val="black"/>
      </w:rPr>
    </w:p>
    <w:p>
      <w:pPr>
        <w:jc w:val="both"/>
      </w:pPr>
      <w:r>
        <w:rPr>
          <w:rFonts w:hAnsi="Arial"/>
          <w:rFonts w:ascii="Arial"/>
          <w:sz w:val="24"/>
          <w:color w:val="black"/>
        </w:rPr>
        <w:t xml:space="preserve">6. Los aspectos socioeconómicos.</w:t>
      </w:r>
    </w:p>
    <w:p>
      <w:pPr>
        <w:jc w:val="both"/>
      </w:pPr>
      <w:rPr>
        <w:sz w:val="24"/>
        <w:color w:val="black"/>
      </w:rPr>
    </w:p>
    <w:p>
      <w:pPr>
        <w:jc w:val="both"/>
      </w:pPr>
      <w:r>
        <w:rPr>
          <w:rFonts w:hAnsi="Arial"/>
          <w:rFonts w:ascii="Arial"/>
          <w:sz w:val="24"/>
          <w:color w:val="black"/>
        </w:rPr>
        <w:t xml:space="preserve">7. La situación de la tenencia de las tierras, especificando las formas, distribución y tipos de tenencia.</w:t>
      </w:r>
    </w:p>
    <w:p>
      <w:pPr>
        <w:jc w:val="both"/>
      </w:pPr>
      <w:rPr>
        <w:sz w:val="24"/>
        <w:color w:val="black"/>
      </w:rPr>
    </w:p>
    <w:p>
      <w:pPr>
        <w:jc w:val="both"/>
      </w:pPr>
      <w:r>
        <w:rPr>
          <w:rFonts w:hAnsi="Arial"/>
          <w:rFonts w:ascii="Arial"/>
          <w:sz w:val="24"/>
          <w:color w:val="black"/>
        </w:rPr>
        <w:t xml:space="preserve">8. La delimitación del área y el plano del terreno objeto de las diligencias.</w:t>
      </w:r>
    </w:p>
    <w:p>
      <w:pPr>
        <w:jc w:val="both"/>
      </w:pPr>
      <w:rPr>
        <w:sz w:val="24"/>
        <w:color w:val="black"/>
      </w:rPr>
    </w:p>
    <w:p>
      <w:pPr>
        <w:jc w:val="both"/>
      </w:pPr>
      <w:r>
        <w:rPr>
          <w:rFonts w:hAnsi="Arial"/>
          <w:rFonts w:ascii="Arial"/>
          <w:sz w:val="24"/>
          <w:color w:val="black"/>
        </w:rPr>
        <w:t xml:space="preserve">9. El estudio de la situación jurídica desde el punto de vista de la propiedad de los terrenos que conformarán el resguardo, al cual se adjuntarán los documentos que los indígenas y terceros ajenos a la comunidad aporten y que les confieran algún derecho sobre el globo de terreno delimitado.</w:t>
      </w:r>
    </w:p>
    <w:p>
      <w:pPr>
        <w:jc w:val="both"/>
      </w:pPr>
      <w:rPr>
        <w:sz w:val="24"/>
        <w:color w:val="black"/>
      </w:rPr>
    </w:p>
    <w:p>
      <w:pPr>
        <w:jc w:val="both"/>
      </w:pPr>
      <w:r>
        <w:rPr>
          <w:rFonts w:hAnsi="Arial"/>
          <w:rFonts w:ascii="Arial"/>
          <w:sz w:val="24"/>
          <w:color w:val="black"/>
        </w:rPr>
        <w:t xml:space="preserve">10. Un informe relacionado con la explotación económica de las tierras en poder de la comunidad, según sus usos, costumbres y cultura.</w:t>
      </w:r>
    </w:p>
    <w:p>
      <w:pPr>
        <w:jc w:val="both"/>
      </w:pPr>
      <w:rPr>
        <w:sz w:val="24"/>
        <w:color w:val="black"/>
      </w:rPr>
    </w:p>
    <w:p>
      <w:pPr>
        <w:jc w:val="both"/>
      </w:pPr>
      <w:r>
        <w:rPr>
          <w:rFonts w:hAnsi="Arial"/>
          <w:rFonts w:ascii="Arial"/>
          <w:sz w:val="24"/>
          <w:color w:val="black"/>
        </w:rPr>
        <w:t xml:space="preserve">11. Un informe sobre el cumplimiento de la función social de la propiedad en el resguardo, según lo previsto en el parágrafo 3o del artículo </w:t>
      </w:r>
      <w:r>
        <w:fldChar w:fldCharType="begin"/>
      </w:r>
      <w:r>
        <w:instrText>HYPERLINK "http://www.redjurista.com/document.aspx?ajcode=l0160_94&amp;arts=85"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160 de 1994 y el presente título, indicando las formas productivas y específicas que se utilicen.</w:t>
      </w:r>
    </w:p>
    <w:p>
      <w:pPr>
        <w:jc w:val="both"/>
      </w:pPr>
      <w:rPr>
        <w:sz w:val="24"/>
        <w:color w:val="black"/>
      </w:rPr>
    </w:p>
    <w:p>
      <w:pPr>
        <w:jc w:val="both"/>
      </w:pPr>
      <w:r>
        <w:rPr>
          <w:rFonts w:hAnsi="Arial"/>
          <w:rFonts w:ascii="Arial"/>
          <w:sz w:val="24"/>
          <w:color w:val="black"/>
        </w:rPr>
        <w:t xml:space="preserve">12. Disponibilidad de tierras en la zona para adelantar el programa requerido, procurando cohesión y unidad del territorio.</w:t>
      </w:r>
    </w:p>
    <w:p>
      <w:pPr>
        <w:jc w:val="both"/>
      </w:pPr>
      <w:rPr>
        <w:sz w:val="24"/>
        <w:color w:val="black"/>
      </w:rPr>
    </w:p>
    <w:p>
      <w:pPr>
        <w:jc w:val="both"/>
      </w:pPr>
      <w:r>
        <w:rPr>
          <w:rFonts w:hAnsi="Arial"/>
          <w:rFonts w:ascii="Arial"/>
          <w:sz w:val="24"/>
          <w:color w:val="black"/>
        </w:rPr>
        <w:t xml:space="preserve">13. Determinación de las áreas de explotación por unidad productiva, las áreas comunales, las de uso cultural y las de manejo ambiental, de acuerdo con sus usos y costumbres.</w:t>
      </w:r>
    </w:p>
    <w:p>
      <w:pPr>
        <w:jc w:val="both"/>
      </w:pPr>
      <w:rPr>
        <w:sz w:val="24"/>
        <w:color w:val="black"/>
      </w:rPr>
    </w:p>
    <w:p>
      <w:pPr>
        <w:jc w:val="both"/>
      </w:pPr>
      <w:r>
        <w:rPr>
          <w:rFonts w:hAnsi="Arial"/>
          <w:rFonts w:ascii="Arial"/>
          <w:sz w:val="24"/>
          <w:color w:val="black"/>
        </w:rPr>
        <w:t xml:space="preserve">14. El perfil de los programas y proyectos que permitan el mejoramiento de la calidad de vida y el desarrollo socioeconómico de la comunidad objeto de estudio.</w:t>
      </w:r>
    </w:p>
    <w:p>
      <w:pPr>
        <w:jc w:val="both"/>
      </w:pPr>
      <w:rPr>
        <w:sz w:val="24"/>
        <w:color w:val="black"/>
      </w:rPr>
    </w:p>
    <w:p>
      <w:pPr>
        <w:jc w:val="both"/>
      </w:pPr>
      <w:r>
        <w:rPr>
          <w:rFonts w:hAnsi="Arial"/>
          <w:rFonts w:ascii="Arial"/>
          <w:sz w:val="24"/>
          <w:color w:val="black"/>
        </w:rPr>
        <w:t xml:space="preserve">15. La determinación cuantificada de las necesidades de tierras de la comunidad.</w:t>
      </w:r>
    </w:p>
    <w:p>
      <w:pPr>
        <w:jc w:val="both"/>
      </w:pPr>
      <w:rPr>
        <w:sz w:val="24"/>
        <w:color w:val="black"/>
      </w:rPr>
    </w:p>
    <w:p>
      <w:pPr>
        <w:jc w:val="both"/>
      </w:pPr>
      <w:r>
        <w:rPr>
          <w:rFonts w:hAnsi="Arial"/>
          <w:rFonts w:ascii="Arial"/>
          <w:sz w:val="24"/>
          <w:color w:val="black"/>
        </w:rPr>
        <w:t xml:space="preserve">16. Las conclusiones y recomendaciones que fueren pertinentes.</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203" w:name="CAPÍTULO 2.14.7.3"/>
      <w:r>
        <w:rPr>
          <w:rFonts w:hAnsi="Arial"/>
          <w:rFonts w:ascii="Arial"/>
          <w:sz w:val="24"/>
          <w:color w:val="navy"/>
        </w:rPr>
        <w:t xml:space="preserve">CAPÍTULO 3. </w:t>
      </w:r>
    </w:p>
    <w:p>
      <w:pPr>
        <w:jc w:val="center"/>
      </w:pPr>
      <w:r>
        <w:rPr>
          <w:rFonts w:hAnsi="Arial"/>
          <w:rFonts w:ascii="Arial"/>
          <w:sz w:val="24"/>
          <w:color w:val="navy"/>
        </w:rPr>
        <w:t xml:space="preserve">PROCEDIMIENTO PARA CONSTRUIR, REESTRUCTURAR, AMPLIAR Y SANEAR RESGUARDOS INDÍGENAS.</w:t>
      </w:r>
      <w:bookmarkEnd w:id="6720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204" w:name="2.14.7.3.1"/>
      <w:r>
        <w:rPr>
          <w:rFonts w:hAnsi="Arial"/>
          <w:rFonts w:ascii="Arial"/>
          <w:sz w:val="24"/>
          <w:color w:val="navy"/>
        </w:rPr>
        <w:t xml:space="preserve">ARTÍCULO 2.14.7.3.1. </w:t>
      </w:r>
      <w:r>
        <w:rPr>
          <w:rFonts w:hAnsi="Arial"/>
          <w:rFonts w:ascii="Arial"/>
          <w:sz w:val="24"/>
          <w:i/>
          <w:color w:val="navy"/>
        </w:rPr>
        <w:t>SOLICITUD.</w:t>
      </w:r>
      <w:bookmarkEnd w:id="67204"/>
      <w:r>
        <w:rPr>
          <w:rFonts w:hAnsi="Arial"/>
          <w:rFonts w:ascii="Arial"/>
          <w:sz w:val="24"/>
          <w:i/>
          <w:color w:val="black"/>
        </w:rPr>
        <w:t xml:space="preserve"> </w:t>
      </w:r>
      <w:r>
        <w:rPr>
          <w:rFonts w:hAnsi="Arial"/>
          <w:rFonts w:ascii="Arial"/>
          <w:sz w:val="24"/>
          <w:color w:val="black"/>
        </w:rPr>
        <w:t xml:space="preserve">El trámite se iniciará de oficio por el Instituto Colombiano de Desarrollo Rural, o a solicitud del Ministerio del Interior, de otra entidad pública, o de la comunidad indígena interesada a través de su cabildo o autoridad tradicional, o de una organización indígena.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 la solicitud de constitución o ampliación del resguardo deberá acompañarse una información básica relacionada con la ubicación, vías de acceso, un croquis del área pretendida, el número de familias que integran la comunidad y la dirección donde recibirán comunicaciones y notificaciones.</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05" w:name="2.14.7.3.2"/>
      <w:r>
        <w:rPr>
          <w:rFonts w:hAnsi="Arial"/>
          <w:rFonts w:ascii="Arial"/>
          <w:sz w:val="24"/>
          <w:color w:val="navy"/>
        </w:rPr>
        <w:t xml:space="preserve">ARTÍCULO 2.14.7.3.2. </w:t>
      </w:r>
      <w:r>
        <w:rPr>
          <w:rFonts w:hAnsi="Arial"/>
          <w:rFonts w:ascii="Arial"/>
          <w:sz w:val="24"/>
          <w:i/>
          <w:color w:val="navy"/>
        </w:rPr>
        <w:t>EXPEDIENTE.</w:t>
      </w:r>
      <w:bookmarkEnd w:id="67205"/>
      <w:r>
        <w:rPr>
          <w:rFonts w:hAnsi="Arial"/>
          <w:rFonts w:ascii="Arial"/>
          <w:sz w:val="24"/>
          <w:i/>
          <w:color w:val="black"/>
        </w:rPr>
        <w:t xml:space="preserve"> </w:t>
      </w:r>
      <w:r>
        <w:rPr>
          <w:rFonts w:hAnsi="Arial"/>
          <w:rFonts w:ascii="Arial"/>
          <w:sz w:val="24"/>
          <w:color w:val="black"/>
        </w:rPr>
        <w:t xml:space="preserve">Recibida la solicitud por el Instituto o cuando se tenga conocimiento de la necesidad de legalizar el territorio que ocupa una comunidad indígena, para los fines señalados en este Capítulo y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se conformará un expediente que contenga las diligencias administrativas correspondientes y las comunicaciones que se reciban relacionadas con la solicitud.</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06" w:name="2.14.7.3.3"/>
      <w:r>
        <w:rPr>
          <w:rFonts w:hAnsi="Arial"/>
          <w:rFonts w:ascii="Arial"/>
          <w:sz w:val="24"/>
          <w:color w:val="navy"/>
        </w:rPr>
        <w:t xml:space="preserve">ARTÍCULO 2.14.7.3.3. </w:t>
      </w:r>
      <w:r>
        <w:rPr>
          <w:rFonts w:hAnsi="Arial"/>
          <w:rFonts w:ascii="Arial"/>
          <w:sz w:val="24"/>
          <w:i/>
          <w:color w:val="navy"/>
        </w:rPr>
        <w:t>PROGRAMACIÓN</w:t>
      </w:r>
      <w:r>
        <w:rPr>
          <w:rFonts w:hAnsi="Arial"/>
          <w:rFonts w:ascii="Arial"/>
          <w:sz w:val="24"/>
          <w:color w:val="navy"/>
        </w:rPr>
        <w:t>.</w:t>
      </w:r>
      <w:bookmarkEnd w:id="67206"/>
      <w:r>
        <w:rPr>
          <w:rFonts w:hAnsi="Arial"/>
          <w:rFonts w:ascii="Arial"/>
          <w:sz w:val="24"/>
          <w:color w:val="black"/>
        </w:rPr>
        <w:t xml:space="preserve"> Una vez abierto el expediente,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incluirá dentro de sus proyectos de programación anual, la visita y estudios necesarios. Cuando se trate de un caso urgente, le dará prioridad dentro de su programación.</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07" w:name="2.14.7.3.4"/>
      <w:r>
        <w:rPr>
          <w:rFonts w:hAnsi="Arial"/>
          <w:rFonts w:ascii="Arial"/>
          <w:sz w:val="24"/>
          <w:color w:val="navy"/>
        </w:rPr>
        <w:t xml:space="preserve">ARTÍCULO 2.14.7.3.4. </w:t>
      </w:r>
      <w:r>
        <w:rPr>
          <w:rFonts w:hAnsi="Arial"/>
          <w:rFonts w:ascii="Arial"/>
          <w:sz w:val="24"/>
          <w:i/>
          <w:color w:val="navy"/>
        </w:rPr>
        <w:t>VISITA</w:t>
      </w:r>
      <w:r>
        <w:rPr>
          <w:rFonts w:hAnsi="Arial"/>
          <w:rFonts w:ascii="Arial"/>
          <w:sz w:val="24"/>
          <w:color w:val="navy"/>
        </w:rPr>
        <w:t>.</w:t>
      </w:r>
      <w:bookmarkEnd w:id="67207"/>
      <w:r>
        <w:rPr>
          <w:rFonts w:hAnsi="Arial"/>
          <w:rFonts w:ascii="Arial"/>
          <w:sz w:val="24"/>
          <w:color w:val="black"/>
        </w:rPr>
        <w:t xml:space="preserve"> Teniendo en cuenta la programación establecida anualmente y las disponibilidades presupuestales, el Gerente General del Instituto o su delegado ordenará llevar a cabo la visita a la comunidad interesada y al área pretendida, por funcionarios de la entidad, señalando el tiempo en que se realizará.</w:t>
      </w:r>
    </w:p>
    <w:p>
      <w:pPr>
        <w:jc w:val="both"/>
      </w:pPr>
      <w:rPr>
        <w:sz w:val="24"/>
        <w:color w:val="black"/>
      </w:rPr>
    </w:p>
    <w:p>
      <w:pPr>
        <w:jc w:val="both"/>
      </w:pPr>
      <w:r>
        <w:rPr>
          <w:rFonts w:hAnsi="Arial"/>
          <w:rFonts w:ascii="Arial"/>
          <w:sz w:val="24"/>
          <w:color w:val="black"/>
        </w:rPr>
        <w:t xml:space="preserve">El auto que ordena la visita se comunicará al Procurador Agrario, a la comunidad indígena interesada o a quien hubiere formulado la solicitud y se fijará un edicto que contenga los datos esenciales de la petición en la secretaría de la Alcaldía donde se halle ubicado el predio o el terreno, por el término de diez (10) días, a solicitud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el cual se agregará al expediente.</w:t>
      </w:r>
    </w:p>
    <w:p>
      <w:pPr>
        <w:jc w:val="both"/>
      </w:pPr>
      <w:rPr>
        <w:sz w:val="24"/>
        <w:color w:val="black"/>
      </w:rPr>
    </w:p>
    <w:p>
      <w:pPr>
        <w:jc w:val="both"/>
      </w:pPr>
      <w:r>
        <w:rPr>
          <w:rFonts w:hAnsi="Arial"/>
          <w:rFonts w:ascii="Arial"/>
          <w:sz w:val="24"/>
          <w:color w:val="black"/>
        </w:rPr>
        <w:t xml:space="preserve">De la diligencia de visita se levantará un acta, suscrita por los funcionarios, las autoridades de la comunidad indígena y las demás personas que intervinieren en ella, la que deberá contener, entre otros, los siguientes datos:</w:t>
      </w:r>
    </w:p>
    <w:p>
      <w:pPr>
        <w:jc w:val="both"/>
      </w:pPr>
      <w:rPr>
        <w:sz w:val="24"/>
        <w:color w:val="black"/>
      </w:rPr>
    </w:p>
    <w:p>
      <w:pPr>
        <w:jc w:val="both"/>
      </w:pPr>
      <w:r>
        <w:rPr>
          <w:rFonts w:hAnsi="Arial"/>
          <w:rFonts w:ascii="Arial"/>
          <w:sz w:val="24"/>
          <w:color w:val="black"/>
        </w:rPr>
        <w:t xml:space="preserve">1. Ubicación del terreno.</w:t>
      </w:r>
    </w:p>
    <w:p>
      <w:pPr>
        <w:jc w:val="both"/>
      </w:pPr>
      <w:rPr>
        <w:sz w:val="24"/>
        <w:color w:val="black"/>
      </w:rPr>
    </w:p>
    <w:p>
      <w:pPr>
        <w:jc w:val="both"/>
      </w:pPr>
      <w:r>
        <w:rPr>
          <w:rFonts w:hAnsi="Arial"/>
          <w:rFonts w:ascii="Arial"/>
          <w:sz w:val="24"/>
          <w:color w:val="black"/>
        </w:rPr>
        <w:t xml:space="preserve">2. Extensión aproximada.</w:t>
      </w:r>
    </w:p>
    <w:p>
      <w:pPr>
        <w:jc w:val="both"/>
      </w:pPr>
      <w:rPr>
        <w:sz w:val="24"/>
        <w:color w:val="black"/>
      </w:rPr>
    </w:p>
    <w:p>
      <w:pPr>
        <w:jc w:val="both"/>
      </w:pPr>
      <w:r>
        <w:rPr>
          <w:rFonts w:hAnsi="Arial"/>
          <w:rFonts w:ascii="Arial"/>
          <w:sz w:val="24"/>
          <w:color w:val="black"/>
        </w:rPr>
        <w:t xml:space="preserve">3. Linderos generales.</w:t>
      </w:r>
    </w:p>
    <w:p>
      <w:pPr>
        <w:jc w:val="both"/>
      </w:pPr>
      <w:rPr>
        <w:sz w:val="24"/>
        <w:color w:val="black"/>
      </w:rPr>
    </w:p>
    <w:p>
      <w:pPr>
        <w:jc w:val="both"/>
      </w:pPr>
      <w:r>
        <w:rPr>
          <w:rFonts w:hAnsi="Arial"/>
          <w:rFonts w:ascii="Arial"/>
          <w:sz w:val="24"/>
          <w:color w:val="black"/>
        </w:rPr>
        <w:t xml:space="preserve">4. Número de habitantes indígenas, comunidades indígenas y grupo o grupos étnicos a los cuales pertenecen.</w:t>
      </w:r>
    </w:p>
    <w:p>
      <w:pPr>
        <w:jc w:val="both"/>
      </w:pPr>
      <w:rPr>
        <w:sz w:val="24"/>
        <w:color w:val="black"/>
      </w:rPr>
    </w:p>
    <w:p>
      <w:pPr>
        <w:jc w:val="both"/>
      </w:pPr>
      <w:r>
        <w:rPr>
          <w:rFonts w:hAnsi="Arial"/>
          <w:rFonts w:ascii="Arial"/>
          <w:sz w:val="24"/>
          <w:color w:val="black"/>
        </w:rPr>
        <w:t xml:space="preserve">5. Número de colonos establecidos, indicando el área aproximada que ocupan, la explotación que adelantan y el tiempo de ocupación.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se trate de procedimientos de ampliación, reestructuración o saneamiento de resguardos indígenas, el auto que ordene la visita se comunicará al Ministerio de Ambiente y Desarrollo Sostenible y en la misma comunicación se le solicitará a dicho Ministerio el pronunciamiento expreso sobre la verificación y certificación del cumplimiento de la función ecológica de la propiedad del resguardo, para lo cual dispondrá de un término no mayor de treinta (30) días.</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08" w:name="2.14.7.3.5"/>
      <w:r>
        <w:rPr>
          <w:rFonts w:hAnsi="Arial"/>
          <w:rFonts w:ascii="Arial"/>
          <w:sz w:val="24"/>
          <w:color w:val="navy"/>
        </w:rPr>
        <w:t xml:space="preserve">ARTÍCULO 2.14.7.3.5. </w:t>
      </w:r>
      <w:r>
        <w:rPr>
          <w:rFonts w:hAnsi="Arial"/>
          <w:rFonts w:ascii="Arial"/>
          <w:sz w:val="24"/>
          <w:i/>
          <w:color w:val="navy"/>
        </w:rPr>
        <w:t xml:space="preserve">RENDICIÓN DEL ESTUDIO.</w:t>
      </w:r>
      <w:bookmarkEnd w:id="67208"/>
      <w:r>
        <w:rPr>
          <w:rFonts w:hAnsi="Arial"/>
          <w:rFonts w:ascii="Arial"/>
          <w:sz w:val="24"/>
          <w:i/>
          <w:color w:val="black"/>
        </w:rPr>
        <w:t xml:space="preserve"> </w:t>
      </w:r>
      <w:r>
        <w:rPr>
          <w:rFonts w:hAnsi="Arial"/>
          <w:rFonts w:ascii="Arial"/>
          <w:sz w:val="24"/>
          <w:color w:val="black"/>
        </w:rPr>
        <w:t xml:space="preserve">Con base en la actuación anterior, el Instituto elaborará dentro de los treinta (30) días hábiles siguientes a su culminación, el estudio de que trata el artículo </w:t>
      </w:r>
      <w:r>
        <w:fldChar w:fldCharType="begin"/>
      </w:r>
      <w:r>
        <w:instrText>HYPERLINK "http://www.redjurista.com/document.aspx?ajcode=d1071015&amp;arts=2.14.7.2.3"</w:instrText>
      </w:r>
      <w:r>
        <w:fldChar w:fldCharType="separate"/>
      </w:r>
      <w:r>
        <w:rPr>
          <w:rFonts w:hAnsi="Arial"/>
          <w:rFonts w:ascii="Arial"/>
          <w:sz w:val="24"/>
          <w:u w:val="single"/>
          <w:color w:val="black"/>
        </w:rPr>
        <w:t>2.14.7.2.3</w:t>
      </w:r>
      <w:r>
        <w:fldChar w:fldCharType="end"/>
      </w:r>
      <w:r>
        <w:rPr>
          <w:rFonts w:hAnsi="Arial"/>
          <w:rFonts w:ascii="Arial"/>
          <w:sz w:val="24"/>
          <w:u w:val="none"/>
          <w:color w:val="black"/>
        </w:rPr>
        <w:t xml:space="preserve">. y el plano correspondiente.</w:t>
      </w:r>
    </w:p>
    <w:p>
      <w:pPr>
        <w:jc w:val="both"/>
      </w:pPr>
      <w:rPr>
        <w:sz w:val="24"/>
        <w:color w:val="black"/>
      </w:rPr>
    </w:p>
    <w:p>
      <w:pPr>
        <w:jc w:val="both"/>
      </w:pPr>
      <w:r>
        <w:rPr>
          <w:rFonts w:hAnsi="Arial"/>
          <w:rFonts w:ascii="Arial"/>
          <w:sz w:val="24"/>
          <w:color w:val="black"/>
        </w:rPr>
        <w:t xml:space="preserve">Al estudio se agregará una copia del informe rendido por el Ministerio del Medio Ambiente y Desarrollo Sostenible relacionado con el cumplimiento de la función ecológica de la propiedad, cuando se trate de los procedimientos de ampliación, reestructuración y saneamiento de resguardos indígenas.</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09" w:name="2.14.7.3.6"/>
      <w:r>
        <w:rPr>
          <w:rFonts w:hAnsi="Arial"/>
          <w:rFonts w:ascii="Arial"/>
          <w:sz w:val="24"/>
          <w:color w:val="navy"/>
        </w:rPr>
        <w:t xml:space="preserve">ARTÍCULO 2.14.7.3.6. </w:t>
      </w:r>
      <w:r>
        <w:rPr>
          <w:rFonts w:hAnsi="Arial"/>
          <w:rFonts w:ascii="Arial"/>
          <w:sz w:val="24"/>
          <w:i/>
          <w:color w:val="navy"/>
        </w:rPr>
        <w:t xml:space="preserve">CONCEPTO DEL MINISTERIO DE INTERIOR.</w:t>
      </w:r>
      <w:bookmarkEnd w:id="67209"/>
      <w:r>
        <w:rPr>
          <w:rFonts w:hAnsi="Arial"/>
          <w:rFonts w:ascii="Arial"/>
          <w:sz w:val="24"/>
          <w:b/>
          <w:i/>
          <w:color w:val="black"/>
        </w:rPr>
        <w:t xml:space="preserve"> </w:t>
      </w:r>
      <w:r>
        <w:rPr>
          <w:rFonts w:hAnsi="Arial"/>
          <w:rFonts w:ascii="Arial"/>
          <w:sz w:val="24"/>
          <w:color w:val="black"/>
        </w:rPr>
        <w:t xml:space="preserve">Una vez concluido el estudio y en todos los casos, el expediente que contenga el trámite administrativo tendiente a constituir un resguardo indígena, se remitirá al Ministerio del Interior para que emita concepto previo sobre la constitución dentro de los treinta (30) días calendario siguientes a la fecha de recibo de la solicitud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Transcurrido este término, si no hubiere pronunciamiento expreso, se entenderá que el concepto es favorable y el Ministerio del Interior procederá a devolver el expediente al Instituto.</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10" w:name="2.14.7.3.7"/>
      <w:r>
        <w:rPr>
          <w:rFonts w:hAnsi="Arial"/>
          <w:rFonts w:ascii="Arial"/>
          <w:sz w:val="24"/>
          <w:color w:val="navy"/>
        </w:rPr>
        <w:t xml:space="preserve">ARTÍCULO 2.14.7.3.7. </w:t>
      </w:r>
      <w:r>
        <w:rPr>
          <w:rFonts w:hAnsi="Arial"/>
          <w:rFonts w:ascii="Arial"/>
          <w:sz w:val="24"/>
          <w:i/>
          <w:color w:val="navy"/>
        </w:rPr>
        <w:t>RESOLUCIÓN.</w:t>
      </w:r>
      <w:bookmarkEnd w:id="67210"/>
      <w:r>
        <w:rPr>
          <w:rFonts w:hAnsi="Arial"/>
          <w:rFonts w:ascii="Arial"/>
          <w:sz w:val="24"/>
          <w:i/>
          <w:color w:val="black"/>
        </w:rPr>
        <w:t xml:space="preserve"> </w:t>
      </w:r>
      <w:r>
        <w:rPr>
          <w:rFonts w:hAnsi="Arial"/>
          <w:rFonts w:ascii="Arial"/>
          <w:sz w:val="24"/>
          <w:color w:val="black"/>
        </w:rPr>
        <w:t xml:space="preserve">Culminado el trámite anterior, dentro de los treinta (30) días siguientes, el Consejo Directivo del Instituto expedirá la resolución que constituya, reestructure o amplíe el resguardo indígena en favor de la comunidad respectiva.</w:t>
      </w:r>
    </w:p>
    <w:p>
      <w:pPr>
        <w:jc w:val="both"/>
      </w:pPr>
      <w:rPr>
        <w:sz w:val="24"/>
        <w:color w:val="black"/>
      </w:rPr>
    </w:p>
    <w:p>
      <w:pPr>
        <w:jc w:val="both"/>
      </w:pPr>
      <w:r>
        <w:rPr>
          <w:rFonts w:hAnsi="Arial"/>
          <w:rFonts w:ascii="Arial"/>
          <w:sz w:val="24"/>
          <w:color w:val="black"/>
        </w:rPr>
        <w:t xml:space="preserve">La resolución de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que culmine los procedimientos de constitución, ampliación y reestructuración de resguardos indígenas mediante la adquisición de tierras de propiedad privada, constituye título traslaticio de dominio y una vez inscrita en el competente registro se considerará que los bienes inmuebles rurales correspondientes han salido del patrimonio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11" w:name="2.14.7.3.8"/>
      <w:r>
        <w:rPr>
          <w:rFonts w:hAnsi="Arial"/>
          <w:rFonts w:ascii="Arial"/>
          <w:sz w:val="24"/>
          <w:color w:val="navy"/>
        </w:rPr>
        <w:t xml:space="preserve">ARTÍCULO 2.14.7.3.8</w:t>
      </w:r>
      <w:r>
        <w:rPr>
          <w:rFonts w:hAnsi="Arial"/>
          <w:rFonts w:ascii="Arial"/>
          <w:sz w:val="24"/>
          <w:i/>
          <w:color w:val="navy"/>
        </w:rPr>
        <w:t xml:space="preserve">. PUBLICACIÓN, NOTIFICACIÓN Y REGISTRO.</w:t>
      </w:r>
      <w:bookmarkEnd w:id="67211"/>
      <w:r>
        <w:rPr>
          <w:rFonts w:hAnsi="Arial"/>
          <w:rFonts w:ascii="Arial"/>
          <w:sz w:val="24"/>
          <w:b/>
          <w:i/>
          <w:color w:val="black"/>
        </w:rPr>
        <w:t xml:space="preserve"> </w:t>
      </w:r>
      <w:r>
        <w:rPr>
          <w:rFonts w:hAnsi="Arial"/>
          <w:rFonts w:ascii="Arial"/>
          <w:sz w:val="24"/>
          <w:color w:val="black"/>
        </w:rPr>
        <w:t xml:space="preserve">La providencia de el Consejo Directivo que disponga la constitución, reestructuración o ampliación del resguardo se publicará en el </w:t>
      </w:r>
      <w:r>
        <w:rPr>
          <w:rFonts w:hAnsi="Arial"/>
          <w:rFonts w:ascii="Arial"/>
          <w:sz w:val="24"/>
          <w:b/>
          <w:i/>
          <w:color w:val="black"/>
        </w:rPr>
        <w:t xml:space="preserve">Diario Oficial </w:t>
      </w:r>
      <w:r>
        <w:rPr>
          <w:rFonts w:hAnsi="Arial"/>
          <w:rFonts w:ascii="Arial"/>
          <w:sz w:val="24"/>
          <w:color w:val="black"/>
        </w:rPr>
        <w:t xml:space="preserve">y se notificará al representante legal de la o las comunidades interesadas en la forma prevista en el Código de Procedimiento Administrativo y de lo Contencioso Administrativo y una vez en firme, se ordenará su inscripción en la Oficina de Registro de Instrumentos Públicos correspondiente al lugar de ubicación de las tierras constituidas con el carácter legal de resguardo.</w:t>
      </w:r>
    </w:p>
    <w:p>
      <w:pPr>
        <w:jc w:val="both"/>
      </w:pPr>
      <w:rPr>
        <w:sz w:val="24"/>
        <w:color w:val="black"/>
      </w:rPr>
    </w:p>
    <w:p>
      <w:pPr>
        <w:jc w:val="both"/>
      </w:pPr>
      <w:r>
        <w:rPr>
          <w:rFonts w:hAnsi="Arial"/>
          <w:rFonts w:ascii="Arial"/>
          <w:sz w:val="24"/>
          <w:color w:val="black"/>
        </w:rPr>
        <w:t xml:space="preserve">Los Registradores de Instrumentos Públicos abrirán un folio de matrícula inmobiliaria correspondiente al resguardo constituido o reestructurado y cancelarán las matrículas anteriores de los bienes inmuebles que se constituyan con el carácter legal de resguardo.</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12" w:name="2.14.7.3.9"/>
      <w:r>
        <w:rPr>
          <w:rFonts w:hAnsi="Arial"/>
          <w:rFonts w:ascii="Arial"/>
          <w:sz w:val="24"/>
          <w:color w:val="navy"/>
        </w:rPr>
        <w:t xml:space="preserve">ARTÍCULO 2.14.7.3.9. </w:t>
      </w:r>
      <w:r>
        <w:rPr>
          <w:rFonts w:hAnsi="Arial"/>
          <w:rFonts w:ascii="Arial"/>
          <w:sz w:val="24"/>
          <w:i/>
          <w:color w:val="navy"/>
        </w:rPr>
        <w:t xml:space="preserve">CONVERSIÓN DE RESERVAS EN RESGUARDOS.</w:t>
      </w:r>
      <w:bookmarkEnd w:id="67212"/>
      <w:r>
        <w:rPr>
          <w:rFonts w:hAnsi="Arial"/>
          <w:rFonts w:ascii="Arial"/>
          <w:sz w:val="24"/>
          <w:b/>
          <w:i/>
          <w:color w:val="black"/>
        </w:rPr>
        <w:t xml:space="preserve"> </w:t>
      </w:r>
      <w:r>
        <w:rPr>
          <w:rFonts w:hAnsi="Arial"/>
          <w:rFonts w:ascii="Arial"/>
          <w:sz w:val="24"/>
          <w:color w:val="black"/>
        </w:rPr>
        <w:t xml:space="preserve">El procedimiento señalado en este Capítulo se aplicará para la conversión en resguardos de las reservas indígenas.</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13" w:name="2.14.7.3.10"/>
      <w:r>
        <w:rPr>
          <w:rFonts w:hAnsi="Arial"/>
          <w:rFonts w:ascii="Arial"/>
          <w:sz w:val="24"/>
          <w:color w:val="navy"/>
        </w:rPr>
        <w:t xml:space="preserve">ARTÍCULO 2.14.7.3.10. </w:t>
      </w:r>
      <w:r>
        <w:rPr>
          <w:rFonts w:hAnsi="Arial"/>
          <w:rFonts w:ascii="Arial"/>
          <w:sz w:val="24"/>
          <w:i/>
          <w:color w:val="navy"/>
        </w:rPr>
        <w:t xml:space="preserve">PROCEDIMIENTOS SOBRE PREDIOS Y MEJORAS DE PROPIEDAD PRIVADA</w:t>
      </w:r>
      <w:r>
        <w:rPr>
          <w:rFonts w:hAnsi="Arial"/>
          <w:rFonts w:ascii="Arial"/>
          <w:sz w:val="24"/>
          <w:color w:val="navy"/>
        </w:rPr>
        <w:t>.</w:t>
      </w:r>
      <w:bookmarkEnd w:id="67213"/>
      <w:r>
        <w:rPr>
          <w:rFonts w:hAnsi="Arial"/>
          <w:rFonts w:ascii="Arial"/>
          <w:sz w:val="24"/>
          <w:b/>
          <w:color w:val="black"/>
        </w:rPr>
        <w:t xml:space="preserve"> </w:t>
      </w:r>
      <w:r>
        <w:rPr>
          <w:rFonts w:hAnsi="Arial"/>
          <w:rFonts w:ascii="Arial"/>
          <w:sz w:val="24"/>
          <w:color w:val="black"/>
        </w:rPr>
        <w:t xml:space="preserve">Para la constitución, ampliación y reestructuración de resguardos indígenas mediante programas de adquisición de tierras y mejoras de propiedad privada, se seguirá el procedimiento establecido en el presente capítulo. Una vez rendido el estudio correspondiente, el Gerente General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autorizará el procedimiento señalado en el Título 6 de la parte 14 del presente libro y ordenará incluir la adquisición de los predios y mejoras necesarios en los proyectos de programación anual respectiva.</w:t>
      </w:r>
    </w:p>
    <w:p>
      <w:pPr>
        <w:jc w:val="both"/>
      </w:pPr>
      <w:rPr>
        <w:sz w:val="24"/>
        <w:color w:val="black"/>
      </w:rPr>
    </w:p>
    <w:p>
      <w:pPr>
        <w:jc w:val="both"/>
      </w:pPr>
      <w:r>
        <w:rPr>
          <w:rFonts w:hAnsi="Arial"/>
          <w:rFonts w:ascii="Arial"/>
          <w:sz w:val="24"/>
          <w:color w:val="black"/>
        </w:rPr>
        <w:t xml:space="preserve">Efectuada la adquisición correspondiente, se procederá en la forma señalada en los artículos </w:t>
      </w:r>
      <w:r>
        <w:fldChar w:fldCharType="begin"/>
      </w:r>
      <w:r>
        <w:instrText>HYPERLINK "http://www.redjurista.com/document.aspx?ajcode=d1071015&amp;arts=2.14.7.3.7"</w:instrText>
      </w:r>
      <w:r>
        <w:fldChar w:fldCharType="separate"/>
      </w:r>
      <w:r>
        <w:rPr>
          <w:rFonts w:hAnsi="Arial"/>
          <w:rFonts w:ascii="Arial"/>
          <w:sz w:val="24"/>
          <w:u w:val="single"/>
          <w:color w:val="black"/>
        </w:rPr>
        <w:t>2.14.7.3.7</w:t>
      </w:r>
      <w:r>
        <w:fldChar w:fldCharType="end"/>
      </w:r>
      <w:r>
        <w:rPr>
          <w:rFonts w:hAnsi="Arial"/>
          <w:rFonts w:ascii="Arial"/>
          <w:sz w:val="24"/>
          <w:u w:val="none"/>
          <w:color w:val="black"/>
        </w:rPr>
        <w:t xml:space="preserve">. y </w:t>
      </w:r>
      <w:r>
        <w:fldChar w:fldCharType="begin"/>
      </w:r>
      <w:r>
        <w:instrText>HYPERLINK "http://www.redjurista.com/document.aspx?ajcode=d1071015&amp;arts=2.14.7.3.8"</w:instrText>
      </w:r>
      <w:r>
        <w:fldChar w:fldCharType="separate"/>
      </w:r>
      <w:r>
        <w:rPr>
          <w:rFonts w:hAnsi="Arial"/>
          <w:rFonts w:ascii="Arial"/>
          <w:sz w:val="24"/>
          <w:u w:val="single"/>
          <w:color w:val="black"/>
        </w:rPr>
        <w:t>2.14.7.3.8</w:t>
      </w:r>
      <w:r>
        <w:fldChar w:fldCharType="end"/>
      </w:r>
      <w:r>
        <w:rPr>
          <w:rFonts w:hAnsi="Arial"/>
          <w:rFonts w:ascii="Arial"/>
          <w:sz w:val="24"/>
          <w:u w:val="none"/>
          <w:color w:val="black"/>
        </w:rPr>
        <w:t xml:space="preserve">. de este decreto.</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14" w:name="2.14.7.3.11"/>
      <w:r>
        <w:rPr>
          <w:rFonts w:hAnsi="Arial"/>
          <w:rFonts w:ascii="Arial"/>
          <w:sz w:val="24"/>
          <w:color w:val="navy"/>
        </w:rPr>
        <w:t xml:space="preserve">ARTÍCULO 2.14.7.3.11. </w:t>
      </w:r>
      <w:r>
        <w:rPr>
          <w:rFonts w:hAnsi="Arial"/>
          <w:rFonts w:ascii="Arial"/>
          <w:sz w:val="24"/>
          <w:i/>
          <w:color w:val="navy"/>
        </w:rPr>
        <w:t xml:space="preserve">DOCUMENTOS DEL EXPEDIENTE</w:t>
      </w:r>
      <w:r>
        <w:rPr>
          <w:rFonts w:hAnsi="Arial"/>
          <w:rFonts w:ascii="Arial"/>
          <w:sz w:val="24"/>
          <w:color w:val="navy"/>
        </w:rPr>
        <w:t>.</w:t>
      </w:r>
      <w:bookmarkEnd w:id="67214"/>
      <w:r>
        <w:rPr>
          <w:rFonts w:hAnsi="Arial"/>
          <w:rFonts w:ascii="Arial"/>
          <w:sz w:val="24"/>
          <w:b/>
          <w:color w:val="black"/>
        </w:rPr>
        <w:t xml:space="preserve"> </w:t>
      </w:r>
      <w:r>
        <w:rPr>
          <w:rFonts w:hAnsi="Arial"/>
          <w:rFonts w:ascii="Arial"/>
          <w:sz w:val="24"/>
          <w:color w:val="black"/>
        </w:rPr>
        <w:t xml:space="preserve">Una vez adquiridos los inmuebles rurales a que se refiere el artículo </w:t>
      </w:r>
      <w:r>
        <w:fldChar w:fldCharType="begin"/>
      </w:r>
      <w:r>
        <w:instrText>HYPERLINK "http://www.redjurista.com/document.aspx?ajcode=d1071015&amp;arts=2.14.7.3.10"</w:instrText>
      </w:r>
      <w:r>
        <w:fldChar w:fldCharType="separate"/>
      </w:r>
      <w:r>
        <w:rPr>
          <w:rFonts w:hAnsi="Arial"/>
          <w:rFonts w:ascii="Arial"/>
          <w:sz w:val="24"/>
          <w:u w:val="single"/>
          <w:color w:val="black"/>
        </w:rPr>
        <w:t>2.14.7.3.10</w:t>
      </w:r>
      <w:r>
        <w:fldChar w:fldCharType="end"/>
      </w:r>
      <w:r>
        <w:rPr>
          <w:rFonts w:hAnsi="Arial"/>
          <w:rFonts w:ascii="Arial"/>
          <w:sz w:val="24"/>
          <w:u w:val="none"/>
          <w:color w:val="black"/>
        </w:rPr>
        <w:t xml:space="preserve">, al expediente que se anexarán, entre otros los siguientes documentos:</w:t>
      </w:r>
    </w:p>
    <w:p>
      <w:pPr>
        <w:jc w:val="both"/>
      </w:pPr>
      <w:rPr>
        <w:sz w:val="24"/>
        <w:color w:val="black"/>
      </w:rPr>
    </w:p>
    <w:p>
      <w:pPr>
        <w:jc w:val="both"/>
      </w:pPr>
      <w:r>
        <w:rPr>
          <w:rFonts w:hAnsi="Arial"/>
          <w:rFonts w:ascii="Arial"/>
          <w:sz w:val="24"/>
          <w:color w:val="black"/>
        </w:rPr>
        <w:t xml:space="preserve">1. La relación completa de los bienes inmuebles rurales y mejoras del Fondo Nacional Agrario que serán entregados a las comunidades y constituidos a título de reguardo.</w:t>
      </w:r>
    </w:p>
    <w:p>
      <w:pPr>
        <w:jc w:val="both"/>
      </w:pPr>
      <w:rPr>
        <w:sz w:val="24"/>
        <w:color w:val="black"/>
      </w:rPr>
    </w:p>
    <w:p>
      <w:pPr>
        <w:jc w:val="both"/>
      </w:pPr>
      <w:r>
        <w:rPr>
          <w:rFonts w:hAnsi="Arial"/>
          <w:rFonts w:ascii="Arial"/>
          <w:sz w:val="24"/>
          <w:color w:val="black"/>
        </w:rPr>
        <w:t xml:space="preserve">2. Una enumeración de los predios o mejoras entregados o traspasados a la comunidad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otras entidades, así como los documentos de propiedad de los mismos.</w:t>
      </w:r>
    </w:p>
    <w:p>
      <w:pPr>
        <w:jc w:val="both"/>
      </w:pPr>
      <w:rPr>
        <w:sz w:val="24"/>
        <w:color w:val="black"/>
      </w:rPr>
    </w:p>
    <w:p>
      <w:pPr>
        <w:jc w:val="both"/>
      </w:pPr>
      <w:r>
        <w:rPr>
          <w:rFonts w:hAnsi="Arial"/>
          <w:rFonts w:ascii="Arial"/>
          <w:sz w:val="24"/>
          <w:color w:val="black"/>
        </w:rPr>
        <w:t xml:space="preserve">3. Un inventario de las tierras y mejoras poseídas por la comunidad o sus miembros, a título colectivo o individual y los documentos que lo acrediten.</w:t>
      </w:r>
    </w:p>
    <w:p>
      <w:pPr>
        <w:jc w:val="both"/>
      </w:pPr>
      <w:rPr>
        <w:sz w:val="24"/>
        <w:color w:val="black"/>
      </w:rPr>
    </w:p>
    <w:p>
      <w:pPr>
        <w:jc w:val="both"/>
      </w:pPr>
      <w:r>
        <w:rPr>
          <w:rFonts w:hAnsi="Arial"/>
          <w:rFonts w:ascii="Arial"/>
          <w:sz w:val="24"/>
          <w:color w:val="black"/>
        </w:rPr>
        <w:t xml:space="preserve">4. Los planos de las tierras a constituir, ampliar, reestructurar o sanear con el carácter legal de resguardo, que englobe los inmuebles del Fondo Nacional Agrario, las tierras entregadas por otras entidades públicas o privadas y las poseídas en forma colectiva o individual por la comunidad y las que fueren cedidas por sus miembros.</w:t>
      </w:r>
    </w:p>
    <w:p>
      <w:pPr>
        <w:jc w:val="both"/>
      </w:pPr>
      <w:rPr>
        <w:sz w:val="24"/>
        <w:color w:val="black"/>
      </w:rPr>
    </w:p>
    <w:p>
      <w:pPr>
        <w:jc w:val="both"/>
      </w:pPr>
      <w:r>
        <w:rPr>
          <w:rFonts w:hAnsi="Arial"/>
          <w:rFonts w:ascii="Arial"/>
          <w:sz w:val="24"/>
          <w:color w:val="black"/>
        </w:rPr>
        <w:t xml:space="preserve">5. Las demás circunstancias especiales relacionadas con las tierras objeto de los procedimientos.</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15" w:name="2.14.7.3.12"/>
      <w:r>
        <w:rPr>
          <w:rFonts w:hAnsi="Arial"/>
          <w:rFonts w:ascii="Arial"/>
          <w:sz w:val="24"/>
          <w:color w:val="navy"/>
        </w:rPr>
        <w:t xml:space="preserve">ARTÍCULO 2.14.7.3.12. </w:t>
      </w:r>
      <w:r>
        <w:rPr>
          <w:rFonts w:hAnsi="Arial"/>
          <w:rFonts w:ascii="Arial"/>
          <w:sz w:val="24"/>
          <w:i/>
          <w:color w:val="navy"/>
        </w:rPr>
        <w:t xml:space="preserve">ENTREGA MATERIAL DE LOS PREDIOS Y MEJORAS.</w:t>
      </w:r>
      <w:bookmarkEnd w:id="67215"/>
      <w:r>
        <w:rPr>
          <w:rFonts w:hAnsi="Arial"/>
          <w:rFonts w:ascii="Arial"/>
          <w:sz w:val="24"/>
          <w:b/>
          <w:i/>
          <w:color w:val="black"/>
        </w:rPr>
        <w:t xml:space="preserve"> </w:t>
      </w: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hará entrega material a título gratuito y mediante acta de los predios y mejoras adquiridos en favor de la o las comunidades, representadas por el cabildo o autoridad tradicional legalmente constituida y reconocida, para su administración y distribución equitativa entre todas las familias que las conforman, con arreglo a las normas que la rigen y conforme al censo realizado en el estudio socioeconómico, jurídico y de tenencia de tierras.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entrega material de los inmuebles y sus mejoras se realizará en favor de la comunidad indígena respecto de la cual se haya adelantado el procedimiento de adquisición de tierras por parte del Instituto siempre que este hubiere culminado.</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16" w:name="2.14.7.3.13"/>
      <w:r>
        <w:rPr>
          <w:rFonts w:hAnsi="Arial"/>
          <w:rFonts w:ascii="Arial"/>
          <w:sz w:val="24"/>
          <w:color w:val="navy"/>
        </w:rPr>
        <w:t xml:space="preserve">ARTÍCULO 2.14.7.3.13. </w:t>
      </w:r>
      <w:r>
        <w:rPr>
          <w:rFonts w:hAnsi="Arial"/>
          <w:rFonts w:ascii="Arial"/>
          <w:sz w:val="24"/>
          <w:i/>
          <w:color w:val="navy"/>
        </w:rPr>
        <w:t xml:space="preserve">FUNCIÓN SOCIAL Y ECOLÓGICA.</w:t>
      </w:r>
      <w:bookmarkEnd w:id="67216"/>
      <w:r>
        <w:rPr>
          <w:rFonts w:hAnsi="Arial"/>
          <w:rFonts w:ascii="Arial"/>
          <w:sz w:val="24"/>
          <w:i/>
          <w:color w:val="black"/>
        </w:rPr>
        <w:t xml:space="preserve"> </w:t>
      </w:r>
      <w:r>
        <w:rPr>
          <w:rFonts w:hAnsi="Arial"/>
          <w:rFonts w:ascii="Arial"/>
          <w:sz w:val="24"/>
          <w:color w:val="black"/>
        </w:rPr>
        <w:t xml:space="preserve">Si del pronunciamiento expedido por el Ministerio de Ambiente y Desarrollo Sostenible se estableciere que la comunidad no está dando cumplimiento a la función ecológica de la propiedad sobre los terrenos del resguardo, conforme a los usos, costumbres y cultura que le son propios, el informe será enviado a los cabildos o autoridades tradicionales a fin de que se concerten los correctivos o medidas a que haya lugar.</w:t>
      </w:r>
    </w:p>
    <w:p>
      <w:pPr>
        <w:jc w:val="both"/>
      </w:pPr>
      <w:rPr>
        <w:sz w:val="24"/>
        <w:color w:val="black"/>
      </w:rPr>
    </w:p>
    <w:p>
      <w:pPr>
        <w:jc w:val="both"/>
      </w:pPr>
      <w:r>
        <w:rPr>
          <w:rFonts w:hAnsi="Arial"/>
          <w:rFonts w:ascii="Arial"/>
          <w:sz w:val="24"/>
          <w:color w:val="black"/>
        </w:rPr>
        <w:t xml:space="preserve">En el evento de que se verificare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el incumplimiento de la función social de la propiedad en un resguardo, conforme a sus usos, costumbres y cultura, según lo previsto en este título, en concertación con los cabildos y autoridades tradicionales, el Instituto determinará las causas de ello y promoverá, si fuere el caso, el apoyo de las entidades pertinentes que integran el Sistema Nacional de Reforma Agraria y Desarrollo Rural Campesino, para adoptar los mecanismos de solución que permitan corregir dicha situación.</w:t>
      </w:r>
    </w:p>
    <w:p>
      <w:pPr>
        <w:jc w:val="both"/>
      </w:pPr>
      <w:rPr>
        <w:sz w:val="24"/>
        <w:color w:val="black"/>
      </w:rPr>
    </w:p>
    <w:p>
      <w:pPr>
        <w:jc w:val="both"/>
      </w:pPr>
      <w:r>
        <w:rPr>
          <w:rFonts w:hAnsi="Arial"/>
          <w:rFonts w:ascii="Arial"/>
          <w:sz w:val="24"/>
          <w:color w:val="black"/>
        </w:rPr>
        <w:t xml:space="preserve">Cuando la causa del incumplimiento de la función social o ecológica de la propiedad sea atribuible a la comunidad, se suspenderán los procedimientos de ampliación, reestructuración y saneamiento de los resguardos mientras se concertan las medidas y programas dirigidos a corregir las situaciones que se hayan establecido. Una vez acordados los correctivos con el cabildo o la autoridad tradicional, se continuará con el procedimiento administrativo correspondiente. </w:t>
      </w:r>
    </w:p>
    <w:p>
      <w:pPr>
        <w:jc w:val="both"/>
      </w:pPr>
      <w:rPr>
        <w:sz w:val="24"/>
        <w:color w:val="black"/>
      </w:rPr>
    </w:p>
    <w:p>
      <w:pPr>
        <w:jc w:val="both"/>
      </w:pPr>
      <w:r>
        <w:rPr>
          <w:rFonts w:hAnsi="Arial"/>
          <w:rFonts w:ascii="Arial"/>
          <w:sz w:val="24"/>
          <w:color w:val="black"/>
        </w:rPr>
        <w:t xml:space="preserve">Cuando la causa del incumplimiento de las obligaciones derivadas de la función social y ecológica de la propiedad se debiere a la acción u omisión de personas o entidades ajenas a la comunidad indígena; a la ocurrencia de hechos constitutivos de fuerza mayor o caso fortuito; al estado de necesidad o a la insuficiente cantidad o calidad de las tierras del resguardo, no se suspenderán los procedimientos previstos en este título. En este evento, el Instituto, la autoridad correspondiente del Sistema Nacional Ambiental, el Ministerio del Interior y los organismos competentes promoverán, en concertación con las comunidades y las personas involucradas, las acciones que fueren pertinentes.</w:t>
      </w:r>
    </w:p>
    <w:p>
      <w:pPr>
        <w:jc w:val="both"/>
      </w:pPr>
      <w:rPr>
        <w:sz w:val="24"/>
        <w:color w:val="black"/>
      </w:rPr>
    </w:p>
    <w:p>
      <w:pPr>
        <w:jc w:val="both"/>
      </w:pPr>
      <w:r>
        <w:rPr>
          <w:rFonts w:hAnsi="Arial"/>
          <w:rFonts w:ascii="Arial"/>
          <w:sz w:val="24"/>
          <w:color w:val="black"/>
        </w:rPr>
        <w:t xml:space="preserve">Para los efectos del presente título, la función social de la propiedad de los resguardos está relacionada con la defensa de la identidad de los pueblos o comunidades que los habitan, como garantía de la diversidad étnica y cultural de la Nación y con la obligación de utilizarlas en beneficio de los intereses y fines sociales, conforme a los usos, costumbres y cultura, para satisfacer las necesidades y conveniencias colectivas, el mejoramiento armónico e integral de la comunidad y el ejercicio del derecho de propiedad en forma tal que no perjudique a la sociedad o a la comunidad.</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217" w:name="CAPÍTULO 2.14.7.4"/>
      <w:r>
        <w:rPr>
          <w:rFonts w:hAnsi="Arial"/>
          <w:rFonts w:ascii="Arial"/>
          <w:sz w:val="24"/>
          <w:color w:val="navy"/>
        </w:rPr>
        <w:t xml:space="preserve">CAPÍTULO 4. </w:t>
      </w:r>
    </w:p>
    <w:p>
      <w:pPr>
        <w:jc w:val="center"/>
      </w:pPr>
      <w:r>
        <w:rPr>
          <w:rFonts w:hAnsi="Arial"/>
          <w:rFonts w:ascii="Arial"/>
          <w:sz w:val="24"/>
          <w:color w:val="navy"/>
        </w:rPr>
        <w:t>RECURSOS.</w:t>
      </w:r>
      <w:bookmarkEnd w:id="6721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218" w:name="2.14.7.4.1"/>
      <w:r>
        <w:rPr>
          <w:rFonts w:hAnsi="Arial"/>
          <w:rFonts w:ascii="Arial"/>
          <w:sz w:val="24"/>
          <w:color w:val="navy"/>
        </w:rPr>
        <w:t xml:space="preserve">ARTÍCULO 2.14.7.4.1. </w:t>
      </w:r>
      <w:r>
        <w:rPr>
          <w:rFonts w:hAnsi="Arial"/>
          <w:rFonts w:ascii="Arial"/>
          <w:sz w:val="24"/>
          <w:i/>
          <w:color w:val="navy"/>
        </w:rPr>
        <w:t xml:space="preserve">RECURSO DE REPOSICIÓN</w:t>
      </w:r>
      <w:r>
        <w:rPr>
          <w:rFonts w:hAnsi="Arial"/>
          <w:rFonts w:ascii="Arial"/>
          <w:sz w:val="24"/>
          <w:color w:val="navy"/>
        </w:rPr>
        <w:t>.</w:t>
      </w:r>
      <w:bookmarkEnd w:id="67218"/>
      <w:r>
        <w:rPr>
          <w:rFonts w:hAnsi="Arial"/>
          <w:rFonts w:ascii="Arial"/>
          <w:sz w:val="24"/>
          <w:color w:val="black"/>
        </w:rPr>
        <w:t xml:space="preserve"> Contra las providencias que culminen los procedimientos encaminados a la constitución, ampliación o reestructuración de los resguardos indígenas o la conversión de una reserva indígena en resguardo, procede el recurso de reposición ante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el cual deberá interponerse dentro de los diez (10) días siguientes a la fecha de su notificación.</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219" w:name="CAPÍTULO 2.14.7.5"/>
      <w:r>
        <w:rPr>
          <w:rFonts w:hAnsi="Arial"/>
          <w:rFonts w:ascii="Arial"/>
          <w:sz w:val="24"/>
          <w:color w:val="navy"/>
        </w:rPr>
        <w:t xml:space="preserve">CAPÍTULO 5. </w:t>
      </w:r>
    </w:p>
    <w:p>
      <w:pPr>
        <w:jc w:val="center"/>
      </w:pPr>
      <w:r>
        <w:rPr>
          <w:rFonts w:hAnsi="Arial"/>
          <w:rFonts w:ascii="Arial"/>
          <w:sz w:val="24"/>
          <w:color w:val="navy"/>
        </w:rPr>
        <w:t xml:space="preserve">NATURALEZA JURÍDICA DE LOS RESGUARDOS INDÍGENAS, MANEJO Y ADMINISTRACIÓN.</w:t>
      </w:r>
      <w:bookmarkEnd w:id="6721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220" w:name="2.14.7.5.1"/>
      <w:r>
        <w:rPr>
          <w:rFonts w:hAnsi="Arial"/>
          <w:rFonts w:ascii="Arial"/>
          <w:sz w:val="24"/>
          <w:color w:val="navy"/>
        </w:rPr>
        <w:t xml:space="preserve">ARTÍCULO 2.14.7.5.1. </w:t>
      </w:r>
      <w:r>
        <w:rPr>
          <w:rFonts w:hAnsi="Arial"/>
          <w:rFonts w:ascii="Arial"/>
          <w:sz w:val="24"/>
          <w:i/>
          <w:color w:val="navy"/>
        </w:rPr>
        <w:t xml:space="preserve">NATURALEZA JURÍDICA.</w:t>
      </w:r>
      <w:bookmarkEnd w:id="67220"/>
      <w:r>
        <w:rPr>
          <w:rFonts w:hAnsi="Arial"/>
          <w:rFonts w:ascii="Arial"/>
          <w:sz w:val="24"/>
          <w:b/>
          <w:i/>
          <w:color w:val="black"/>
        </w:rPr>
        <w:t xml:space="preserve"> </w:t>
      </w:r>
      <w:r>
        <w:rPr>
          <w:rFonts w:hAnsi="Arial"/>
          <w:rFonts w:ascii="Arial"/>
          <w:sz w:val="24"/>
          <w:color w:val="black"/>
        </w:rPr>
        <w:t xml:space="preserve">Los resguardos indígenas son propiedad colectiva de las comunidades indígenas en favor de las cuales se constituyen y conforme a los artículos </w:t>
      </w:r>
      <w:r>
        <w:fldChar w:fldCharType="begin"/>
      </w:r>
      <w:r>
        <w:instrText>HYPERLINK "http://www.redjurista.com/document.aspx?ajcode=cons_p91&amp;arts=63"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y </w:t>
      </w:r>
      <w:r>
        <w:fldChar w:fldCharType="begin"/>
      </w:r>
      <w:r>
        <w:instrText>HYPERLINK "http://www.redjurista.com/document.aspx?ajcode=cons_p91&amp;arts=329"</w:instrText>
      </w:r>
      <w:r>
        <w:fldChar w:fldCharType="separate"/>
      </w:r>
      <w:r>
        <w:rPr>
          <w:rFonts w:hAnsi="Arial"/>
          <w:rFonts w:ascii="Arial"/>
          <w:sz w:val="24"/>
          <w:u w:val="single"/>
          <w:color w:val="black"/>
        </w:rPr>
        <w:t>329</w:t>
      </w:r>
      <w:r>
        <w:fldChar w:fldCharType="end"/>
      </w:r>
      <w:r>
        <w:rPr>
          <w:rFonts w:hAnsi="Arial"/>
          <w:rFonts w:ascii="Arial"/>
          <w:sz w:val="24"/>
          <w:u w:val="none"/>
          <w:color w:val="black"/>
        </w:rPr>
        <w:t xml:space="preserve"> de la Constitución Política, tienen el carácter de inalienables, imprescriptibles e inembargables.</w:t>
      </w:r>
    </w:p>
    <w:p>
      <w:pPr>
        <w:jc w:val="both"/>
      </w:pPr>
      <w:rPr>
        <w:sz w:val="24"/>
        <w:color w:val="black"/>
      </w:rPr>
    </w:p>
    <w:p>
      <w:pPr>
        <w:jc w:val="both"/>
      </w:pPr>
      <w:r>
        <w:rPr>
          <w:rFonts w:hAnsi="Arial"/>
          <w:rFonts w:ascii="Arial"/>
          <w:sz w:val="24"/>
          <w:color w:val="black"/>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integrantes de la comunidad indígena del resguardo no podrán enajenar a cualquier título, arrendar por cuenta propia o hipotecar los terrenos que constituyen el resguardo.</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21" w:name="2.14.7.5.2"/>
      <w:r>
        <w:rPr>
          <w:rFonts w:hAnsi="Arial"/>
          <w:rFonts w:ascii="Arial"/>
          <w:sz w:val="24"/>
          <w:color w:val="navy"/>
        </w:rPr>
        <w:t xml:space="preserve">ARTÍCULO 2.14.7.5.2. </w:t>
      </w:r>
      <w:r>
        <w:rPr>
          <w:rFonts w:hAnsi="Arial"/>
          <w:rFonts w:ascii="Arial"/>
          <w:sz w:val="24"/>
          <w:i/>
          <w:color w:val="navy"/>
        </w:rPr>
        <w:t xml:space="preserve">MANEJO Y ADMINISTRACIÓN.</w:t>
      </w:r>
      <w:bookmarkEnd w:id="67221"/>
      <w:r>
        <w:rPr>
          <w:rFonts w:hAnsi="Arial"/>
          <w:rFonts w:ascii="Arial"/>
          <w:sz w:val="24"/>
          <w:i/>
          <w:color w:val="black"/>
        </w:rPr>
        <w:t xml:space="preserve"> </w:t>
      </w:r>
      <w:r>
        <w:rPr>
          <w:rFonts w:hAnsi="Arial"/>
          <w:rFonts w:ascii="Arial"/>
          <w:sz w:val="24"/>
          <w:color w:val="black"/>
        </w:rPr>
        <w:t xml:space="preserve">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las comunidades acostumbren producir en parcelas familiares y hayan asignaciones de solares para tal efecto, el cabildo o la autoridad tradicional elaborará un cuadro de las asignaciones que se hayan hecho o hicieren entre las familias de la parcialidad, las cuales podrán ser objeto de revisión y reglamentación por parte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 el objeto de lograr su redistribución equitativa entre todas las familias que la conforman y cumplir con la función social de la propiedad del resguardo establecida por la Constitución Política y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"http://www.redjurista.com/document.aspx?ajcode=d2164_95&amp;arts=22"</w:instrText>
      </w:r>
      <w:r>
        <w:fldChar w:fldCharType="separate"/>
      </w:r>
      <w:r>
        <w:rPr>
          <w:rFonts w:hAnsi="Arial"/>
          <w:rFonts w:ascii="Arial"/>
          <w:sz w:val="24"/>
          <w:i/>
          <w:u w:val="single"/>
          <w:color w:val="black"/>
        </w:rPr>
        <w:t>22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22" w:name="2.14.7.5.3"/>
      <w:r>
        <w:rPr>
          <w:rFonts w:hAnsi="Arial"/>
          <w:rFonts w:ascii="Arial"/>
          <w:sz w:val="24"/>
          <w:color w:val="navy"/>
        </w:rPr>
        <w:t xml:space="preserve">ARTÍCULO 2.14.7.5.3. </w:t>
      </w:r>
      <w:r>
        <w:rPr>
          <w:rFonts w:hAnsi="Arial"/>
          <w:rFonts w:ascii="Arial"/>
          <w:sz w:val="24"/>
          <w:i/>
          <w:color w:val="navy"/>
        </w:rPr>
        <w:t xml:space="preserve">SERVIDUMBRES Y CONSTRUCCIÓN DE OBRAS.</w:t>
      </w:r>
      <w:bookmarkEnd w:id="67222"/>
      <w:r>
        <w:rPr>
          <w:rFonts w:hAnsi="Arial"/>
          <w:rFonts w:ascii="Arial"/>
          <w:sz w:val="24"/>
          <w:b/>
          <w:i/>
          <w:color w:val="black"/>
        </w:rPr>
        <w:t xml:space="preserve"> </w:t>
      </w:r>
      <w:r>
        <w:rPr>
          <w:rFonts w:hAnsi="Arial"/>
          <w:rFonts w:ascii="Arial"/>
          <w:sz w:val="24"/>
          <w:color w:val="black"/>
        </w:rPr>
        <w:t xml:space="preserve">Los resguardos indígenas estarán sometidos a las servidumbres establecidas por las leyes vigentes. Cuando en un resguardo se requiera la construcción de obras de infraestructura de interés nacional o regional, solo podrán constituirse previa concertación con las autoridades de la comunidad y la expedición de la licencia ambiental, cuando esta se requiera, determinando la indemnización, contraprestación, beneficio o participación correspondiente.</w:t>
      </w:r>
    </w:p>
    <w:p>
      <w:pPr>
        <w:jc w:val="both"/>
      </w:pPr>
      <w:rPr>
        <w:sz w:val="24"/>
        <w:color w:val="black"/>
      </w:rPr>
    </w:p>
    <w:p>
      <w:pPr>
        <w:jc w:val="both"/>
      </w:pPr>
      <w:r>
        <w:rPr>
          <w:rFonts w:hAnsi="Arial"/>
          <w:rFonts w:ascii="Arial"/>
          <w:sz w:val="24"/>
          <w:color w:val="black"/>
        </w:rPr>
        <w:t xml:space="preserve">La expedición de la licencia ambiental se efectuará según lo previsto en el artículo </w:t>
      </w:r>
      <w:r>
        <w:fldChar w:fldCharType="begin"/>
      </w:r>
      <w:r>
        <w:instrText>HYPERLINK "http://www.redjurista.com/document.aspx?ajcode=cons_p91&amp;arts=330"</w:instrText>
      </w:r>
      <w:r>
        <w:fldChar w:fldCharType="separate"/>
      </w:r>
      <w:r>
        <w:rPr>
          <w:rFonts w:hAnsi="Arial"/>
          <w:rFonts w:ascii="Arial"/>
          <w:sz w:val="24"/>
          <w:u w:val="single"/>
          <w:color w:val="black"/>
        </w:rPr>
        <w:t>330</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"http://www.redjurista.com/document.aspx?ajcode=l0099_93&amp;arts=Inicio"</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w:t>
      </w:r>
    </w:p>
    <w:p>
      <w:pPr>
        <w:jc w:val="both"/>
      </w:pPr>
      <w:rPr>
        <w:sz w:val="24"/>
        <w:color w:val="black"/>
      </w:rPr>
    </w:p>
    <w:p>
      <w:pPr>
        <w:jc w:val="both"/>
      </w:pPr>
      <w:r>
        <w:rPr>
          <w:rFonts w:hAnsi="Arial"/>
          <w:rFonts w:ascii="Arial"/>
          <w:sz w:val="24"/>
          <w:color w:val="black"/>
        </w:rPr>
        <w:t xml:space="preserve">En todos los casos previstos en el presente artículo se elaborará un reglamento intercultural de uso en concertación con la comunidad y con la participación del Ministerio del Interior.</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"http://www.redjurista.com/document.aspx?ajcode=d2164_95&amp;arts=23"</w:instrText>
      </w:r>
      <w:r>
        <w:fldChar w:fldCharType="separate"/>
      </w:r>
      <w:r>
        <w:rPr>
          <w:rFonts w:hAnsi="Arial"/>
          <w:rFonts w:ascii="Arial"/>
          <w:sz w:val="24"/>
          <w:i/>
          <w:u w:val="single"/>
          <w:color w:val="black"/>
        </w:rPr>
        <w:t>23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23" w:name="2.14.7.5.4"/>
      <w:r>
        <w:rPr>
          <w:rFonts w:hAnsi="Arial"/>
          <w:rFonts w:ascii="Arial"/>
          <w:sz w:val="24"/>
          <w:color w:val="navy"/>
        </w:rPr>
        <w:t xml:space="preserve">ARTÍCULO 2.14.7.5.4. </w:t>
      </w:r>
      <w:r>
        <w:rPr>
          <w:rFonts w:hAnsi="Arial"/>
          <w:rFonts w:ascii="Arial"/>
          <w:sz w:val="24"/>
          <w:i/>
          <w:color w:val="navy"/>
        </w:rPr>
        <w:t xml:space="preserve">AGUAS DE USO PÚBLICO.</w:t>
      </w:r>
      <w:bookmarkEnd w:id="67223"/>
      <w:r>
        <w:rPr>
          <w:rFonts w:hAnsi="Arial"/>
          <w:rFonts w:ascii="Arial"/>
          <w:sz w:val="24"/>
          <w:b/>
          <w:i/>
          <w:color w:val="black"/>
        </w:rPr>
        <w:t xml:space="preserve"> </w:t>
      </w:r>
      <w:r>
        <w:rPr>
          <w:rFonts w:hAnsi="Arial"/>
          <w:rFonts w:ascii="Arial"/>
          <w:sz w:val="24"/>
          <w:color w:val="black"/>
        </w:rPr>
        <w:t xml:space="preserve">La constitución, ampliación y reestructuración de un resguardo indígena no modifica el régimen vigente sobre aguas de uso público.</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"http://www.redjurista.com/document.aspx?ajcode=d2164_95&amp;arts=24"</w:instrText>
      </w:r>
      <w:r>
        <w:fldChar w:fldCharType="separate"/>
      </w:r>
      <w:r>
        <w:rPr>
          <w:rFonts w:hAnsi="Arial"/>
          <w:rFonts w:ascii="Arial"/>
          <w:sz w:val="24"/>
          <w:i/>
          <w:u w:val="single"/>
          <w:color w:val="black"/>
        </w:rPr>
        <w:t>24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24" w:name="2.14.7.5.5"/>
      <w:r>
        <w:rPr>
          <w:rFonts w:hAnsi="Arial"/>
          <w:rFonts w:ascii="Arial"/>
          <w:sz w:val="24"/>
          <w:color w:val="navy"/>
        </w:rPr>
        <w:t xml:space="preserve">ARTÍCULO 2.14.7.5.5. </w:t>
      </w:r>
      <w:r>
        <w:rPr>
          <w:rFonts w:hAnsi="Arial"/>
          <w:rFonts w:ascii="Arial"/>
          <w:sz w:val="24"/>
          <w:i/>
          <w:color w:val="navy"/>
        </w:rPr>
        <w:t xml:space="preserve">OBLIGACIONES CONSTITUCIONALES LEGALES.</w:t>
      </w:r>
      <w:bookmarkEnd w:id="67224"/>
      <w:r>
        <w:rPr>
          <w:rFonts w:hAnsi="Arial"/>
          <w:rFonts w:ascii="Arial"/>
          <w:sz w:val="24"/>
          <w:b/>
          <w:i/>
          <w:color w:val="black"/>
        </w:rPr>
        <w:t xml:space="preserve"> </w:t>
      </w:r>
      <w:r>
        <w:rPr>
          <w:rFonts w:hAnsi="Arial"/>
          <w:rFonts w:ascii="Arial"/>
          <w:sz w:val="24"/>
          <w:color w:val="black"/>
        </w:rPr>
        <w:t xml:space="preserve">Los resguardos indígenas quedan sujetos al cumplimiento de la función social y ecológica de la propiedad, conforme a los usos, costumbres y cultura de la comunidad.</w:t>
      </w:r>
    </w:p>
    <w:p>
      <w:pPr>
        <w:jc w:val="both"/>
      </w:pPr>
      <w:rPr>
        <w:sz w:val="24"/>
        <w:color w:val="black"/>
      </w:rPr>
    </w:p>
    <w:p>
      <w:pPr>
        <w:jc w:val="both"/>
      </w:pPr>
      <w:r>
        <w:rPr>
          <w:rFonts w:hAnsi="Arial"/>
          <w:rFonts w:ascii="Arial"/>
          <w:sz w:val="24"/>
          <w:color w:val="black"/>
        </w:rPr>
        <w:t xml:space="preserve">Así mismo, con arreglo a dichos usos, costumbres y cultura, quedan sometidos a todas las disposiciones sobre protección y preservación de los recursos naturales renovables y del ambiente.</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"http://www.redjurista.com/document.aspx?ajcode=d2164_95&amp;arts=25"</w:instrText>
      </w:r>
      <w:r>
        <w:fldChar w:fldCharType="separate"/>
      </w:r>
      <w:r>
        <w:rPr>
          <w:rFonts w:hAnsi="Arial"/>
          <w:rFonts w:ascii="Arial"/>
          <w:sz w:val="24"/>
          <w:i/>
          <w:u w:val="single"/>
          <w:color w:val="black"/>
        </w:rPr>
        <w:t>25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25" w:name="2.14.7.5.6"/>
      <w:r>
        <w:rPr>
          <w:rFonts w:hAnsi="Arial"/>
          <w:rFonts w:ascii="Arial"/>
          <w:sz w:val="24"/>
          <w:color w:val="navy"/>
        </w:rPr>
        <w:t xml:space="preserve">ARTÍCULO 2.14.7.5.6. </w:t>
      </w:r>
      <w:r>
        <w:rPr>
          <w:rFonts w:hAnsi="Arial"/>
          <w:rFonts w:ascii="Arial"/>
          <w:sz w:val="24"/>
          <w:i/>
          <w:color w:val="navy"/>
        </w:rPr>
        <w:t xml:space="preserve">PROCEDIMIENTOS EN CURSO.</w:t>
      </w:r>
      <w:bookmarkEnd w:id="67225"/>
      <w:r>
        <w:rPr>
          <w:rFonts w:hAnsi="Arial"/>
          <w:rFonts w:ascii="Arial"/>
          <w:sz w:val="24"/>
          <w:b/>
          <w:i/>
          <w:color w:val="black"/>
        </w:rPr>
        <w:t xml:space="preserve"> </w:t>
      </w:r>
      <w:r>
        <w:rPr>
          <w:rFonts w:hAnsi="Arial"/>
          <w:rFonts w:ascii="Arial"/>
          <w:sz w:val="24"/>
          <w:color w:val="black"/>
        </w:rPr>
        <w:t xml:space="preserve">Los procedimientos de constitución, saneamiento y ampliación de resguardos indígenas que se hallen en curso al momento de entrar a regir el presente decreto, se culminarán con base en los estudios y realizados por el Incora, previa complementación de los mismos si a ello hubiere lugar.</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"http://www.redjurista.com/document.aspx?ajcode=d2164_95&amp;arts=26"</w:instrText>
      </w:r>
      <w:r>
        <w:fldChar w:fldCharType="separate"/>
      </w:r>
      <w:r>
        <w:rPr>
          <w:rFonts w:hAnsi="Arial"/>
          <w:rFonts w:ascii="Arial"/>
          <w:sz w:val="24"/>
          <w:i/>
          <w:u w:val="single"/>
          <w:color w:val="black"/>
        </w:rPr>
        <w:t>26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26" w:name="2.14.7.5.7"/>
      <w:r>
        <w:rPr>
          <w:rFonts w:hAnsi="Arial"/>
          <w:rFonts w:ascii="Arial"/>
          <w:sz w:val="24"/>
          <w:color w:val="navy"/>
        </w:rPr>
        <w:t xml:space="preserve">ARTÍCULO 2.14.7.5.7. </w:t>
      </w:r>
      <w:r>
        <w:rPr>
          <w:rFonts w:hAnsi="Arial"/>
          <w:rFonts w:ascii="Arial"/>
          <w:sz w:val="24"/>
          <w:i/>
          <w:color w:val="navy"/>
        </w:rPr>
        <w:t xml:space="preserve">RESGUARDOS COLONIALES.</w:t>
      </w:r>
      <w:bookmarkEnd w:id="67226"/>
      <w:r>
        <w:rPr>
          <w:rFonts w:hAnsi="Arial"/>
          <w:rFonts w:ascii="Arial"/>
          <w:sz w:val="24"/>
          <w:b/>
          <w:i/>
          <w:color w:val="black"/>
        </w:rPr>
        <w:t xml:space="preserve"> </w:t>
      </w:r>
      <w:r>
        <w:rPr>
          <w:rFonts w:hAnsi="Arial"/>
          <w:rFonts w:ascii="Arial"/>
          <w:sz w:val="24"/>
          <w:color w:val="black"/>
        </w:rPr>
        <w:t xml:space="preserve">Los procedimientos de restructuración y ampliación de resguardos indígenas de origen colonial que se hallen en curso al momento de entrar a regir el presente decreto, serán definidos por el Instituto y en la providencia que los culmine se resolverá sobre la vigencia legal de los títulos del resguardo, salvo que los respectivos estudios ya se hubieren realizado.</w:t>
      </w:r>
    </w:p>
    <w:p>
      <w:pPr>
        <w:jc w:val="both"/>
      </w:pPr>
      <w:rPr>
        <w:sz w:val="24"/>
        <w:color w:val="black"/>
      </w:rPr>
    </w:p>
    <w:p>
      <w:pPr>
        <w:jc w:val="both"/>
      </w:pPr>
      <w:r>
        <w:rPr>
          <w:rFonts w:hAnsi="Arial"/>
          <w:rFonts w:ascii="Arial"/>
          <w:sz w:val="24"/>
          <w:i/>
          <w:color w:val="black"/>
        </w:rPr>
        <w:t xml:space="preserve">(Decreto número 2164 de 1995, artículo </w:t>
      </w:r>
      <w:r>
        <w:fldChar w:fldCharType="begin"/>
      </w:r>
      <w:r>
        <w:instrText>HYPERLINK "http://www.redjurista.com/document.aspx?ajcode=d2164_95&amp;arts=27"</w:instrText>
      </w:r>
      <w:r>
        <w:fldChar w:fldCharType="separate"/>
      </w:r>
      <w:r>
        <w:rPr>
          <w:rFonts w:hAnsi="Arial"/>
          <w:rFonts w:ascii="Arial"/>
          <w:sz w:val="24"/>
          <w:i/>
          <w:u w:val="single"/>
          <w:color w:val="black"/>
        </w:rPr>
        <w:t>27</w:t>
      </w:r>
      <w:r>
        <w:fldChar w:fldCharType="end"/>
      </w:r>
      <w:r>
        <w:rPr>
          <w:rFonts w:hAnsi="Arial"/>
          <w:rFonts w:ascii="Arial"/>
          <w:sz w:val="24"/>
          <w:i/>
          <w:u w:val="none"/>
          <w:color w:val="black"/>
        </w:rPr>
        <w:t>)</w:t>
      </w:r>
    </w:p>
    <w:p>
      <w:pPr>
        <w:jc w:val="center"/>
        <w:outlineLvl w:val="1"/>
      </w:pPr>
      <w:rPr>
        <w:sz w:val="24"/>
        <w:b/>
        <w:color w:val="black"/>
      </w:rPr>
    </w:p>
    <w:p>
      <w:pPr>
        <w:jc w:val="center"/>
        <w:outlineLvl w:val="1"/>
      </w:pPr>
      <w:r>
        <w:rPr>
          <w:rFonts w:hAnsi="Arial"/>
          <w:rFonts w:ascii="Arial"/>
          <w:sz w:val="24"/>
          <w:b/>
          <w:vanish/>
          <w:color w:val="black"/>
        </w:rPr>
        <w:t>&amp;$</w:t>
      </w:r>
      <w:bookmarkStart w:id="67227" w:name="CAPÍTULO 2.14.7.6"/>
      <w:r>
        <w:rPr>
          <w:rFonts w:hAnsi="Arial"/>
          <w:rFonts w:ascii="Arial"/>
          <w:sz w:val="24"/>
          <w:color w:val="navy"/>
        </w:rPr>
        <w:t xml:space="preserve">CAPÍTULO 6. </w:t>
      </w:r>
    </w:p>
    <w:p>
      <w:pPr>
        <w:jc w:val="center"/>
        <w:outlineLvl w:val="1"/>
      </w:pPr>
      <w:r>
        <w:rPr>
          <w:rFonts w:hAnsi="Arial"/>
          <w:rFonts w:ascii="Arial"/>
          <w:sz w:val="24"/>
          <w:color w:val="navy"/>
        </w:rPr>
        <w:t xml:space="preserve">CLARIFICACIÓN DE LA VIGENCIA LEGAL DE LOS TÍTULOS DE ORIGEN COLONIAL O REPUBLICANO DE LOS RESGUARDOS INDÍGENAS.</w:t>
      </w:r>
      <w:bookmarkEnd w:id="67227"/>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7228" w:name="2.14.7.6.1"/>
      <w:r>
        <w:rPr>
          <w:rFonts w:hAnsi="Arial"/>
          <w:rFonts w:ascii="Arial"/>
          <w:sz w:val="24"/>
          <w:color w:val="navy"/>
        </w:rPr>
        <w:t xml:space="preserve">ARTÍCULO 2.14.7.6.1. OBJETO.</w:t>
      </w:r>
      <w:bookmarkEnd w:id="67228"/>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El presente Capítulo tiene por objeto reglamentar el procedimiento de clarificación de la vigencia legal de los títulos de origen colonial o republicano de los resguardos indígenas, de conformidad con lo establecido en el artículo </w:t>
      </w:r>
      <w:r>
        <w:fldChar w:fldCharType="begin"/>
      </w:r>
      <w:r>
        <w:instrText>HYPERLINK "http://www.redjurista.com/document.aspx?ajcode=l0160_94&amp;arts=85"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160 de 1994.</w:t>
      </w:r>
    </w:p>
    <w:p>
      <w:pPr>
        <w:jc w:val="both"/>
      </w:pPr>
      <w:rPr>
        <w:color w:val="black"/>
      </w:rPr>
    </w:p>
    <w:p>
      <w:pPr>
        <w:jc w:val="both"/>
      </w:pPr>
      <w:r>
        <w:rPr>
          <w:rFonts w:hAnsi="Arial"/>
          <w:rFonts w:ascii="Arial"/>
          <w:sz w:val="24"/>
          <w:b/>
          <w:vanish/>
          <w:color w:val="black"/>
        </w:rPr>
        <w:t>&amp;$</w:t>
      </w:r>
      <w:bookmarkStart w:id="67229" w:name="2.14.7.6.2"/>
      <w:r>
        <w:rPr>
          <w:rFonts w:hAnsi="Arial"/>
          <w:rFonts w:ascii="Arial"/>
          <w:sz w:val="24"/>
          <w:color w:val="navy"/>
        </w:rPr>
        <w:t xml:space="preserve">ARTÍCULO 2.14.7.6.2. LEGITIMACIÓN.</w:t>
      </w:r>
      <w:bookmarkEnd w:id="67229"/>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La solicitud de clarificación sobre la vigencia legal de los títulos de origen colonial o republicano de los resguardos indígenas, para su reestructuración o ampliación, podrá ser realizada por las autoridades indígenas tradicionales del resguardo objeto de la solicitud, sus cabildos u organizaciones indígenas que actúen con su previo consentimiento colectivo, el cual deberá constar en acta, ante la Agencia Nacional de Tierras.</w:t>
      </w:r>
    </w:p>
    <w:p>
      <w:pPr>
        <w:jc w:val="both"/>
      </w:pPr>
      <w:rPr>
        <w:color w:val="black"/>
      </w:rPr>
    </w:p>
    <w:p>
      <w:pPr>
        <w:jc w:val="both"/>
      </w:pPr>
      <w:r>
        <w:rPr>
          <w:rFonts w:hAnsi="Arial"/>
          <w:rFonts w:ascii="Arial"/>
          <w:sz w:val="24"/>
          <w:b/>
          <w:vanish/>
          <w:color w:val="black"/>
        </w:rPr>
        <w:t>&amp;$</w:t>
      </w:r>
      <w:bookmarkStart w:id="67230" w:name="2.14.7.6.3"/>
      <w:r>
        <w:rPr>
          <w:rFonts w:hAnsi="Arial"/>
          <w:rFonts w:ascii="Arial"/>
          <w:sz w:val="24"/>
          <w:color w:val="navy"/>
        </w:rPr>
        <w:t xml:space="preserve">ARTÍCULO 2.14.7.6.3. REQUISITOS FORMALES DE LA SOLICITUD.</w:t>
      </w:r>
      <w:bookmarkEnd w:id="67230"/>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La solicitud deberá contener:</w:t>
      </w:r>
    </w:p>
    <w:p>
      <w:pPr>
        <w:jc w:val="both"/>
        <w:outlineLvl w:val="1"/>
      </w:pPr>
      <w:rPr>
        <w:sz w:val="24"/>
        <w:b/>
        <w:color w:val="black"/>
      </w:rPr>
    </w:p>
    <w:p>
      <w:pPr>
        <w:jc w:val="both"/>
        <w:outlineLvl w:val="1"/>
      </w:pPr>
      <w:r>
        <w:rPr>
          <w:rFonts w:hAnsi="Arial"/>
          <w:rFonts w:ascii="Arial"/>
          <w:sz w:val="24"/>
          <w:color w:val="black"/>
        </w:rPr>
        <w:t xml:space="preserve">1. La indicación de que la solicitud se dirige a la Agencia Nacional de Tierras.</w:t>
      </w:r>
    </w:p>
    <w:p>
      <w:pPr>
        <w:jc w:val="both"/>
        <w:outlineLvl w:val="1"/>
      </w:pPr>
      <w:rPr>
        <w:sz w:val="24"/>
        <w:b/>
        <w:color w:val="black"/>
      </w:rPr>
    </w:p>
    <w:p>
      <w:pPr>
        <w:jc w:val="both"/>
        <w:outlineLvl w:val="1"/>
      </w:pPr>
      <w:r>
        <w:rPr>
          <w:rFonts w:hAnsi="Arial"/>
          <w:rFonts w:ascii="Arial"/>
          <w:sz w:val="24"/>
          <w:color w:val="black"/>
        </w:rPr>
        <w:t xml:space="preserve">2. El nombre y domicilio de la comunidad solicitante y de su representante legal acompañado de su número de identificación.</w:t>
      </w:r>
    </w:p>
    <w:p>
      <w:pPr>
        <w:jc w:val="both"/>
        <w:outlineLvl w:val="1"/>
      </w:pPr>
      <w:rPr>
        <w:sz w:val="24"/>
        <w:b/>
        <w:color w:val="black"/>
      </w:rPr>
    </w:p>
    <w:p>
      <w:pPr>
        <w:jc w:val="both"/>
        <w:outlineLvl w:val="1"/>
      </w:pPr>
      <w:r>
        <w:rPr>
          <w:rFonts w:hAnsi="Arial"/>
          <w:rFonts w:ascii="Arial"/>
          <w:sz w:val="24"/>
          <w:color w:val="black"/>
        </w:rPr>
        <w:t xml:space="preserve">3. El respectivo poder cuando la comunidad actúe por intermedio de apoderado.</w:t>
      </w:r>
    </w:p>
    <w:p>
      <w:pPr>
        <w:jc w:val="both"/>
        <w:outlineLvl w:val="1"/>
      </w:pPr>
      <w:rPr>
        <w:sz w:val="24"/>
        <w:b/>
        <w:color w:val="black"/>
      </w:rPr>
    </w:p>
    <w:p>
      <w:pPr>
        <w:jc w:val="both"/>
        <w:outlineLvl w:val="1"/>
      </w:pPr>
      <w:r>
        <w:rPr>
          <w:rFonts w:hAnsi="Arial"/>
          <w:rFonts w:ascii="Arial"/>
          <w:sz w:val="24"/>
          <w:color w:val="black"/>
        </w:rPr>
        <w:t xml:space="preserve">4. El acta de la comunidad en donde expresa su consentimiento para solicitar la clarificación de la vigencia legal del título de origen colonial o republicano del resguardo indígena.</w:t>
      </w:r>
    </w:p>
    <w:p>
      <w:pPr>
        <w:jc w:val="both"/>
        <w:outlineLvl w:val="1"/>
      </w:pPr>
      <w:rPr>
        <w:sz w:val="24"/>
        <w:b/>
        <w:color w:val="black"/>
      </w:rPr>
    </w:p>
    <w:p>
      <w:pPr>
        <w:jc w:val="both"/>
        <w:outlineLvl w:val="1"/>
      </w:pPr>
      <w:r>
        <w:rPr>
          <w:rFonts w:hAnsi="Arial"/>
          <w:rFonts w:ascii="Arial"/>
          <w:sz w:val="24"/>
          <w:color w:val="black"/>
        </w:rPr>
        <w:t xml:space="preserve">5. La solicitud expresa de clarificación del título de origen colonial o republicano para su reestructuración o ampliación.</w:t>
      </w:r>
    </w:p>
    <w:p>
      <w:pPr>
        <w:jc w:val="both"/>
        <w:outlineLvl w:val="1"/>
      </w:pPr>
      <w:rPr>
        <w:sz w:val="24"/>
        <w:b/>
        <w:color w:val="black"/>
      </w:rPr>
    </w:p>
    <w:p>
      <w:pPr>
        <w:jc w:val="both"/>
        <w:outlineLvl w:val="1"/>
      </w:pPr>
      <w:r>
        <w:rPr>
          <w:rFonts w:hAnsi="Arial"/>
          <w:rFonts w:ascii="Arial"/>
          <w:sz w:val="24"/>
          <w:color w:val="black"/>
        </w:rPr>
        <w:t xml:space="preserve">6. Los hechos que le sirven de fundamento a las solicitudes debidamente determinados, clasificados y numerados. En este acápite la comunidad deberá explicar cómo están conformados sus títulos de origen colonial o republicano.</w:t>
      </w:r>
    </w:p>
    <w:p>
      <w:pPr>
        <w:jc w:val="both"/>
        <w:outlineLvl w:val="1"/>
      </w:pPr>
      <w:rPr>
        <w:sz w:val="24"/>
        <w:b/>
        <w:color w:val="black"/>
      </w:rPr>
    </w:p>
    <w:p>
      <w:pPr>
        <w:jc w:val="both"/>
        <w:outlineLvl w:val="1"/>
      </w:pPr>
      <w:r>
        <w:rPr>
          <w:rFonts w:hAnsi="Arial"/>
          <w:rFonts w:ascii="Arial"/>
          <w:sz w:val="24"/>
          <w:color w:val="black"/>
        </w:rPr>
        <w:t xml:space="preserve">7. La petición de las pruebas que se pretendan hacer valer, de conformidad con los artículos </w:t>
      </w:r>
      <w:r>
        <w:fldChar w:fldCharType="begin"/>
      </w:r>
      <w:r>
        <w:instrText>HYPERLINK "http://www.redjurista.com/document.aspx?ajcode=d1071015&amp;arts=2.14.7.6.1"</w:instrText>
      </w:r>
      <w:r>
        <w:fldChar w:fldCharType="separate"/>
      </w:r>
      <w:r>
        <w:rPr>
          <w:rFonts w:hAnsi="Arial"/>
          <w:rFonts w:ascii="Arial"/>
          <w:sz w:val="24"/>
          <w:u w:val="single"/>
          <w:color w:val="black"/>
        </w:rPr>
        <w:t>2.14.7.6.1</w:t>
      </w:r>
      <w:r>
        <w:fldChar w:fldCharType="end"/>
      </w:r>
      <w:r>
        <w:rPr>
          <w:rFonts w:hAnsi="Arial"/>
          <w:rFonts w:ascii="Arial"/>
          <w:sz w:val="24"/>
          <w:u w:val="none"/>
          <w:color w:val="black"/>
        </w:rPr>
        <w:t xml:space="preserve"> y </w:t>
      </w:r>
      <w:r>
        <w:fldChar w:fldCharType="begin"/>
      </w:r>
      <w:r>
        <w:instrText>HYPERLINK "http://www.redjurista.com/document.aspx?ajcode=d1071015&amp;arts=2.14.7.6.4"</w:instrText>
      </w:r>
      <w:r>
        <w:fldChar w:fldCharType="separate"/>
      </w:r>
      <w:r>
        <w:rPr>
          <w:rFonts w:hAnsi="Arial"/>
          <w:rFonts w:ascii="Arial"/>
          <w:sz w:val="24"/>
          <w:u w:val="single"/>
          <w:color w:val="black"/>
        </w:rPr>
        <w:t>2.14.7.6.4</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8. Información básica relacionada con la ubicación, vías de acceso, un plano del área descrita en el título y el número de familias que integran la comunidad.</w:t>
      </w:r>
    </w:p>
    <w:p>
      <w:pPr>
        <w:jc w:val="both"/>
        <w:outlineLvl w:val="1"/>
      </w:pPr>
      <w:rPr>
        <w:sz w:val="24"/>
        <w:b/>
        <w:color w:val="black"/>
      </w:rPr>
    </w:p>
    <w:p>
      <w:pPr>
        <w:jc w:val="both"/>
        <w:outlineLvl w:val="1"/>
      </w:pPr>
      <w:r>
        <w:rPr>
          <w:rFonts w:hAnsi="Arial"/>
          <w:rFonts w:ascii="Arial"/>
          <w:sz w:val="24"/>
          <w:color w:val="black"/>
        </w:rPr>
        <w:t xml:space="preserve">9. Los fundamentos de derecho.</w:t>
      </w:r>
    </w:p>
    <w:p>
      <w:pPr>
        <w:jc w:val="both"/>
        <w:outlineLvl w:val="1"/>
      </w:pPr>
      <w:rPr>
        <w:sz w:val="24"/>
        <w:color w:val="black"/>
      </w:rPr>
    </w:p>
    <w:p>
      <w:pPr>
        <w:jc w:val="both"/>
        <w:outlineLvl w:val="1"/>
      </w:pPr>
      <w:r>
        <w:rPr>
          <w:rFonts w:hAnsi="Arial"/>
          <w:rFonts w:ascii="Arial"/>
          <w:sz w:val="24"/>
          <w:color w:val="black"/>
        </w:rPr>
        <w:t xml:space="preserve">10. El lugar, la dirección física y electrónica donde el solicitante y su apoderado, de ser el caso, recibirán notificaciones personales.</w:t>
      </w:r>
    </w:p>
    <w:p>
      <w:pPr>
        <w:jc w:val="both"/>
        <w:outlineLvl w:val="1"/>
      </w:pPr>
      <w:rPr>
        <w:sz w:val="24"/>
        <w:b/>
        <w:color w:val="black"/>
      </w:rPr>
    </w:p>
    <w:p>
      <w:pPr>
        <w:jc w:val="both"/>
        <w:outlineLvl w:val="1"/>
      </w:pPr>
      <w:r>
        <w:rPr>
          <w:rFonts w:hAnsi="Arial"/>
          <w:rFonts w:ascii="Arial"/>
          <w:sz w:val="24"/>
          <w:color w:val="black"/>
        </w:rPr>
        <w:t xml:space="preserve">Una vez recibida la solicitud, y en caso que esta no cumpliere con la totalidad de los requisitos enlistados en el presente artículo, la Agencia Nacional de Tierras o quien haga sus veces identificará los requisitos o documentos faltantes y requerirá por una sola vez al solicitante, con el fin de que complemente la solicitud, en los términos señalados en el artículo </w:t>
      </w:r>
      <w:r>
        <w:fldChar w:fldCharType="begin"/>
      </w:r>
      <w:r>
        <w:instrText>HYPERLINK "http://www.redjurista.com/document.aspx?ajcode=l1437011&amp;arts=17"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1437 de 2011,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contados a partir de la fecha de recepción de la comunicación del requerimiento.</w:t>
      </w:r>
    </w:p>
    <w:p>
      <w:pPr>
        <w:jc w:val="both"/>
        <w:outlineLvl w:val="1"/>
      </w:pPr>
      <w:rPr>
        <w:sz w:val="24"/>
        <w:b/>
        <w:color w:val="black"/>
      </w:rPr>
    </w:p>
    <w:p>
      <w:pPr>
        <w:jc w:val="both"/>
        <w:outlineLvl w:val="1"/>
      </w:pPr>
      <w:r>
        <w:rPr>
          <w:rFonts w:hAnsi="Arial"/>
          <w:rFonts w:ascii="Arial"/>
          <w:sz w:val="24"/>
          <w:color w:val="black"/>
        </w:rPr>
        <w:t xml:space="preserve">Si no fuere atendido el requerimiento, la Agencia Nacional de Tierras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pPr>
        <w:jc w:val="both"/>
      </w:pPr>
      <w:rPr>
        <w:color w:val="black"/>
      </w:rPr>
    </w:p>
    <w:p>
      <w:pPr>
        <w:jc w:val="both"/>
      </w:pPr>
      <w:r>
        <w:rPr>
          <w:rFonts w:hAnsi="Arial"/>
          <w:rFonts w:ascii="Arial"/>
          <w:sz w:val="24"/>
          <w:b/>
          <w:vanish/>
          <w:color w:val="black"/>
        </w:rPr>
        <w:t>&amp;$</w:t>
      </w:r>
      <w:bookmarkStart w:id="67231" w:name="2.14.7.6.4"/>
      <w:r>
        <w:rPr>
          <w:rFonts w:hAnsi="Arial"/>
          <w:rFonts w:ascii="Arial"/>
          <w:sz w:val="24"/>
          <w:color w:val="navy"/>
        </w:rPr>
        <w:t xml:space="preserve">ARTÍCULO 2.14.7.6.4. LIBERTAD PROBATORIA.</w:t>
      </w:r>
      <w:bookmarkEnd w:id="67231"/>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Considerando que la carga de la prueba para la acreditación del título reside en la comunidad indígena solicitante, en el marco de este procedimiento se reconoce el principio de libertad probatoria y la regla según la cual los actos o contratos válidamente celebrados bajo el imperio de una ley podrán probarse bajo el imperio de otra, por los medios que aquella establecía para su justificación; pero la forma en que debe rendirse la prueba estará subordinada a la ley vigente al tiempo en que se rindiere, sin perjuicio del decreto oficioso de pruebas por parte de la Agencia Nacional de Tierras.</w:t>
      </w:r>
    </w:p>
    <w:p>
      <w:pPr>
        <w:jc w:val="both"/>
      </w:pPr>
      <w:rPr>
        <w:color w:val="black"/>
      </w:rPr>
    </w:p>
    <w:p>
      <w:pPr>
        <w:jc w:val="both"/>
      </w:pPr>
      <w:r>
        <w:rPr>
          <w:rFonts w:hAnsi="Arial"/>
          <w:rFonts w:ascii="Arial"/>
          <w:sz w:val="24"/>
          <w:b/>
          <w:vanish/>
          <w:color w:val="black"/>
        </w:rPr>
        <w:t>&amp;$</w:t>
      </w:r>
      <w:bookmarkStart w:id="67232" w:name="2.14.7.6.5"/>
      <w:r>
        <w:rPr>
          <w:rFonts w:hAnsi="Arial"/>
          <w:rFonts w:ascii="Arial"/>
          <w:sz w:val="24"/>
          <w:color w:val="navy"/>
        </w:rPr>
        <w:t xml:space="preserve">ARTÍCULO 2.14.7.6.5. EXPEDIENTE.</w:t>
      </w:r>
      <w:bookmarkEnd w:id="67232"/>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Recibida la solicitud por la Agencia Nacional de Tierras o quien haga sus veces, se conformará un expediente que contenga las diligencias administrativas, en el que se insertará la solicitud, su admisión, actuaciones de terceros si es del caso, y los demás documentos y actuaciones que correspondan.</w:t>
      </w:r>
    </w:p>
    <w:p>
      <w:pPr>
        <w:jc w:val="both"/>
      </w:pPr>
      <w:rPr>
        <w:color w:val="black"/>
      </w:rPr>
    </w:p>
    <w:p>
      <w:pPr>
        <w:jc w:val="both"/>
      </w:pPr>
      <w:r>
        <w:rPr>
          <w:rFonts w:hAnsi="Arial"/>
          <w:rFonts w:ascii="Arial"/>
          <w:sz w:val="24"/>
          <w:b/>
          <w:vanish/>
          <w:color w:val="black"/>
        </w:rPr>
        <w:t>&amp;$</w:t>
      </w:r>
      <w:bookmarkStart w:id="67233" w:name="2.14.7.6.6"/>
      <w:r>
        <w:rPr>
          <w:rFonts w:hAnsi="Arial"/>
          <w:rFonts w:ascii="Arial"/>
          <w:sz w:val="24"/>
          <w:color w:val="navy"/>
        </w:rPr>
        <w:t xml:space="preserve">ARTÍCULO 2.14.7.6.6. ETAPAS PROCESALES.</w:t>
      </w:r>
      <w:bookmarkEnd w:id="67233"/>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Para adelantar el procedimiento de clarificación de los títulos coloniales o republicanos de resguardos indígenas se surtirán las siguientes etapas:</w:t>
      </w:r>
    </w:p>
    <w:p>
      <w:pPr>
        <w:jc w:val="both"/>
        <w:outlineLvl w:val="1"/>
      </w:pPr>
      <w:rPr>
        <w:sz w:val="24"/>
        <w:b/>
        <w:color w:val="black"/>
      </w:rPr>
    </w:p>
    <w:p>
      <w:pPr>
        <w:jc w:val="both"/>
        <w:outlineLvl w:val="1"/>
      </w:pPr>
      <w:r>
        <w:rPr>
          <w:rFonts w:hAnsi="Arial"/>
          <w:rFonts w:ascii="Arial"/>
          <w:sz w:val="24"/>
          <w:b/>
          <w:color w:val="black"/>
        </w:rPr>
        <w:t>1.</w:t>
      </w:r>
      <w:r>
        <w:rPr>
          <w:rFonts w:hAnsi="Arial"/>
          <w:rFonts w:ascii="Arial"/>
          <w:sz w:val="24"/>
          <w:color w:val="black"/>
        </w:rPr>
        <w:t xml:space="preserve"> Etapa preliminar.</w:t>
      </w:r>
    </w:p>
    <w:p>
      <w:pPr>
        <w:jc w:val="both"/>
        <w:outlineLvl w:val="1"/>
      </w:pPr>
      <w:r>
        <w:rPr>
          <w:rFonts w:hAnsi="Arial"/>
          <w:rFonts w:ascii="Arial"/>
          <w:sz w:val="24"/>
          <w:b/>
          <w:color w:val="black"/>
        </w:rPr>
        <w:t>2.</w:t>
      </w:r>
      <w:r>
        <w:rPr>
          <w:rFonts w:hAnsi="Arial"/>
          <w:rFonts w:ascii="Arial"/>
          <w:sz w:val="24"/>
          <w:color w:val="black"/>
        </w:rPr>
        <w:t xml:space="preserve"> Etapa inicial y de instrucción.</w:t>
      </w:r>
    </w:p>
    <w:p>
      <w:pPr>
        <w:jc w:val="both"/>
        <w:outlineLvl w:val="1"/>
      </w:pPr>
      <w:r>
        <w:rPr>
          <w:rFonts w:hAnsi="Arial"/>
          <w:rFonts w:ascii="Arial"/>
          <w:sz w:val="24"/>
          <w:b/>
          <w:color w:val="black"/>
        </w:rPr>
        <w:t>3.</w:t>
      </w:r>
      <w:r>
        <w:rPr>
          <w:rFonts w:hAnsi="Arial"/>
          <w:rFonts w:ascii="Arial"/>
          <w:sz w:val="24"/>
          <w:color w:val="black"/>
        </w:rPr>
        <w:t xml:space="preserve"> Etapa de cierre y decisión.</w:t>
      </w:r>
    </w:p>
    <w:p>
      <w:pPr>
        <w:jc w:val="both"/>
      </w:pPr>
      <w:rPr>
        <w:color w:val="black"/>
      </w:rPr>
    </w:p>
    <w:p>
      <w:pPr>
        <w:jc w:val="both"/>
      </w:pPr>
      <w:r>
        <w:rPr>
          <w:rFonts w:hAnsi="Arial"/>
          <w:rFonts w:ascii="Arial"/>
          <w:sz w:val="24"/>
          <w:b/>
          <w:vanish/>
          <w:color w:val="black"/>
        </w:rPr>
        <w:t>&amp;$</w:t>
      </w:r>
      <w:bookmarkStart w:id="67234" w:name="2.14.7.6.7"/>
      <w:r>
        <w:rPr>
          <w:rFonts w:hAnsi="Arial"/>
          <w:rFonts w:ascii="Arial"/>
          <w:sz w:val="24"/>
          <w:color w:val="navy"/>
        </w:rPr>
        <w:t xml:space="preserve">ARTÍCULO 2.14.7.6.7. ETAPA PRELIMINAR.</w:t>
      </w:r>
      <w:bookmarkEnd w:id="67234"/>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La etapa preliminar tendrá por objeto identificar el mérito y procedencia de la apertura del procedimiento de clarificación de los títulos coloniales o republicanos de resguardos indígenas, a partir de los documentos de que trata el artículo </w:t>
      </w:r>
      <w:r>
        <w:fldChar w:fldCharType="begin"/>
      </w:r>
      <w:r>
        <w:instrText>HYPERLINK "http://www.redjurista.com/document.aspx?ajcode=d1071015&amp;arts=2.14.7.6.4"</w:instrText>
      </w:r>
      <w:r>
        <w:fldChar w:fldCharType="separate"/>
      </w:r>
      <w:r>
        <w:rPr>
          <w:rFonts w:hAnsi="Arial"/>
          <w:rFonts w:ascii="Arial"/>
          <w:sz w:val="24"/>
          <w:u w:val="single"/>
          <w:color w:val="black"/>
        </w:rPr>
        <w:t>2.14.7.6.4</w:t>
      </w:r>
      <w:r>
        <w:fldChar w:fldCharType="end"/>
      </w:r>
      <w:r>
        <w:rPr>
          <w:rFonts w:hAnsi="Arial"/>
          <w:rFonts w:ascii="Arial"/>
          <w:sz w:val="24"/>
          <w:u w:val="none"/>
          <w:color w:val="black"/>
        </w:rPr>
        <w:t xml:space="preserve"> del presente capítulo.</w:t>
      </w:r>
    </w:p>
    <w:p>
      <w:pPr>
        <w:jc w:val="both"/>
        <w:outlineLvl w:val="1"/>
      </w:pPr>
      <w:rPr>
        <w:sz w:val="24"/>
        <w:color w:val="black"/>
      </w:rPr>
    </w:p>
    <w:p>
      <w:pPr>
        <w:jc w:val="both"/>
        <w:outlineLvl w:val="1"/>
      </w:pPr>
      <w:r>
        <w:rPr>
          <w:rFonts w:hAnsi="Arial"/>
          <w:rFonts w:ascii="Arial"/>
          <w:sz w:val="24"/>
          <w:color w:val="black"/>
        </w:rPr>
        <w:t xml:space="preserve">Admitida la solicitud con el lleno de los requisitos, dentro de los treinta (30) días siguientes, la Agencia Nacional de Tierras proferirá un acto administrativo de trámite que ordene el inicio de la etapa preliminar, el cual deberá comunicarse al representante de la comunidad indígena solicitante y a la Procuraduría Judicial, Ambiental y Agraria.</w:t>
      </w:r>
    </w:p>
    <w:p>
      <w:pPr>
        <w:jc w:val="both"/>
        <w:outlineLvl w:val="1"/>
      </w:pPr>
      <w:rPr>
        <w:sz w:val="24"/>
        <w:color w:val="black"/>
      </w:rPr>
    </w:p>
    <w:p>
      <w:pPr>
        <w:jc w:val="both"/>
        <w:outlineLvl w:val="1"/>
      </w:pPr>
      <w:r>
        <w:rPr>
          <w:rFonts w:hAnsi="Arial"/>
          <w:rFonts w:ascii="Arial"/>
          <w:sz w:val="24"/>
          <w:color w:val="black"/>
        </w:rPr>
        <w:t xml:space="preserve">Igualmente la parte resolutiva de dicho acto se dará a conocer en la página web de la Agencia Nacional de Tierras por un término de diez (10) días hábiles, y se publicara el mismo por una (1) vez, en emisora radial con cobertura en el lugar de ubicación del área objeto de la solicitud, o en su defecto, en la misma forma en un periódico de amplia circulación, en la región donde se encuentre ubicado el territorio objeto del procedimiento, igualmente se fijara por el término de diez (10) días hábiles en un lugar visible y público de la alcaldía municipal, de la inspección de policía o del corregimiento, a los que corresponda el territorio solicitado en clarificación y en la respectiva Unidad de Gestión Territorial de la ANT que tenga cobertura en la zona de aplicación de este procedimiento.</w:t>
      </w:r>
    </w:p>
    <w:p>
      <w:pPr>
        <w:jc w:val="both"/>
        <w:outlineLvl w:val="1"/>
      </w:pPr>
      <w:rPr>
        <w:sz w:val="24"/>
        <w:color w:val="black"/>
      </w:rPr>
    </w:p>
    <w:p>
      <w:pPr>
        <w:jc w:val="both"/>
        <w:outlineLvl w:val="1"/>
      </w:pPr>
      <w:r>
        <w:rPr>
          <w:rFonts w:hAnsi="Arial"/>
          <w:rFonts w:ascii="Arial"/>
          <w:sz w:val="24"/>
          <w:color w:val="black"/>
        </w:rPr>
        <w:t xml:space="preserve">Esta etapa tendrá un término máximo de noventa (90) días contados a partir de la comunicación del acto administrativo de que trata el inciso anterior, en la cual se adelantarán labores técnicas, catastrales y jurídicas, para identificar la realidad espacial del o los predios y las zonas que presenten situaciones imperfectas de tenencia.</w:t>
      </w:r>
    </w:p>
    <w:p>
      <w:pPr>
        <w:jc w:val="both"/>
        <w:outlineLvl w:val="1"/>
      </w:pPr>
      <w:rPr>
        <w:sz w:val="24"/>
        <w:color w:val="black"/>
      </w:rPr>
    </w:p>
    <w:p>
      <w:pPr>
        <w:jc w:val="both"/>
        <w:outlineLvl w:val="1"/>
      </w:pPr>
      <w:r>
        <w:rPr>
          <w:rFonts w:hAnsi="Arial"/>
          <w:rFonts w:ascii="Arial"/>
          <w:sz w:val="24"/>
          <w:color w:val="black"/>
        </w:rPr>
        <w:t xml:space="preserve">La Agencia Nacional de Tierras o quien haga sus veces podrá consultar y requerir a las entidades y autoridades competentes la información documental existente sobre el título y sobre los predios que se encuentren dentro del área objeto de la solicitud. También podrá requerir a los propietarios, poseedores, ocupantes o tenedores de predios que se traslapen o colinden con el área descrita en el título de origen colonial o republicano objeto de la solicitud, para que suministren información relevante.</w:t>
      </w:r>
    </w:p>
    <w:p>
      <w:pPr>
        <w:jc w:val="both"/>
        <w:outlineLvl w:val="1"/>
      </w:pPr>
      <w:rPr>
        <w:sz w:val="24"/>
        <w:color w:val="black"/>
      </w:rPr>
    </w:p>
    <w:p>
      <w:pPr>
        <w:jc w:val="both"/>
        <w:outlineLvl w:val="1"/>
      </w:pPr>
      <w:r>
        <w:rPr>
          <w:rFonts w:hAnsi="Arial"/>
          <w:rFonts w:ascii="Arial"/>
          <w:sz w:val="24"/>
          <w:color w:val="black"/>
        </w:rPr>
        <w:t xml:space="preserve">En caso que, de acuerdo con el numeral 6 del artículo </w:t>
      </w:r>
      <w:r>
        <w:fldChar w:fldCharType="begin"/>
      </w:r>
      <w:r>
        <w:instrText>HYPERLINK "http://www.redjurista.com/document.aspx?ajcode=d1071015&amp;arts=2.14.7.6.3"</w:instrText>
      </w:r>
      <w:r>
        <w:fldChar w:fldCharType="separate"/>
      </w:r>
      <w:r>
        <w:rPr>
          <w:rFonts w:hAnsi="Arial"/>
          <w:rFonts w:ascii="Arial"/>
          <w:sz w:val="24"/>
          <w:u w:val="single"/>
          <w:color w:val="black"/>
        </w:rPr>
        <w:t>2.14.7.6.3</w:t>
      </w:r>
      <w:r>
        <w:fldChar w:fldCharType="end"/>
      </w:r>
      <w:r>
        <w:rPr>
          <w:rFonts w:hAnsi="Arial"/>
          <w:rFonts w:ascii="Arial"/>
          <w:sz w:val="24"/>
          <w:u w:val="none"/>
          <w:color w:val="black"/>
        </w:rPr>
        <w:t xml:space="preserve"> del presente capítulo, deba solicitarse a una persona natural o jurídica, pública o privada el título colonial o republicano objeto de la petición, se requerirá por el medio oficial más expedito, para que lo allegue dentro de un término de 10 días, si se trata de una entidad pública del orden nacional. Si se tratare de una entidad extranjera, el término será de 30 días, contados a partir de la recepción del oficio.</w:t>
      </w:r>
    </w:p>
    <w:p>
      <w:pPr>
        <w:jc w:val="both"/>
        <w:outlineLvl w:val="1"/>
      </w:pPr>
      <w:rPr>
        <w:sz w:val="24"/>
        <w:color w:val="black"/>
      </w:rPr>
    </w:p>
    <w:p>
      <w:pPr>
        <w:jc w:val="both"/>
        <w:outlineLvl w:val="1"/>
      </w:pPr>
      <w:r>
        <w:rPr>
          <w:rFonts w:hAnsi="Arial"/>
          <w:rFonts w:ascii="Arial"/>
          <w:sz w:val="24"/>
          <w:color w:val="black"/>
        </w:rPr>
        <w:t xml:space="preserve">Si la respectiva entidad responde que el titulo colonial o republicano o las pruebas que se pretendan hacer valer reposan en otro lugar, la Agencia Nacional de Tierras hará un nuevo requerimiento en los mismos términos.</w:t>
      </w:r>
    </w:p>
    <w:p>
      <w:pPr>
        <w:jc w:val="both"/>
        <w:outlineLvl w:val="1"/>
      </w:pPr>
      <w:rPr>
        <w:sz w:val="24"/>
        <w:color w:val="black"/>
      </w:rPr>
    </w:p>
    <w:p>
      <w:pPr>
        <w:jc w:val="both"/>
        <w:outlineLvl w:val="1"/>
      </w:pPr>
      <w:r>
        <w:rPr>
          <w:rFonts w:hAnsi="Arial"/>
          <w:rFonts w:ascii="Arial"/>
          <w:sz w:val="24"/>
          <w:color w:val="black"/>
        </w:rPr>
        <w:t xml:space="preserve">Si trascurrido los términos antes descritos no se allega el título o las pruebas que se pretendan hacer valer o se informa no tenerlo se archivará la solicitud, sin perjuicio de su reapertura, si se allega el respectivo título.</w:t>
      </w:r>
    </w:p>
    <w:p>
      <w:pPr>
        <w:jc w:val="both"/>
      </w:pPr>
      <w:rPr>
        <w:color w:val="black"/>
      </w:rPr>
    </w:p>
    <w:p>
      <w:pPr>
        <w:jc w:val="both"/>
      </w:pPr>
      <w:r>
        <w:rPr>
          <w:rFonts w:hAnsi="Arial"/>
          <w:rFonts w:ascii="Arial"/>
          <w:sz w:val="24"/>
          <w:b/>
          <w:vanish/>
          <w:color w:val="black"/>
        </w:rPr>
        <w:t>&amp;$</w:t>
      </w:r>
      <w:bookmarkStart w:id="67235" w:name="2.14.7.6.8"/>
      <w:r>
        <w:rPr>
          <w:rFonts w:hAnsi="Arial"/>
          <w:rFonts w:ascii="Arial"/>
          <w:sz w:val="24"/>
          <w:color w:val="navy"/>
        </w:rPr>
        <w:t xml:space="preserve">ARTÍCULO 2.14.7.6.8. VISITA PRELIMINAR.</w:t>
      </w:r>
      <w:bookmarkEnd w:id="67235"/>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La Agencia Nacional de Tierras podrá ordenar la práctica de una diligencia de visita previa al territorio descrito en el título colonial o republicano o las pruebas que se pretendan hacer valer, con el fin de identificar la ocupación material de la Comunidad Indígena, ocupaciones de terceros, posibles conflictos territoriales, así como identificar la realidad espacial del título y demás información que se requiera.</w:t>
      </w:r>
    </w:p>
    <w:p>
      <w:pPr>
        <w:jc w:val="both"/>
        <w:outlineLvl w:val="1"/>
      </w:pPr>
      <w:rPr>
        <w:sz w:val="24"/>
        <w:color w:val="black"/>
      </w:rPr>
    </w:p>
    <w:p>
      <w:pPr>
        <w:jc w:val="both"/>
        <w:outlineLvl w:val="1"/>
      </w:pPr>
      <w:r>
        <w:rPr>
          <w:rFonts w:hAnsi="Arial"/>
          <w:rFonts w:ascii="Arial"/>
          <w:sz w:val="24"/>
          <w:color w:val="black"/>
        </w:rPr>
        <w:t xml:space="preserve">La práctica de la visita deberá comunicarse al solicitante, a la Comunidad Indígena interesada y a la Procuraduría Judicial, Ambiental y Agraria. De igual manera y para efectos de garantizar el derecho de participación de los terceros, se publicará un Aviso en la Alcaldía dando a conocer el día y hora señalados para la práctica de la visita.</w:t>
      </w:r>
    </w:p>
    <w:p>
      <w:pPr>
        <w:jc w:val="both"/>
        <w:outlineLvl w:val="1"/>
      </w:pPr>
      <w:rPr>
        <w:sz w:val="24"/>
        <w:color w:val="black"/>
      </w:rPr>
    </w:p>
    <w:p>
      <w:pPr>
        <w:jc w:val="both"/>
        <w:outlineLvl w:val="1"/>
      </w:pPr>
      <w:r>
        <w:rPr>
          <w:rFonts w:hAnsi="Arial"/>
          <w:rFonts w:ascii="Arial"/>
          <w:sz w:val="24"/>
          <w:color w:val="black"/>
        </w:rPr>
        <w:t xml:space="preserve">Una vez realizada la visita y recabada la información necesaria, se deberá elaborar un informe jurídico preliminar con base en la información recaudada que contenga un análisis previo de la vigencia del título colonial o republicano, el cual deberá incluir la descripción de los asuntos históricos y jurídicos relevantes, la espacialidad del título, la caracterización socioeconómica de terceros y la identificación de las condiciones de tenencia al interior del área descrita por el mismo, estableciendo las controversias territoriales existentes, si las hubiere.</w:t>
      </w:r>
    </w:p>
    <w:p>
      <w:pPr>
        <w:jc w:val="both"/>
        <w:outlineLvl w:val="1"/>
      </w:pPr>
      <w:rPr>
        <w:sz w:val="24"/>
        <w:color w:val="black"/>
      </w:rPr>
    </w:p>
    <w:p>
      <w:pPr>
        <w:jc w:val="both"/>
        <w:outlineLvl w:val="1"/>
      </w:pPr>
      <w:r>
        <w:rPr>
          <w:rFonts w:hAnsi="Arial"/>
          <w:rFonts w:ascii="Arial"/>
          <w:sz w:val="24"/>
          <w:color w:val="black"/>
        </w:rPr>
        <w:t xml:space="preserve">Del informe jurídico preliminar se correrá traslado a la comunidad indígena por el termino de treinta (30) días para que si lo considera pertinente se pronuncie sobre su contenido, salvo renuncia expresa a dicho término.</w:t>
      </w:r>
    </w:p>
    <w:p>
      <w:pPr>
        <w:jc w:val="both"/>
      </w:pPr>
      <w:rPr>
        <w:color w:val="black"/>
      </w:rPr>
    </w:p>
    <w:p>
      <w:pPr>
        <w:jc w:val="both"/>
      </w:pPr>
      <w:r>
        <w:rPr>
          <w:rFonts w:hAnsi="Arial"/>
          <w:rFonts w:ascii="Arial"/>
          <w:sz w:val="24"/>
          <w:b/>
          <w:vanish/>
          <w:color w:val="black"/>
        </w:rPr>
        <w:t>&amp;$</w:t>
      </w:r>
      <w:bookmarkStart w:id="67236" w:name="2.14.7.6.9"/>
      <w:r>
        <w:rPr>
          <w:rFonts w:hAnsi="Arial"/>
          <w:rFonts w:ascii="Arial"/>
          <w:sz w:val="24"/>
          <w:color w:val="navy"/>
        </w:rPr>
        <w:t xml:space="preserve">ARTÍCULO 2.14.7.6.9. CIERRE DE ETAPA PRELIMINAR.</w:t>
      </w:r>
      <w:bookmarkEnd w:id="67236"/>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Finalizado el término señalado en el artículo anterior, la Agencia Nacional de Tierras procederá a expedir un acto administrativo de cierre de la etapa preliminar en cualquiera de los siguientes sentidos:</w:t>
      </w:r>
    </w:p>
    <w:p>
      <w:pPr>
        <w:jc w:val="both"/>
        <w:outlineLvl w:val="1"/>
      </w:pPr>
      <w:rPr>
        <w:sz w:val="24"/>
        <w:color w:val="black"/>
      </w:rPr>
    </w:p>
    <w:p>
      <w:pPr>
        <w:jc w:val="both"/>
        <w:outlineLvl w:val="1"/>
      </w:pPr>
      <w:r>
        <w:rPr>
          <w:rFonts w:hAnsi="Arial"/>
          <w:rFonts w:ascii="Arial"/>
          <w:sz w:val="24"/>
          <w:b/>
          <w:color w:val="black"/>
        </w:rPr>
        <w:t xml:space="preserve">1. Apertura a la etapa inicial y de instrucción:</w:t>
      </w:r>
      <w:r>
        <w:rPr>
          <w:rFonts w:hAnsi="Arial"/>
          <w:rFonts w:ascii="Arial"/>
          <w:sz w:val="24"/>
          <w:color w:val="black"/>
        </w:rPr>
        <w:t xml:space="preserve"> Si agotada la etapa preliminar hay mérito, se dispondrá la apertura de la etapa inicial y de instrucción, mediante acto administrativo motivado que deberá notificarse al representante de la comunidad indígena interesada y a la Procuraduría Judicial, Ambiental y Agraria.</w:t>
      </w:r>
    </w:p>
    <w:p>
      <w:pPr>
        <w:jc w:val="both"/>
        <w:outlineLvl w:val="1"/>
      </w:pPr>
      <w:rPr>
        <w:sz w:val="24"/>
        <w:color w:val="black"/>
      </w:rPr>
    </w:p>
    <w:p>
      <w:pPr>
        <w:jc w:val="both"/>
        <w:outlineLvl w:val="1"/>
      </w:pPr>
      <w:r>
        <w:rPr>
          <w:rFonts w:hAnsi="Arial"/>
          <w:rFonts w:ascii="Arial"/>
          <w:sz w:val="24"/>
          <w:color w:val="black"/>
        </w:rPr>
        <w:t xml:space="preserve">Este acto deberá comunicarse a los titulares de derechos reales principales y accesorios inscritos en el registro de instrumentos públicos de los predios que se encuentren ubicados al interior o colindantes al área del título colonial o republicano objeto de la clarificación, para que dentro de los 10 días siguientes participen, si así lo consideran, en los términos establecidos en el artículo </w:t>
      </w:r>
      <w:r>
        <w:fldChar w:fldCharType="begin"/>
      </w:r>
      <w:r>
        <w:instrText>HYPERLINK "http://www.redjurista.com/document.aspx?ajcode=d1071015&amp;arts=2.14.7.6.12"</w:instrText>
      </w:r>
      <w:r>
        <w:fldChar w:fldCharType="separate"/>
      </w:r>
      <w:r>
        <w:rPr>
          <w:rFonts w:hAnsi="Arial"/>
          <w:rFonts w:ascii="Arial"/>
          <w:sz w:val="24"/>
          <w:u w:val="single"/>
          <w:color w:val="black"/>
        </w:rPr>
        <w:t>2.14.7.6.12</w:t>
      </w:r>
      <w:r>
        <w:fldChar w:fldCharType="end"/>
      </w:r>
      <w:r>
        <w:rPr>
          <w:rFonts w:hAnsi="Arial"/>
          <w:rFonts w:ascii="Arial"/>
          <w:sz w:val="24"/>
          <w:u w:val="none"/>
          <w:color w:val="black"/>
        </w:rPr>
        <w:t xml:space="preserve">. del presente decreto.</w:t>
      </w:r>
    </w:p>
    <w:p>
      <w:pPr>
        <w:jc w:val="both"/>
        <w:outlineLvl w:val="1"/>
      </w:pPr>
      <w:rPr>
        <w:sz w:val="24"/>
        <w:color w:val="black"/>
      </w:rPr>
    </w:p>
    <w:p>
      <w:pPr>
        <w:jc w:val="both"/>
        <w:outlineLvl w:val="1"/>
      </w:pPr>
      <w:r>
        <w:rPr>
          <w:rFonts w:hAnsi="Arial"/>
          <w:rFonts w:ascii="Arial"/>
          <w:sz w:val="24"/>
          <w:color w:val="black"/>
        </w:rPr>
        <w:t xml:space="preserve">Con tal fin y para comunicar a terceros interesados, la parte resolutiva de dicho acto se dará a conocer en la página web de la Agencia Nacional de Tierras por un término de diez (10) días hábiles, y se publicará el mismo por una (1) vez, en emisora radial con cobertura en el lugar de ubicación del área objeto de la solicitud, o en su defecto, en la misma forma en un periódico de amplia circulación, en la región donde se encuentre ubicado el territorio objeto del procedimiento, igualmente se fijará por el término de diez (10) días hábiles en un lugar visible y público de la alcaldía municipal, de la inspección de policía o del corregimiento, a los que corresponda el territorio solicitado en clarificación y en la respectiva Unidad de Gestión Territorial de la ANT que tenga cobertura en la zona de aplicación de este procedimiento.</w:t>
      </w:r>
    </w:p>
    <w:p>
      <w:pPr>
        <w:jc w:val="both"/>
        <w:outlineLvl w:val="1"/>
      </w:pPr>
      <w:rPr>
        <w:sz w:val="24"/>
        <w:color w:val="black"/>
      </w:rPr>
    </w:p>
    <w:p>
      <w:pPr>
        <w:jc w:val="both"/>
        <w:outlineLvl w:val="1"/>
      </w:pPr>
      <w:r>
        <w:rPr>
          <w:rFonts w:hAnsi="Arial"/>
          <w:rFonts w:ascii="Arial"/>
          <w:sz w:val="24"/>
          <w:b/>
          <w:color w:val="black"/>
        </w:rPr>
        <w:t xml:space="preserve">2. Archivo de la solicitud.</w:t>
      </w:r>
      <w:r>
        <w:rPr>
          <w:rFonts w:hAnsi="Arial"/>
          <w:rFonts w:ascii="Arial"/>
          <w:sz w:val="24"/>
          <w:color w:val="black"/>
        </w:rPr>
        <w:t xml:space="preserve"> Si agotada la etapa preliminar, no se encuentre mérito, procederá el archivo de la actuación. En consecuencia, deberá notificarse de tal determinación al representante de la comunidad indígena interesada y a la Procuraduría Judicial, Ambiental y Agraria. Contra esta decisión es procedente el recurso de reposición y en subsidio de apelación.</w:t>
      </w:r>
    </w:p>
    <w:p>
      <w:pPr>
        <w:jc w:val="both"/>
      </w:pPr>
      <w:rPr>
        <w:color w:val="black"/>
      </w:rPr>
    </w:p>
    <w:p>
      <w:pPr>
        <w:jc w:val="both"/>
      </w:pPr>
      <w:r>
        <w:rPr>
          <w:rFonts w:hAnsi="Arial"/>
          <w:rFonts w:ascii="Arial"/>
          <w:sz w:val="24"/>
          <w:b/>
          <w:vanish/>
          <w:color w:val="black"/>
        </w:rPr>
        <w:t>&amp;$</w:t>
      </w:r>
      <w:bookmarkStart w:id="67237" w:name="2.14.7.6.10"/>
      <w:r>
        <w:rPr>
          <w:rFonts w:hAnsi="Arial"/>
          <w:rFonts w:ascii="Arial"/>
          <w:sz w:val="24"/>
          <w:color w:val="navy"/>
        </w:rPr>
        <w:t xml:space="preserve">ARTÍCULO 2.14.7.6.10. ETAPA INICIAL Y DE INSTRUCCIÓN.</w:t>
      </w:r>
      <w:bookmarkEnd w:id="67237"/>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La etapa inicial y de instrucción tendrá por objeto acopiar la información necesaria que conduzca a determinar la vigencia legal del título de origen colonial o republicano de resguardos indígenas.</w:t>
      </w:r>
    </w:p>
    <w:p>
      <w:pPr>
        <w:jc w:val="both"/>
        <w:outlineLvl w:val="1"/>
      </w:pPr>
      <w:rPr>
        <w:sz w:val="24"/>
        <w:color w:val="black"/>
      </w:rPr>
    </w:p>
    <w:p>
      <w:pPr>
        <w:jc w:val="both"/>
        <w:outlineLvl w:val="1"/>
      </w:pPr>
      <w:r>
        <w:rPr>
          <w:rFonts w:hAnsi="Arial"/>
          <w:rFonts w:ascii="Arial"/>
          <w:sz w:val="24"/>
          <w:color w:val="black"/>
        </w:rPr>
        <w:t xml:space="preserve">La Agencia Nacional de Tierras, o quien haga sus veces, decretará y practicará las pruebas requeridas y aportadas por el solicitante, previo análisis de conducencia, pertinencia y utilidad de los medios probatorios solicitados, así como aquellas que de oficio considere necesarias para tomar una decisión de fondo en la etapa de cierre y decisión, mediante auto que se notificará con arreglo al artículo </w:t>
      </w:r>
      <w:r>
        <w:fldChar w:fldCharType="begin"/>
      </w:r>
      <w:r>
        <w:instrText>HYPERLINK "http://www.redjurista.com/document.aspx?ajcode=l1437011&amp;arts=67"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y siguientes de la Ley 1437 de 2011.</w:t>
      </w:r>
    </w:p>
    <w:p>
      <w:pPr>
        <w:jc w:val="both"/>
        <w:outlineLvl w:val="1"/>
      </w:pPr>
      <w:rPr>
        <w:sz w:val="24"/>
        <w:color w:val="black"/>
      </w:rPr>
    </w:p>
    <w:p>
      <w:pPr>
        <w:jc w:val="both"/>
        <w:outlineLvl w:val="1"/>
      </w:pPr>
      <w:r>
        <w:rPr>
          <w:rFonts w:hAnsi="Arial"/>
          <w:rFonts w:ascii="Arial"/>
          <w:sz w:val="24"/>
          <w:color w:val="black"/>
        </w:rPr>
        <w:t xml:space="preserve">Contra el auto procede recurso de reposición y en subsidio de apelación, dentro de los diez (10) días siguientes a su notificación.</w:t>
      </w:r>
    </w:p>
    <w:p>
      <w:pPr>
        <w:jc w:val="both"/>
        <w:outlineLvl w:val="1"/>
      </w:pPr>
      <w:rPr>
        <w:sz w:val="24"/>
        <w:color w:val="black"/>
      </w:rPr>
    </w:p>
    <w:p>
      <w:pPr>
        <w:jc w:val="both"/>
        <w:outlineLvl w:val="1"/>
      </w:pPr>
      <w:r>
        <w:rPr>
          <w:rFonts w:hAnsi="Arial"/>
          <w:rFonts w:ascii="Arial"/>
          <w:sz w:val="24"/>
          <w:color w:val="black"/>
        </w:rPr>
        <w:t xml:space="preserve">Esta etapa tendrá un término máximo de noventa (90) días, prorrogables por un término igual cuando el primero resulte insuficiente para practicar la totalidad de las pruebas decretadas, y finalizará mediante acto administrativo que se comunicará al representante de la comunidad indígena interesada, y a la Procuraduría Judicial, Ambiental y Agraria.</w:t>
      </w:r>
    </w:p>
    <w:p>
      <w:pPr>
        <w:jc w:val="both"/>
      </w:pPr>
      <w:rPr>
        <w:color w:val="black"/>
      </w:rPr>
    </w:p>
    <w:p>
      <w:pPr>
        <w:jc w:val="both"/>
      </w:pPr>
      <w:r>
        <w:rPr>
          <w:rFonts w:hAnsi="Arial"/>
          <w:rFonts w:ascii="Arial"/>
          <w:sz w:val="24"/>
          <w:b/>
          <w:vanish/>
          <w:color w:val="black"/>
        </w:rPr>
        <w:t>&amp;$</w:t>
      </w:r>
      <w:bookmarkStart w:id="67238" w:name="2.14.7.6.11"/>
      <w:r>
        <w:rPr>
          <w:rFonts w:hAnsi="Arial"/>
          <w:rFonts w:ascii="Arial"/>
          <w:sz w:val="24"/>
          <w:color w:val="navy"/>
        </w:rPr>
        <w:t xml:space="preserve">ARTÍCULO 2.14.7.6.11. PRÁCTICA DE LA VISITA.</w:t>
      </w:r>
      <w:bookmarkEnd w:id="67238"/>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En desarrollo de la etapa inicial y de instrucción la Agencia Nacional de Tierras practicará una diligencia de inspección ocular que se ordenará mediante auto, en el que se señalará la fecha y hora para su realización.</w:t>
      </w:r>
    </w:p>
    <w:p>
      <w:pPr>
        <w:jc w:val="both"/>
        <w:outlineLvl w:val="1"/>
      </w:pPr>
      <w:rPr>
        <w:sz w:val="24"/>
        <w:color w:val="black"/>
      </w:rPr>
    </w:p>
    <w:p>
      <w:pPr>
        <w:jc w:val="both"/>
        <w:outlineLvl w:val="1"/>
      </w:pPr>
      <w:r>
        <w:rPr>
          <w:rFonts w:hAnsi="Arial"/>
          <w:rFonts w:ascii="Arial"/>
          <w:sz w:val="24"/>
          <w:color w:val="black"/>
        </w:rPr>
        <w:t xml:space="preserve">Esta providencia se comunicará a las partes, a los solicitantes, a los terceros que hayan participado y a la Procuraduría Judicial, Ambiental y Agraria, mediante oficio al que se le anexará copia del acto administrativo y el cual se remitirá a la dirección que obre en el expediente.</w:t>
      </w:r>
    </w:p>
    <w:p>
      <w:pPr>
        <w:jc w:val="both"/>
      </w:pPr>
      <w:rPr>
        <w:color w:val="black"/>
      </w:rPr>
    </w:p>
    <w:p>
      <w:pPr>
        <w:jc w:val="both"/>
      </w:pPr>
      <w:r>
        <w:rPr>
          <w:rFonts w:hAnsi="Arial"/>
          <w:rFonts w:ascii="Arial"/>
          <w:sz w:val="24"/>
          <w:b/>
          <w:vanish/>
          <w:color w:val="black"/>
        </w:rPr>
        <w:t>&amp;$</w:t>
      </w:r>
      <w:bookmarkStart w:id="67239" w:name="2.14.7.6.12"/>
      <w:r>
        <w:rPr>
          <w:rFonts w:hAnsi="Arial"/>
          <w:rFonts w:ascii="Arial"/>
          <w:sz w:val="24"/>
          <w:color w:val="navy"/>
        </w:rPr>
        <w:t xml:space="preserve">ARTÍCULO 2.14.7.6.12. PARTICIPACIÓN DE TERCEROS.</w:t>
      </w:r>
      <w:bookmarkEnd w:id="67239"/>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Los terceros con interés en los predios ubicados dentro del área objeto del procedimiento de clarificación podrán intervenir en el trámite y aportar la información y documentos que quieran hacer valer, durante la etapa inicial y de instrucción.</w:t>
      </w:r>
    </w:p>
    <w:p>
      <w:pPr>
        <w:jc w:val="both"/>
      </w:pPr>
      <w:rPr>
        <w:color w:val="black"/>
      </w:rPr>
    </w:p>
    <w:p>
      <w:pPr>
        <w:jc w:val="both"/>
      </w:pPr>
      <w:r>
        <w:rPr>
          <w:rFonts w:hAnsi="Arial"/>
          <w:rFonts w:ascii="Arial"/>
          <w:sz w:val="24"/>
          <w:b/>
          <w:vanish/>
          <w:color w:val="black"/>
        </w:rPr>
        <w:t>&amp;$</w:t>
      </w:r>
      <w:bookmarkStart w:id="67240" w:name="2.14.7.6.13"/>
      <w:r>
        <w:rPr>
          <w:rFonts w:hAnsi="Arial"/>
          <w:rFonts w:ascii="Arial"/>
          <w:sz w:val="24"/>
          <w:color w:val="navy"/>
        </w:rPr>
        <w:t xml:space="preserve">ARTÍCULO 2.14.7.6.13. INFORME DEFINITIVO.</w:t>
      </w:r>
      <w:bookmarkEnd w:id="67240"/>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Una vez practicadas las pruebas, la Agencia Nacional de Tierras deberá elaborar un informe definitivo que contendrá aspectos jurídicos, históricos, sociales, catastrales, cartográficos y culturales relevantes para tomar la decisión de fondo con relación al procedimiento de clarificación de la vigencia legal de los títulos de origen colonial o republicano.</w:t>
      </w:r>
    </w:p>
    <w:p>
      <w:pPr>
        <w:jc w:val="both"/>
      </w:pPr>
      <w:rPr>
        <w:color w:val="black"/>
      </w:rPr>
    </w:p>
    <w:p>
      <w:pPr>
        <w:jc w:val="both"/>
      </w:pPr>
      <w:r>
        <w:rPr>
          <w:rFonts w:hAnsi="Arial"/>
          <w:rFonts w:ascii="Arial"/>
          <w:sz w:val="24"/>
          <w:b/>
          <w:vanish/>
          <w:color w:val="black"/>
        </w:rPr>
        <w:t>&amp;$</w:t>
      </w:r>
      <w:bookmarkStart w:id="67241" w:name="2.14.7.6.14"/>
      <w:r>
        <w:rPr>
          <w:rFonts w:hAnsi="Arial"/>
          <w:rFonts w:ascii="Arial"/>
          <w:sz w:val="24"/>
          <w:color w:val="navy"/>
        </w:rPr>
        <w:t xml:space="preserve">ARTÍCULO 2.14.7.6.14. ETAPA DE CIERRE Y DECISIÓN.</w:t>
      </w:r>
      <w:bookmarkEnd w:id="67241"/>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La etapa de cierre y decisión tendrá por finalidad realizar un pronunciamiento de fondo, mediante acto administrativo, sobre la vigencia legal del título de origen colonial o republicano objeto de la solicitud, a partir de la valoración de las pruebas decretadas, practicadas y del informe definitivo.</w:t>
      </w:r>
    </w:p>
    <w:p>
      <w:pPr>
        <w:jc w:val="both"/>
        <w:outlineLvl w:val="1"/>
      </w:pPr>
      <w:rPr>
        <w:sz w:val="24"/>
        <w:color w:val="black"/>
      </w:rPr>
    </w:p>
    <w:p>
      <w:pPr>
        <w:jc w:val="both"/>
        <w:outlineLvl w:val="1"/>
      </w:pPr>
      <w:r>
        <w:rPr>
          <w:rFonts w:hAnsi="Arial"/>
          <w:rFonts w:ascii="Arial"/>
          <w:sz w:val="24"/>
          <w:color w:val="black"/>
        </w:rPr>
        <w:t xml:space="preserve">Dicho acto administrativo deberá notificarse al representante de la comunidad indígena interesada, a la Procuraduría Judicial, Ambiental y Agraria.</w:t>
      </w:r>
    </w:p>
    <w:p>
      <w:pPr>
        <w:jc w:val="both"/>
        <w:outlineLvl w:val="1"/>
      </w:pPr>
      <w:rPr>
        <w:sz w:val="24"/>
        <w:color w:val="black"/>
      </w:rPr>
    </w:p>
    <w:p>
      <w:pPr>
        <w:jc w:val="both"/>
        <w:outlineLvl w:val="1"/>
      </w:pPr>
      <w:r>
        <w:rPr>
          <w:rFonts w:hAnsi="Arial"/>
          <w:rFonts w:ascii="Arial"/>
          <w:sz w:val="24"/>
          <w:color w:val="black"/>
        </w:rPr>
        <w:t xml:space="preserve">La parte resolutiva de dicho acto se dará a conocer en la página web de la Agencia Nacional de Tierras por un término de diez (10) días hábiles, y se publicará el mismo por una (1) vez, en emisora radial con cobertura en el lugar de ubicación del área objeto de la solicitud, o en su defecto, en la misma forma en un periódico de amplia circulación, en la región donde se encuentre ubicado el territorio objeto del procedimiento. Igualmente se fijará por el término de diez (10) días hábiles en un lugar visible y público de la alcaldía municipal de la inspección de policía o del corregimiento, a los que corresponda el territorio solicitado en clarificación y en la respectiva Unidad de Gestión Territorial de la ANT que tenga cobertura en la zona de aplicación de este procedimiento, y deberá publicarse en el diario oficial.</w:t>
      </w:r>
    </w:p>
    <w:p>
      <w:pPr>
        <w:jc w:val="both"/>
        <w:outlineLvl w:val="1"/>
      </w:pPr>
      <w:rPr>
        <w:sz w:val="24"/>
        <w:color w:val="black"/>
      </w:rPr>
    </w:p>
    <w:p>
      <w:pPr>
        <w:jc w:val="both"/>
        <w:outlineLvl w:val="1"/>
      </w:pPr>
      <w:r>
        <w:rPr>
          <w:rFonts w:hAnsi="Arial"/>
          <w:rFonts w:ascii="Arial"/>
          <w:sz w:val="24"/>
          <w:color w:val="black"/>
        </w:rPr>
        <w:t xml:space="preserve">Contra el acto administrativo de cierre y decisión, procede el recurso de reposición ante la Subdirección de Asuntos Étnicos y en subsidio de apelación ante la Dirección de Asuntos Étnicos de la Agencia Nacional de Tierras, dentro de los diez (10) días siguientes a su notificación.</w:t>
      </w:r>
    </w:p>
    <w:p>
      <w:pPr>
        <w:jc w:val="both"/>
      </w:pPr>
      <w:rPr>
        <w:color w:val="black"/>
      </w:rPr>
    </w:p>
    <w:p>
      <w:pPr>
        <w:jc w:val="both"/>
      </w:pPr>
      <w:r>
        <w:rPr>
          <w:rFonts w:hAnsi="Arial"/>
          <w:rFonts w:ascii="Arial"/>
          <w:sz w:val="24"/>
          <w:b/>
          <w:vanish/>
          <w:color w:val="black"/>
        </w:rPr>
        <w:t>&amp;$</w:t>
      </w:r>
      <w:bookmarkStart w:id="67242" w:name="2.14.7.6.15"/>
      <w:r>
        <w:rPr>
          <w:rFonts w:hAnsi="Arial"/>
          <w:rFonts w:ascii="Arial"/>
          <w:sz w:val="24"/>
          <w:color w:val="navy"/>
        </w:rPr>
        <w:t xml:space="preserve">ARTÍCULO 2.14.7.6.15. ACCIÓN DE REVISIÓN ANTE EL CONSEJO DE ESTADO.</w:t>
      </w:r>
      <w:bookmarkEnd w:id="67242"/>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Contra el acto administrativo de cierre y decisión procede la acción de revisión, que deberá interponerse dentro de los quince (15) días siguientes a su ejecutor a ante el Consejo de Estado, de conformidad con lo establecido en el numeral 10 del artículo </w:t>
      </w:r>
      <w:r>
        <w:fldChar w:fldCharType="begin"/>
      </w:r>
      <w:r>
        <w:instrText>HYPERLINK "http://www.redjurista.com/document.aspx?ajcode=l1437011&amp;arts=149"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del Código de Procedimiento Administrativo y de lo Contencioso Administrativo.</w:t>
      </w:r>
    </w:p>
    <w:p>
      <w:pPr>
        <w:jc w:val="both"/>
      </w:pPr>
      <w:rPr>
        <w:color w:val="black"/>
      </w:rPr>
    </w:p>
    <w:p>
      <w:pPr>
        <w:jc w:val="both"/>
      </w:pPr>
      <w:r>
        <w:rPr>
          <w:rFonts w:hAnsi="Arial"/>
          <w:rFonts w:ascii="Arial"/>
          <w:sz w:val="24"/>
          <w:b/>
          <w:vanish/>
          <w:color w:val="black"/>
        </w:rPr>
        <w:t>&amp;$</w:t>
      </w:r>
      <w:bookmarkStart w:id="67243" w:name="2.14.7.6.16"/>
      <w:r>
        <w:rPr>
          <w:rFonts w:hAnsi="Arial"/>
          <w:rFonts w:ascii="Arial"/>
          <w:sz w:val="24"/>
          <w:color w:val="navy"/>
        </w:rPr>
        <w:t xml:space="preserve">ARTÍCULO 2.14.7.6.16. INICIO DEL PROCEDIMIENTO DE REESTRUCTURACIÓN O AMPLIACIÓN.</w:t>
      </w:r>
      <w:bookmarkEnd w:id="67243"/>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Cuando el sentido del acto administrativo de cierre y decisión dentro del procedimiento de clarificación determine que el título de origen colonial o republicano del resguardo indígena se encuentra vigente, la Agencia Nacional de Tierras, iniciará el procedimiento de reestructuración o ampliación, según se indique en la solicitud, conforme a lo establecido en el </w:t>
      </w:r>
      <w:r>
        <w:fldChar w:fldCharType="begin"/>
      </w:r>
      <w:r>
        <w:instrText>HYPERLINK "http://www.redjurista.com/document.aspx?ajcode=d1071015&amp;arts=Título 2.14.7"</w:instrText>
      </w:r>
      <w:r>
        <w:fldChar w:fldCharType="separate"/>
      </w:r>
      <w:r>
        <w:rPr>
          <w:rFonts w:hAnsi="Arial"/>
          <w:rFonts w:ascii="Arial"/>
          <w:sz w:val="24"/>
          <w:u w:val="single"/>
          <w:color w:val="black"/>
        </w:rPr>
        <w:t xml:space="preserve">Título 7</w:t>
      </w:r>
      <w:r>
        <w:fldChar w:fldCharType="end"/>
      </w:r>
      <w:r>
        <w:rPr>
          <w:rFonts w:hAnsi="Arial"/>
          <w:rFonts w:ascii="Arial"/>
          <w:sz w:val="24"/>
          <w:u w:val="none"/>
          <w:color w:val="black"/>
        </w:rPr>
        <w:t xml:space="preserve"> de Parte 4 del Libro 2 del presente Decreto.</w:t>
      </w:r>
    </w:p>
    <w:p>
      <w:pPr>
        <w:jc w:val="both"/>
      </w:pPr>
      <w:rPr>
        <w:color w:val="black"/>
      </w:rPr>
    </w:p>
    <w:p>
      <w:pPr>
        <w:jc w:val="both"/>
      </w:pPr>
      <w:r>
        <w:rPr>
          <w:rFonts w:hAnsi="Arial"/>
          <w:rFonts w:ascii="Arial"/>
          <w:sz w:val="24"/>
          <w:b/>
          <w:vanish/>
          <w:color w:val="black"/>
        </w:rPr>
        <w:t>&amp;$</w:t>
      </w:r>
      <w:bookmarkStart w:id="67244" w:name="2.14.7.6.17"/>
      <w:r>
        <w:rPr>
          <w:rFonts w:hAnsi="Arial"/>
          <w:rFonts w:ascii="Arial"/>
          <w:sz w:val="24"/>
          <w:color w:val="navy"/>
        </w:rPr>
        <w:t xml:space="preserve">ARTÍCULO 2.14.7.6.17. REMISIÓN NORMATIVA.</w:t>
      </w:r>
      <w:bookmarkEnd w:id="67244"/>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Salvo los eventos de remisión expresa, cualquier vacío en las disposiciones que regulen este procedimiento se informarán con las normas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w:t>
      </w:r>
    </w:p>
    <w:p>
      <w:pPr>
        <w:jc w:val="both"/>
      </w:pPr>
      <w:rPr>
        <w:color w:val="black"/>
      </w:rPr>
    </w:p>
    <w:p>
      <w:pPr>
        <w:jc w:val="both"/>
      </w:pPr>
      <w:r>
        <w:rPr>
          <w:rFonts w:hAnsi="Arial"/>
          <w:rFonts w:ascii="Arial"/>
          <w:sz w:val="24"/>
          <w:b/>
          <w:vanish/>
          <w:color w:val="black"/>
        </w:rPr>
        <w:t>&amp;$</w:t>
      </w:r>
      <w:bookmarkStart w:id="67245" w:name="2.14.7.6.18"/>
      <w:r>
        <w:rPr>
          <w:rFonts w:hAnsi="Arial"/>
          <w:rFonts w:ascii="Arial"/>
          <w:sz w:val="24"/>
          <w:color w:val="navy"/>
        </w:rPr>
        <w:t xml:space="preserve">ARTÍCULO 2.14.7.6.18. SOLICITUDES EN PROCESO.</w:t>
      </w:r>
      <w:bookmarkEnd w:id="67245"/>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En los casos en que las comunidades indígenas hayan elevado sus solicitudes de clarificación de resguardos de origen colonial o republicano con anterioridad a la entrada en vigencia del presente decreto se aplicara en su integridad el presente procedimiento, sin perjuicio de los casos en que mediante órdenes judiciales se haya dado instrucciones específicas en materia procedimental.</w:t>
      </w:r>
    </w:p>
    <w:p>
      <w:pPr>
        <w:jc w:val="both"/>
      </w:pPr>
      <w:rPr>
        <w:color w:val="black"/>
      </w:rPr>
    </w:p>
    <w:p>
      <w:pPr>
        <w:jc w:val="both"/>
      </w:pPr>
      <w:r>
        <w:rPr>
          <w:rFonts w:hAnsi="Arial"/>
          <w:rFonts w:ascii="Arial"/>
          <w:sz w:val="24"/>
          <w:b/>
          <w:vanish/>
          <w:color w:val="black"/>
        </w:rPr>
        <w:t>&amp;$</w:t>
      </w:r>
      <w:bookmarkStart w:id="67246" w:name="2.14.7.6.19"/>
      <w:r>
        <w:rPr>
          <w:rFonts w:hAnsi="Arial"/>
          <w:rFonts w:ascii="Arial"/>
          <w:sz w:val="24"/>
          <w:color w:val="navy"/>
        </w:rPr>
        <w:t xml:space="preserve">ARTÍCULO 2.14.7.6.19.</w:t>
      </w:r>
      <w:bookmarkEnd w:id="67246"/>
      <w:r>
        <w:rPr>
          <w:rFonts w:hAnsi="Arial"/>
          <w:rFonts w:ascii="Arial"/>
          <w:sz w:val="24"/>
          <w:color w:val="black"/>
        </w:rPr>
        <w:t xml:space="preserve"> &lt;Artículo adicionado por el artículo </w:t>
      </w:r>
      <w:r>
        <w:fldChar w:fldCharType="begin"/>
      </w:r>
      <w:r>
        <w:instrText>HYPERLINK "http://www.redjurista.com/document.aspx?ajcode=d1824020&amp;arts=2"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1824 de 2020. El nuevo texto es el siguiente:&gt; Conforme al artículo </w:t>
      </w:r>
      <w:r>
        <w:fldChar w:fldCharType="begin"/>
      </w:r>
      <w:r>
        <w:instrText>HYPERLINK "http://www.redjurista.com/document.aspx?ajcode=cons_p91&amp;arts=58"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Constitución Política de 1991 y a las leyes anteriores o vigentes, se dejan a salvo los derechos rurales de terceros adquiridos con justo título y que acrediten propiedad privada, que pudieren quedar involucrados dentro de la alinderación del resguardo de origen colonial o republicano objeto del procedimiento.</w:t>
      </w:r>
    </w:p>
    <w:p>
      <w:pPr>
        <w:jc w:val="center"/>
      </w:pPr>
      <w:rPr>
        <w:sz w:val="24"/>
        <w:b/>
        <w:color w:val="black"/>
      </w:rPr>
    </w:p>
    <w:p>
      <w:pPr>
        <w:jc w:val="center"/>
      </w:pPr>
      <w:r>
        <w:rPr>
          <w:rFonts w:hAnsi="Arial"/>
          <w:rFonts w:ascii="Arial"/>
          <w:sz w:val="24"/>
          <w:vanish/>
          <w:color w:val="black"/>
        </w:rPr>
        <w:t>&amp;$</w:t>
      </w:r>
      <w:bookmarkStart w:id="67247" w:name="TÍTULO 2.14.8"/>
      <w:r>
        <w:rPr>
          <w:rFonts w:hAnsi="Arial"/>
          <w:rFonts w:ascii="Arial"/>
          <w:sz w:val="24"/>
          <w:color w:val="navy"/>
        </w:rPr>
        <w:t xml:space="preserve">TÍTULO 8. </w:t>
      </w:r>
    </w:p>
    <w:p>
      <w:pPr>
        <w:jc w:val="center"/>
      </w:pPr>
      <w:r>
        <w:rPr>
          <w:rFonts w:hAnsi="Arial"/>
          <w:rFonts w:ascii="Arial"/>
          <w:sz w:val="24"/>
          <w:color w:val="navy"/>
        </w:rPr>
        <w:t xml:space="preserve">MECANISMOS PARA LA ELECCIÓN DE LOS REPRESENTANTES DE LAS ORGANIZACIONES CAMPESINAS, INDÍGENAS Y AFROCOLOMBIANAS Y DE LOS GREMIOS DEL SECTOR AGROPECUARIO ANTE EL CONSEJO DIRECTIVO DEL INSTITUTO COLOMBIANO DE DESARROLLO RURAL, INCODER.</w:t>
      </w:r>
      <w:bookmarkEnd w:id="67247"/>
      <w:r>
        <w:rPr>
          <w:rFonts w:hAnsi="Arial"/>
          <w:rFonts w:ascii="Arial"/>
          <w:sz w:val="24"/>
          <w:b/>
          <w:color w:val="black"/>
        </w:rPr>
        <w:t xml:space="preserve"> </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p>
    <w:p>
      <w:pPr>
        <w:jc w:val="center"/>
      </w:pPr>
      <w:rPr>
        <w:sz w:val="24"/>
        <w:color w:val="black"/>
      </w:rPr>
    </w:p>
    <w:p>
      <w:pPr>
        <w:jc w:val="both"/>
      </w:pPr>
      <w:r>
        <w:rPr>
          <w:rFonts w:hAnsi="Arial"/>
          <w:rFonts w:ascii="Arial"/>
          <w:sz w:val="24"/>
          <w:vanish/>
          <w:color w:val="black"/>
        </w:rPr>
        <w:t>&amp;$</w:t>
      </w:r>
      <w:bookmarkStart w:id="67248" w:name="2.14.8.1"/>
      <w:r>
        <w:rPr>
          <w:rFonts w:hAnsi="Arial"/>
          <w:rFonts w:ascii="Arial"/>
          <w:sz w:val="24"/>
          <w:color w:val="navy"/>
        </w:rPr>
        <w:t xml:space="preserve">ARTÍCULO 2.14.8.1. </w:t>
      </w:r>
      <w:r>
        <w:rPr>
          <w:rFonts w:hAnsi="Arial"/>
          <w:rFonts w:ascii="Arial"/>
          <w:sz w:val="24"/>
          <w:i/>
          <w:color w:val="navy"/>
        </w:rPr>
        <w:t xml:space="preserve">MECANISMO DE ELECCIÓN DE REPRESENTANTES DE ORGANIZACIONES CAMPESINAS, INDÍGENAS Y AFROCOLOMBIANAS Y DE LOS GREMIOS DEL SECTOR AGROPECUARIO ANTE EL CONSEJO DIRECTIVO DEL INCODER.</w:t>
      </w:r>
      <w:bookmarkEnd w:id="67248"/>
      <w:r>
        <w:rPr>
          <w:rFonts w:hAnsi="Arial"/>
          <w:rFonts w:ascii="Arial"/>
          <w:sz w:val="24"/>
          <w:b/>
          <w:i/>
          <w:color w:val="black"/>
        </w:rPr>
        <w:t xml:space="preserve"> </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Los representantes de las organizaciones campesinas, indígenas y afrocolombianas y de los gremios del sector agropecuario ante el Consejo Directivo del Instituto Colombiano de Desarrollo Rural,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serán elegidos mediante el siguiente mecanismo: </w:t>
      </w:r>
    </w:p>
    <w:p>
      <w:pPr>
        <w:jc w:val="both"/>
      </w:pPr>
      <w:rPr>
        <w:sz w:val="24"/>
        <w:color w:val="black"/>
      </w:rPr>
    </w:p>
    <w:p>
      <w:pPr>
        <w:jc w:val="both"/>
      </w:pPr>
      <w:r>
        <w:rPr>
          <w:rFonts w:hAnsi="Arial"/>
          <w:rFonts w:ascii="Arial"/>
          <w:sz w:val="24"/>
          <w:color w:val="black"/>
        </w:rPr>
        <w:t xml:space="preserve">1. &lt;Ver Notas del Editor&gt; Los representantes de los gremios del sector agropecuario y de las organizaciones campesinas serán elegidos en reuniones convocadas por el Ministro de Agricultura y Desarrollo Rural o en su defecto por el Viceministro de Desarrollo Rural, mediante citación efectuada con ocho (8) días de antelación, a los diferentes representantes de los gremios del sector agropecuario y de las asociaciones y organizaciones campesinas legalmente constituidos. </w:t>
      </w:r>
    </w:p>
    <w:p>
      <w:pPr>
        <w:jc w:val="both"/>
      </w:pPr>
      <w:rPr>
        <w:sz w:val="24"/>
        <w:color w:val="black"/>
      </w:rPr>
    </w:p>
    <w:p>
      <w:pPr>
        <w:jc w:val="both"/>
      </w:pPr>
      <w:r>
        <w:rPr>
          <w:rFonts w:hAnsi="Arial"/>
          <w:rFonts w:ascii="Arial"/>
          <w:sz w:val="24"/>
          <w:color w:val="black"/>
        </w:rPr>
        <w:t xml:space="preserve">En dichas reuniones, los representantes de los gremios del sector agropecuario y de las asociaciones y organizaciones elegirán por mayoría simple sus respectivos representantes ante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color w:val="black"/>
      </w:rPr>
    </w:p>
    <w:p>
      <w:pPr>
        <w:jc w:val="both"/>
      </w:pPr>
      <w:r>
        <w:rPr>
          <w:rFonts w:hAnsi="Arial"/>
          <w:rFonts w:ascii="Arial"/>
          <w:sz w:val="24"/>
          <w:color w:val="black"/>
        </w:rPr>
        <w:t xml:space="preserve">2. El representante de las organizaciones indígenas será elegido por los representantes de los pueblos y organizaciones indígenas que concurren a la Mesa Permanente de Concertación, creada por el artículo </w:t>
      </w:r>
      <w:r>
        <w:fldChar w:fldCharType="begin"/>
      </w:r>
      <w:r>
        <w:instrText>HYPERLINK "http://www.redjurista.com/document.aspx?ajcode=d1397_96&amp;arts=10"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número 1397 de 1996 o la norma que lo modifique, adicione o sustituya.</w:t>
      </w:r>
    </w:p>
    <w:p>
      <w:pPr>
        <w:jc w:val="both"/>
      </w:pPr>
      <w:rPr>
        <w:sz w:val="24"/>
        <w:color w:val="black"/>
      </w:rPr>
    </w:p>
    <w:p>
      <w:pPr>
        <w:jc w:val="both"/>
      </w:pPr>
      <w:r>
        <w:rPr>
          <w:rFonts w:hAnsi="Arial"/>
          <w:rFonts w:ascii="Arial"/>
          <w:sz w:val="24"/>
          <w:color w:val="black"/>
        </w:rPr>
        <w:t xml:space="preserve">Los representantes de los pueblos y organizaciones indígenas deberán estar legalmente acreditados ante el Ministerio del Interior.</w:t>
      </w:r>
    </w:p>
    <w:p>
      <w:pPr>
        <w:jc w:val="both"/>
      </w:pPr>
      <w:rPr>
        <w:sz w:val="24"/>
        <w:color w:val="black"/>
      </w:rPr>
    </w:p>
    <w:p>
      <w:pPr>
        <w:jc w:val="both"/>
      </w:pPr>
      <w:r>
        <w:rPr>
          <w:rFonts w:hAnsi="Arial"/>
          <w:rFonts w:ascii="Arial"/>
          <w:sz w:val="24"/>
          <w:color w:val="black"/>
        </w:rPr>
        <w:t xml:space="preserve">3. El representante de las organizaciones afrocolombianas será elegido por los representantes de las comunidades legalmente constituidas que concurren a la Comisión Consultiva de Alto Nivel de Comunidades Negras, creada por el artículo </w:t>
      </w:r>
      <w:r>
        <w:fldChar w:fldCharType="begin"/>
      </w:r>
      <w:r>
        <w:instrText>HYPERLINK "http://www.redjurista.com/document.aspx?ajcode=l0070_93&amp;arts=45"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70 de 1993 y su respectivo reglamento o la norma que lo modifique, adicione o sustituya. </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representantes principales de las organizaciones campesinas, indígenas, afrocolombianas y de los gremios del sector agropecuario tendrán un suplente, que los representará ante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sus ausencias temporales o definitivas, elegidos para el mismo período y de igual forma que el principal.</w:t>
      </w:r>
    </w:p>
    <w:p>
      <w:pPr>
        <w:jc w:val="both"/>
      </w:pPr>
      <w:rPr>
        <w:sz w:val="24"/>
        <w:color w:val="black"/>
      </w:rPr>
    </w:p>
    <w:p>
      <w:pPr>
        <w:jc w:val="both"/>
      </w:pPr>
      <w:r>
        <w:rPr>
          <w:rFonts w:hAnsi="Arial"/>
          <w:rFonts w:ascii="Arial"/>
          <w:sz w:val="24"/>
          <w:i/>
          <w:color w:val="black"/>
        </w:rPr>
        <w:t xml:space="preserve">(Decreto número 3520 de 2003, artículo </w:t>
      </w:r>
      <w:r>
        <w:fldChar w:fldCharType="begin"/>
      </w:r>
      <w:r>
        <w:instrText>HYPERLINK "http://www.redjurista.com/document.aspx?ajcode=d3520003&amp;arts=1"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49" w:name="2.14.8.2"/>
      <w:r>
        <w:rPr>
          <w:rFonts w:hAnsi="Arial"/>
          <w:rFonts w:ascii="Arial"/>
          <w:sz w:val="24"/>
          <w:color w:val="navy"/>
        </w:rPr>
        <w:t xml:space="preserve">ARTÍCULO 2.14.8.2. </w:t>
      </w:r>
      <w:r>
        <w:rPr>
          <w:rFonts w:hAnsi="Arial"/>
          <w:rFonts w:ascii="Arial"/>
          <w:sz w:val="24"/>
          <w:i/>
          <w:color w:val="navy"/>
        </w:rPr>
        <w:t>PARTICULARES.</w:t>
      </w:r>
      <w:bookmarkEnd w:id="67249"/>
      <w:r>
        <w:rPr>
          <w:rFonts w:hAnsi="Arial"/>
          <w:rFonts w:ascii="Arial"/>
          <w:sz w:val="24"/>
          <w:b/>
          <w:i/>
          <w:color w:val="black"/>
        </w:rPr>
        <w:t xml:space="preserve"> </w:t>
      </w:r>
      <w:r>
        <w:rPr>
          <w:rFonts w:hAnsi="Arial"/>
          <w:rFonts w:ascii="Arial"/>
          <w:sz w:val="24"/>
          <w:color w:val="black"/>
        </w:rPr>
        <w:t xml:space="preserve">Los particulares miembros del Consejo Directivo, aunque ejercen funciones públicas, no adquieren por ese solo hecho la calidad de empleados públicos. Su responsabilidad, incompatibilidades e inhabilidades, se regirán por las leyes, los reglamentos y los estatutos internos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both"/>
      </w:pPr>
      <w:r>
        <w:rPr>
          <w:rFonts w:hAnsi="Arial"/>
          <w:rFonts w:ascii="Arial"/>
          <w:sz w:val="24"/>
          <w:i/>
          <w:color w:val="black"/>
        </w:rPr>
        <w:t xml:space="preserve">(Decreto número 3520 de 2003, artículo </w:t>
      </w:r>
      <w:r>
        <w:fldChar w:fldCharType="begin"/>
      </w:r>
      <w:r>
        <w:instrText>HYPERLINK "http://www.redjurista.com/document.aspx?ajcode=d3520003&amp;arts=2"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50" w:name="2.14.8.3"/>
      <w:r>
        <w:rPr>
          <w:rFonts w:hAnsi="Arial"/>
          <w:rFonts w:ascii="Arial"/>
          <w:sz w:val="24"/>
          <w:color w:val="navy"/>
        </w:rPr>
        <w:t xml:space="preserve">ARTÍCULO 2.14.8.3. </w:t>
      </w:r>
      <w:r>
        <w:rPr>
          <w:rFonts w:hAnsi="Arial"/>
          <w:rFonts w:ascii="Arial"/>
          <w:sz w:val="24"/>
          <w:i/>
          <w:color w:val="navy"/>
        </w:rPr>
        <w:t>PERIODO.</w:t>
      </w:r>
      <w:bookmarkEnd w:id="67250"/>
      <w:r>
        <w:rPr>
          <w:rFonts w:hAnsi="Arial"/>
          <w:rFonts w:ascii="Arial"/>
          <w:sz w:val="24"/>
          <w:b/>
          <w:i/>
          <w:color w:val="black"/>
        </w:rPr>
        <w:t xml:space="preserve"> </w:t>
      </w:r>
      <w:r>
        <w:rPr>
          <w:rFonts w:hAnsi="Arial"/>
          <w:rFonts w:ascii="Arial"/>
          <w:sz w:val="24"/>
          <w:color w:val="black"/>
        </w:rPr>
        <w:t xml:space="preserve">El período de los representantes de las organizaciones campesinas, indígenas y afrocolombianas y de los gremios del sector agropecuario, de conformidad con lo establecido en el parágrafo del artículo </w:t>
      </w:r>
      <w:r>
        <w:fldChar w:fldCharType="begin"/>
      </w:r>
      <w:r>
        <w:instrText>HYPERLINK "http://www.redjurista.com/document.aspx?ajcode=d1300003&amp;arts=6"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número 1300 de 2003, será de dos (2) años contados a partir de su elección, que será informada al Secretario del Consejo Directivo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mediante comunicación escrita, enviando hoja de vida del designado y los soportes necesarios.</w:t>
      </w:r>
    </w:p>
    <w:p>
      <w:pPr>
        <w:jc w:val="both"/>
      </w:pPr>
      <w:rPr>
        <w:sz w:val="24"/>
        <w:color w:val="black"/>
      </w:rPr>
    </w:p>
    <w:p>
      <w:pPr>
        <w:jc w:val="both"/>
      </w:pPr>
      <w:r>
        <w:rPr>
          <w:rFonts w:hAnsi="Arial"/>
          <w:rFonts w:ascii="Arial"/>
          <w:sz w:val="24"/>
          <w:color w:val="black"/>
        </w:rPr>
        <w:t xml:space="preserve">Si al vencimiento del período correspondiente los representantes a los cuales hace referencia el presente decreto, no son reelegidos o reemplazados, continuarán los anteriores hasta cuando se efectúe la elección. Una vez producida esta en propiedad, ella se entenderá efectuada para el resto del período.</w:t>
      </w:r>
    </w:p>
    <w:p>
      <w:pPr>
        <w:jc w:val="both"/>
      </w:pPr>
      <w:rPr>
        <w:sz w:val="24"/>
        <w:color w:val="black"/>
      </w:rPr>
    </w:p>
    <w:p>
      <w:pPr>
        <w:jc w:val="both"/>
      </w:pPr>
      <w:r>
        <w:rPr>
          <w:rFonts w:hAnsi="Arial"/>
          <w:rFonts w:ascii="Arial"/>
          <w:sz w:val="24"/>
          <w:i/>
          <w:color w:val="black"/>
        </w:rPr>
        <w:t xml:space="preserve">(Decreto número 3520 de 2003, artículo </w:t>
      </w:r>
      <w:r>
        <w:fldChar w:fldCharType="begin"/>
      </w:r>
      <w:r>
        <w:instrText>HYPERLINK "http://www.redjurista.com/document.aspx?ajcode=d3520003&amp;arts=3"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 xml:space="preserve">. Deben tenerse en cuenta las competencias derivadas del Decreto número </w:t>
      </w:r>
      <w:r>
        <w:fldChar w:fldCharType="begin"/>
      </w:r>
      <w:r>
        <w:instrText>HYPERLINK "http://www.redjurista.com/document.aspx?ajcode=d3759009&amp;arts=Inicio"</w:instrText>
      </w:r>
      <w:r>
        <w:fldChar w:fldCharType="separate"/>
      </w:r>
      <w:r>
        <w:rPr>
          <w:rFonts w:hAnsi="Arial"/>
          <w:rFonts w:ascii="Arial"/>
          <w:sz w:val="24"/>
          <w:i/>
          <w:u w:val="single"/>
          <w:color w:val="black"/>
        </w:rPr>
        <w:t>3759</w:t>
      </w:r>
      <w:r>
        <w:fldChar w:fldCharType="end"/>
      </w:r>
      <w:r>
        <w:rPr>
          <w:rFonts w:hAnsi="Arial"/>
          <w:rFonts w:ascii="Arial"/>
          <w:sz w:val="24"/>
          <w:i/>
          <w:u w:val="none"/>
          <w:color w:val="black"/>
        </w:rPr>
        <w:t xml:space="preserve"> de 2009)</w:t>
      </w:r>
    </w:p>
    <w:p>
      <w:pPr>
        <w:jc w:val="center"/>
      </w:pPr>
      <w:rPr>
        <w:sz w:val="24"/>
        <w:b/>
        <w:color w:val="black"/>
      </w:rPr>
    </w:p>
    <w:p>
      <w:pPr>
        <w:jc w:val="center"/>
      </w:pPr>
      <w:r>
        <w:rPr>
          <w:rFonts w:hAnsi="Arial"/>
          <w:rFonts w:ascii="Arial"/>
          <w:sz w:val="24"/>
          <w:vanish/>
          <w:color w:val="black"/>
        </w:rPr>
        <w:t>&amp;$</w:t>
      </w:r>
      <w:bookmarkStart w:id="67251" w:name="TÍTULO 2.14.9"/>
      <w:r>
        <w:rPr>
          <w:rFonts w:hAnsi="Arial"/>
          <w:rFonts w:ascii="Arial"/>
          <w:sz w:val="24"/>
          <w:color w:val="navy"/>
        </w:rPr>
        <w:t xml:space="preserve">TÍTULO 9. </w:t>
      </w:r>
    </w:p>
    <w:p>
      <w:pPr>
        <w:jc w:val="center"/>
      </w:pPr>
      <w:r>
        <w:rPr>
          <w:rFonts w:hAnsi="Arial"/>
          <w:rFonts w:ascii="Arial"/>
          <w:sz w:val="24"/>
          <w:color w:val="navy"/>
        </w:rPr>
        <w:t xml:space="preserve">PERMUTA DE PREDIOS DE PROPIEDAD DE LA POBLACIÓN EN CONDICIÓN DE DESPLAZAMIENTO.</w:t>
      </w:r>
      <w:bookmarkEnd w:id="6725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252" w:name="2.14.9.1"/>
      <w:r>
        <w:rPr>
          <w:rFonts w:hAnsi="Arial"/>
          <w:rFonts w:ascii="Arial"/>
          <w:sz w:val="24"/>
          <w:color w:val="navy"/>
        </w:rPr>
        <w:t xml:space="preserve">ARTÍCULO 2.14.9.1. </w:t>
      </w:r>
      <w:r>
        <w:rPr>
          <w:rFonts w:hAnsi="Arial"/>
          <w:rFonts w:ascii="Arial"/>
          <w:sz w:val="24"/>
          <w:i/>
          <w:color w:val="navy"/>
        </w:rPr>
        <w:t xml:space="preserve">MARCO NORMATIVO</w:t>
      </w:r>
      <w:r>
        <w:rPr>
          <w:rFonts w:hAnsi="Arial"/>
          <w:rFonts w:ascii="Arial"/>
          <w:sz w:val="24"/>
          <w:color w:val="navy"/>
        </w:rPr>
        <w:t>.</w:t>
      </w:r>
      <w:bookmarkEnd w:id="67252"/>
      <w:r>
        <w:rPr>
          <w:rFonts w:hAnsi="Arial"/>
          <w:rFonts w:ascii="Arial"/>
          <w:sz w:val="24"/>
          <w:b/>
          <w:color w:val="black"/>
        </w:rPr>
        <w:t xml:space="preserve"> </w:t>
      </w:r>
      <w:r>
        <w:rPr>
          <w:rFonts w:hAnsi="Arial"/>
          <w:rFonts w:ascii="Arial"/>
          <w:sz w:val="24"/>
          <w:color w:val="black"/>
        </w:rPr>
        <w:t xml:space="preserve">La permuta que recaiga sobre bienes inmuebles de propiedad de la población en condición de desplazamiento, acreditada como tal, de conformidad con las normas legales y reglamentarias, se regirá por las disposiciones del Código Civil Colombiano y demás normas concordantes, así como por las disposiciones consagradas en el presente título.</w:t>
      </w:r>
    </w:p>
    <w:p>
      <w:pPr>
        <w:jc w:val="both"/>
      </w:pPr>
      <w:rPr>
        <w:sz w:val="24"/>
        <w:color w:val="black"/>
      </w:rPr>
    </w:p>
    <w:p>
      <w:pPr>
        <w:jc w:val="both"/>
      </w:pPr>
      <w:r>
        <w:rPr>
          <w:rFonts w:hAnsi="Arial"/>
          <w:rFonts w:ascii="Arial"/>
          <w:sz w:val="24"/>
          <w:i/>
          <w:color w:val="black"/>
        </w:rPr>
        <w:t xml:space="preserve">(Decreto número 1660 de 2007, artículo </w:t>
      </w:r>
      <w:r>
        <w:fldChar w:fldCharType="begin"/>
      </w:r>
      <w:r>
        <w:instrText>HYPERLINK "http://www.redjurista.com/document.aspx?ajcode=d1660007&amp;arts=1"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53" w:name="2.14.9.2"/>
      <w:r>
        <w:rPr>
          <w:rFonts w:hAnsi="Arial"/>
          <w:rFonts w:ascii="Arial"/>
          <w:sz w:val="24"/>
          <w:color w:val="navy"/>
        </w:rPr>
        <w:t xml:space="preserve">ARTÍCULO 2.14.9.2. </w:t>
      </w:r>
      <w:r>
        <w:rPr>
          <w:rFonts w:hAnsi="Arial"/>
          <w:rFonts w:ascii="Arial"/>
          <w:sz w:val="24"/>
          <w:i/>
          <w:color w:val="navy"/>
        </w:rPr>
        <w:t xml:space="preserve">PREDIOS DE LOS DESPLAZADOS</w:t>
      </w:r>
      <w:r>
        <w:rPr>
          <w:rFonts w:hAnsi="Arial"/>
          <w:rFonts w:ascii="Arial"/>
          <w:sz w:val="24"/>
          <w:color w:val="navy"/>
        </w:rPr>
        <w:t>.</w:t>
      </w:r>
      <w:bookmarkEnd w:id="67253"/>
      <w:r>
        <w:rPr>
          <w:rFonts w:hAnsi="Arial"/>
          <w:rFonts w:ascii="Arial"/>
          <w:sz w:val="24"/>
          <w:b/>
          <w:color w:val="black"/>
        </w:rPr>
        <w:t xml:space="preserve"> </w:t>
      </w:r>
      <w:r>
        <w:rPr>
          <w:rFonts w:hAnsi="Arial"/>
          <w:rFonts w:ascii="Arial"/>
          <w:sz w:val="24"/>
          <w:color w:val="black"/>
        </w:rPr>
        <w:t xml:space="preserve">Cuando un desplazado propietario rural opte por la reubicación en otra zona, 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 título de permuta, recibirá su inmueble abandonado y a cambio le entregará un predio ubicado en el sector rural que ofrezca condiciones de seguridad, de conformidad con las siguientes reglas:</w:t>
      </w:r>
    </w:p>
    <w:p>
      <w:pPr>
        <w:jc w:val="both"/>
      </w:pPr>
      <w:rPr>
        <w:sz w:val="24"/>
        <w:color w:val="black"/>
      </w:rPr>
    </w:p>
    <w:p>
      <w:pPr>
        <w:jc w:val="both"/>
      </w:pPr>
      <w:r>
        <w:rPr>
          <w:rFonts w:hAnsi="Arial"/>
          <w:rFonts w:ascii="Arial"/>
          <w:sz w:val="24"/>
          <w:color w:val="black"/>
        </w:rPr>
        <w:t xml:space="preserve">1. Cuando la propiedad rural abandonada constituya una Unidad Agrícola Familiar (UAF),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la recibirá y le entregará otra UAF.</w:t>
      </w:r>
    </w:p>
    <w:p>
      <w:pPr>
        <w:jc w:val="both"/>
      </w:pPr>
      <w:rPr>
        <w:sz w:val="24"/>
        <w:color w:val="black"/>
      </w:rPr>
    </w:p>
    <w:p>
      <w:pPr>
        <w:jc w:val="both"/>
      </w:pPr>
      <w:r>
        <w:rPr>
          <w:rFonts w:hAnsi="Arial"/>
          <w:rFonts w:ascii="Arial"/>
          <w:sz w:val="24"/>
          <w:color w:val="black"/>
        </w:rPr>
        <w:t xml:space="preserve">2. Si el desplazado es titular del derecho de propiedad de más de una UAF,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entregará una UAF a título de permuta y sobre el excedente podrá adelantar el proceso de adquisición de tierras, con base en los procedimientos y criterios establecidos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sus normas reglamentarias.</w:t>
      </w:r>
    </w:p>
    <w:p>
      <w:pPr>
        <w:jc w:val="both"/>
      </w:pPr>
      <w:rPr>
        <w:sz w:val="24"/>
        <w:color w:val="black"/>
      </w:rPr>
    </w:p>
    <w:p>
      <w:pPr>
        <w:jc w:val="both"/>
      </w:pPr>
      <w:r>
        <w:rPr>
          <w:rFonts w:hAnsi="Arial"/>
          <w:rFonts w:ascii="Arial"/>
          <w:sz w:val="24"/>
          <w:color w:val="black"/>
        </w:rPr>
        <w:t xml:space="preserve">3. Aquellos desplazados que sean titulares del derecho de propiedad de predios cuya extensión sea inferior a una UAF, por disposición legal se consideran minifundistas, por lo tanto, podrán aspirar al subsidio integral de que trata el artículo </w:t>
      </w:r>
      <w:r>
        <w:fldChar w:fldCharType="begin"/>
      </w:r>
      <w:r>
        <w:instrText>HYPERLINK "http://www.redjurista.com/document.aspx?ajcode=l0160_94&amp;arts=20"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160 de 1994 y las normas que lo reglamenten, modifiquen o adicionen, sin entregar su predio a cambio.</w:t>
      </w:r>
    </w:p>
    <w:p>
      <w:pPr>
        <w:jc w:val="both"/>
      </w:pPr>
      <w:rPr>
        <w:sz w:val="24"/>
        <w:color w:val="black"/>
      </w:rPr>
    </w:p>
    <w:p>
      <w:pPr>
        <w:jc w:val="both"/>
      </w:pPr>
      <w:r>
        <w:rPr>
          <w:rFonts w:hAnsi="Arial"/>
          <w:rFonts w:ascii="Arial"/>
          <w:sz w:val="24"/>
          <w:color w:val="black"/>
        </w:rPr>
        <w:t xml:space="preserve">4. En ninguno de los anteriores casos,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entregará menos de una UAF, conforme a los criterios definidos en el artículo </w:t>
      </w:r>
      <w:r>
        <w:fldChar w:fldCharType="begin"/>
      </w:r>
      <w:r>
        <w:instrText>HYPERLINK "http://www.redjurista.com/document.aspx?ajcode=l0160_94&amp;arts=38"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160 de 1994 y demás normas que lo reglamenten, adicionen o modifiquen.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efectos de reglamentar el procedimiento que debe adelantar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implementar el Programa de Permutas, su Consejo Directivo expedirá un Acuerdo a través del cual establezca la metodología para su operación.</w:t>
      </w:r>
    </w:p>
    <w:p>
      <w:pPr>
        <w:jc w:val="both"/>
      </w:pPr>
      <w:rPr>
        <w:sz w:val="24"/>
        <w:color w:val="black"/>
      </w:rPr>
    </w:p>
    <w:p>
      <w:pPr>
        <w:jc w:val="both"/>
      </w:pPr>
      <w:r>
        <w:rPr>
          <w:rFonts w:hAnsi="Arial"/>
          <w:rFonts w:ascii="Arial"/>
          <w:sz w:val="24"/>
          <w:i/>
          <w:color w:val="black"/>
        </w:rPr>
        <w:t xml:space="preserve">(Decreto número 1660 de 2007, artículo </w:t>
      </w:r>
      <w:r>
        <w:fldChar w:fldCharType="begin"/>
      </w:r>
      <w:r>
        <w:instrText>HYPERLINK "http://www.redjurista.com/document.aspx?ajcode=d1660007&amp;arts=2"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54" w:name="2.14.9.3"/>
      <w:r>
        <w:rPr>
          <w:rFonts w:hAnsi="Arial"/>
          <w:rFonts w:ascii="Arial"/>
          <w:sz w:val="24"/>
          <w:color w:val="navy"/>
        </w:rPr>
        <w:t xml:space="preserve">ARTÍCULO 2.14.9.3. </w:t>
      </w:r>
      <w:r>
        <w:rPr>
          <w:rFonts w:hAnsi="Arial"/>
          <w:rFonts w:ascii="Arial"/>
          <w:sz w:val="24"/>
          <w:i/>
          <w:color w:val="navy"/>
        </w:rPr>
        <w:t xml:space="preserve">AVALÚOS EN LA PERMUTA</w:t>
      </w:r>
      <w:r>
        <w:rPr>
          <w:rFonts w:hAnsi="Arial"/>
          <w:rFonts w:ascii="Arial"/>
          <w:sz w:val="24"/>
          <w:color w:val="navy"/>
        </w:rPr>
        <w:t>.</w:t>
      </w:r>
      <w:bookmarkEnd w:id="67254"/>
      <w:r>
        <w:rPr>
          <w:rFonts w:hAnsi="Arial"/>
          <w:rFonts w:ascii="Arial"/>
          <w:sz w:val="24"/>
          <w:b/>
          <w:color w:val="black"/>
        </w:rPr>
        <w:t xml:space="preserve"> </w:t>
      </w:r>
      <w:r>
        <w:rPr>
          <w:rFonts w:hAnsi="Arial"/>
          <w:rFonts w:ascii="Arial"/>
          <w:sz w:val="24"/>
          <w:color w:val="black"/>
        </w:rPr>
        <w:t xml:space="preserve">Atendiendo lo preceptuado por el artículo </w:t>
      </w:r>
      <w:r>
        <w:fldChar w:fldCharType="begin"/>
      </w:r>
      <w:r>
        <w:instrText>HYPERLINK "http://www.redjurista.com/document.aspx?ajcode=c_civil&amp;arts=1958"</w:instrText>
      </w:r>
      <w:r>
        <w:fldChar w:fldCharType="separate"/>
      </w:r>
      <w:r>
        <w:rPr>
          <w:rFonts w:hAnsi="Arial"/>
          <w:rFonts w:ascii="Arial"/>
          <w:sz w:val="24"/>
          <w:u w:val="single"/>
          <w:color w:val="black"/>
        </w:rPr>
        <w:t>1958</w:t>
      </w:r>
      <w:r>
        <w:fldChar w:fldCharType="end"/>
      </w:r>
      <w:r>
        <w:rPr>
          <w:rFonts w:hAnsi="Arial"/>
          <w:rFonts w:ascii="Arial"/>
          <w:sz w:val="24"/>
          <w:u w:val="none"/>
          <w:color w:val="black"/>
        </w:rPr>
        <w:t xml:space="preserve"> del Código Civil Colombiano, en relación con la fijación del justo precio de los predios objeto del contrato de permuta, para la suscripción y el perfeccionamiento del contrato se tendrá en cuenta que su valor es el determinado por el justo precio de los bienes que se pretendan permutar que, se considerará, corresponde al avalúo catastral.</w:t>
      </w:r>
    </w:p>
    <w:p>
      <w:pPr>
        <w:jc w:val="both"/>
      </w:pPr>
      <w:rPr>
        <w:sz w:val="24"/>
        <w:color w:val="black"/>
      </w:rPr>
    </w:p>
    <w:p>
      <w:pPr>
        <w:jc w:val="both"/>
      </w:pPr>
      <w:r>
        <w:rPr>
          <w:rFonts w:hAnsi="Arial"/>
          <w:rFonts w:ascii="Arial"/>
          <w:sz w:val="24"/>
          <w:i/>
          <w:color w:val="black"/>
        </w:rPr>
        <w:t xml:space="preserve">(Decreto número 1660 de 2007, artículo </w:t>
      </w:r>
      <w:r>
        <w:fldChar w:fldCharType="begin"/>
      </w:r>
      <w:r>
        <w:instrText>HYPERLINK "http://www.redjurista.com/document.aspx?ajcode=d1660007&amp;arts=3"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55" w:name="2.14.9.4"/>
      <w:r>
        <w:rPr>
          <w:rFonts w:hAnsi="Arial"/>
          <w:rFonts w:ascii="Arial"/>
          <w:sz w:val="24"/>
          <w:color w:val="navy"/>
        </w:rPr>
        <w:t xml:space="preserve">ARTÍCULO 2.14.9.4. </w:t>
      </w:r>
      <w:r>
        <w:rPr>
          <w:rFonts w:hAnsi="Arial"/>
          <w:rFonts w:ascii="Arial"/>
          <w:sz w:val="24"/>
          <w:i/>
          <w:color w:val="navy"/>
        </w:rPr>
        <w:t xml:space="preserve">VOCACIÓN SILVOAGROPECUARIA DE LOS PREDIOS</w:t>
      </w:r>
      <w:r>
        <w:rPr>
          <w:rFonts w:hAnsi="Arial"/>
          <w:rFonts w:ascii="Arial"/>
          <w:sz w:val="24"/>
          <w:color w:val="navy"/>
        </w:rPr>
        <w:t>.</w:t>
      </w:r>
      <w:bookmarkEnd w:id="67255"/>
      <w:r>
        <w:rPr>
          <w:rFonts w:hAnsi="Arial"/>
          <w:rFonts w:ascii="Arial"/>
          <w:sz w:val="24"/>
          <w:b/>
          <w:color w:val="black"/>
        </w:rPr>
        <w:t xml:space="preserve"> </w:t>
      </w:r>
      <w:r>
        <w:rPr>
          <w:rFonts w:hAnsi="Arial"/>
          <w:rFonts w:ascii="Arial"/>
          <w:sz w:val="24"/>
          <w:color w:val="black"/>
        </w:rPr>
        <w:t xml:space="preserve">Se presumirá que los predios entregados para permuta por los desplazados y que fueron adjudicados bajo las modalidades consagradas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demás normas que regulan aspectos de Reforma Agraria, tienen vocación silvoagropecuaria, salvo que se demuestre que la explotación otorgada al predio por el beneficiario menoscabó significativamente su calidad original.</w:t>
      </w:r>
    </w:p>
    <w:p>
      <w:pPr>
        <w:jc w:val="both"/>
      </w:pPr>
      <w:rPr>
        <w:sz w:val="24"/>
        <w:color w:val="black"/>
      </w:rPr>
    </w:p>
    <w:p>
      <w:pPr>
        <w:jc w:val="both"/>
      </w:pPr>
      <w:r>
        <w:rPr>
          <w:rFonts w:hAnsi="Arial"/>
          <w:rFonts w:ascii="Arial"/>
          <w:sz w:val="24"/>
          <w:color w:val="black"/>
        </w:rPr>
        <w:t xml:space="preserve">Para todos los casos, dentro de los treinta (30) días siguientes al recibo de la solicitud de permuta,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realizar visita técnica que dé cuenta detallada de las características del predio. En los predios que no hayan sido adjudicados con anterioridad en virtud de programas de Reforma Agraria, deberá establecerse la vocación y el número de UAF que lo conforman.</w:t>
      </w:r>
    </w:p>
    <w:p>
      <w:pPr>
        <w:jc w:val="both"/>
      </w:pPr>
      <w:rPr>
        <w:sz w:val="24"/>
        <w:color w:val="black"/>
      </w:rPr>
    </w:p>
    <w:p>
      <w:pPr>
        <w:jc w:val="both"/>
      </w:pPr>
      <w:r>
        <w:rPr>
          <w:rFonts w:hAnsi="Arial"/>
          <w:rFonts w:ascii="Arial"/>
          <w:sz w:val="24"/>
          <w:color w:val="black"/>
        </w:rPr>
        <w:t xml:space="preserve">Solo aplicarán para el programa de permutas los predios que establezcan con vocación silvoagropecuaria. En caso contrario, los solicitantes podrán aspirar al subsidio integral de que trata el artículo </w:t>
      </w:r>
      <w:r>
        <w:fldChar w:fldCharType="begin"/>
      </w:r>
      <w:r>
        <w:instrText>HYPERLINK "http://www.redjurista.com/document.aspx?ajcode=l0160_94&amp;arts=20"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160 de 1994 y las normas que lo reglamenten, modifiquen o adicionen, sin entregar su predio a cambio.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los casos en que por diversas circunstancias de fuerza mayor no sea posible realizar la visita técnica, el funcionario encargado del trámite deberá limitarse al resultado del estudio de títulos y consultar a la autoridad ambiental competente para cerciorarse que el predio no hace parte de zonas de manejo especial, ecosistemas estratégicos, zonas de conservación de los recursos naturales renovables y de alto riesgo por la ocurrencia eventual de catástrofes naturales, definidas en el marco legal ambiental.</w:t>
      </w:r>
    </w:p>
    <w:p>
      <w:pPr>
        <w:jc w:val="both"/>
      </w:pPr>
      <w:rPr>
        <w:sz w:val="24"/>
        <w:color w:val="black"/>
      </w:rPr>
    </w:p>
    <w:p>
      <w:pPr>
        <w:jc w:val="both"/>
      </w:pPr>
      <w:r>
        <w:rPr>
          <w:rFonts w:hAnsi="Arial"/>
          <w:rFonts w:ascii="Arial"/>
          <w:sz w:val="24"/>
          <w:i/>
          <w:color w:val="black"/>
        </w:rPr>
        <w:t xml:space="preserve">(Decreto número 1660 de 2007, artículo </w:t>
      </w:r>
      <w:r>
        <w:fldChar w:fldCharType="begin"/>
      </w:r>
      <w:r>
        <w:instrText>HYPERLINK "http://www.redjurista.com/document.aspx?ajcode=d1660007&amp;arts=4"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56" w:name="2.14.9.5"/>
      <w:r>
        <w:rPr>
          <w:rFonts w:hAnsi="Arial"/>
          <w:rFonts w:ascii="Arial"/>
          <w:sz w:val="24"/>
          <w:color w:val="navy"/>
        </w:rPr>
        <w:t xml:space="preserve">ARTÍCULO 2.14.9.5. </w:t>
      </w:r>
      <w:r>
        <w:rPr>
          <w:rFonts w:hAnsi="Arial"/>
          <w:rFonts w:ascii="Arial"/>
          <w:sz w:val="24"/>
          <w:i/>
          <w:color w:val="navy"/>
        </w:rPr>
        <w:t xml:space="preserve">IMPUESTO PREDIAL</w:t>
      </w:r>
      <w:r>
        <w:rPr>
          <w:rFonts w:hAnsi="Arial"/>
          <w:rFonts w:ascii="Arial"/>
          <w:sz w:val="24"/>
          <w:color w:val="navy"/>
        </w:rPr>
        <w:t>.</w:t>
      </w:r>
      <w:bookmarkEnd w:id="67256"/>
      <w:r>
        <w:rPr>
          <w:rFonts w:hAnsi="Arial"/>
          <w:rFonts w:ascii="Arial"/>
          <w:sz w:val="24"/>
          <w:b/>
          <w:color w:val="black"/>
        </w:rPr>
        <w:t xml:space="preserve"> </w:t>
      </w:r>
      <w:r>
        <w:rPr>
          <w:rFonts w:hAnsi="Arial"/>
          <w:rFonts w:ascii="Arial"/>
          <w:sz w:val="24"/>
          <w:color w:val="black"/>
        </w:rPr>
        <w:t xml:space="preserve">El valor del impuesto predial que adeuden los predios abandonados por la población en condición de desplazamiento, que sea exigible a la fecha de celebración del contrato de permuta, será pagado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 cargo a los respectivos rubros presupuestales, bajo la siguiente condición:</w:t>
      </w:r>
    </w:p>
    <w:p>
      <w:pPr>
        <w:jc w:val="both"/>
      </w:pPr>
      <w:rPr>
        <w:sz w:val="24"/>
        <w:color w:val="black"/>
      </w:rPr>
    </w:p>
    <w:p>
      <w:pPr>
        <w:jc w:val="both"/>
      </w:pP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 subrogará, en el crédito tributario adeudado por las personas en condición de desplazamiento al municipio por concepto de impuesto predial. En consecuencia, la obligación de pagar dicho valor al Instituto se hará exigible a partir del quinto año, transcurrido desde el registro del contrato de permuta, en los términos que se consignen en el título valor que deberá suscribir el desplazado en calidad de deudor.</w:t>
      </w:r>
    </w:p>
    <w:p>
      <w:pPr>
        <w:jc w:val="both"/>
      </w:pPr>
      <w:rPr>
        <w:sz w:val="24"/>
        <w:color w:val="black"/>
      </w:rPr>
    </w:p>
    <w:p>
      <w:pPr>
        <w:jc w:val="both"/>
      </w:pPr>
      <w:r>
        <w:rPr>
          <w:rFonts w:hAnsi="Arial"/>
          <w:rFonts w:ascii="Arial"/>
          <w:sz w:val="24"/>
          <w:i/>
          <w:color w:val="black"/>
        </w:rPr>
        <w:t xml:space="preserve">(Decreto número 1660 de 2007, artículo </w:t>
      </w:r>
      <w:r>
        <w:fldChar w:fldCharType="begin"/>
      </w:r>
      <w:r>
        <w:instrText>HYPERLINK "http://www.redjurista.com/document.aspx?ajcode=d1660007&amp;arts=5"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57" w:name="2.14.9.6"/>
      <w:r>
        <w:rPr>
          <w:rFonts w:hAnsi="Arial"/>
          <w:rFonts w:ascii="Arial"/>
          <w:sz w:val="24"/>
          <w:color w:val="navy"/>
        </w:rPr>
        <w:t xml:space="preserve">ARTÍCULO 2.14.9.6. </w:t>
      </w:r>
      <w:r>
        <w:rPr>
          <w:rFonts w:hAnsi="Arial"/>
          <w:rFonts w:ascii="Arial"/>
          <w:sz w:val="24"/>
          <w:i/>
          <w:color w:val="navy"/>
        </w:rPr>
        <w:t xml:space="preserve">DERECHOS NOTARIALES Y DE REGISTRO.</w:t>
      </w:r>
      <w:bookmarkEnd w:id="67257"/>
      <w:r>
        <w:rPr>
          <w:rFonts w:hAnsi="Arial"/>
          <w:rFonts w:ascii="Arial"/>
          <w:sz w:val="24"/>
          <w:b/>
          <w:i/>
          <w:color w:val="black"/>
        </w:rPr>
        <w:t xml:space="preserve"> </w:t>
      </w:r>
      <w:r>
        <w:rPr>
          <w:rFonts w:hAnsi="Arial"/>
          <w:rFonts w:ascii="Arial"/>
          <w:sz w:val="24"/>
          <w:color w:val="black"/>
        </w:rPr>
        <w:t xml:space="preserve">La tarifa de los actos necesarios para el cumplimiento de este título en relación con los derechos notariales y de registro de instrumentos públicos, será de medio salario mínimo legal diario y estará a cargo exclusivamente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 tarifa comprende la expedición de las tres (3) primeras copias de los respectivos actos y los dos (2) primeros certificados de registro asociados a la expedición de la escritura.</w:t>
      </w:r>
    </w:p>
    <w:p>
      <w:pPr>
        <w:jc w:val="both"/>
      </w:pPr>
      <w:rPr>
        <w:sz w:val="24"/>
        <w:color w:val="black"/>
      </w:rPr>
    </w:p>
    <w:p>
      <w:pPr>
        <w:jc w:val="both"/>
      </w:pPr>
      <w:r>
        <w:rPr>
          <w:rFonts w:hAnsi="Arial"/>
          <w:rFonts w:ascii="Arial"/>
          <w:sz w:val="24"/>
          <w:i/>
          <w:color w:val="black"/>
        </w:rPr>
        <w:t xml:space="preserve">(Decreto número 1660 de 2007, artículo </w:t>
      </w:r>
      <w:r>
        <w:fldChar w:fldCharType="begin"/>
      </w:r>
      <w:r>
        <w:instrText>HYPERLINK "http://www.redjurista.com/document.aspx?ajcode=d1660007&amp;arts=6"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258" w:name="TÍTULO 2.14.10"/>
      <w:r>
        <w:rPr>
          <w:rFonts w:hAnsi="Arial"/>
          <w:rFonts w:ascii="Arial"/>
          <w:sz w:val="24"/>
          <w:color w:val="navy"/>
        </w:rPr>
        <w:t xml:space="preserve">TÍTULO 10. </w:t>
      </w:r>
    </w:p>
    <w:p>
      <w:pPr>
        <w:jc w:val="center"/>
      </w:pPr>
      <w:r>
        <w:rPr>
          <w:rFonts w:hAnsi="Arial"/>
          <w:rFonts w:ascii="Arial"/>
          <w:sz w:val="24"/>
          <w:color w:val="navy"/>
        </w:rPr>
        <w:t xml:space="preserve">PROCEDIMIENTOS PARA LA ADJUDICACIÓN DE TERRENOS BALDÍOS Y SU RECUPERACIÓN.</w:t>
      </w:r>
      <w:bookmarkEnd w:id="67258"/>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7259" w:name="CAPÍTULO 2.14.10.1"/>
      <w:r>
        <w:rPr>
          <w:rFonts w:hAnsi="Arial"/>
          <w:rFonts w:ascii="Arial"/>
          <w:sz w:val="24"/>
          <w:color w:val="navy"/>
        </w:rPr>
        <w:t xml:space="preserve">CAPÍTULO 1. </w:t>
      </w:r>
    </w:p>
    <w:p>
      <w:pPr>
        <w:jc w:val="center"/>
      </w:pPr>
      <w:r>
        <w:rPr>
          <w:rFonts w:hAnsi="Arial"/>
          <w:rFonts w:ascii="Arial"/>
          <w:sz w:val="24"/>
          <w:color w:val="navy"/>
        </w:rPr>
        <w:t xml:space="preserve">BALDÍOS NACIONALES - GENERALIDADES.</w:t>
      </w:r>
      <w:bookmarkEnd w:id="6725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260" w:name="2.14.10.1.1"/>
      <w:r>
        <w:rPr>
          <w:rFonts w:hAnsi="Arial"/>
          <w:rFonts w:ascii="Arial"/>
          <w:sz w:val="24"/>
          <w:color w:val="navy"/>
        </w:rPr>
        <w:t xml:space="preserve">ARTÍCULO 2.14.10.1.1.</w:t>
      </w:r>
      <w:r>
        <w:rPr>
          <w:rFonts w:hAnsi="Arial"/>
          <w:rFonts w:ascii="Arial"/>
          <w:sz w:val="24"/>
          <w:i/>
          <w:color w:val="navy"/>
        </w:rPr>
        <w:t xml:space="preserve"> COMPETENCIA.</w:t>
      </w:r>
      <w:bookmarkEnd w:id="67260"/>
      <w:r>
        <w:rPr>
          <w:rFonts w:hAnsi="Arial"/>
          <w:rFonts w:ascii="Arial"/>
          <w:sz w:val="24"/>
          <w:i/>
          <w:color w:val="black"/>
        </w:rPr>
        <w:t xml:space="preserve"> </w:t>
      </w:r>
      <w:r>
        <w:rPr>
          <w:rFonts w:hAnsi="Arial"/>
          <w:rFonts w:ascii="Arial"/>
          <w:sz w:val="24"/>
          <w:color w:val="black"/>
        </w:rPr>
        <w:t xml:space="preserve">El Instituto Colombiano de Desarrollo Rural administra en nombre del Estado las tierras baldías de propiedad nacional, y en virtud de esa atribución puede adjudicarlas, celebrar contratos, constituir reservas y adelantar colonizaciones sobre ellas, conforme a las normas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las contenidas en otras disposiciones legales y reglamentarias vigentes, las del presente título y los reglamentos que expida el Consejo Directivo del Instituto por autorización legal. </w:t>
      </w:r>
    </w:p>
    <w:p>
      <w:pPr>
        <w:jc w:val="both"/>
      </w:pPr>
      <w:rPr>
        <w:sz w:val="24"/>
        <w:color w:val="black"/>
      </w:rPr>
    </w:p>
    <w:p>
      <w:pPr>
        <w:jc w:val="both"/>
      </w:pPr>
      <w:r>
        <w:rPr>
          <w:rFonts w:hAnsi="Arial"/>
          <w:rFonts w:ascii="Arial"/>
          <w:sz w:val="24"/>
          <w:color w:val="black"/>
        </w:rPr>
        <w:t xml:space="preserve">También corresponde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adelantar los procedimientos, ejercer las acciones y adoptar las medidas en los casos de indebida ocupación o apropiación de tierras baldías, o por incumplimiento de las condiciones bajo las cuales fueron adjudicadas.</w:t>
      </w:r>
    </w:p>
    <w:p>
      <w:pPr>
        <w:jc w:val="both"/>
      </w:pPr>
      <w:rPr>
        <w:sz w:val="24"/>
        <w:color w:val="black"/>
      </w:rPr>
    </w:p>
    <w:p>
      <w:pPr>
        <w:jc w:val="both"/>
      </w:pPr>
      <w:r>
        <w:rPr>
          <w:rFonts w:hAnsi="Arial"/>
          <w:rFonts w:ascii="Arial"/>
          <w:sz w:val="24"/>
          <w:color w:val="black"/>
        </w:rPr>
        <w:t xml:space="preserve">Para tales efectos, decretará la caducidad de los contratos que celebre, ordenará la reversión de los baldíos adjudicados al dominio de la Nación y revocará directamente las resoluciones de titulación de baldíos proferidas con violación a lo establecido en las normas constitucionales, legales y reglamentarias vigentes, sin perjuicio de demandar su nulidad, con arreglo a la ley. </w:t>
      </w:r>
    </w:p>
    <w:p>
      <w:pPr>
        <w:jc w:val="both"/>
      </w:pPr>
      <w:rPr>
        <w:sz w:val="24"/>
        <w:color w:val="black"/>
      </w:rPr>
    </w:p>
    <w:p>
      <w:pPr>
        <w:jc w:val="both"/>
      </w:pPr>
      <w:r>
        <w:rPr>
          <w:rFonts w:hAnsi="Arial"/>
          <w:rFonts w:ascii="Arial"/>
          <w:sz w:val="24"/>
          <w:color w:val="black"/>
        </w:rPr>
        <w:t xml:space="preserve">Las tierras baldías que, de conformidad con la Ley </w:t>
      </w:r>
      <w:r>
        <w:fldChar w:fldCharType="begin"/>
      </w:r>
      <w:r>
        <w:instrText>HYPERLINK "http://www.redjurista.com/document.aspx?ajcode=l0070_93&amp;arts=Inicio"</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pertenecen o deban adjudicarse a las comunidades negras, se titularán por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 arreglo a las normas sustanciales y procedimentales especiales que las rigen.</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61" w:name="2.14.10.1.2"/>
      <w:r>
        <w:rPr>
          <w:rFonts w:hAnsi="Arial"/>
          <w:rFonts w:ascii="Arial"/>
          <w:sz w:val="24"/>
          <w:color w:val="navy"/>
        </w:rPr>
        <w:t xml:space="preserve">ARTÍCULO 2.14.10.1.2. </w:t>
      </w:r>
      <w:r>
        <w:rPr>
          <w:rFonts w:hAnsi="Arial"/>
          <w:rFonts w:ascii="Arial"/>
          <w:sz w:val="24"/>
          <w:i/>
          <w:color w:val="navy"/>
        </w:rPr>
        <w:t>DELEGACIÓN.</w:t>
      </w:r>
      <w:bookmarkEnd w:id="67261"/>
      <w:r>
        <w:rPr>
          <w:rFonts w:hAnsi="Arial"/>
          <w:rFonts w:ascii="Arial"/>
          <w:sz w:val="24"/>
          <w:i/>
          <w:color w:val="black"/>
        </w:rPr>
        <w:t xml:space="preserve"> </w:t>
      </w: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delegar la facultad de adelantar el procedimiento y expedir las resoluciones de titulación de terrenos baldíos en otras entidades de derecho público, territoriales o del sector agropecuario, previa aprobación del Consejo Directivo del Instituto, con el voto favorable del Ministro de Agricultura y Desarrollo Rural.</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62" w:name="2.14.10.1.3"/>
      <w:r>
        <w:rPr>
          <w:rFonts w:hAnsi="Arial"/>
          <w:rFonts w:ascii="Arial"/>
          <w:sz w:val="24"/>
          <w:color w:val="navy"/>
        </w:rPr>
        <w:t xml:space="preserve">ARTÍCULO 2.14.10.1.3. </w:t>
      </w:r>
      <w:r>
        <w:rPr>
          <w:rFonts w:hAnsi="Arial"/>
          <w:rFonts w:ascii="Arial"/>
          <w:sz w:val="24"/>
          <w:i/>
          <w:color w:val="navy"/>
        </w:rPr>
        <w:t xml:space="preserve">MODO DE ADQUISICIÓN.</w:t>
      </w:r>
      <w:bookmarkEnd w:id="67262"/>
      <w:r>
        <w:rPr>
          <w:rFonts w:hAnsi="Arial"/>
          <w:rFonts w:ascii="Arial"/>
          <w:sz w:val="24"/>
          <w:b/>
          <w:i/>
          <w:color w:val="black"/>
        </w:rPr>
        <w:t xml:space="preserve"> </w:t>
      </w:r>
      <w:r>
        <w:rPr>
          <w:rFonts w:hAnsi="Arial"/>
          <w:rFonts w:ascii="Arial"/>
          <w:sz w:val="24"/>
          <w:color w:val="black"/>
        </w:rPr>
        <w:t xml:space="preserve">La propiedad de los terrenos baldíos adjudicables únicamente puede adquirirse mediante título traslaticio de dominio expedido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las entidades públicas en que hubiere delegado esa atribución. La ocupación de tierras baldías no constituye título ni modo para obtener el dominio, quienes las ocupen no tienen la calidad de poseedores, conforme al Código Civil y frente a la adjudicación por el Instituto solo existe una mera expectativa.</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263" w:name="CAPÍTULO 2.14.10.2"/>
      <w:r>
        <w:rPr>
          <w:rFonts w:hAnsi="Arial"/>
          <w:rFonts w:ascii="Arial"/>
          <w:sz w:val="24"/>
          <w:color w:val="navy"/>
        </w:rPr>
        <w:t xml:space="preserve">CAPÍTULO 2. </w:t>
      </w:r>
    </w:p>
    <w:p>
      <w:pPr>
        <w:jc w:val="center"/>
      </w:pPr>
      <w:r>
        <w:rPr>
          <w:rFonts w:hAnsi="Arial"/>
          <w:rFonts w:ascii="Arial"/>
          <w:sz w:val="24"/>
          <w:color w:val="navy"/>
        </w:rPr>
        <w:t xml:space="preserve">SUJETOS DE LA ADJUDICACIÓN.</w:t>
      </w:r>
      <w:bookmarkEnd w:id="6726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264" w:name="2.14.10.2.1"/>
      <w:r>
        <w:rPr>
          <w:rFonts w:hAnsi="Arial"/>
          <w:rFonts w:ascii="Arial"/>
          <w:sz w:val="24"/>
          <w:color w:val="navy"/>
        </w:rPr>
        <w:t xml:space="preserve">ARTÍCULO 2.14.10.2.1. </w:t>
      </w:r>
      <w:r>
        <w:rPr>
          <w:rFonts w:hAnsi="Arial"/>
          <w:rFonts w:ascii="Arial"/>
          <w:sz w:val="24"/>
          <w:i/>
          <w:color w:val="navy"/>
        </w:rPr>
        <w:t xml:space="preserve">PERSONAS NATURALES Y JURÍDICAS.</w:t>
      </w:r>
      <w:bookmarkEnd w:id="67264"/>
      <w:r>
        <w:rPr>
          <w:rFonts w:hAnsi="Arial"/>
          <w:rFonts w:ascii="Arial"/>
          <w:sz w:val="24"/>
          <w:b/>
          <w:i/>
          <w:color w:val="black"/>
        </w:rPr>
        <w:t xml:space="preserve"> </w:t>
      </w:r>
      <w:r>
        <w:rPr>
          <w:rFonts w:hAnsi="Arial"/>
          <w:rFonts w:ascii="Arial"/>
          <w:sz w:val="24"/>
          <w:color w:val="black"/>
        </w:rPr>
        <w:t xml:space="preserve">Solo podrán hacerse adjudicaciones de baldíos por ocupación previa, en favor de personas naturales, empresas comunitarias, cooperativas campesinas, fundaciones y asociaciones sin ánimo de lucro que presten un servicio público, o tengan funciones de beneficio social por autorización de la ley y las sociedades de cualquier índole que sean reconocidas por el Ministerio de Agricultura y Desarrollo Rural como empresas especializadas del sector agropecuario, en los términos del inciso 2° del artículo </w:t>
      </w:r>
      <w:r>
        <w:fldChar w:fldCharType="begin"/>
      </w:r>
      <w:r>
        <w:instrText>HYPERLINK "http://www.redjurista.com/document.aspx?ajcode=d0624_89&amp;arts=157"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del Decreto Extraordinario número 0624 de 1989 (Estatuto Tributario), o que se dediquen a la explotación agrícola o ganadera.</w:t>
      </w:r>
    </w:p>
    <w:p>
      <w:pPr>
        <w:jc w:val="both"/>
      </w:pPr>
      <w:rPr>
        <w:sz w:val="24"/>
        <w:color w:val="black"/>
      </w:rPr>
    </w:p>
    <w:p>
      <w:r>
        <w:rPr>
          <w:rFonts w:hAnsi="Arial"/>
          <w:rFonts w:ascii="Arial"/>
          <w:sz w:val="24"/>
          <w:i/>
          <w:color w:val="black"/>
        </w:rPr>
        <w:t xml:space="preserve">(Decreto número 2664 de 1994, artículo </w:t>
      </w:r>
      <w:r>
        <w:fldChar w:fldCharType="begin"/>
      </w:r>
      <w:r>
        <w:instrText>HYPERLINK "http://www.redjurista.com/document.aspx?ajcode=d2664_94&amp;arts=4"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65" w:name="2.14.10.2.2"/>
      <w:r>
        <w:rPr>
          <w:rFonts w:hAnsi="Arial"/>
          <w:rFonts w:ascii="Arial"/>
          <w:sz w:val="24"/>
          <w:color w:val="navy"/>
        </w:rPr>
        <w:t xml:space="preserve">ARTÍCULO 2.14.10.2.2. </w:t>
      </w:r>
      <w:r>
        <w:rPr>
          <w:rFonts w:hAnsi="Arial"/>
          <w:rFonts w:ascii="Arial"/>
          <w:sz w:val="24"/>
          <w:i/>
          <w:color w:val="navy"/>
        </w:rPr>
        <w:t xml:space="preserve">ENTIDADES DE DERECHO </w:t>
      </w:r>
      <w:r>
        <w:rPr>
          <w:rFonts w:hAnsi="Arial"/>
          <w:rFonts w:ascii="Arial"/>
          <w:sz w:val="24"/>
          <w:color w:val="navy"/>
        </w:rPr>
        <w:t>PÚBLICO</w:t>
      </w:r>
      <w:r>
        <w:rPr>
          <w:rFonts w:hAnsi="Arial"/>
          <w:rFonts w:ascii="Arial"/>
          <w:sz w:val="24"/>
          <w:i/>
          <w:color w:val="navy"/>
        </w:rPr>
        <w:t>.</w:t>
      </w:r>
      <w:bookmarkEnd w:id="67265"/>
      <w:r>
        <w:rPr>
          <w:rFonts w:hAnsi="Arial"/>
          <w:rFonts w:ascii="Arial"/>
          <w:sz w:val="24"/>
          <w:i/>
          <w:color w:val="black"/>
        </w:rPr>
        <w:t xml:space="preserve"> </w:t>
      </w:r>
      <w:r>
        <w:rPr>
          <w:rFonts w:hAnsi="Arial"/>
          <w:rFonts w:ascii="Arial"/>
          <w:sz w:val="24"/>
          <w:color w:val="black"/>
        </w:rPr>
        <w:t xml:space="preserve">También podrán adjudicarse terrenos baldíos en favor de entidades de derecho público, para la construcción de obras de infraestructura destinadas a la instalación o dotación de servicios públicos, o cuyas actividades hayan sido declaradas por la ley como de utilidad pública e interés social, bajo la condición de que, si dentro del término que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señale no se diere cumplimiento al fin previsto, los terrenos adjudicados revertirán, por ese solo hecho, al dominio de la Nación.</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66" w:name="2.14.10.2.3"/>
      <w:r>
        <w:rPr>
          <w:rFonts w:hAnsi="Arial"/>
          <w:rFonts w:ascii="Arial"/>
          <w:sz w:val="24"/>
          <w:color w:val="navy"/>
        </w:rPr>
        <w:t xml:space="preserve">ARTÍCULO 2.14.10.2.3. </w:t>
      </w:r>
      <w:r>
        <w:rPr>
          <w:rFonts w:hAnsi="Arial"/>
          <w:rFonts w:ascii="Arial"/>
          <w:sz w:val="24"/>
          <w:i/>
          <w:color w:val="navy"/>
        </w:rPr>
        <w:t>SOCIEDADES.</w:t>
      </w:r>
      <w:bookmarkEnd w:id="67266"/>
      <w:r>
        <w:rPr>
          <w:rFonts w:hAnsi="Arial"/>
          <w:rFonts w:ascii="Arial"/>
          <w:sz w:val="24"/>
          <w:i/>
          <w:color w:val="black"/>
        </w:rPr>
        <w:t xml:space="preserve"> </w:t>
      </w:r>
      <w:r>
        <w:rPr>
          <w:rFonts w:hAnsi="Arial"/>
          <w:rFonts w:ascii="Arial"/>
          <w:sz w:val="24"/>
          <w:color w:val="black"/>
        </w:rPr>
        <w:t xml:space="preserve">Las sociedades de cualquier índole reconocidas por el Ministerio de Agricultura y Desarrollo Rural como empresas especializadas del sector agropecuario, en los términos antes señalados, podrán solicitar la adjudicación de terrenos baldíos en las Zonas de Desarrollo Empresarial que para el efecto determine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previa la celebración y cumplimiento del contrato de explotación respectivo.</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267" w:name="CAPÍTULO 2.14.10.3"/>
      <w:r>
        <w:rPr>
          <w:rFonts w:hAnsi="Arial"/>
          <w:rFonts w:ascii="Arial"/>
          <w:sz w:val="24"/>
          <w:color w:val="navy"/>
        </w:rPr>
        <w:t xml:space="preserve">CAPÍTULO 3. </w:t>
      </w:r>
    </w:p>
    <w:p>
      <w:pPr>
        <w:jc w:val="center"/>
      </w:pPr>
      <w:r>
        <w:rPr>
          <w:rFonts w:hAnsi="Arial"/>
          <w:rFonts w:ascii="Arial"/>
          <w:sz w:val="24"/>
          <w:color w:val="navy"/>
        </w:rPr>
        <w:t xml:space="preserve">UNIDAD AGRÍCOLA FAMILIAR.</w:t>
      </w:r>
      <w:bookmarkEnd w:id="67267"/>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67268" w:name="2.14.10.3.1"/>
      <w:r>
        <w:rPr>
          <w:rFonts w:hAnsi="Arial"/>
          <w:rFonts w:ascii="Arial"/>
          <w:sz w:val="24"/>
          <w:color w:val="navy"/>
        </w:rPr>
        <w:t xml:space="preserve">ARTÍCULO 2.14.10.3.1. </w:t>
      </w:r>
      <w:r>
        <w:rPr>
          <w:rFonts w:hAnsi="Arial"/>
          <w:rFonts w:ascii="Arial"/>
          <w:sz w:val="24"/>
          <w:i/>
          <w:color w:val="navy"/>
        </w:rPr>
        <w:t xml:space="preserve">UNIDAD AGRÍCOLA FAMILIAR.</w:t>
      </w:r>
      <w:bookmarkEnd w:id="67268"/>
      <w:r>
        <w:rPr>
          <w:rFonts w:hAnsi="Arial"/>
          <w:rFonts w:ascii="Arial"/>
          <w:sz w:val="24"/>
          <w:i/>
          <w:color w:val="black"/>
        </w:rPr>
        <w:t xml:space="preserve"> Excepciones. </w:t>
      </w:r>
      <w:r>
        <w:rPr>
          <w:rFonts w:hAnsi="Arial"/>
          <w:rFonts w:ascii="Arial"/>
          <w:sz w:val="24"/>
          <w:color w:val="black"/>
        </w:rPr>
        <w:t xml:space="preserve">Salvo las excepciones que establezca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lo dispuesto para las Zonas de Reserva Campesina en el artículo </w:t>
      </w:r>
      <w:r>
        <w:fldChar w:fldCharType="begin"/>
      </w:r>
      <w:r>
        <w:instrText>HYPERLINK "http://www.redjurista.com/document.aspx?ajcode=l0160_94&amp;arts=80"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Ley 160 de 1994, las tierras baldías solo podrán adjudicarse hasta la extensión de una Unidad Agrícola Familiar según el concepto definido y previsto para aquella en el Capítulo IX de la citada ley. Para tal efecto se señalarán en cada región o municipio, las extensiones de la Unidad Agrícola Familiar. </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269" w:name="CAPÍTULO 2.14.10.4"/>
      <w:r>
        <w:rPr>
          <w:rFonts w:hAnsi="Arial"/>
          <w:rFonts w:ascii="Arial"/>
          <w:sz w:val="24"/>
          <w:color w:val="navy"/>
        </w:rPr>
        <w:t xml:space="preserve">CAPÍTULO 4. </w:t>
      </w:r>
    </w:p>
    <w:p>
      <w:pPr>
        <w:jc w:val="center"/>
      </w:pPr>
      <w:r>
        <w:rPr>
          <w:rFonts w:hAnsi="Arial"/>
          <w:rFonts w:ascii="Arial"/>
          <w:sz w:val="24"/>
          <w:color w:val="navy"/>
        </w:rPr>
        <w:t xml:space="preserve">REQUISITOS PARA LA ADJUDICACIÓN BALDÍOS INADJUDICABLES. PROHIBICIONES.</w:t>
      </w:r>
      <w:bookmarkEnd w:id="6726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270" w:name="2.14.10.4.1"/>
      <w:r>
        <w:rPr>
          <w:rFonts w:hAnsi="Arial"/>
          <w:rFonts w:ascii="Arial"/>
          <w:sz w:val="24"/>
          <w:color w:val="navy"/>
        </w:rPr>
        <w:t xml:space="preserve">ARTÍCULO 2.14.10.4.1. </w:t>
      </w:r>
      <w:r>
        <w:rPr>
          <w:rFonts w:hAnsi="Arial"/>
          <w:rFonts w:ascii="Arial"/>
          <w:sz w:val="24"/>
          <w:i/>
          <w:color w:val="navy"/>
        </w:rPr>
        <w:t>REQUISITOS.</w:t>
      </w:r>
      <w:bookmarkEnd w:id="67270"/>
      <w:r>
        <w:rPr>
          <w:rFonts w:hAnsi="Arial"/>
          <w:rFonts w:ascii="Arial"/>
          <w:sz w:val="24"/>
          <w:i/>
          <w:color w:val="black"/>
        </w:rPr>
        <w:t xml:space="preserve"> </w:t>
      </w:r>
      <w:r>
        <w:rPr>
          <w:rFonts w:hAnsi="Arial"/>
          <w:rFonts w:ascii="Arial"/>
          <w:sz w:val="24"/>
          <w:color w:val="black"/>
        </w:rPr>
        <w:t xml:space="preserve">&lt;Ver Notas del Editor&gt; Las personas naturales, las empresas comunitarias y las cooperativas campesinas que soliciten la adjudicación de un terreno baldío, deberán demostrar que tienen bajo explotación económica las dos terceras partes de la superficie cuya adjudicación solicitan y que la explotación adelantada corresponde a la aptitud del suelo establecida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la inspección ocular. Los peticionarios deberán acreditar una ocupación y explotación previa no inferior a cinco (5) años y que su patrimonio neto no sea superior a mil (1000) salarios mínimos mensuales legales. Cuando se trate de empresas comunitarias y de cooperativas campesinas, para efectos de la prohibición anterior deberá tenerse en cuenta, además, la suma de los patrimonios netos de los socios cuando estos superen el patrimonio neto de la sociedad. </w:t>
      </w:r>
    </w:p>
    <w:p>
      <w:pPr>
        <w:jc w:val="both"/>
      </w:pPr>
      <w:rPr>
        <w:color w:val="black"/>
      </w:rPr>
    </w:p>
    <w:p>
      <w:pPr>
        <w:jc w:val="both"/>
      </w:pPr>
      <w:r>
        <w:rPr>
          <w:rFonts w:hAnsi="Arial"/>
          <w:rFonts w:ascii="Arial"/>
          <w:sz w:val="24"/>
          <w:color w:val="black"/>
        </w:rPr>
        <w:t xml:space="preserve">El tiempo de ocupación de persona distinta del peticionario, no es transferible a terceros en ningún caso. </w:t>
      </w:r>
    </w:p>
    <w:p>
      <w:pPr>
        <w:jc w:val="both"/>
      </w:pPr>
      <w:rPr>
        <w:sz w:val="24"/>
        <w:color w:val="black"/>
      </w:rPr>
    </w:p>
    <w:p>
      <w:pPr>
        <w:jc w:val="both"/>
      </w:pPr>
      <w:r>
        <w:rPr>
          <w:rFonts w:hAnsi="Arial"/>
          <w:rFonts w:ascii="Arial"/>
          <w:sz w:val="24"/>
          <w:color w:val="black"/>
        </w:rPr>
        <w:t xml:space="preserve">En la solicitud de adjudicación, el peticionario deberá manifestar, bajo la gravedad del juramento, que se entiende prestado al formular su pretensión, si es o no propietario o poseedor a cualquier título de otros inmuebles rurales en el territorio nacional, y además, si se halla o no obligado legalmente a presentar declaración de renta y patrimonio.</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 xml:space="preserve">. Concordancia con la Ley </w:t>
      </w:r>
      <w:r>
        <w:fldChar w:fldCharType="begin"/>
      </w:r>
      <w:r>
        <w:instrText>HYPERLINK "http://www.redjurista.com/document.aspx?ajcode=l1728014&amp;arts=Inicio"</w:instrText>
      </w:r>
      <w:r>
        <w:fldChar w:fldCharType="separate"/>
      </w:r>
      <w:r>
        <w:rPr>
          <w:rFonts w:hAnsi="Arial"/>
          <w:rFonts w:ascii="Arial"/>
          <w:sz w:val="24"/>
          <w:i/>
          <w:u w:val="single"/>
          <w:color w:val="black"/>
        </w:rPr>
        <w:t>1728</w:t>
      </w:r>
      <w:r>
        <w:fldChar w:fldCharType="end"/>
      </w:r>
      <w:r>
        <w:rPr>
          <w:rFonts w:hAnsi="Arial"/>
          <w:rFonts w:ascii="Arial"/>
          <w:sz w:val="24"/>
          <w:i/>
          <w:u w:val="none"/>
          <w:color w:val="black"/>
        </w:rPr>
        <w:t xml:space="preserve"> de 2014)</w:t>
      </w:r>
    </w:p>
    <w:p>
      <w:pPr>
        <w:jc w:val="both"/>
      </w:pPr>
      <w:rPr>
        <w:color w:val="black"/>
      </w:rPr>
    </w:p>
    <w:p>
      <w:pPr>
        <w:jc w:val="both"/>
      </w:pPr>
      <w:r>
        <w:rPr>
          <w:rFonts w:hAnsi="Arial"/>
          <w:rFonts w:ascii="Arial"/>
          <w:sz w:val="24"/>
          <w:vanish/>
          <w:color w:val="black"/>
        </w:rPr>
        <w:t>&amp;$</w:t>
      </w:r>
      <w:bookmarkStart w:id="67271" w:name="2.14.10.4.2"/>
      <w:r>
        <w:rPr>
          <w:rFonts w:hAnsi="Arial"/>
          <w:rFonts w:ascii="Arial"/>
          <w:sz w:val="24"/>
          <w:color w:val="navy"/>
        </w:rPr>
        <w:t xml:space="preserve">ARTÍCULO 2.14.10.4.2. </w:t>
      </w:r>
      <w:r>
        <w:rPr>
          <w:rFonts w:hAnsi="Arial"/>
          <w:rFonts w:ascii="Arial"/>
          <w:sz w:val="24"/>
          <w:i/>
          <w:color w:val="navy"/>
        </w:rPr>
        <w:t xml:space="preserve">BALDÍOS INADJUDICABLES.</w:t>
      </w:r>
      <w:bookmarkEnd w:id="67271"/>
      <w:r>
        <w:rPr>
          <w:rFonts w:hAnsi="Arial"/>
          <w:rFonts w:ascii="Arial"/>
          <w:sz w:val="24"/>
          <w:i/>
          <w:color w:val="black"/>
        </w:rPr>
        <w:t xml:space="preserve"> </w:t>
      </w:r>
      <w:r>
        <w:rPr>
          <w:rFonts w:hAnsi="Arial"/>
          <w:rFonts w:ascii="Arial"/>
          <w:sz w:val="24"/>
          <w:color w:val="black"/>
        </w:rPr>
        <w:t xml:space="preserve">No serán adjudicables los terrenos baldíos que se hallen en las siguientes circunstancias:</w:t>
      </w:r>
    </w:p>
    <w:p>
      <w:pPr>
        <w:jc w:val="both"/>
      </w:pPr>
      <w:rPr>
        <w:sz w:val="24"/>
        <w:color w:val="black"/>
      </w:rPr>
    </w:p>
    <w:p>
      <w:pPr>
        <w:jc w:val="both"/>
      </w:pPr>
      <w:r>
        <w:rPr>
          <w:rFonts w:hAnsi="Arial"/>
          <w:rFonts w:ascii="Arial"/>
          <w:sz w:val="24"/>
          <w:color w:val="black"/>
        </w:rPr>
        <w:t xml:space="preserve">1. Los aledaños a los Parques Nacionales Naturales. Dentro de la noción de aledaño, quedan comprendidas las zonas amortiguadoras que se hayan determinado o determinen en la periferia del respectivo Parque Nacional Natural.</w:t>
      </w:r>
    </w:p>
    <w:p>
      <w:pPr>
        <w:jc w:val="both"/>
      </w:pPr>
      <w:rPr>
        <w:sz w:val="24"/>
        <w:color w:val="black"/>
      </w:rPr>
    </w:p>
    <w:p>
      <w:pPr>
        <w:jc w:val="both"/>
      </w:pPr>
      <w:r>
        <w:rPr>
          <w:rFonts w:hAnsi="Arial"/>
          <w:rFonts w:ascii="Arial"/>
          <w:sz w:val="24"/>
          <w:color w:val="black"/>
        </w:rPr>
        <w:t xml:space="preserve">2. Los que hubieren sido seleccionados por entidades públicas para adelantar planes viales u otros de igual significación para el desarrollo económico y social del país o de la región, cuya construcción pueda incrementar el precio de las tierras por factores distintos a su explotación económica.</w:t>
      </w:r>
    </w:p>
    <w:p>
      <w:pPr>
        <w:jc w:val="both"/>
      </w:pPr>
      <w:rPr>
        <w:sz w:val="24"/>
        <w:color w:val="black"/>
      </w:rPr>
    </w:p>
    <w:p>
      <w:pPr>
        <w:jc w:val="both"/>
      </w:pPr>
      <w:r>
        <w:rPr>
          <w:rFonts w:hAnsi="Arial"/>
          <w:rFonts w:ascii="Arial"/>
          <w:sz w:val="24"/>
          <w:color w:val="black"/>
        </w:rPr>
        <w:t xml:space="preserve">3. Los que tuvieren la calidad de inadjudicables, conforme a la ley, o que constituyan reserva territorial del Estado.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podrán hacerse adjudicaciones de baldíos donde estén establecidas comunidades indígenas o que constituyan su hábitat, sino únicamente y con destino a la constitución de resguardos indígenas. </w:t>
      </w:r>
    </w:p>
    <w:p>
      <w:pPr>
        <w:jc w:val="both"/>
      </w:pPr>
      <w:rPr>
        <w:sz w:val="24"/>
        <w:color w:val="black"/>
      </w:rPr>
    </w:p>
    <w:p>
      <w:pPr>
        <w:jc w:val="both"/>
      </w:pPr>
      <w:r>
        <w:rPr>
          <w:rFonts w:hAnsi="Arial"/>
          <w:rFonts w:ascii="Arial"/>
          <w:sz w:val="24"/>
          <w:color w:val="black"/>
        </w:rPr>
        <w:t xml:space="preserve">Igual prohibición regirá respecto de los territorios tradicionalmente utilizados por pueblos indígenas nómadas, seminómadas o agricultores itinerantes para la caza, recolección y horticultura que se hallaren situados en zonas de reserva forestal a la fecha de vigencia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los cuales solo podrán destinarse a la constitución de resguardos indígenas, y además, cuando se tratare de terrenos baldíos determinados por el Instituto con el carácter de reservas indígenas.</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72" w:name="2.14.10.4.3"/>
      <w:r>
        <w:rPr>
          <w:rFonts w:hAnsi="Arial"/>
          <w:rFonts w:ascii="Arial"/>
          <w:sz w:val="24"/>
          <w:color w:val="navy"/>
        </w:rPr>
        <w:t xml:space="preserve">ARTÍCULO 2.14.10.4.3. </w:t>
      </w:r>
      <w:r>
        <w:rPr>
          <w:rFonts w:hAnsi="Arial"/>
          <w:rFonts w:ascii="Arial"/>
          <w:sz w:val="24"/>
          <w:i/>
          <w:color w:val="navy"/>
        </w:rPr>
        <w:t>PROHIBICIONES.</w:t>
      </w:r>
      <w:bookmarkEnd w:id="67272"/>
      <w:r>
        <w:rPr>
          <w:rFonts w:hAnsi="Arial"/>
          <w:rFonts w:ascii="Arial"/>
          <w:sz w:val="24"/>
          <w:i/>
          <w:color w:val="black"/>
        </w:rPr>
        <w:t xml:space="preserve"> </w:t>
      </w:r>
      <w:r>
        <w:rPr>
          <w:rFonts w:hAnsi="Arial"/>
          <w:rFonts w:ascii="Arial"/>
          <w:sz w:val="24"/>
          <w:color w:val="black"/>
        </w:rPr>
        <w:t xml:space="preserve">Además de las previstas en la ley y en otras disposiciones vigentes, no podrán adjudicarse tierras baldías:</w:t>
      </w:r>
    </w:p>
    <w:p>
      <w:pPr>
        <w:jc w:val="both"/>
      </w:pPr>
      <w:rPr>
        <w:sz w:val="24"/>
        <w:color w:val="black"/>
      </w:rPr>
    </w:p>
    <w:p>
      <w:pPr>
        <w:jc w:val="both"/>
      </w:pPr>
      <w:r>
        <w:rPr>
          <w:rFonts w:hAnsi="Arial"/>
          <w:rFonts w:ascii="Arial"/>
          <w:sz w:val="24"/>
          <w:color w:val="black"/>
        </w:rPr>
        <w:t xml:space="preserve">1. A quienes habiendo sido adjudicatarios de terrenos baldíos, los hubieren enajenado antes de cumplirse quince (15) años desde la fecha de la titulación anterior.</w:t>
      </w:r>
    </w:p>
    <w:p>
      <w:pPr>
        <w:jc w:val="both"/>
      </w:pPr>
      <w:rPr>
        <w:sz w:val="24"/>
        <w:color w:val="black"/>
      </w:rPr>
    </w:p>
    <w:p>
      <w:pPr>
        <w:jc w:val="both"/>
      </w:pPr>
      <w:r>
        <w:rPr>
          <w:rFonts w:hAnsi="Arial"/>
          <w:rFonts w:ascii="Arial"/>
          <w:sz w:val="24"/>
          <w:color w:val="black"/>
        </w:rPr>
        <w:t xml:space="preserve">2. A las personas naturales y jurídicas que sean propietarias, o poseedoras a cualquier título, de otros predios rurales en el territorio nacional.</w:t>
      </w:r>
    </w:p>
    <w:p>
      <w:pPr>
        <w:jc w:val="both"/>
      </w:pPr>
      <w:rPr>
        <w:sz w:val="24"/>
        <w:color w:val="black"/>
      </w:rPr>
    </w:p>
    <w:p>
      <w:pPr>
        <w:jc w:val="both"/>
      </w:pPr>
      <w:r>
        <w:rPr>
          <w:rFonts w:hAnsi="Arial"/>
          <w:rFonts w:ascii="Arial"/>
          <w:sz w:val="24"/>
          <w:color w:val="black"/>
        </w:rPr>
        <w:t xml:space="preserve">3. A quienes no reúnan los requisitos o se hallen afectados por las limitaciones señaladas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273" w:name="CAPÍTULO 2.14.10.5"/>
      <w:r>
        <w:rPr>
          <w:rFonts w:hAnsi="Arial"/>
          <w:rFonts w:ascii="Arial"/>
          <w:sz w:val="24"/>
          <w:color w:val="navy"/>
        </w:rPr>
        <w:t xml:space="preserve">CAPÍTULO 5. </w:t>
      </w:r>
    </w:p>
    <w:p>
      <w:pPr>
        <w:jc w:val="center"/>
      </w:pPr>
      <w:r>
        <w:rPr>
          <w:rFonts w:hAnsi="Arial"/>
          <w:rFonts w:ascii="Arial"/>
          <w:sz w:val="24"/>
          <w:color w:val="navy"/>
        </w:rPr>
        <w:t xml:space="preserve">PROCEDIMIENTO PARA LA ADJUDICACIÓN.</w:t>
      </w:r>
      <w:bookmarkEnd w:id="6727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274" w:name="2.14.10.5.1"/>
      <w:r>
        <w:rPr>
          <w:rFonts w:hAnsi="Arial"/>
          <w:rFonts w:ascii="Arial"/>
          <w:sz w:val="24"/>
          <w:color w:val="navy"/>
        </w:rPr>
        <w:t xml:space="preserve">ARTÍCULO 2.14.10.5.1. </w:t>
      </w:r>
      <w:r>
        <w:rPr>
          <w:rFonts w:hAnsi="Arial"/>
          <w:rFonts w:ascii="Arial"/>
          <w:sz w:val="24"/>
          <w:i/>
          <w:color w:val="navy"/>
        </w:rPr>
        <w:t xml:space="preserve">SOLICITUD DE ADJUDICACIÓN.</w:t>
      </w:r>
      <w:bookmarkEnd w:id="67274"/>
      <w:r>
        <w:rPr>
          <w:rFonts w:hAnsi="Arial"/>
          <w:rFonts w:ascii="Arial"/>
          <w:sz w:val="24"/>
          <w:b/>
          <w:i/>
          <w:color w:val="black"/>
        </w:rPr>
        <w:t xml:space="preserve"> </w:t>
      </w:r>
      <w:r>
        <w:rPr>
          <w:rFonts w:hAnsi="Arial"/>
          <w:rFonts w:ascii="Arial"/>
          <w:sz w:val="24"/>
          <w:color w:val="black"/>
        </w:rPr>
        <w:t xml:space="preserve">&lt;Ver Notas del Editor&gt; Las personas naturales o jurídicas que requieran la adjudicación de un terreno baldío, deberán presentar la solicitud ante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indicando los siguientes datos: </w:t>
      </w:r>
    </w:p>
    <w:p>
      <w:pPr>
        <w:jc w:val="both"/>
      </w:pPr>
      <w:rPr>
        <w:sz w:val="24"/>
        <w:color w:val="black"/>
      </w:rPr>
    </w:p>
    <w:p>
      <w:pPr>
        <w:jc w:val="both"/>
      </w:pPr>
      <w:r>
        <w:rPr>
          <w:rFonts w:hAnsi="Arial"/>
          <w:rFonts w:ascii="Arial"/>
          <w:sz w:val="24"/>
          <w:color w:val="black"/>
        </w:rPr>
        <w:t xml:space="preserve">1. Personales: </w:t>
      </w:r>
    </w:p>
    <w:p>
      <w:pPr>
        <w:jc w:val="both"/>
      </w:pPr>
      <w:rPr>
        <w:sz w:val="24"/>
        <w:color w:val="black"/>
      </w:rPr>
    </w:p>
    <w:p>
      <w:pPr>
        <w:jc w:val="both"/>
      </w:pPr>
      <w:r>
        <w:rPr>
          <w:rFonts w:hAnsi="Arial"/>
          <w:rFonts w:ascii="Arial"/>
          <w:sz w:val="24"/>
          <w:color w:val="black"/>
        </w:rPr>
        <w:t xml:space="preserve">a) Nombre y apellidos, edad, domicilio, documento de identidad y estado civil del peticionario. Cuando se trate de empresas comunitarias y cooperativas campesinas se exigirán estos mismos datos respecto de todos sus socios;</w:t>
      </w:r>
    </w:p>
    <w:p>
      <w:pPr>
        <w:jc w:val="both"/>
      </w:pPr>
      <w:rPr>
        <w:sz w:val="24"/>
        <w:color w:val="black"/>
      </w:rPr>
    </w:p>
    <w:p>
      <w:pPr>
        <w:jc w:val="both"/>
      </w:pPr>
      <w:r>
        <w:rPr>
          <w:rFonts w:hAnsi="Arial"/>
          <w:rFonts w:ascii="Arial"/>
          <w:sz w:val="24"/>
          <w:color w:val="black"/>
        </w:rPr>
        <w:t xml:space="preserve">b) Nombre y apellido del cónyuge, compañero o compañera permanente, con su documento de identidad si el peticionario lo conoce, así como el nombre y apellido completos de sus hijos menores;</w:t>
      </w:r>
    </w:p>
    <w:p>
      <w:pPr>
        <w:jc w:val="both"/>
      </w:pPr>
      <w:rPr>
        <w:sz w:val="24"/>
        <w:color w:val="black"/>
      </w:rPr>
    </w:p>
    <w:p>
      <w:pPr>
        <w:jc w:val="both"/>
      </w:pPr>
      <w:r>
        <w:rPr>
          <w:rFonts w:hAnsi="Arial"/>
          <w:rFonts w:ascii="Arial"/>
          <w:sz w:val="24"/>
          <w:color w:val="black"/>
        </w:rPr>
        <w:t xml:space="preserve">C) Manifestar, bajo la gravedad del juramento, si ha sido él o su cónyuge o compañero o compañera permanente e hijos menores, adjudicatarios de baldíos, o han adquirido el dominio o la posesión, a cualquier título, de otros predios rurales en el territorio nacional, indicando la fecha correspondiente. Con base en lo manifestado por el peticionario, y cuando sea necesario para decidir la solicitud de adjudicación,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solicitará la información que considere pertinente sobre escrituras y resoluciones de adjudicación de tierras baldías y demás documentos que le permitan establecer si dichas personas conservan aún el dominio o la posesión de tales bienes o si los enajenaron antes de cumplirse el término previsto por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color w:val="black"/>
        </w:rPr>
        <w:t xml:space="preserve">d) Manifestar, bajo la gravedad del juramento, si se halla o no obligado legalmente a presentar declaración de renta y patrimonio, con arreglo a las normas vigentes;</w:t>
      </w:r>
    </w:p>
    <w:p>
      <w:pPr>
        <w:jc w:val="both"/>
      </w:pPr>
      <w:rPr>
        <w:sz w:val="24"/>
        <w:color w:val="black"/>
      </w:rPr>
    </w:p>
    <w:p>
      <w:pPr>
        <w:jc w:val="both"/>
      </w:pPr>
      <w:r>
        <w:rPr>
          <w:rFonts w:hAnsi="Arial"/>
          <w:rFonts w:ascii="Arial"/>
          <w:sz w:val="24"/>
          <w:color w:val="black"/>
        </w:rPr>
        <w:t xml:space="preserve">e) Si ha sido adjudicatario de terrenos baldíos y los ha enajenado, aportando a la solicitud el folio de matrícula inmobiliaria en donde conste dicha venta;</w:t>
      </w:r>
    </w:p>
    <w:p>
      <w:pPr>
        <w:jc w:val="both"/>
      </w:pPr>
      <w:rPr>
        <w:sz w:val="24"/>
        <w:color w:val="black"/>
      </w:rPr>
    </w:p>
    <w:p>
      <w:pPr>
        <w:jc w:val="both"/>
      </w:pPr>
      <w:r>
        <w:rPr>
          <w:rFonts w:hAnsi="Arial"/>
          <w:rFonts w:ascii="Arial"/>
          <w:sz w:val="24"/>
          <w:color w:val="black"/>
        </w:rPr>
        <w:t xml:space="preserve">f) Manifestar si, dentro de los cinco (5) años anteriores a la fecha de la solicitud, ha tenido la condición de funcionario, contratista o miembro de las Juntas o Consejos Directivos de las entidades públicas que integran los diferentes subsistemas del Sistema Nacional de Reforma Agraria y Desarrollo Rural Campesino. Si el peticionario es persona jurídica, deberá expresar si uno o varios de sus socios han tenido las vinculaciones o calidades mencionadas con los referidos organismos públicos.</w:t>
      </w:r>
    </w:p>
    <w:p>
      <w:pPr>
        <w:jc w:val="both"/>
      </w:pPr>
      <w:rPr>
        <w:sz w:val="24"/>
        <w:color w:val="black"/>
      </w:rPr>
    </w:p>
    <w:p>
      <w:pPr>
        <w:jc w:val="both"/>
      </w:pPr>
      <w:r>
        <w:rPr>
          <w:rFonts w:hAnsi="Arial"/>
          <w:rFonts w:ascii="Arial"/>
          <w:sz w:val="24"/>
          <w:color w:val="black"/>
        </w:rPr>
        <w:t xml:space="preserve">2. Con relación al predio:</w:t>
      </w:r>
    </w:p>
    <w:p>
      <w:pPr>
        <w:jc w:val="both"/>
      </w:pPr>
      <w:rPr>
        <w:sz w:val="24"/>
        <w:color w:val="black"/>
      </w:rPr>
    </w:p>
    <w:p>
      <w:pPr>
        <w:jc w:val="both"/>
      </w:pPr>
      <w:r>
        <w:rPr>
          <w:rFonts w:hAnsi="Arial"/>
          <w:rFonts w:ascii="Arial"/>
          <w:sz w:val="24"/>
          <w:color w:val="black"/>
        </w:rPr>
        <w:t xml:space="preserve">a) Nombre y ubicación del terreno, indicando el departamento, municipio, corregimiento o vereda;</w:t>
      </w:r>
    </w:p>
    <w:p>
      <w:pPr>
        <w:jc w:val="both"/>
      </w:pPr>
      <w:rPr>
        <w:sz w:val="24"/>
        <w:color w:val="black"/>
      </w:rPr>
    </w:p>
    <w:p>
      <w:pPr>
        <w:jc w:val="both"/>
      </w:pPr>
      <w:r>
        <w:rPr>
          <w:rFonts w:hAnsi="Arial"/>
          <w:rFonts w:ascii="Arial"/>
          <w:sz w:val="24"/>
          <w:color w:val="black"/>
        </w:rPr>
        <w:t xml:space="preserve">b) La afirmación de ser baldío;</w:t>
      </w:r>
    </w:p>
    <w:p>
      <w:pPr>
        <w:jc w:val="both"/>
      </w:pPr>
      <w:rPr>
        <w:sz w:val="24"/>
        <w:color w:val="black"/>
      </w:rPr>
    </w:p>
    <w:p>
      <w:pPr>
        <w:jc w:val="both"/>
      </w:pPr>
      <w:r>
        <w:rPr>
          <w:rFonts w:hAnsi="Arial"/>
          <w:rFonts w:ascii="Arial"/>
          <w:sz w:val="24"/>
          <w:color w:val="black"/>
        </w:rPr>
        <w:t xml:space="preserve">c) Área aproximada;</w:t>
      </w:r>
    </w:p>
    <w:p>
      <w:pPr>
        <w:jc w:val="both"/>
      </w:pPr>
      <w:rPr>
        <w:sz w:val="24"/>
        <w:color w:val="black"/>
      </w:rPr>
    </w:p>
    <w:p>
      <w:pPr>
        <w:jc w:val="both"/>
      </w:pPr>
      <w:r>
        <w:rPr>
          <w:rFonts w:hAnsi="Arial"/>
          <w:rFonts w:ascii="Arial"/>
          <w:sz w:val="24"/>
          <w:color w:val="black"/>
        </w:rPr>
        <w:t xml:space="preserve">d) Los colindantes del predio, con referencia a los puntos cardinales;</w:t>
      </w:r>
    </w:p>
    <w:p>
      <w:pPr>
        <w:jc w:val="both"/>
      </w:pPr>
      <w:rPr>
        <w:sz w:val="24"/>
        <w:color w:val="black"/>
      </w:rPr>
    </w:p>
    <w:p>
      <w:pPr>
        <w:jc w:val="both"/>
      </w:pPr>
      <w:r>
        <w:rPr>
          <w:rFonts w:hAnsi="Arial"/>
          <w:rFonts w:ascii="Arial"/>
          <w:sz w:val="24"/>
          <w:color w:val="black"/>
        </w:rPr>
        <w:t xml:space="preserve">e) Extensión de los predios baldíos colindantes que se hallen poseídos por el peticionario, su cónyuge o compañera o compañero permanente o sus hijos menores;</w:t>
      </w:r>
    </w:p>
    <w:p>
      <w:pPr>
        <w:jc w:val="both"/>
      </w:pPr>
      <w:rPr>
        <w:sz w:val="24"/>
        <w:color w:val="black"/>
      </w:rPr>
    </w:p>
    <w:p>
      <w:pPr>
        <w:jc w:val="both"/>
      </w:pPr>
      <w:r>
        <w:rPr>
          <w:rFonts w:hAnsi="Arial"/>
          <w:rFonts w:ascii="Arial"/>
          <w:sz w:val="24"/>
          <w:color w:val="black"/>
        </w:rPr>
        <w:t xml:space="preserve">f) Clase de explotación adelantada en el inmueble, con la determinación del porcentaje de la zona cultivada y de la inculta.</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A la solicitud de adjudicación podrán acompañarse planos elaborados por personas particulares, por las oficinas de catastro u otras entidades públicas, si los solicitantes disponen de estos.</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Cuando la solicitud verse sobre predios a los que hace referencia el artículo </w:t>
      </w:r>
      <w:r>
        <w:fldChar w:fldCharType="begin"/>
      </w:r>
      <w:r>
        <w:instrText>HYPERLINK "http://www.redjurista.com/document.aspx?ajcode=d1415_40&amp;arts=5"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Decreto-ley 1415 de 1940, se tendrá en cuenta que el peticionario sea colombiano de nacimiento.</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 xml:space="preserve">, modificado por el Decreto número 982 de 1996, artículo </w:t>
      </w:r>
      <w:r>
        <w:fldChar w:fldCharType="begin"/>
      </w:r>
      <w:r>
        <w:instrText>HYPERLINK "http://www.redjurista.com/document.aspx?ajcode=d0982_96&amp;arts=1"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75" w:name="2.14.10.5.2"/>
      <w:r>
        <w:rPr>
          <w:rFonts w:hAnsi="Arial"/>
          <w:rFonts w:ascii="Arial"/>
          <w:sz w:val="24"/>
          <w:color w:val="navy"/>
        </w:rPr>
        <w:t xml:space="preserve">ARTÍCULO 2.14.10.5.2. </w:t>
      </w:r>
      <w:r>
        <w:rPr>
          <w:rFonts w:hAnsi="Arial"/>
          <w:rFonts w:ascii="Arial"/>
          <w:sz w:val="24"/>
          <w:i/>
          <w:color w:val="navy"/>
        </w:rPr>
        <w:t>DOCUMENTOS.</w:t>
      </w:r>
      <w:bookmarkEnd w:id="67275"/>
      <w:r>
        <w:rPr>
          <w:rFonts w:hAnsi="Arial"/>
          <w:rFonts w:ascii="Arial"/>
          <w:sz w:val="24"/>
          <w:i/>
          <w:color w:val="black"/>
        </w:rPr>
        <w:t xml:space="preserve"> </w:t>
      </w:r>
      <w:r>
        <w:rPr>
          <w:rFonts w:hAnsi="Arial"/>
          <w:rFonts w:ascii="Arial"/>
          <w:sz w:val="24"/>
          <w:color w:val="black"/>
        </w:rPr>
        <w:t xml:space="preserve">Quien solicite la adjudicación de un baldío debe presentar, con la solicitud respectiva, los siguientes documentos: </w:t>
      </w:r>
    </w:p>
    <w:p>
      <w:pPr>
        <w:jc w:val="both"/>
      </w:pPr>
      <w:rPr>
        <w:sz w:val="24"/>
        <w:color w:val="black"/>
      </w:rPr>
    </w:p>
    <w:p>
      <w:pPr>
        <w:jc w:val="both"/>
      </w:pPr>
      <w:r>
        <w:rPr>
          <w:rFonts w:hAnsi="Arial"/>
          <w:rFonts w:ascii="Arial"/>
          <w:sz w:val="24"/>
          <w:color w:val="black"/>
        </w:rPr>
        <w:t xml:space="preserve">1. La cédula de ciudadanía. El funcionario que reciba la solicitud verificará si los datos contenidos en la misma corresponden a los del respectivo documento de identidad, de lo cual dejará constancia en la petición. En ningún caso podrá retenerse el documento de identidad del peticionario o solicitar copia del mismo.</w:t>
      </w:r>
    </w:p>
    <w:p>
      <w:pPr>
        <w:jc w:val="both"/>
      </w:pPr>
      <w:rPr>
        <w:sz w:val="24"/>
        <w:color w:val="black"/>
      </w:rPr>
    </w:p>
    <w:p>
      <w:pPr>
        <w:jc w:val="both"/>
      </w:pPr>
      <w:r>
        <w:rPr>
          <w:rFonts w:hAnsi="Arial"/>
          <w:rFonts w:ascii="Arial"/>
          <w:sz w:val="24"/>
          <w:color w:val="black"/>
        </w:rPr>
        <w:t xml:space="preserve">2. Declaraciones de renta y patrimonio correspondientes a los tres (3) años anteriores a la fecha de la solicitud, en caso de hallarse obligado legalmente a presentar tales declaraciones, con sus respectivos anexos o soportes, con el objeto de que sirvan como prueba de la explotación económica.</w:t>
      </w:r>
    </w:p>
    <w:p>
      <w:pPr>
        <w:jc w:val="both"/>
      </w:pPr>
      <w:rPr>
        <w:sz w:val="24"/>
        <w:color w:val="black"/>
      </w:rPr>
    </w:p>
    <w:p>
      <w:pPr>
        <w:jc w:val="both"/>
      </w:pPr>
      <w:r>
        <w:rPr>
          <w:rFonts w:hAnsi="Arial"/>
          <w:rFonts w:ascii="Arial"/>
          <w:sz w:val="24"/>
          <w:color w:val="black"/>
        </w:rPr>
        <w:t xml:space="preserve">3. Certificación sobre la vigencia y representación legal de la persona jurídica expedida por autoridad competente, donde conste el domicilio, la duración y el objeto social. La fecha de expedición de este documento no podrá ser superior a dos (2) meses.</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 xml:space="preserve">, modificado por el Decreto número 982 de 1996, artículo </w:t>
      </w:r>
      <w:r>
        <w:fldChar w:fldCharType="begin"/>
      </w:r>
      <w:r>
        <w:instrText>HYPERLINK "http://www.redjurista.com/document.aspx?ajcode=d0982_96&amp;arts=2"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76" w:name="2.14.10.5.3"/>
      <w:r>
        <w:rPr>
          <w:rFonts w:hAnsi="Arial"/>
          <w:rFonts w:ascii="Arial"/>
          <w:sz w:val="24"/>
          <w:color w:val="navy"/>
        </w:rPr>
        <w:t xml:space="preserve">ARTÍCULO 2.14.10.5.3. </w:t>
      </w:r>
      <w:r>
        <w:rPr>
          <w:rFonts w:hAnsi="Arial"/>
          <w:rFonts w:ascii="Arial"/>
          <w:sz w:val="24"/>
          <w:i/>
          <w:color w:val="navy"/>
        </w:rPr>
        <w:t xml:space="preserve">ESTUDIO DE LA SOLICITUD.</w:t>
      </w:r>
      <w:bookmarkEnd w:id="67276"/>
      <w:r>
        <w:rPr>
          <w:rFonts w:hAnsi="Arial"/>
          <w:rFonts w:ascii="Arial"/>
          <w:sz w:val="24"/>
          <w:b/>
          <w:i/>
          <w:color w:val="black"/>
        </w:rPr>
        <w:t xml:space="preserve"> </w:t>
      </w:r>
      <w:r>
        <w:rPr>
          <w:rFonts w:hAnsi="Arial"/>
          <w:rFonts w:ascii="Arial"/>
          <w:sz w:val="24"/>
          <w:color w:val="black"/>
        </w:rPr>
        <w:t xml:space="preserve">Antes de aceptar la solicitud,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verificará si el peticionario, su cónyuge o compañera o compañero permanente e hijos menores son propietarios o poseedores a cualquier título de predios rurales en el territorio nacional; si son adjudicatarios de terrenos baldíos, o si lo fueron en alguna época, los han enajenado y no han transcurrido quince (15) años desde la fecha de la titulación anterior, si han sido beneficiarios con la adjudicación de terrenos baldíos efectuados a sociedades de las que los interesados formen parte, y además, verificar las que figuren en cabeza de su cónyuge, compañera o compañero permanente e hijos menores. </w:t>
      </w:r>
    </w:p>
    <w:p>
      <w:pPr>
        <w:jc w:val="both"/>
      </w:pPr>
      <w:rPr>
        <w:sz w:val="24"/>
        <w:color w:val="black"/>
      </w:rPr>
    </w:p>
    <w:p>
      <w:pPr>
        <w:jc w:val="both"/>
      </w:pPr>
      <w:r>
        <w:rPr>
          <w:rFonts w:hAnsi="Arial"/>
          <w:rFonts w:ascii="Arial"/>
          <w:sz w:val="24"/>
          <w:color w:val="black"/>
        </w:rPr>
        <w:t xml:space="preserve">Se tendrá en cuenta también, en el proceso de estudio de la solicitud, si el peticionario se halla incurso en alguna de las prohibiciones o limitaciones señaladas en la ley para la titulación de las tierras baldías.</w:t>
      </w:r>
    </w:p>
    <w:p>
      <w:pPr>
        <w:jc w:val="both"/>
      </w:pPr>
      <w:rPr>
        <w:sz w:val="24"/>
        <w:color w:val="black"/>
      </w:rPr>
    </w:p>
    <w:p>
      <w:pPr>
        <w:jc w:val="both"/>
      </w:pPr>
      <w:r>
        <w:rPr>
          <w:rFonts w:hAnsi="Arial"/>
          <w:rFonts w:ascii="Arial"/>
          <w:sz w:val="24"/>
          <w:color w:val="black"/>
        </w:rPr>
        <w:t xml:space="preserve">Verificado que el peticionario reúne los requisitos legales, se procederá a aceptar la solicitud.</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En aplicación de la presunción de buena fe, para adelantar el trámite de la solicitud y verificar la información correspondiente, el servidor público tendrá en cuenta la información que suministre el peticionario y la que exista en los archivos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both"/>
      </w:pPr>
      <w:r>
        <w:rPr>
          <w:rFonts w:hAnsi="Arial"/>
          <w:rFonts w:ascii="Arial"/>
          <w:sz w:val="24"/>
          <w:i/>
          <w:color w:val="navy"/>
        </w:rPr>
        <w:t xml:space="preserve">PARÁGRAFO 2o. </w:t>
      </w:r>
      <w:r>
        <w:rPr>
          <w:rFonts w:hAnsi="Arial"/>
          <w:rFonts w:ascii="Arial"/>
          <w:sz w:val="24"/>
          <w:color w:val="black"/>
        </w:rPr>
        <w:t xml:space="preserve">De conformidad con el artículo </w:t>
      </w:r>
      <w:r>
        <w:fldChar w:fldCharType="begin"/>
      </w:r>
      <w:r>
        <w:instrText>HYPERLINK "http://www.redjurista.com/document.aspx?ajcode=l0160_94&amp;arts=69"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160 de 1994 y en concordancia con los artículos </w:t>
      </w:r>
      <w:r>
        <w:fldChar w:fldCharType="begin"/>
      </w:r>
      <w:r>
        <w:instrText>HYPERLINK "http://www.redjurista.com/document.aspx?ajcode=d1071015&amp;arts=2.14.10.4.2"</w:instrText>
      </w:r>
      <w:r>
        <w:fldChar w:fldCharType="separate"/>
      </w:r>
      <w:r>
        <w:rPr>
          <w:rFonts w:hAnsi="Arial"/>
          <w:rFonts w:ascii="Arial"/>
          <w:sz w:val="24"/>
          <w:u w:val="single"/>
          <w:color w:val="black"/>
        </w:rPr>
        <w:t>2.14.10.4.2</w:t>
      </w:r>
      <w:r>
        <w:fldChar w:fldCharType="end"/>
      </w:r>
      <w:r>
        <w:rPr>
          <w:rFonts w:hAnsi="Arial"/>
          <w:rFonts w:ascii="Arial"/>
          <w:sz w:val="24"/>
          <w:u w:val="none"/>
          <w:color w:val="black"/>
        </w:rPr>
        <w:t xml:space="preserve">. y </w:t>
      </w:r>
      <w:r>
        <w:fldChar w:fldCharType="begin"/>
      </w:r>
      <w:r>
        <w:instrText>HYPERLINK "http://www.redjurista.com/document.aspx?ajcode=d1071015&amp;arts=2 2.14.10.5.3"</w:instrText>
      </w:r>
      <w:r>
        <w:fldChar w:fldCharType="separate"/>
      </w:r>
      <w:r>
        <w:rPr>
          <w:rFonts w:hAnsi="Arial"/>
          <w:rFonts w:ascii="Arial"/>
          <w:sz w:val="24"/>
          <w:u w:val="single"/>
          <w:color w:val="black"/>
        </w:rPr>
        <w:t xml:space="preserve">2 2.14.10.5.3</w:t>
      </w:r>
      <w:r>
        <w:fldChar w:fldCharType="end"/>
      </w:r>
      <w:r>
        <w:rPr>
          <w:rFonts w:hAnsi="Arial"/>
          <w:rFonts w:ascii="Arial"/>
          <w:sz w:val="24"/>
          <w:u w:val="none"/>
          <w:color w:val="black"/>
        </w:rPr>
        <w:t xml:space="preserve">. del presente decreto, previo al estudio de la solicitud de adjudicación de baldíos, la Dirección Técnica de Baldíos y/o las Direcciones Territoriales respectivas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solicitarán a la Dirección de Asuntos Étnicos de esta entidad certificación sobre la existencia o no, en el área pretendida, de solicitudes de constitución, saneamiento o ampliación de resguardos indígenas, o reestructuración de resguardos de origen colonial o republicano, así como medidas de protección de la posesión de territorios ancestrales y/o tradicionales. De no encontrarse información registrada sobre dichos procesos, deberá solicitarse información adicional al Ministerio del Interior, a las entidades territoriales pertinentes y/o a las organizaciones indígenas, para que se pronuncien sobre la existencia o no de comunidades indígenas en el área pretendida, la cual será remitida al Ministerio del Interior para su respectiva validación.</w:t>
      </w:r>
    </w:p>
    <w:p>
      <w:pPr>
        <w:jc w:val="both"/>
      </w:pPr>
      <w:rPr>
        <w:sz w:val="24"/>
        <w:color w:val="black"/>
      </w:rPr>
    </w:p>
    <w:p>
      <w:pPr>
        <w:jc w:val="both"/>
      </w:pPr>
      <w:r>
        <w:rPr>
          <w:rFonts w:hAnsi="Arial"/>
          <w:rFonts w:ascii="Arial"/>
          <w:sz w:val="24"/>
          <w:color w:val="black"/>
        </w:rPr>
        <w:t xml:space="preserve">(Decreto número 2664 de 1994, artículo </w:t>
      </w:r>
      <w:r>
        <w:fldChar w:fldCharType="begin"/>
      </w:r>
      <w:r>
        <w:instrText>HYPERLINK "http://www.redjurista.com/document.aspx?ajcode=d2664_94&amp;arts=13"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modificado por el Decreto número 982 de 1996, artículo </w:t>
      </w:r>
      <w:r>
        <w:fldChar w:fldCharType="begin"/>
      </w:r>
      <w:r>
        <w:instrText>HYPERLINK "http://www.redjurista.com/document.aspx?ajcode=d0982_96&amp;arts=3"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parágrafo 2o adicionado por el Decreto número 2333 de 2014, artículo </w:t>
      </w:r>
      <w:r>
        <w:fldChar w:fldCharType="begin"/>
      </w:r>
      <w:r>
        <w:instrText>HYPERLINK "http://www.redjurista.com/document.aspx?ajcode=d2333014&amp;arts=11"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67277" w:name="2.14.10.5.4"/>
      <w:r>
        <w:rPr>
          <w:rFonts w:hAnsi="Arial"/>
          <w:rFonts w:ascii="Arial"/>
          <w:sz w:val="24"/>
          <w:color w:val="navy"/>
        </w:rPr>
        <w:t xml:space="preserve">ARTÍCULO 2.14.10.5.4. </w:t>
      </w:r>
      <w:r>
        <w:rPr>
          <w:rFonts w:hAnsi="Arial"/>
          <w:rFonts w:ascii="Arial"/>
          <w:sz w:val="24"/>
          <w:i/>
          <w:color w:val="navy"/>
        </w:rPr>
        <w:t xml:space="preserve">INICIACIÓN DEL TRÁMITE.</w:t>
      </w:r>
      <w:bookmarkEnd w:id="67277"/>
      <w:r>
        <w:rPr>
          <w:rFonts w:hAnsi="Arial"/>
          <w:rFonts w:ascii="Arial"/>
          <w:sz w:val="24"/>
          <w:b/>
          <w:i/>
          <w:color w:val="black"/>
        </w:rPr>
        <w:t xml:space="preserve"> </w:t>
      </w:r>
      <w:r>
        <w:rPr>
          <w:rFonts w:hAnsi="Arial"/>
          <w:rFonts w:ascii="Arial"/>
          <w:sz w:val="24"/>
          <w:color w:val="black"/>
        </w:rPr>
        <w:t xml:space="preserve">Realizado el estudio de la solicitud, si esta cumple con los requisitos correspondientes, se expedirá una providencia por la cual se acepta la solicitud, se disponga iniciar el trámite de adjudicación y se ordene realizar las siguientes diligencias: </w:t>
      </w:r>
    </w:p>
    <w:p>
      <w:pPr>
        <w:jc w:val="both"/>
      </w:pPr>
      <w:rPr>
        <w:sz w:val="24"/>
        <w:color w:val="black"/>
      </w:rPr>
    </w:p>
    <w:p>
      <w:pPr>
        <w:jc w:val="both"/>
      </w:pPr>
      <w:r>
        <w:rPr>
          <w:rFonts w:hAnsi="Arial"/>
          <w:rFonts w:ascii="Arial"/>
          <w:sz w:val="24"/>
          <w:color w:val="black"/>
        </w:rPr>
        <w:t xml:space="preserve">1. La comunicación de esta providencia al interesado, al Procurador Agrario o a su comisionado, a los colindantes señalados por el peticionario y al funcionario de mayor categoría de la Entidad del Sistema Nacional Ambiental, con jurisdicción en el municipio en donde estuviere ubicado el predio objeto de la solicitud;</w:t>
      </w:r>
    </w:p>
    <w:p>
      <w:pPr>
        <w:jc w:val="both"/>
      </w:pPr>
      <w:rPr>
        <w:sz w:val="24"/>
        <w:color w:val="black"/>
      </w:rPr>
    </w:p>
    <w:p>
      <w:pPr>
        <w:jc w:val="both"/>
      </w:pPr>
      <w:r>
        <w:rPr>
          <w:rFonts w:hAnsi="Arial"/>
          <w:rFonts w:ascii="Arial"/>
          <w:sz w:val="24"/>
          <w:color w:val="black"/>
        </w:rPr>
        <w:t xml:space="preserve">2. La publicidad de la solicitud de adjudicación, y</w:t>
      </w:r>
    </w:p>
    <w:p>
      <w:pPr>
        <w:jc w:val="both"/>
      </w:pPr>
      <w:rPr>
        <w:sz w:val="24"/>
        <w:color w:val="black"/>
      </w:rPr>
    </w:p>
    <w:p>
      <w:pPr>
        <w:jc w:val="both"/>
      </w:pPr>
      <w:r>
        <w:rPr>
          <w:rFonts w:hAnsi="Arial"/>
          <w:rFonts w:ascii="Arial"/>
          <w:sz w:val="24"/>
          <w:color w:val="black"/>
        </w:rPr>
        <w:t xml:space="preserve">La realización de la diligencia de inspección ocular correspondiente, la cual comprenderá la identificación predial. Esta identificación predial se realizará cuando el peticionario no haya acompañado a la solicitud el plano o, habiéndolo adjuntado, este no se haya elaborado de conformidad con las normas técnicas establecidas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En la misma providencia se podrá señalar la fecha para practicar la diligencia de inspección ocular. En todo caso dicha diligencia no se podrá practicar antes de transcurridos diez (10) días hábiles contados a partir de la última publicación de los avisos en la emisora radial o en el periódico correspondiente, de que trata el artículo </w:t>
      </w:r>
      <w:r>
        <w:fldChar w:fldCharType="begin"/>
      </w:r>
      <w:r>
        <w:instrText>HYPERLINK "http://www.redjurista.com/document.aspx?ajcode=d1071015&amp;arts=2.14.10.5.6"</w:instrText>
      </w:r>
      <w:r>
        <w:fldChar w:fldCharType="separate"/>
      </w:r>
      <w:r>
        <w:rPr>
          <w:rFonts w:hAnsi="Arial"/>
          <w:rFonts w:ascii="Arial"/>
          <w:sz w:val="24"/>
          <w:u w:val="single"/>
          <w:color w:val="black"/>
        </w:rPr>
        <w:t>2.14.10.5.6</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providencia que ordena iniciar el procedimiento de adjudicación se comunicará a las personas determinadas en el numeral 1o del presente artículo, de la siguiente manera:</w:t>
      </w:r>
    </w:p>
    <w:p>
      <w:pPr>
        <w:jc w:val="both"/>
      </w:pPr>
      <w:rPr>
        <w:sz w:val="24"/>
        <w:color w:val="black"/>
      </w:rPr>
    </w:p>
    <w:p>
      <w:pPr>
        <w:jc w:val="both"/>
      </w:pPr>
      <w:r>
        <w:rPr>
          <w:rFonts w:hAnsi="Arial"/>
          <w:rFonts w:ascii="Arial"/>
          <w:sz w:val="24"/>
          <w:color w:val="black"/>
        </w:rPr>
        <w:t xml:space="preserve">La comunicación a los colindantes y al interesado se efectuará mediante oficio que se entregará personalmente o se remitirá a los respectivos predios y a la dirección que este haya indicado, de todo lo cual se dejará constancia.</w:t>
      </w:r>
    </w:p>
    <w:p>
      <w:pPr>
        <w:jc w:val="both"/>
      </w:pPr>
      <w:rPr>
        <w:sz w:val="24"/>
        <w:color w:val="black"/>
      </w:rPr>
    </w:p>
    <w:p>
      <w:pPr>
        <w:jc w:val="both"/>
      </w:pPr>
      <w:r>
        <w:rPr>
          <w:rFonts w:hAnsi="Arial"/>
          <w:rFonts w:ascii="Arial"/>
          <w:sz w:val="24"/>
          <w:color w:val="black"/>
        </w:rPr>
        <w:t xml:space="preserve">Cuando en el predio no se encuentre ninguna persona que reciba el oficio, este se fijará en la edificación que allí se encuentre o, en su defecto, en un lugar de acceso a dicho predio, de lo cual se dejará constancia.</w:t>
      </w:r>
    </w:p>
    <w:p>
      <w:pPr>
        <w:jc w:val="both"/>
      </w:pPr>
      <w:rPr>
        <w:sz w:val="24"/>
        <w:color w:val="black"/>
      </w:rPr>
    </w:p>
    <w:p>
      <w:pPr>
        <w:jc w:val="both"/>
      </w:pPr>
      <w:r>
        <w:rPr>
          <w:rFonts w:hAnsi="Arial"/>
          <w:rFonts w:ascii="Arial"/>
          <w:sz w:val="24"/>
          <w:color w:val="black"/>
        </w:rPr>
        <w:t xml:space="preserve">La comunicación a los funcionarios públicos se realizará mediante oficio que se enviará a sus respectivos despachos, acompañado de una copia de la solicitud de adjudicación.</w:t>
      </w:r>
    </w:p>
    <w:p>
      <w:pPr>
        <w:jc w:val="both"/>
      </w:pPr>
      <w:rPr>
        <w:sz w:val="24"/>
        <w:color w:val="black"/>
      </w:rPr>
    </w:p>
    <w:p>
      <w:pPr>
        <w:jc w:val="both"/>
      </w:pPr>
      <w:r>
        <w:rPr>
          <w:rFonts w:hAnsi="Arial"/>
          <w:rFonts w:ascii="Arial"/>
          <w:sz w:val="24"/>
          <w:color w:val="black"/>
        </w:rPr>
        <w:t xml:space="preserve">El oficio mediante el cual se realiza la comunicación de la providencia, deberá contener el nombre del peticionario, el nombre del predio pretendido en adjudicación y su ubicación geográfica y linderos, de acuerdo con la información suministrada por el peticionario. Igualmente, si en dicha providencia se hubiere fijado, se indicará la fecha en que se practicará la diligencia de inspección ocular. Dicho oficio podrá enviarse a sus destinatarios por correo certificado, cuando esta clase de servicio exista en el municipio de ubicación del predio.</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Si la solicitud no se ajusta a los requisitos exigidos, se requerirá al peticionario para que efectúe los ajustes y complementos que fueren pertinentes, advirtiéndole que si no se da respuesta en el término de dos (2) meses se procederá a ordenar el archivo de la solicitud, de acuerdo con lo previsto en las disposiciones estatutarias que regulen el derecho de petición. Si la solicitud fuere negada, la providencia que así lo determine se notificará personalmente al peticionario.</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 xml:space="preserve">, modificado por el Decreto número 982 de 1996, artículo </w:t>
      </w:r>
      <w:r>
        <w:fldChar w:fldCharType="begin"/>
      </w:r>
      <w:r>
        <w:instrText>HYPERLINK "http://www.redjurista.com/document.aspx?ajcode=d0982_96&amp;arts=4"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w:t>
      </w:r>
    </w:p>
    <w:p>
      <w:pPr>
        <w:jc w:val="both"/>
      </w:pPr>
      <w:rPr>
        <w:sz w:val="24"/>
        <w:color w:val="black"/>
      </w:rPr>
    </w:p>
    <w:p>
      <w:pPr>
        <w:jc w:val="both"/>
      </w:pPr>
      <w:r>
        <w:rPr>
          <w:rFonts w:hAnsi="Arial"/>
          <w:rFonts w:ascii="Arial"/>
          <w:sz w:val="24"/>
          <w:vanish/>
          <w:color w:val="black"/>
        </w:rPr>
        <w:t>&amp;$</w:t>
      </w:r>
      <w:bookmarkStart w:id="67278" w:name="2.14.10.5.5"/>
      <w:r>
        <w:rPr>
          <w:rFonts w:hAnsi="Arial"/>
          <w:rFonts w:ascii="Arial"/>
          <w:sz w:val="24"/>
          <w:color w:val="navy"/>
        </w:rPr>
        <w:t xml:space="preserve">ARTÍCULO 2.14.10.5.5. </w:t>
      </w:r>
      <w:r>
        <w:rPr>
          <w:rFonts w:hAnsi="Arial"/>
          <w:rFonts w:ascii="Arial"/>
          <w:sz w:val="24"/>
          <w:i/>
          <w:color w:val="navy"/>
        </w:rPr>
        <w:t xml:space="preserve">PLANOS DEL TERRENO OBJETO DE LA SOLICITUD DE ADJUDICACIÓN.</w:t>
      </w:r>
      <w:bookmarkEnd w:id="67278"/>
      <w:r>
        <w:rPr>
          <w:rFonts w:hAnsi="Arial"/>
          <w:rFonts w:ascii="Arial"/>
          <w:sz w:val="24"/>
          <w:i/>
          <w:color w:val="black"/>
        </w:rPr>
        <w:t xml:space="preserve"> </w:t>
      </w: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realizará por medio de sus funcionarios o con personas naturales o jurídicas vinculadas por contrato, la identificación predial de los terrenos baldíos.</w:t>
      </w:r>
    </w:p>
    <w:p>
      <w:pPr>
        <w:jc w:val="both"/>
      </w:pPr>
      <w:rPr>
        <w:sz w:val="24"/>
        <w:color w:val="black"/>
      </w:rPr>
    </w:p>
    <w:p>
      <w:pPr>
        <w:jc w:val="both"/>
      </w:pP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aceptar los planos aportados, elaborados por particulares o por otros organismos públicos, siempre que se ajusten a las normas técnicas expedidas por el Consejo Directivo.</w:t>
      </w:r>
    </w:p>
    <w:p>
      <w:pPr>
        <w:jc w:val="both"/>
      </w:pPr>
      <w:rPr>
        <w:sz w:val="24"/>
        <w:color w:val="black"/>
      </w:rPr>
    </w:p>
    <w:p>
      <w:pPr>
        <w:jc w:val="both"/>
      </w:pPr>
      <w:r>
        <w:rPr>
          <w:rFonts w:hAnsi="Arial"/>
          <w:rFonts w:ascii="Arial"/>
          <w:sz w:val="24"/>
          <w:color w:val="black"/>
        </w:rPr>
        <w:t xml:space="preserve">De conformidad con lo establecido en el artículo </w:t>
      </w:r>
      <w:r>
        <w:fldChar w:fldCharType="begin"/>
      </w:r>
      <w:r>
        <w:instrText>HYPERLINK "http://www.redjurista.com/document.aspx?ajcode=l0160_94&amp;arts=78"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Ley 160 de 1994, por los servicios de titulación se cobrará a los adjudicatarios las tarifas máximas que señale el Consejo Directivo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las cuales podrán incluir el costo de las diversas actividades de titulación, considerando dentro de estas la publicación de los avisos correspondientes.</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 xml:space="preserve">, modificado por el Decreto número 982 de 1996, artículo </w:t>
      </w:r>
      <w:r>
        <w:fldChar w:fldCharType="begin"/>
      </w:r>
      <w:r>
        <w:instrText>HYPERLINK "http://www.redjurista.com/document.aspx?ajcode=d0982_96&amp;arts=5"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79" w:name="2.14.10.5.6"/>
      <w:r>
        <w:rPr>
          <w:rFonts w:hAnsi="Arial"/>
          <w:rFonts w:ascii="Arial"/>
          <w:sz w:val="24"/>
          <w:color w:val="navy"/>
        </w:rPr>
        <w:t xml:space="preserve">ARTÍCULO 2.14.10.5.6. </w:t>
      </w:r>
      <w:r>
        <w:rPr>
          <w:rFonts w:hAnsi="Arial"/>
          <w:rFonts w:ascii="Arial"/>
          <w:sz w:val="24"/>
          <w:i/>
          <w:color w:val="navy"/>
        </w:rPr>
        <w:t xml:space="preserve">PUBLICIDAD DE LA SOLICITUD DE LA ADJUDICACIÓN.</w:t>
      </w:r>
      <w:bookmarkEnd w:id="67279"/>
      <w:r>
        <w:rPr>
          <w:rFonts w:hAnsi="Arial"/>
          <w:rFonts w:ascii="Arial"/>
          <w:sz w:val="24"/>
          <w:b/>
          <w:i/>
          <w:color w:val="black"/>
        </w:rPr>
        <w:t xml:space="preserve"> </w:t>
      </w:r>
      <w:r>
        <w:rPr>
          <w:rFonts w:hAnsi="Arial"/>
          <w:rFonts w:ascii="Arial"/>
          <w:sz w:val="24"/>
          <w:color w:val="black"/>
        </w:rPr>
        <w:t xml:space="preserve">Para efectos de la publicidad de la solicitud de adjudicación, se deberán realizar las siguientes diligencias: </w:t>
      </w:r>
    </w:p>
    <w:p>
      <w:pPr>
        <w:jc w:val="both"/>
      </w:pPr>
      <w:rPr>
        <w:sz w:val="24"/>
        <w:color w:val="black"/>
      </w:rPr>
    </w:p>
    <w:p>
      <w:pPr>
        <w:jc w:val="both"/>
      </w:pPr>
      <w:r>
        <w:rPr>
          <w:rFonts w:hAnsi="Arial"/>
          <w:rFonts w:ascii="Arial"/>
          <w:sz w:val="24"/>
          <w:color w:val="black"/>
        </w:rPr>
        <w:t xml:space="preserve">1. Publicar el aviso de solicitud de adjudicación en el boletín que para el efecto produzca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2. Publicar el mismo aviso, por dos veces, con un intervalo no menor de cinco (5) días calendario, en una emisora radial con cubrimiento en el lugar de ubicación del predio, entre las 7 de la mañana y las 10 de la noche, o en su defecto, en un periódico de amplia circulación en la región donde se encuentre ubicado el predio.</w:t>
      </w:r>
    </w:p>
    <w:p>
      <w:pPr>
        <w:jc w:val="both"/>
      </w:pPr>
      <w:rPr>
        <w:sz w:val="24"/>
        <w:color w:val="black"/>
      </w:rPr>
    </w:p>
    <w:p>
      <w:pPr>
        <w:jc w:val="both"/>
      </w:pPr>
      <w:r>
        <w:rPr>
          <w:rFonts w:hAnsi="Arial"/>
          <w:rFonts w:ascii="Arial"/>
          <w:sz w:val="24"/>
          <w:color w:val="black"/>
        </w:rPr>
        <w:t xml:space="preserve">3. Fijar el aviso de la solicitud por el término de cinco (5) días hábiles, en un lugar visible y público de la alcaldía municipal y en las oficinas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donde se adelanta el trámite.</w:t>
      </w:r>
    </w:p>
    <w:p>
      <w:pPr>
        <w:jc w:val="both"/>
      </w:pPr>
      <w:rPr>
        <w:sz w:val="24"/>
        <w:color w:val="black"/>
      </w:rPr>
    </w:p>
    <w:p>
      <w:pPr>
        <w:jc w:val="both"/>
      </w:pPr>
      <w:r>
        <w:rPr>
          <w:rFonts w:hAnsi="Arial"/>
          <w:rFonts w:ascii="Arial"/>
          <w:sz w:val="24"/>
          <w:color w:val="black"/>
        </w:rPr>
        <w:t xml:space="preserve">El aviso a que hace referencia el presente artículo se elaborará con base en la información que suministre el peticionario y contendrá los siguientes datos:</w:t>
      </w:r>
    </w:p>
    <w:p>
      <w:pPr>
        <w:jc w:val="both"/>
      </w:pPr>
      <w:rPr>
        <w:sz w:val="24"/>
        <w:color w:val="black"/>
      </w:rPr>
    </w:p>
    <w:p>
      <w:pPr>
        <w:jc w:val="both"/>
      </w:pPr>
      <w:r>
        <w:rPr>
          <w:rFonts w:hAnsi="Arial"/>
          <w:rFonts w:ascii="Arial"/>
          <w:sz w:val="24"/>
          <w:color w:val="black"/>
        </w:rPr>
        <w:t xml:space="preserve">a) El nombre del peticionario y su identificación;</w:t>
      </w:r>
    </w:p>
    <w:p>
      <w:pPr>
        <w:jc w:val="both"/>
      </w:pPr>
      <w:r>
        <w:rPr>
          <w:rFonts w:hAnsi="Arial"/>
          <w:rFonts w:ascii="Arial"/>
          <w:sz w:val="24"/>
          <w:color w:val="black"/>
        </w:rPr>
        <w:t xml:space="preserve">b) El nombre del predio solicitado en adjudicación y su ubicación</w:t>
      </w:r>
    </w:p>
    <w:p>
      <w:pPr>
        <w:jc w:val="both"/>
      </w:pPr>
      <w:r>
        <w:rPr>
          <w:rFonts w:hAnsi="Arial"/>
          <w:rFonts w:ascii="Arial"/>
          <w:sz w:val="24"/>
          <w:color w:val="black"/>
        </w:rPr>
        <w:t xml:space="preserve">c) La extensión superficiaria del predio;</w:t>
      </w:r>
    </w:p>
    <w:p>
      <w:pPr>
        <w:jc w:val="both"/>
      </w:pPr>
      <w:r>
        <w:rPr>
          <w:rFonts w:hAnsi="Arial"/>
          <w:rFonts w:ascii="Arial"/>
          <w:sz w:val="24"/>
          <w:color w:val="black"/>
        </w:rPr>
        <w:t xml:space="preserve">d) Los linderos del predio y el nombre de las personas colindantes, y</w:t>
      </w:r>
    </w:p>
    <w:p>
      <w:pPr>
        <w:jc w:val="both"/>
      </w:pPr>
      <w:r>
        <w:rPr>
          <w:rFonts w:hAnsi="Arial"/>
          <w:rFonts w:ascii="Arial"/>
          <w:sz w:val="24"/>
          <w:color w:val="black"/>
        </w:rPr>
        <w:t xml:space="preserve">e) La fecha en la que se realizará la diligencia de inspección ocular, cuando la misma se haya fijado.</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En el expediente se dejará constancia de las diligencias anteriores, debiendo agregarse a este los ejemplares de los avisos de la solicitud, la certificación expedida por el administrador de la emisora o el representante local o regional del diario, según sea el caso.</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En el evento de que no se haya fijado la fecha de la diligencia de inspección ocular en la providencia por la cual se acepta la solicitud y se inicia el trámite de adjudicación, dicha fecha se señalará por auto cuyo contenido se comunicará a través de un aviso que será publicado en una emisora radial con cubrimiento en el lugar de ubicación del predio, entre las 7 de la mañana y las 10 de la noche, o en su defecto, en un periódico de amplia circulación en la región en donde se encuentra el predio. De igual manera, se procederá cuando sea necesario modificar la fecha que haya sido inicialmente señalada.</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En el evento de que se haya certificado existencia de procesos de los que trata el parágrafo 2° del artículo </w:t>
      </w:r>
      <w:r>
        <w:fldChar w:fldCharType="begin"/>
      </w:r>
      <w:r>
        <w:instrText>HYPERLINK "http://www.redjurista.com/document.aspx?ajcode=d1071015&amp;arts=2.14.10.5.3"</w:instrText>
      </w:r>
      <w:r>
        <w:fldChar w:fldCharType="separate"/>
      </w:r>
      <w:r>
        <w:rPr>
          <w:rFonts w:hAnsi="Arial"/>
          <w:rFonts w:ascii="Arial"/>
          <w:sz w:val="24"/>
          <w:u w:val="single"/>
          <w:color w:val="black"/>
        </w:rPr>
        <w:t>2.14.10.5.3</w:t>
      </w:r>
      <w:r>
        <w:fldChar w:fldCharType="end"/>
      </w:r>
      <w:r>
        <w:rPr>
          <w:rFonts w:hAnsi="Arial"/>
          <w:rFonts w:ascii="Arial"/>
          <w:sz w:val="24"/>
          <w:u w:val="none"/>
          <w:color w:val="black"/>
        </w:rPr>
        <w:t xml:space="preserve">. del presente decreto, o se haya recibido información acerca de la existencia de comunidades indígenas sobre el predio pretendido o colindante, se notificará a la Autoridad Indígena y/o las organizaciones indígenas de carácter nacional sobre la realización de la inspección ocular dentro del procedimiento de adjudicación en tierras baldías. La Autoridad Indígena y/o las organizaciones indígenas de carácter nacional podrán acompañar dichas inspecciones. </w:t>
      </w:r>
    </w:p>
    <w:p>
      <w:pPr>
        <w:jc w:val="both"/>
      </w:pPr>
      <w:rPr>
        <w:sz w:val="24"/>
        <w:color w:val="black"/>
      </w:rPr>
    </w:p>
    <w:p>
      <w:pPr>
        <w:jc w:val="both"/>
      </w:pPr>
      <w:r>
        <w:rPr>
          <w:rFonts w:hAnsi="Arial"/>
          <w:rFonts w:ascii="Arial"/>
          <w:sz w:val="24"/>
          <w:color w:val="black"/>
        </w:rPr>
        <w:t xml:space="preserve">(Decreto número 2664 de 1994, artículo </w:t>
      </w:r>
      <w:r>
        <w:fldChar w:fldCharType="begin"/>
      </w:r>
      <w:r>
        <w:instrText>HYPERLINK "http://www.redjurista.com/document.aspx?ajcode=d2664_94&amp;arts=16"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modificado por el Decreto número 982 de 1996, artículo </w:t>
      </w:r>
      <w:r>
        <w:fldChar w:fldCharType="begin"/>
      </w:r>
      <w:r>
        <w:instrText>HYPERLINK "http://www.redjurista.com/document.aspx?ajcode=d0982_96&amp;arts=6"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adicionado por el Decreto número 2333 de 2014, artículo </w:t>
      </w:r>
      <w:r>
        <w:fldChar w:fldCharType="begin"/>
      </w:r>
      <w:r>
        <w:instrText>HYPERLINK "http://www.redjurista.com/document.aspx?ajcode=d2333014&amp;arts=12"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67280" w:name="2.14.10.5.7"/>
      <w:r>
        <w:rPr>
          <w:rFonts w:hAnsi="Arial"/>
          <w:rFonts w:ascii="Arial"/>
          <w:sz w:val="24"/>
          <w:color w:val="navy"/>
        </w:rPr>
        <w:t xml:space="preserve">ARTÍCULO 2.14.10.5.7. </w:t>
      </w:r>
      <w:r>
        <w:rPr>
          <w:rFonts w:hAnsi="Arial"/>
          <w:rFonts w:ascii="Arial"/>
          <w:sz w:val="24"/>
          <w:i/>
          <w:color w:val="navy"/>
        </w:rPr>
        <w:t xml:space="preserve">INSPECCIÓN OCULAR.</w:t>
      </w:r>
      <w:bookmarkEnd w:id="67280"/>
      <w:r>
        <w:rPr>
          <w:rFonts w:hAnsi="Arial"/>
          <w:rFonts w:ascii="Arial"/>
          <w:sz w:val="24"/>
          <w:i/>
          <w:color w:val="black"/>
        </w:rPr>
        <w:t xml:space="preserve"> </w:t>
      </w:r>
      <w:r>
        <w:rPr>
          <w:rFonts w:hAnsi="Arial"/>
          <w:rFonts w:ascii="Arial"/>
          <w:sz w:val="24"/>
          <w:color w:val="black"/>
        </w:rPr>
        <w:t xml:space="preserve">Publicada la solicitud, se procederá a realizar, por un funcionario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la diligencia de inspección ocular, con sujeción a lo dispuesto en el artículo </w:t>
      </w:r>
      <w:r>
        <w:fldChar w:fldCharType="begin"/>
      </w:r>
      <w:r>
        <w:instrText>HYPERLINK "http://www.redjurista.com/document.aspx?ajcode=d1071015&amp;arts=2.14.10.5.8"</w:instrText>
      </w:r>
      <w:r>
        <w:fldChar w:fldCharType="separate"/>
      </w:r>
      <w:r>
        <w:rPr>
          <w:rFonts w:hAnsi="Arial"/>
          <w:rFonts w:ascii="Arial"/>
          <w:sz w:val="24"/>
          <w:u w:val="single"/>
          <w:color w:val="black"/>
        </w:rPr>
        <w:t>2.14.10.5.8</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black"/>
        </w:rPr>
        <w:t xml:space="preserve">Si en desarrollo de la diligencia de inspección ocular el funcionario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establece la existencia de otros colindantes, distintos de aquellos que señaló el peticionario en su solicitud y que no tienen el carácter de sucesores o causahabientes de estos últimos, se procederá a hacerles entrega del aviso de que trata el artículo </w:t>
      </w:r>
      <w:r>
        <w:fldChar w:fldCharType="begin"/>
      </w:r>
      <w:r>
        <w:instrText>HYPERLINK "http://www.redjurista.com/document.aspx?ajcode=d1071015&amp;arts=2.14.10.5.6"</w:instrText>
      </w:r>
      <w:r>
        <w:fldChar w:fldCharType="separate"/>
      </w:r>
      <w:r>
        <w:rPr>
          <w:rFonts w:hAnsi="Arial"/>
          <w:rFonts w:ascii="Arial"/>
          <w:sz w:val="24"/>
          <w:u w:val="single"/>
          <w:color w:val="black"/>
        </w:rPr>
        <w:t>2.14.10.5.6</w:t>
      </w:r>
      <w:r>
        <w:fldChar w:fldCharType="end"/>
      </w:r>
      <w:r>
        <w:rPr>
          <w:rFonts w:hAnsi="Arial"/>
          <w:rFonts w:ascii="Arial"/>
          <w:sz w:val="24"/>
          <w:u w:val="none"/>
          <w:color w:val="black"/>
        </w:rPr>
        <w:t xml:space="preserve">. del presente decreto, con el fin de que se integren a la actuación. En caso de que estos no estuvieren presentes se les remitirá dicho aviso, una vez concluida la diligencia.</w:t>
      </w:r>
    </w:p>
    <w:p>
      <w:pPr>
        <w:jc w:val="both"/>
      </w:pPr>
      <w:rPr>
        <w:sz w:val="24"/>
        <w:color w:val="black"/>
      </w:rPr>
    </w:p>
    <w:p>
      <w:pPr>
        <w:jc w:val="both"/>
      </w:pPr>
      <w:r>
        <w:rPr>
          <w:rFonts w:hAnsi="Arial"/>
          <w:rFonts w:ascii="Arial"/>
          <w:sz w:val="24"/>
          <w:color w:val="black"/>
        </w:rPr>
        <w:t xml:space="preserve">Practicada la inspección ocular, se continuará con el trámite previsto en el artículo </w:t>
      </w:r>
      <w:r>
        <w:fldChar w:fldCharType="begin"/>
      </w:r>
      <w:r>
        <w:instrText>HYPERLINK "http://www.redjurista.com/document.aspx?ajcode=d1071015&amp;arts=2.14.10.5.9"</w:instrText>
      </w:r>
      <w:r>
        <w:fldChar w:fldCharType="separate"/>
      </w:r>
      <w:r>
        <w:rPr>
          <w:rFonts w:hAnsi="Arial"/>
          <w:rFonts w:ascii="Arial"/>
          <w:sz w:val="24"/>
          <w:u w:val="single"/>
          <w:color w:val="black"/>
        </w:rPr>
        <w:t>2.14.10.5.9</w:t>
      </w:r>
      <w:r>
        <w:fldChar w:fldCharType="end"/>
      </w:r>
      <w:r>
        <w:rPr>
          <w:rFonts w:hAnsi="Arial"/>
          <w:rFonts w:ascii="Arial"/>
          <w:sz w:val="24"/>
          <w:u w:val="none"/>
          <w:color w:val="black"/>
        </w:rPr>
        <w:t xml:space="preserve">. y siguientes del presente decreto.</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 xml:space="preserve">, modificado por el Decreto número 982 de 1996, artículo </w:t>
      </w:r>
      <w:r>
        <w:fldChar w:fldCharType="begin"/>
      </w:r>
      <w:r>
        <w:instrText>HYPERLINK "http://www.redjurista.com/document.aspx?ajcode=d0982_96&amp;arts=7"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81" w:name="2.14.10.5.8"/>
      <w:r>
        <w:rPr>
          <w:rFonts w:hAnsi="Arial"/>
          <w:rFonts w:ascii="Arial"/>
          <w:sz w:val="24"/>
          <w:color w:val="navy"/>
        </w:rPr>
        <w:t xml:space="preserve">ARTÍCULO 2.14.10.5.8. </w:t>
      </w:r>
      <w:r>
        <w:rPr>
          <w:rFonts w:hAnsi="Arial"/>
          <w:rFonts w:ascii="Arial"/>
          <w:sz w:val="24"/>
          <w:i/>
          <w:color w:val="navy"/>
        </w:rPr>
        <w:t xml:space="preserve">PRÁCTICA DE LA DILIGENCIA DE INSPECCIÓN OCULAR.</w:t>
      </w:r>
      <w:bookmarkEnd w:id="67281"/>
      <w:r>
        <w:rPr>
          <w:rFonts w:hAnsi="Arial"/>
          <w:rFonts w:ascii="Arial"/>
          <w:sz w:val="24"/>
          <w:b/>
          <w:i/>
          <w:color w:val="black"/>
        </w:rPr>
        <w:t xml:space="preserve"> </w:t>
      </w:r>
      <w:r>
        <w:rPr>
          <w:rFonts w:hAnsi="Arial"/>
          <w:rFonts w:ascii="Arial"/>
          <w:sz w:val="24"/>
          <w:color w:val="black"/>
        </w:rPr>
        <w:t xml:space="preserve">En la diligencia de inspección ocular que se practique se observarán las siguientes reglas: </w:t>
      </w:r>
    </w:p>
    <w:p>
      <w:pPr>
        <w:jc w:val="both"/>
      </w:pPr>
      <w:rPr>
        <w:sz w:val="24"/>
        <w:color w:val="black"/>
      </w:rPr>
    </w:p>
    <w:p>
      <w:pPr>
        <w:jc w:val="both"/>
      </w:pPr>
      <w:r>
        <w:rPr>
          <w:rFonts w:hAnsi="Arial"/>
          <w:rFonts w:ascii="Arial"/>
          <w:sz w:val="24"/>
          <w:color w:val="black"/>
        </w:rPr>
        <w:t xml:space="preserve">1. En la fecha y hora señaladas, con base en el plano aceptable para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si el mismo existe, y el expediente que se hubiere conformado, el funcionario que presida la diligencia, en asocio del peticionario, los colindantes, el Agente del Ministerio Público Agrario o su comisionado, y el funcionario que represente la entidad perteneciente al Sistema Nacional Ambiental en el nivel regional, si concurrieren, procederá al examen y reconocimiento del predio para verificar, entre otros, los siguientes hechos:</w:t>
      </w:r>
    </w:p>
    <w:p>
      <w:pPr>
        <w:jc w:val="both"/>
      </w:pPr>
      <w:rPr>
        <w:sz w:val="24"/>
        <w:color w:val="black"/>
      </w:rPr>
    </w:p>
    <w:p>
      <w:pPr>
        <w:jc w:val="both"/>
      </w:pPr>
      <w:r>
        <w:rPr>
          <w:rFonts w:hAnsi="Arial"/>
          <w:rFonts w:ascii="Arial"/>
          <w:sz w:val="24"/>
          <w:color w:val="black"/>
        </w:rPr>
        <w:t xml:space="preserve">a) Nombre y localización del inmueble, con indicación del departamento municipio, inspección de policía y vereda o fracción donde se encuentre; </w:t>
      </w:r>
    </w:p>
    <w:p>
      <w:pPr>
        <w:jc w:val="both"/>
      </w:pPr>
      <w:rPr>
        <w:sz w:val="24"/>
        <w:color w:val="black"/>
      </w:rPr>
    </w:p>
    <w:p>
      <w:pPr>
        <w:jc w:val="both"/>
      </w:pPr>
      <w:r>
        <w:rPr>
          <w:rFonts w:hAnsi="Arial"/>
          <w:rFonts w:ascii="Arial"/>
          <w:sz w:val="24"/>
          <w:color w:val="black"/>
        </w:rPr>
        <w:t xml:space="preserve">b) Los linderos del predio, con sujeción a los puntos cardinales, y el nombre e identificación de los colindantes suministrados por el peticionario, confrontándolos con el plano que para el efecto se haya elaborado o aportado y, en todo caso, verificándolos directamente en el curso de la diligencia. </w:t>
      </w:r>
    </w:p>
    <w:p>
      <w:pPr>
        <w:jc w:val="both"/>
      </w:pPr>
      <w:rPr>
        <w:sz w:val="24"/>
        <w:color w:val="black"/>
      </w:rPr>
    </w:p>
    <w:p>
      <w:pPr>
        <w:jc w:val="both"/>
      </w:pPr>
      <w:r>
        <w:rPr>
          <w:rFonts w:hAnsi="Arial"/>
          <w:rFonts w:ascii="Arial"/>
          <w:sz w:val="24"/>
          <w:color w:val="black"/>
        </w:rPr>
        <w:t xml:space="preserve">c) La clase de explotación del predio, señalando si esta es adelantada directamente por el peticionario a sus expensa con indicación de la porción ocupada o cultivada y la inculta, su grado de conservación, naturaleza de los cultivos, edificaciones, número y clase de ganados, extensión y estado de los crecimientos y demás mejoras instaladas en el fundo;</w:t>
      </w:r>
    </w:p>
    <w:p>
      <w:pPr>
        <w:jc w:val="both"/>
      </w:pPr>
      <w:rPr>
        <w:sz w:val="24"/>
        <w:color w:val="black"/>
      </w:rPr>
    </w:p>
    <w:p>
      <w:pPr>
        <w:jc w:val="both"/>
      </w:pPr>
      <w:r>
        <w:rPr>
          <w:rFonts w:hAnsi="Arial"/>
          <w:rFonts w:ascii="Arial"/>
          <w:sz w:val="24"/>
          <w:color w:val="black"/>
        </w:rPr>
        <w:t xml:space="preserve">d) La explotación adelantada en el inmueble, para determinar si corresponde a la aptitud agropecuaria de los suelos que se establezca en la diligencia.</w:t>
      </w:r>
    </w:p>
    <w:p>
      <w:pPr>
        <w:jc w:val="both"/>
      </w:pPr>
      <w:rPr>
        <w:sz w:val="24"/>
        <w:color w:val="black"/>
      </w:rPr>
    </w:p>
    <w:p>
      <w:pPr>
        <w:jc w:val="both"/>
      </w:pPr>
      <w:r>
        <w:rPr>
          <w:rFonts w:hAnsi="Arial"/>
          <w:rFonts w:ascii="Arial"/>
          <w:sz w:val="24"/>
          <w:color w:val="black"/>
        </w:rPr>
        <w:t xml:space="preserve">e) El tiempo de ocupación y aprovechamiento económico del predio se determinará teniendo en cuenta las evidencias de intervención sobre suelos, por el período vegetativo de los cultivos permanentes y semipernamente, la composición del hato ganadero, el registro de marcas, las adecuaciones para ganadería, la existencia de pastos mejorados, y otros medios de orden técnico que sean pertinentes.</w:t>
      </w:r>
    </w:p>
    <w:p>
      <w:pPr>
        <w:jc w:val="both"/>
      </w:pPr>
      <w:rPr>
        <w:sz w:val="24"/>
        <w:color w:val="black"/>
      </w:rPr>
    </w:p>
    <w:p>
      <w:pPr>
        <w:jc w:val="both"/>
      </w:pPr>
      <w:r>
        <w:rPr>
          <w:rFonts w:hAnsi="Arial"/>
          <w:rFonts w:ascii="Arial"/>
          <w:sz w:val="24"/>
          <w:color w:val="black"/>
        </w:rPr>
        <w:t xml:space="preserve">f) La clase de bosques, señalando si pertenecen a especies maderables de valor comercial; si las fuentes de corrientes de agua son objeto de la protección vegetal exigida por la ley; si es necesario repoblar o conservar los bosques existentes, o si estos pueden aprovecharse de conformidad con las disposiciones vigentes;</w:t>
      </w:r>
    </w:p>
    <w:p>
      <w:pPr>
        <w:jc w:val="both"/>
      </w:pPr>
      <w:rPr>
        <w:sz w:val="24"/>
        <w:color w:val="black"/>
      </w:rPr>
    </w:p>
    <w:p>
      <w:pPr>
        <w:jc w:val="both"/>
      </w:pPr>
      <w:r>
        <w:rPr>
          <w:rFonts w:hAnsi="Arial"/>
          <w:rFonts w:ascii="Arial"/>
          <w:sz w:val="24"/>
          <w:color w:val="black"/>
        </w:rPr>
        <w:t xml:space="preserve">g) Las áreas dedicadas a la conservación de la vegetación protectora, así como las destinadas al uso forestal racional, situadas fuera de las zonas decretadas como reservas forestales o de bosques nacionales; determinar, además, si en el predio hay bosques de páramo, de galería, morichales, humedales, ciénagas, marismas y otros espacios bióticos;</w:t>
      </w:r>
    </w:p>
    <w:p>
      <w:pPr>
        <w:jc w:val="both"/>
      </w:pPr>
      <w:rPr>
        <w:sz w:val="24"/>
        <w:color w:val="black"/>
      </w:rPr>
    </w:p>
    <w:p>
      <w:pPr>
        <w:jc w:val="both"/>
      </w:pPr>
      <w:r>
        <w:rPr>
          <w:rFonts w:hAnsi="Arial"/>
          <w:rFonts w:ascii="Arial"/>
          <w:sz w:val="24"/>
          <w:color w:val="black"/>
        </w:rPr>
        <w:t xml:space="preserve">h) Si el predio tiene márgenes o laderas con pendientes superiores a cuarenta y cinco grados (45o);</w:t>
      </w:r>
    </w:p>
    <w:p>
      <w:pPr>
        <w:jc w:val="both"/>
      </w:pPr>
      <w:rPr>
        <w:sz w:val="24"/>
        <w:color w:val="black"/>
      </w:rPr>
    </w:p>
    <w:p>
      <w:pPr>
        <w:jc w:val="both"/>
      </w:pPr>
      <w:r>
        <w:rPr>
          <w:rFonts w:hAnsi="Arial"/>
          <w:rFonts w:ascii="Arial"/>
          <w:sz w:val="24"/>
          <w:color w:val="black"/>
        </w:rPr>
        <w:t xml:space="preserve">i) Si el predio está comprendido o no en una zona reservada por el instituto u otra entidad pública, o por la ley; o se hallan establecidas comunidades indígenas, o se hayan destinadas a la titulación colectiva en beneficio de las comunidades negras, según las prescripciones de la Ley </w:t>
      </w:r>
      <w:r>
        <w:fldChar w:fldCharType="begin"/>
      </w:r>
      <w:r>
        <w:instrText>HYPERLINK "http://www.redjurista.com/document.aspx?ajcode=l0070_93&amp;arts=Inicio"</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y sus reglamentos;</w:t>
      </w:r>
    </w:p>
    <w:p>
      <w:pPr>
        <w:jc w:val="both"/>
      </w:pPr>
      <w:rPr>
        <w:sz w:val="24"/>
        <w:color w:val="black"/>
      </w:rPr>
    </w:p>
    <w:p>
      <w:pPr>
        <w:jc w:val="both"/>
      </w:pPr>
      <w:r>
        <w:rPr>
          <w:rFonts w:hAnsi="Arial"/>
          <w:rFonts w:ascii="Arial"/>
          <w:sz w:val="24"/>
          <w:color w:val="black"/>
        </w:rPr>
        <w:t xml:space="preserve">j) Determinar si el predio hace parte de playones y sabanas comunales, o playones nacionales, o madreviejas desecadas naturalmente de los ríos, lagos, lagunas y ciénagas de propiedad nacional, así como también si se halla dentro de las reservas territoriales del Estado, o comprende bienes de uso público;</w:t>
      </w:r>
    </w:p>
    <w:p>
      <w:pPr>
        <w:jc w:val="both"/>
      </w:pPr>
      <w:rPr>
        <w:sz w:val="24"/>
        <w:color w:val="black"/>
      </w:rPr>
    </w:p>
    <w:p>
      <w:pPr>
        <w:jc w:val="both"/>
      </w:pPr>
      <w:r>
        <w:rPr>
          <w:rFonts w:hAnsi="Arial"/>
          <w:rFonts w:ascii="Arial"/>
          <w:sz w:val="24"/>
          <w:color w:val="black"/>
        </w:rPr>
        <w:t xml:space="preserve">k) Indicar si el predio se halla situado dentro de un radio de cinco (5) kilómetros alrededor de las zonas donde se adelanten explotaciones de recursos naturales no renovables;</w:t>
      </w:r>
    </w:p>
    <w:p>
      <w:pPr>
        <w:jc w:val="both"/>
      </w:pPr>
      <w:rPr>
        <w:sz w:val="24"/>
        <w:color w:val="black"/>
      </w:rPr>
    </w:p>
    <w:p>
      <w:pPr>
        <w:jc w:val="both"/>
      </w:pPr>
      <w:r>
        <w:rPr>
          <w:rFonts w:hAnsi="Arial"/>
          <w:rFonts w:ascii="Arial"/>
          <w:sz w:val="24"/>
          <w:color w:val="black"/>
        </w:rPr>
        <w:t xml:space="preserve">l) Establecer si el predio es aledaño a Parques Nacionales Naturales constituidos;</w:t>
      </w:r>
    </w:p>
    <w:p>
      <w:pPr>
        <w:jc w:val="both"/>
      </w:pPr>
      <w:rPr>
        <w:sz w:val="24"/>
        <w:color w:val="black"/>
      </w:rPr>
    </w:p>
    <w:p>
      <w:pPr>
        <w:jc w:val="both"/>
      </w:pPr>
      <w:r>
        <w:rPr>
          <w:rFonts w:hAnsi="Arial"/>
          <w:rFonts w:ascii="Arial"/>
          <w:sz w:val="24"/>
          <w:color w:val="black"/>
        </w:rPr>
        <w:t xml:space="preserve">m) Determinar si el predio se encuentra dentro de las zonas seleccionadas o reservadas por entidades públicas, para adelantar planes viales u otros de igual significación económica y social para la región o el país;</w:t>
      </w:r>
    </w:p>
    <w:p>
      <w:pPr>
        <w:jc w:val="both"/>
      </w:pPr>
      <w:rPr>
        <w:sz w:val="24"/>
        <w:color w:val="black"/>
      </w:rPr>
    </w:p>
    <w:p>
      <w:pPr>
        <w:jc w:val="both"/>
      </w:pPr>
      <w:r>
        <w:rPr>
          <w:rFonts w:hAnsi="Arial"/>
          <w:rFonts w:ascii="Arial"/>
          <w:sz w:val="24"/>
          <w:color w:val="black"/>
        </w:rPr>
        <w:t xml:space="preserve">n) Si se hallan establecidas en el fundo personas diferentes al peticionario, indicando a qué título y la extensión aproximada que ocupan. Para tal efecto, podrá recibir los testimonios o documentos que sean pertinentes;</w:t>
      </w:r>
    </w:p>
    <w:p>
      <w:pPr>
        <w:jc w:val="both"/>
      </w:pPr>
      <w:rPr>
        <w:sz w:val="24"/>
        <w:color w:val="black"/>
      </w:rPr>
    </w:p>
    <w:p>
      <w:pPr>
        <w:jc w:val="both"/>
      </w:pPr>
      <w:r>
        <w:rPr>
          <w:rFonts w:hAnsi="Arial"/>
          <w:rFonts w:ascii="Arial"/>
          <w:sz w:val="24"/>
          <w:color w:val="black"/>
        </w:rPr>
        <w:t xml:space="preserve">o) Los demás datos o hechos que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considere necesario hacer constar en el acta respectiva.</w:t>
      </w:r>
    </w:p>
    <w:p>
      <w:pPr>
        <w:jc w:val="both"/>
      </w:pPr>
      <w:rPr>
        <w:sz w:val="24"/>
        <w:color w:val="black"/>
      </w:rPr>
    </w:p>
    <w:p>
      <w:pPr>
        <w:jc w:val="both"/>
      </w:pPr>
      <w:r>
        <w:rPr>
          <w:rFonts w:hAnsi="Arial"/>
          <w:rFonts w:ascii="Arial"/>
          <w:sz w:val="24"/>
          <w:color w:val="black"/>
        </w:rPr>
        <w:t xml:space="preserve">p) Si existe presencia de comunidades indígenas en el área pretendida que ejerzan posesión ancestral y/o tradicional sobre el territorio. </w:t>
      </w:r>
    </w:p>
    <w:p>
      <w:pPr>
        <w:jc w:val="both"/>
      </w:pPr>
      <w:rPr>
        <w:sz w:val="24"/>
        <w:color w:val="black"/>
      </w:rPr>
    </w:p>
    <w:p>
      <w:pPr>
        <w:jc w:val="both"/>
      </w:pPr>
      <w:r>
        <w:rPr>
          <w:rFonts w:hAnsi="Arial"/>
          <w:rFonts w:ascii="Arial"/>
          <w:sz w:val="24"/>
          <w:color w:val="black"/>
        </w:rPr>
        <w:t xml:space="preserve">2. Dentro de las diligencias se recibirán los testimonios de los colindantes, los documentos que se presenten y cualquier otra prueba conducente, teniendo en cuenta que todas ellas deben referirse a los hechos objeto de la inspección ocular.</w:t>
      </w:r>
    </w:p>
    <w:p>
      <w:pPr>
        <w:jc w:val="both"/>
      </w:pPr>
      <w:rPr>
        <w:sz w:val="24"/>
        <w:color w:val="black"/>
      </w:rPr>
    </w:p>
    <w:p>
      <w:pPr>
        <w:jc w:val="both"/>
      </w:pPr>
      <w:r>
        <w:rPr>
          <w:rFonts w:hAnsi="Arial"/>
          <w:rFonts w:ascii="Arial"/>
          <w:sz w:val="24"/>
          <w:color w:val="black"/>
        </w:rPr>
        <w:t xml:space="preserve">3. En el curso de la diligencia de inspección ocular cualquier tercero podrá formular oposición a la adjudicación, en forma verbal o escrita, de todo lo cual se dejará constancia en el acta. El funcionario que presida la diligencia procederá a instruir al opositor para que, durante el término correspondiente, presente por escrito los fundamentos y las pruebas que acrediten su pretensión.</w:t>
      </w:r>
    </w:p>
    <w:p>
      <w:pPr>
        <w:jc w:val="both"/>
      </w:pPr>
      <w:rPr>
        <w:sz w:val="24"/>
        <w:color w:val="black"/>
      </w:rPr>
    </w:p>
    <w:p>
      <w:pPr>
        <w:jc w:val="both"/>
      </w:pPr>
      <w:r>
        <w:rPr>
          <w:rFonts w:hAnsi="Arial"/>
          <w:rFonts w:ascii="Arial"/>
          <w:sz w:val="24"/>
          <w:color w:val="black"/>
        </w:rPr>
        <w:t xml:space="preserve">4. De la diligencia se dejará constancia en un acta, en la cual se indicarán las personas que intervinieron, los hechos y casos examinados y se incorporarán los testimonios, documentos, constancias y oposiciones que se formulen. El acta será firmada por quienes tomaron parte en la diligencia, dejando anotación de quienes no asistieron habiéndole sido comunicada la actuación.</w:t>
      </w:r>
    </w:p>
    <w:p>
      <w:pPr>
        <w:jc w:val="both"/>
      </w:pPr>
      <w:rPr>
        <w:sz w:val="24"/>
        <w:color w:val="black"/>
      </w:rPr>
    </w:p>
    <w:p>
      <w:pPr>
        <w:jc w:val="both"/>
      </w:pPr>
      <w:r>
        <w:rPr>
          <w:rFonts w:hAnsi="Arial"/>
          <w:rFonts w:ascii="Arial"/>
          <w:sz w:val="24"/>
          <w:color w:val="black"/>
        </w:rPr>
        <w:t xml:space="preserve">5. Simultáneamente se realizará la identificación predial, cuando no se haya aportado a la actuación el plano a que hace referencia el inciso 2o del artículo </w:t>
      </w:r>
      <w:r>
        <w:fldChar w:fldCharType="begin"/>
      </w:r>
      <w:r>
        <w:instrText>HYPERLINK "http://www.redjurista.com/document.aspx?ajcode=d1071015&amp;arts=2.14.10.5.5"</w:instrText>
      </w:r>
      <w:r>
        <w:fldChar w:fldCharType="separate"/>
      </w:r>
      <w:r>
        <w:rPr>
          <w:rFonts w:hAnsi="Arial"/>
          <w:rFonts w:ascii="Arial"/>
          <w:sz w:val="24"/>
          <w:u w:val="single"/>
          <w:color w:val="black"/>
        </w:rPr>
        <w:t>2.14.10.5.5</w:t>
      </w:r>
      <w:r>
        <w:fldChar w:fldCharType="end"/>
      </w:r>
      <w:r>
        <w:rPr>
          <w:rFonts w:hAnsi="Arial"/>
          <w:rFonts w:ascii="Arial"/>
          <w:sz w:val="24"/>
          <w:u w:val="none"/>
          <w:color w:val="black"/>
        </w:rPr>
        <w:t xml:space="preserve">. del presente decreto. En el evento en que no sea posible terminar las actividades de identificación predial durante la diligencia de inspección ocular, podrá culminarse esta diligencia sin perjuicio de que se continúe con la identificación predial. Una vez se encuentre elaborado el plano correspondiente, el mismo se incorporará al expediente.</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Para verificar si el predio se explota de acuerdo con las normas sobre protección y utilización racional de los recursos naturales renovables, y si corresponde a la aptitud del suelo establecido en la inspección ocular, se deberá diligenciar el formulario que para el efecto adopte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coordinación con el Ministerio de Ambiente y Desarrollo Sostenible. Igualmente, para verificar el uso del suelo, se diligenciará el formulario que señale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 base en la información contenida en los formularios mencionados, se adoptará la decisión correspondiente.</w:t>
      </w:r>
    </w:p>
    <w:p>
      <w:pPr>
        <w:jc w:val="both"/>
      </w:pPr>
      <w:rPr>
        <w:sz w:val="24"/>
        <w:color w:val="black"/>
      </w:rPr>
    </w:p>
    <w:p>
      <w:pPr>
        <w:jc w:val="both"/>
      </w:pPr>
      <w:r>
        <w:rPr>
          <w:rFonts w:hAnsi="Arial"/>
          <w:rFonts w:ascii="Arial"/>
          <w:sz w:val="24"/>
          <w:color w:val="black"/>
        </w:rPr>
        <w:t xml:space="preserve">Cuando la explotación económica adelantada sobre el terreno baldío no corresponda a la aptitud agropecuaria de los suelos que se establezca en la inspección ocular, se dejará constancia de ello en el expediente y se ordenará suspender el procedimiento, hasta cuando el peticionario adopte un plan gradual de reconversión.</w:t>
      </w:r>
    </w:p>
    <w:p>
      <w:pPr>
        <w:jc w:val="both"/>
      </w:pPr>
      <w:rPr>
        <w:sz w:val="24"/>
        <w:color w:val="black"/>
      </w:rPr>
    </w:p>
    <w:p>
      <w:pPr>
        <w:jc w:val="both"/>
      </w:pPr>
      <w:r>
        <w:rPr>
          <w:rFonts w:hAnsi="Arial"/>
          <w:rFonts w:ascii="Arial"/>
          <w:sz w:val="24"/>
          <w:color w:val="black"/>
        </w:rPr>
        <w:t xml:space="preserve">Si existiere controversia o duda por parte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relacionada con el cumplimiento de las normas sobre protección y utilización racional de los recursos naturales, se solicitará el concepto respectivo a la entidad perteneciente al Sistema Nacional Ambiental en el nivel regional. Si el concepto de la entidad correspondiente del Sistema Nacional Ambiental fuere desfavorable, se archivará el expediente.</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En los casos en que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autorice la titulación de un área distinta a la Unidad Agrícola Familiar (UAF), en la diligencia de inspección ocular se verificará que el predio objeto de adjudicación, cumpla con las condiciones determinadas por dicho Consejo Directivo.</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 xml:space="preserve">, modificado por el Decreto número 982 de 1996, artículo </w:t>
      </w:r>
      <w:r>
        <w:fldChar w:fldCharType="begin"/>
      </w:r>
      <w:r>
        <w:instrText>HYPERLINK "http://www.redjurista.com/document.aspx?ajcode=d0982_96&amp;arts=8"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 xml:space="preserve">, adicionado por el Decreto número 2333 de 2014, artículo </w:t>
      </w:r>
      <w:r>
        <w:fldChar w:fldCharType="begin"/>
      </w:r>
      <w:r>
        <w:instrText>HYPERLINK "http://www.redjurista.com/document.aspx?ajcode=d2333014&amp;arts=13"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82" w:name="2.14.10.5.9"/>
      <w:r>
        <w:rPr>
          <w:rFonts w:hAnsi="Arial"/>
          <w:rFonts w:ascii="Arial"/>
          <w:sz w:val="24"/>
          <w:color w:val="navy"/>
        </w:rPr>
        <w:t xml:space="preserve">ARTÍCULO 2.14.10.5.9. </w:t>
      </w:r>
      <w:r>
        <w:rPr>
          <w:rFonts w:hAnsi="Arial"/>
          <w:rFonts w:ascii="Arial"/>
          <w:sz w:val="24"/>
          <w:i/>
          <w:color w:val="navy"/>
        </w:rPr>
        <w:t xml:space="preserve">ACLARACIÓN DE LA INSPECCIÓN OCULAR Y FIJACIÓN DEL NEGOCIO EN LISTA.</w:t>
      </w:r>
      <w:bookmarkEnd w:id="67282"/>
      <w:r>
        <w:rPr>
          <w:rFonts w:hAnsi="Arial"/>
          <w:rFonts w:ascii="Arial"/>
          <w:sz w:val="24"/>
          <w:b/>
          <w:i/>
          <w:color w:val="black"/>
        </w:rPr>
        <w:t xml:space="preserve"> </w:t>
      </w:r>
      <w:r>
        <w:rPr>
          <w:rFonts w:hAnsi="Arial"/>
          <w:rFonts w:ascii="Arial"/>
          <w:sz w:val="24"/>
          <w:color w:val="black"/>
        </w:rPr>
        <w:t xml:space="preserve">Practicada la diligencia de inspección ocular, se dispondrá publicar un aviso por una vez en una emisora radial con cubrimiento en el lugar de ubicación del predio, entre las 7 de la mañana y las diez de la noche, o en su defecto, en un periódico de amplia circulación en la región en donde se encuentre situado el terreno. En este aviso se señalará: </w:t>
      </w:r>
    </w:p>
    <w:p>
      <w:pPr>
        <w:jc w:val="both"/>
      </w:pPr>
      <w:rPr>
        <w:sz w:val="24"/>
        <w:color w:val="black"/>
      </w:rPr>
    </w:p>
    <w:p>
      <w:pPr>
        <w:jc w:val="both"/>
      </w:pPr>
      <w:r>
        <w:rPr>
          <w:rFonts w:hAnsi="Arial"/>
          <w:rFonts w:ascii="Arial"/>
          <w:sz w:val="24"/>
          <w:color w:val="black"/>
        </w:rPr>
        <w:t xml:space="preserve">1. El nombre del peticionario y su identificación.</w:t>
      </w:r>
    </w:p>
    <w:p>
      <w:pPr>
        <w:jc w:val="both"/>
      </w:pPr>
      <w:r>
        <w:rPr>
          <w:rFonts w:hAnsi="Arial"/>
          <w:rFonts w:ascii="Arial"/>
          <w:sz w:val="24"/>
          <w:color w:val="black"/>
        </w:rPr>
        <w:t xml:space="preserve">2. El nombre del predio solicitado en adjudicación</w:t>
      </w:r>
    </w:p>
    <w:p>
      <w:pPr>
        <w:jc w:val="both"/>
      </w:pPr>
      <w:r>
        <w:rPr>
          <w:rFonts w:hAnsi="Arial"/>
          <w:rFonts w:ascii="Arial"/>
          <w:sz w:val="24"/>
          <w:color w:val="black"/>
        </w:rPr>
        <w:t xml:space="preserve">3. La extensión superficiaria.</w:t>
      </w:r>
    </w:p>
    <w:p>
      <w:pPr>
        <w:jc w:val="both"/>
      </w:pPr>
      <w:r>
        <w:rPr>
          <w:rFonts w:hAnsi="Arial"/>
          <w:rFonts w:ascii="Arial"/>
          <w:sz w:val="24"/>
          <w:color w:val="black"/>
        </w:rPr>
        <w:t xml:space="preserve">4. Su ubicación</w:t>
      </w:r>
    </w:p>
    <w:p>
      <w:pPr>
        <w:jc w:val="both"/>
      </w:pPr>
      <w:r>
        <w:rPr>
          <w:rFonts w:hAnsi="Arial"/>
          <w:rFonts w:ascii="Arial"/>
          <w:sz w:val="24"/>
          <w:color w:val="black"/>
        </w:rPr>
        <w:t xml:space="preserve">5. Los linderos y nombres de los colindantes, y</w:t>
      </w:r>
    </w:p>
    <w:p>
      <w:pPr>
        <w:jc w:val="both"/>
      </w:pPr>
      <w:r>
        <w:rPr>
          <w:rFonts w:hAnsi="Arial"/>
          <w:rFonts w:ascii="Arial"/>
          <w:sz w:val="24"/>
          <w:color w:val="black"/>
        </w:rPr>
        <w:t xml:space="preserve">6. La circunstancia de que se pueden solicitar aclaraciones a la inspección ocular y que el negocio se fijará en lista. </w:t>
      </w:r>
    </w:p>
    <w:p>
      <w:pPr>
        <w:jc w:val="both"/>
      </w:pPr>
      <w:rPr>
        <w:sz w:val="24"/>
        <w:color w:val="black"/>
      </w:rPr>
    </w:p>
    <w:p>
      <w:pPr>
        <w:jc w:val="both"/>
      </w:pPr>
      <w:r>
        <w:rPr>
          <w:rFonts w:hAnsi="Arial"/>
          <w:rFonts w:ascii="Arial"/>
          <w:sz w:val="24"/>
          <w:color w:val="black"/>
        </w:rPr>
        <w:t xml:space="preserve">Dentro de los tres (3) días hábiles siguientes a la publicación del aviso, los interesados podrán solicitar por escrito la aclaración de la inspección ocular. Igualmente, los terceros a los cuales se haya enviado el aviso al que se refiere el artículo </w:t>
      </w:r>
      <w:r>
        <w:fldChar w:fldCharType="begin"/>
      </w:r>
      <w:r>
        <w:instrText>HYPERLINK "http://www.redjurista.com/document.aspx?ajcode=d1071015&amp;arts=2.14.10.5.6"</w:instrText>
      </w:r>
      <w:r>
        <w:fldChar w:fldCharType="separate"/>
      </w:r>
      <w:r>
        <w:rPr>
          <w:rFonts w:hAnsi="Arial"/>
          <w:rFonts w:ascii="Arial"/>
          <w:sz w:val="24"/>
          <w:u w:val="single"/>
          <w:color w:val="black"/>
        </w:rPr>
        <w:t>2.14.10.5.6</w:t>
      </w:r>
      <w:r>
        <w:fldChar w:fldCharType="end"/>
      </w:r>
      <w:r>
        <w:rPr>
          <w:rFonts w:hAnsi="Arial"/>
          <w:rFonts w:ascii="Arial"/>
          <w:sz w:val="24"/>
          <w:u w:val="none"/>
          <w:color w:val="black"/>
        </w:rPr>
        <w:t xml:space="preserve">. del presente decreto, podrán pedir aclaraciones dentro del mismo término o dentro de los tres (3) días siguientes al envío del aviso respectivo.</w:t>
      </w:r>
    </w:p>
    <w:p>
      <w:pPr>
        <w:jc w:val="both"/>
      </w:pPr>
      <w:rPr>
        <w:sz w:val="24"/>
        <w:color w:val="black"/>
      </w:rPr>
    </w:p>
    <w:p>
      <w:pPr>
        <w:jc w:val="both"/>
      </w:pPr>
      <w:r>
        <w:rPr>
          <w:rFonts w:hAnsi="Arial"/>
          <w:rFonts w:ascii="Arial"/>
          <w:sz w:val="24"/>
          <w:color w:val="black"/>
        </w:rPr>
        <w:t xml:space="preserve">Vencido el término anterior se fijará el negocio en lista por cinco (5) días hábiles, en la Oficina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que adelanta el procedimiento.</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 xml:space="preserve">, modificado por el Decreto número 982 de 1996, artículo </w:t>
      </w:r>
      <w:r>
        <w:fldChar w:fldCharType="begin"/>
      </w:r>
      <w:r>
        <w:instrText>HYPERLINK "http://www.redjurista.com/document.aspx?ajcode=d0982_96&amp;arts=9"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83" w:name="2.14.10.5.10"/>
      <w:r>
        <w:rPr>
          <w:rFonts w:hAnsi="Arial"/>
          <w:rFonts w:ascii="Arial"/>
          <w:sz w:val="24"/>
          <w:color w:val="navy"/>
        </w:rPr>
        <w:t xml:space="preserve">ARTÍCULO 2.14.10.5.10. </w:t>
      </w:r>
      <w:r>
        <w:rPr>
          <w:rFonts w:hAnsi="Arial"/>
          <w:rFonts w:ascii="Arial"/>
          <w:sz w:val="24"/>
          <w:i/>
          <w:color w:val="navy"/>
        </w:rPr>
        <w:t xml:space="preserve">OPOSICIÓN A LA ADJUDICACIÓN.</w:t>
      </w:r>
      <w:bookmarkEnd w:id="67283"/>
      <w:r>
        <w:rPr>
          <w:rFonts w:hAnsi="Arial"/>
          <w:rFonts w:ascii="Arial"/>
          <w:sz w:val="24"/>
          <w:b/>
          <w:i/>
          <w:color w:val="black"/>
        </w:rPr>
        <w:t xml:space="preserve"> </w:t>
      </w:r>
      <w:r>
        <w:rPr>
          <w:rFonts w:hAnsi="Arial"/>
          <w:rFonts w:ascii="Arial"/>
          <w:sz w:val="24"/>
          <w:color w:val="black"/>
        </w:rPr>
        <w:t xml:space="preserve">A partir del auto que acepta la solicitud de adjudicación y hasta el vencimiento del término que fija el negocio en lista, quienes se crean con derecho, conforme a la ley, podrán formular oposición a la adjudicación, acompañando al escrito respectivo la prueba en que funden su pretensión. Vencido dicho término, precluye la oportunidad para oponerse a la solicitud de titulación.</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84" w:name="2.14.10.5.11"/>
      <w:r>
        <w:rPr>
          <w:rFonts w:hAnsi="Arial"/>
          <w:rFonts w:ascii="Arial"/>
          <w:sz w:val="24"/>
          <w:color w:val="navy"/>
        </w:rPr>
        <w:t xml:space="preserve">ARTÍCULO 2.14.10.5.11.</w:t>
      </w:r>
      <w:r>
        <w:rPr>
          <w:rFonts w:hAnsi="Arial"/>
          <w:rFonts w:ascii="Arial"/>
          <w:sz w:val="24"/>
          <w:i/>
          <w:color w:val="navy"/>
        </w:rPr>
        <w:t xml:space="preserve"> TRÁMITE DE LA OPOSICIÓN.</w:t>
      </w:r>
      <w:bookmarkEnd w:id="67284"/>
      <w:r>
        <w:rPr>
          <w:rFonts w:hAnsi="Arial"/>
          <w:rFonts w:ascii="Arial"/>
          <w:sz w:val="24"/>
          <w:b/>
          <w:i/>
          <w:color w:val="black"/>
        </w:rPr>
        <w:t xml:space="preserve"> </w:t>
      </w:r>
      <w:r>
        <w:rPr>
          <w:rFonts w:hAnsi="Arial"/>
          <w:rFonts w:ascii="Arial"/>
          <w:sz w:val="24"/>
          <w:color w:val="black"/>
        </w:rPr>
        <w:t xml:space="preserve">Con base en el memorial de oposición y las pruebas que presente el opositor, el Instituto ordenará dar traslado al peticionario y al Agente del Ministerio Público Agrario por tres (3) días, para que formulen las alegaciones correspondientes, soliciten la práctica de las pruebas que pretendan hacer valer y adjunten los documentos pertinentes. </w:t>
      </w:r>
    </w:p>
    <w:p>
      <w:pPr>
        <w:jc w:val="both"/>
      </w:pPr>
      <w:rPr>
        <w:sz w:val="24"/>
        <w:color w:val="black"/>
      </w:rPr>
    </w:p>
    <w:p>
      <w:pPr>
        <w:jc w:val="both"/>
      </w:pPr>
      <w:r>
        <w:rPr>
          <w:rFonts w:hAnsi="Arial"/>
          <w:rFonts w:ascii="Arial"/>
          <w:sz w:val="24"/>
          <w:color w:val="black"/>
        </w:rPr>
        <w:t xml:space="preserve">Vencido el término del traslado, se decretarán Las pruebas que fueren admisibles o las que el Instituto de oficio considere necesarias, para lo cual se señalará un término de diez (10) días hábiles. </w:t>
      </w:r>
    </w:p>
    <w:p>
      <w:pPr>
        <w:jc w:val="both"/>
      </w:pPr>
      <w:rPr>
        <w:sz w:val="24"/>
        <w:color w:val="black"/>
      </w:rPr>
    </w:p>
    <w:p>
      <w:pPr>
        <w:jc w:val="both"/>
      </w:pPr>
      <w:r>
        <w:rPr>
          <w:rFonts w:hAnsi="Arial"/>
          <w:rFonts w:ascii="Arial"/>
          <w:sz w:val="24"/>
          <w:color w:val="black"/>
        </w:rPr>
        <w:t xml:space="preserve">Vencido el término probatorio y practicadas las pruebas en que se funde la oposición, se proceden a desatar la oposición formulada.</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"http://www.redjurista.com/document.aspx?ajcode=d2664_94&amp;arts=22"</w:instrText>
      </w:r>
      <w:r>
        <w:fldChar w:fldCharType="separate"/>
      </w:r>
      <w:r>
        <w:rPr>
          <w:rFonts w:hAnsi="Arial"/>
          <w:rFonts w:ascii="Arial"/>
          <w:sz w:val="24"/>
          <w:i/>
          <w:u w:val="single"/>
          <w:color w:val="black"/>
        </w:rPr>
        <w:t>22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85" w:name="2.14.10.5.12"/>
      <w:r>
        <w:rPr>
          <w:rFonts w:hAnsi="Arial"/>
          <w:rFonts w:ascii="Arial"/>
          <w:sz w:val="24"/>
          <w:color w:val="navy"/>
        </w:rPr>
        <w:t xml:space="preserve">ARTÍCULO 2.14.10.5.12. </w:t>
      </w:r>
      <w:r>
        <w:rPr>
          <w:rFonts w:hAnsi="Arial"/>
          <w:rFonts w:ascii="Arial"/>
          <w:sz w:val="24"/>
          <w:i/>
          <w:color w:val="navy"/>
        </w:rPr>
        <w:t xml:space="preserve">RESOLUCIÓN DE LA OPOSICIÓN.</w:t>
      </w:r>
      <w:bookmarkEnd w:id="67285"/>
      <w:r>
        <w:rPr>
          <w:rFonts w:hAnsi="Arial"/>
          <w:rFonts w:ascii="Arial"/>
          <w:sz w:val="24"/>
          <w:i/>
          <w:color w:val="black"/>
        </w:rPr>
        <w:t xml:space="preserve"> </w:t>
      </w:r>
      <w:r>
        <w:rPr>
          <w:rFonts w:hAnsi="Arial"/>
          <w:rFonts w:ascii="Arial"/>
          <w:sz w:val="24"/>
          <w:color w:val="black"/>
        </w:rPr>
        <w:t xml:space="preserve">Cuando el opositor alegare que el inmueble objeto de la solicitud de adjudicación es de propiedad privada, o reclame dominio sobre el mismo, total o parcialmente, deberá aportar las pruebas que para el efecto exige el inciso 2o del ordinal 1o. del artículo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160 de 1994, y en la inspección ocular que se practique en el trámite de oposición se procederá a verificar si el predio pedido en adjudicación se halla incluido dentro de los linderos de aquel cuya propiedad demanda el opositor, así como a establecer otros hechos o circunstancias de las que pueda deducirse su dominio. </w:t>
      </w:r>
    </w:p>
    <w:p>
      <w:pPr>
        <w:jc w:val="both"/>
      </w:pPr>
      <w:rPr>
        <w:sz w:val="24"/>
        <w:color w:val="black"/>
      </w:rPr>
    </w:p>
    <w:p>
      <w:pPr>
        <w:jc w:val="both"/>
      </w:pPr>
      <w:r>
        <w:rPr>
          <w:rFonts w:hAnsi="Arial"/>
          <w:rFonts w:ascii="Arial"/>
          <w:sz w:val="24"/>
          <w:color w:val="black"/>
        </w:rPr>
        <w:t xml:space="preserve">Si de los documentos aportados por el opositor y demás pruebas practicadas no llegare a acreditarse propiedad privada, conforme a lo exigido en la norma citada en el inciso anterior, se rechazará la oposición y se continuará el procedimiento.</w:t>
      </w:r>
    </w:p>
    <w:p>
      <w:pPr>
        <w:jc w:val="both"/>
      </w:pPr>
      <w:rPr>
        <w:sz w:val="24"/>
        <w:color w:val="black"/>
      </w:rPr>
    </w:p>
    <w:p>
      <w:pPr>
        <w:jc w:val="both"/>
      </w:pPr>
      <w:r>
        <w:rPr>
          <w:rFonts w:hAnsi="Arial"/>
          <w:rFonts w:ascii="Arial"/>
          <w:sz w:val="24"/>
          <w:color w:val="black"/>
        </w:rPr>
        <w:t xml:space="preserve">Cuando la oposición se formule por haberse iniciado contra el peticionario acciones penales, de policía o civiles dirigidas a protegen la ocupación del opositor, previa comprobación de la vigencia de los procesos respectivos, el Instituto ordenará suspender el procedimiento administrativo de titulación, hasta cuando se encuentre ejecutoriada la providencia que decida el proceso que motivó la suspensión y a requerimiento del interesado. En caso contrario, se dispondrá el archivo del expediente.</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"http://www.redjurista.com/document.aspx?ajcode=d2664_94&amp;arts=23"</w:instrText>
      </w:r>
      <w:r>
        <w:fldChar w:fldCharType="separate"/>
      </w:r>
      <w:r>
        <w:rPr>
          <w:rFonts w:hAnsi="Arial"/>
          <w:rFonts w:ascii="Arial"/>
          <w:sz w:val="24"/>
          <w:i/>
          <w:u w:val="single"/>
          <w:color w:val="black"/>
        </w:rPr>
        <w:t>23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86" w:name="2.14.10.5.13"/>
      <w:r>
        <w:rPr>
          <w:rFonts w:hAnsi="Arial"/>
          <w:rFonts w:ascii="Arial"/>
          <w:sz w:val="24"/>
          <w:color w:val="navy"/>
        </w:rPr>
        <w:t xml:space="preserve">ARTÍCULO 2.14.10.5.13. </w:t>
      </w:r>
      <w:r>
        <w:rPr>
          <w:rFonts w:hAnsi="Arial"/>
          <w:rFonts w:ascii="Arial"/>
          <w:sz w:val="24"/>
          <w:i/>
          <w:color w:val="navy"/>
        </w:rPr>
        <w:t xml:space="preserve">REVISIÓN PREVIA A LA ADJUDICACIÓN.</w:t>
      </w:r>
      <w:bookmarkEnd w:id="67286"/>
      <w:r>
        <w:rPr>
          <w:rFonts w:hAnsi="Arial"/>
          <w:rFonts w:ascii="Arial"/>
          <w:sz w:val="24"/>
          <w:i/>
          <w:color w:val="black"/>
        </w:rPr>
        <w:t xml:space="preserve"> </w:t>
      </w:r>
      <w:r>
        <w:rPr>
          <w:rFonts w:hAnsi="Arial"/>
          <w:rFonts w:ascii="Arial"/>
          <w:sz w:val="24"/>
          <w:color w:val="black"/>
        </w:rPr>
        <w:t xml:space="preserve">Antes de decidir sobre la solicitud de adjudicación, el Instituto verificará la procedencia Legal de la petición, con el fin de evitar que la titulación se haga a favor de personas que no cumplan con los requisitos o exigencias que prescribe la ley, o recaiga sobre terrenos que no reúnen las calidades de baldíos adjudicables; se hallen reservados o destinados a un servicio o uso público; o excedan las áreas permitidas; o que se encuentren ocupados contra expresa prohibición legal; o se trate de tierras de las comunidades negras u ocupadas por las comunidades indígenas, y en los demás casos previstos en la ley.</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"http://www.redjurista.com/document.aspx?ajcode=d2664_94&amp;arts=24"</w:instrText>
      </w:r>
      <w:r>
        <w:fldChar w:fldCharType="separate"/>
      </w:r>
      <w:r>
        <w:rPr>
          <w:rFonts w:hAnsi="Arial"/>
          <w:rFonts w:ascii="Arial"/>
          <w:sz w:val="24"/>
          <w:i/>
          <w:u w:val="single"/>
          <w:color w:val="black"/>
        </w:rPr>
        <w:t>24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87" w:name="2.14.10.5.14"/>
      <w:r>
        <w:rPr>
          <w:rFonts w:hAnsi="Arial"/>
          <w:rFonts w:ascii="Arial"/>
          <w:sz w:val="24"/>
          <w:color w:val="navy"/>
        </w:rPr>
        <w:t xml:space="preserve">ARTÍCULO 2.14.10.5.14. </w:t>
      </w:r>
      <w:r>
        <w:rPr>
          <w:rFonts w:hAnsi="Arial"/>
          <w:rFonts w:ascii="Arial"/>
          <w:sz w:val="24"/>
          <w:i/>
          <w:color w:val="navy"/>
        </w:rPr>
        <w:t xml:space="preserve">RESOLUCIÓN DE ADJUDICACIÓN.</w:t>
      </w:r>
      <w:bookmarkEnd w:id="67287"/>
      <w:r>
        <w:rPr>
          <w:rFonts w:hAnsi="Arial"/>
          <w:rFonts w:ascii="Arial"/>
          <w:sz w:val="24"/>
          <w:i/>
          <w:color w:val="black"/>
        </w:rPr>
        <w:t xml:space="preserve"> </w:t>
      </w:r>
      <w:r>
        <w:rPr>
          <w:rFonts w:hAnsi="Arial"/>
          <w:rFonts w:ascii="Arial"/>
          <w:sz w:val="24"/>
          <w:color w:val="black"/>
        </w:rPr>
        <w:t xml:space="preserve">Si no se hubiere presentado oposición, o esta fuere extemporánea, o hubiere sido resuelta desfavorablemente, y habiéndose satisfecho los requisitos contemplados en las leyes vigentes y en este título,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procederá a expedir la resolución de adjudicación del terreno baldío correspondiente, providencia que conforme a la ley agraria constituye título traslaticio del dominio y prueba de la propiedad, la que será notificada en forma personal al Agente del Ministerio Público Agrario, al peticionario y al opositor, si lo hubiere, en la forma prevista en los artículos </w:t>
      </w:r>
      <w:r>
        <w:fldChar w:fldCharType="begin"/>
      </w:r>
      <w:r>
        <w:instrText>HYPERLINK "http://www.redjurista.com/document.aspx?ajcode=l1437011&amp;arts=65"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y siguientes del Código de Procedimiento Administrativo y de lo Contencioso Administrativo. </w:t>
      </w:r>
    </w:p>
    <w:p>
      <w:pPr>
        <w:jc w:val="both"/>
      </w:pPr>
      <w:rPr>
        <w:sz w:val="24"/>
        <w:color w:val="black"/>
      </w:rPr>
    </w:p>
    <w:p>
      <w:pPr>
        <w:jc w:val="both"/>
      </w:pPr>
      <w:r>
        <w:rPr>
          <w:rFonts w:hAnsi="Arial"/>
          <w:rFonts w:ascii="Arial"/>
          <w:sz w:val="24"/>
          <w:color w:val="black"/>
        </w:rPr>
        <w:t xml:space="preserve">Contra esta providencia procede únicamente y por la vía gubernativa, el recurso de reposición, que deberá interponerse dentro de los cinco (5) días siguientes a su notificación. </w:t>
      </w:r>
    </w:p>
    <w:p>
      <w:pPr>
        <w:jc w:val="both"/>
      </w:pPr>
      <w:rPr>
        <w:sz w:val="24"/>
        <w:color w:val="black"/>
      </w:rPr>
    </w:p>
    <w:p>
      <w:pPr>
        <w:jc w:val="both"/>
      </w:pPr>
      <w:r>
        <w:rPr>
          <w:rFonts w:hAnsi="Arial"/>
          <w:rFonts w:ascii="Arial"/>
          <w:sz w:val="24"/>
          <w:color w:val="black"/>
        </w:rPr>
        <w:t xml:space="preserve">Surtida en legal forma la notificación y debidamente ejecutoriada la resolución, se procederá a su inscripción en la Oficina de Registro de Instrumentos Públicos del Círculo competente. El Registrador devolverá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el original y una copia de la resolución, con la correspondiente anotación de su registro. </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"http://www.redjurista.com/document.aspx?ajcode=d2664_94&amp;arts=25"</w:instrText>
      </w:r>
      <w:r>
        <w:fldChar w:fldCharType="separate"/>
      </w:r>
      <w:r>
        <w:rPr>
          <w:rFonts w:hAnsi="Arial"/>
          <w:rFonts w:ascii="Arial"/>
          <w:sz w:val="24"/>
          <w:i/>
          <w:u w:val="single"/>
          <w:color w:val="black"/>
        </w:rPr>
        <w:t>25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288" w:name="2.14.10.5.15"/>
      <w:r>
        <w:rPr>
          <w:rFonts w:hAnsi="Arial"/>
          <w:rFonts w:ascii="Arial"/>
          <w:sz w:val="24"/>
          <w:color w:val="navy"/>
        </w:rPr>
        <w:t xml:space="preserve">ARTÍCULO 2.14.10.5.15. </w:t>
      </w:r>
      <w:r>
        <w:rPr>
          <w:rFonts w:hAnsi="Arial"/>
          <w:rFonts w:ascii="Arial"/>
          <w:sz w:val="24"/>
          <w:i/>
          <w:color w:val="navy"/>
        </w:rPr>
        <w:t xml:space="preserve">REVERSIÓN AL DOMINIO DEL ESTADO DE LOS PREDIOS ADJUDICADOS Y CADUCIDAD.</w:t>
      </w:r>
      <w:bookmarkEnd w:id="67288"/>
      <w:r>
        <w:rPr>
          <w:rFonts w:hAnsi="Arial"/>
          <w:rFonts w:ascii="Arial"/>
          <w:sz w:val="24"/>
          <w:i/>
          <w:color w:val="black"/>
        </w:rPr>
        <w:t xml:space="preserve"> </w:t>
      </w:r>
      <w:r>
        <w:rPr>
          <w:rFonts w:hAnsi="Arial"/>
          <w:rFonts w:ascii="Arial"/>
          <w:sz w:val="24"/>
          <w:color w:val="black"/>
        </w:rPr>
        <w:t xml:space="preserve">En toda resolución de adjudicación, o contrato de explotación de baldíos que celebre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 establecerá expresamente la obligación del adjudicatario de cumplirlas normas sobre conservación y aprovechamiento racional de los recursos naturales renovables y del medio ambiente; las que establezcan obligaciones y condiciones bajo las cuales se produce la titulación o se celebra el contrato, conforme a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demás disposiciones vigentes, y la prohibición de dedicarlo a cultivos ilícitos. La infracción de lo dispuesto en este artículo dará lugar a la iniciación del procedimiento de reversión del baldío adjudicado, o a la declaratoria de caducidad del contrato, según el caso, conforme a lo establecido en este título.</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"http://www.redjurista.com/document.aspx?ajcode=d2664_94&amp;arts=26"</w:instrText>
      </w:r>
      <w:r>
        <w:fldChar w:fldCharType="separate"/>
      </w:r>
      <w:r>
        <w:rPr>
          <w:rFonts w:hAnsi="Arial"/>
          <w:rFonts w:ascii="Arial"/>
          <w:sz w:val="24"/>
          <w:i/>
          <w:u w:val="single"/>
          <w:color w:val="black"/>
        </w:rPr>
        <w:t>26</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289" w:name="CAPÍTULO 2.14.10.6"/>
      <w:r>
        <w:rPr>
          <w:rFonts w:hAnsi="Arial"/>
          <w:rFonts w:ascii="Arial"/>
          <w:sz w:val="24"/>
          <w:color w:val="navy"/>
        </w:rPr>
        <w:t xml:space="preserve">CAPÍTULO 6. </w:t>
      </w:r>
    </w:p>
    <w:p>
      <w:pPr>
        <w:jc w:val="center"/>
      </w:pPr>
      <w:r>
        <w:rPr>
          <w:rFonts w:hAnsi="Arial"/>
          <w:rFonts w:ascii="Arial"/>
          <w:sz w:val="24"/>
          <w:color w:val="navy"/>
        </w:rPr>
        <w:t xml:space="preserve">ADJUDICACIÓN A ENTIDADES DE DERECHO PÚBLICO.</w:t>
      </w:r>
      <w:bookmarkEnd w:id="6728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290" w:name="2.14.10.6.1"/>
      <w:r>
        <w:rPr>
          <w:rFonts w:hAnsi="Arial"/>
          <w:rFonts w:ascii="Arial"/>
          <w:sz w:val="24"/>
          <w:color w:val="navy"/>
        </w:rPr>
        <w:t xml:space="preserve">ARTÍCULO 2.14.10.6.1. </w:t>
      </w:r>
      <w:r>
        <w:rPr>
          <w:rFonts w:hAnsi="Arial"/>
          <w:rFonts w:ascii="Arial"/>
          <w:sz w:val="24"/>
          <w:i/>
          <w:color w:val="navy"/>
        </w:rPr>
        <w:t xml:space="preserve">CAMPO DE APLICACIÓN.</w:t>
      </w:r>
      <w:bookmarkEnd w:id="67290"/>
      <w:r>
        <w:rPr>
          <w:rFonts w:hAnsi="Arial"/>
          <w:rFonts w:ascii="Arial"/>
          <w:sz w:val="24"/>
          <w:i/>
          <w:color w:val="black"/>
        </w:rPr>
        <w:t xml:space="preserve"> </w:t>
      </w:r>
      <w:r>
        <w:rPr>
          <w:rFonts w:hAnsi="Arial"/>
          <w:rFonts w:ascii="Arial"/>
          <w:sz w:val="24"/>
          <w:color w:val="black"/>
        </w:rPr>
        <w:t xml:space="preserve">Las entidades de derecho público que deban construir obras de infraestructura para la instalación o dotación de servicios públicos, o aquellas cuyas actividades u objeto social hayan sido declarados por la ley como de utilidad pública e interés social, podrán solicitar y obtener la adjudicación en propiedad de terrenos baldíos bajo la condición resolutoria de cumplir con el fin previsto, dentro del término que para tal efecto señale el Instituto colombiano de Desarrollo Rural en la respectiva resolución de adjudicación.</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"http://www.redjurista.com/document.aspx?ajcode=d2664_94&amp;arts=27"</w:instrText>
      </w:r>
      <w:r>
        <w:fldChar w:fldCharType="separate"/>
      </w:r>
      <w:r>
        <w:rPr>
          <w:rFonts w:hAnsi="Arial"/>
          <w:rFonts w:ascii="Arial"/>
          <w:sz w:val="24"/>
          <w:i/>
          <w:u w:val="single"/>
          <w:color w:val="black"/>
        </w:rPr>
        <w:t>27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91" w:name="2.14.10.6.2"/>
      <w:r>
        <w:rPr>
          <w:rFonts w:hAnsi="Arial"/>
          <w:rFonts w:ascii="Arial"/>
          <w:sz w:val="24"/>
          <w:color w:val="navy"/>
        </w:rPr>
        <w:t xml:space="preserve">ARTÍCULO 2.14.10.6.2. </w:t>
      </w:r>
      <w:r>
        <w:rPr>
          <w:rFonts w:hAnsi="Arial"/>
          <w:rFonts w:ascii="Arial"/>
          <w:sz w:val="24"/>
          <w:i/>
          <w:color w:val="navy"/>
        </w:rPr>
        <w:t>REQUISITOS.</w:t>
      </w:r>
      <w:bookmarkEnd w:id="67291"/>
      <w:r>
        <w:rPr>
          <w:rFonts w:hAnsi="Arial"/>
          <w:rFonts w:ascii="Arial"/>
          <w:sz w:val="24"/>
          <w:i/>
          <w:color w:val="black"/>
        </w:rPr>
        <w:t xml:space="preserve"> </w:t>
      </w:r>
      <w:r>
        <w:rPr>
          <w:rFonts w:hAnsi="Arial"/>
          <w:rFonts w:ascii="Arial"/>
          <w:sz w:val="24"/>
          <w:color w:val="black"/>
        </w:rPr>
        <w:t xml:space="preserve">Cuando las entidades a que se refiere el artículo anterior pretendan la titulación de un terreno baldío para los fines antes señalados, su representante legal deberá formular por escrito la correspondiente solicitud ante el Gerente General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la cual deberá contener los siguientes datos:</w:t>
      </w:r>
    </w:p>
    <w:p>
      <w:pPr>
        <w:jc w:val="both"/>
      </w:pPr>
      <w:rPr>
        <w:sz w:val="24"/>
        <w:color w:val="black"/>
      </w:rPr>
    </w:p>
    <w:p>
      <w:pPr>
        <w:jc w:val="both"/>
      </w:pPr>
      <w:r>
        <w:rPr>
          <w:rFonts w:hAnsi="Arial"/>
          <w:rFonts w:ascii="Arial"/>
          <w:sz w:val="24"/>
          <w:color w:val="black"/>
        </w:rPr>
        <w:t xml:space="preserve">1. Nombre de la entidad, su representante legal y documentos que acrediten su creación por o autorización de la ley.</w:t>
      </w:r>
    </w:p>
    <w:p>
      <w:pPr>
        <w:jc w:val="both"/>
      </w:pPr>
      <w:rPr>
        <w:sz w:val="24"/>
        <w:color w:val="black"/>
      </w:rPr>
    </w:p>
    <w:p>
      <w:pPr>
        <w:jc w:val="both"/>
      </w:pPr>
      <w:r>
        <w:rPr>
          <w:rFonts w:hAnsi="Arial"/>
          <w:rFonts w:ascii="Arial"/>
          <w:sz w:val="24"/>
          <w:color w:val="black"/>
        </w:rPr>
        <w:t xml:space="preserve">2. Naturaleza y características del servicio público, o actividad de utilidad pública e interés social que debe desarrollar.</w:t>
      </w:r>
    </w:p>
    <w:p>
      <w:pPr>
        <w:jc w:val="both"/>
      </w:pPr>
      <w:rPr>
        <w:sz w:val="24"/>
        <w:color w:val="black"/>
      </w:rPr>
    </w:p>
    <w:p>
      <w:pPr>
        <w:jc w:val="both"/>
      </w:pPr>
      <w:r>
        <w:rPr>
          <w:rFonts w:hAnsi="Arial"/>
          <w:rFonts w:ascii="Arial"/>
          <w:sz w:val="24"/>
          <w:color w:val="black"/>
        </w:rPr>
        <w:t xml:space="preserve">3. Nombre del terreno y su ubicación geográfica.</w:t>
      </w:r>
    </w:p>
    <w:p>
      <w:pPr>
        <w:jc w:val="both"/>
      </w:pPr>
      <w:rPr>
        <w:sz w:val="24"/>
        <w:color w:val="black"/>
      </w:rPr>
    </w:p>
    <w:p>
      <w:pPr>
        <w:jc w:val="both"/>
      </w:pPr>
      <w:r>
        <w:rPr>
          <w:rFonts w:hAnsi="Arial"/>
          <w:rFonts w:ascii="Arial"/>
          <w:sz w:val="24"/>
          <w:color w:val="black"/>
        </w:rPr>
        <w:t xml:space="preserve">4. La afirmación de ser baldío, cabida aproximada y el plano correspondiente.</w:t>
      </w:r>
    </w:p>
    <w:p>
      <w:pPr>
        <w:jc w:val="both"/>
      </w:pPr>
      <w:rPr>
        <w:sz w:val="24"/>
        <w:color w:val="black"/>
      </w:rPr>
    </w:p>
    <w:p>
      <w:pPr>
        <w:jc w:val="both"/>
      </w:pPr>
      <w:r>
        <w:rPr>
          <w:rFonts w:hAnsi="Arial"/>
          <w:rFonts w:ascii="Arial"/>
          <w:sz w:val="24"/>
          <w:color w:val="black"/>
        </w:rPr>
        <w:t xml:space="preserve">5. Los colindantes del predio con relación a los puntos cardinales.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 La solicitud de que trata el presente artículo deberán acompañarse los siguientes documentos:</w:t>
      </w:r>
    </w:p>
    <w:p>
      <w:pPr>
        <w:jc w:val="both"/>
      </w:pPr>
      <w:rPr>
        <w:sz w:val="24"/>
        <w:color w:val="black"/>
      </w:rPr>
    </w:p>
    <w:p>
      <w:pPr>
        <w:jc w:val="both"/>
      </w:pPr>
      <w:r>
        <w:rPr>
          <w:rFonts w:hAnsi="Arial"/>
          <w:rFonts w:ascii="Arial"/>
          <w:sz w:val="24"/>
          <w:color w:val="black"/>
        </w:rPr>
        <w:t xml:space="preserve">1. Licencia o concepto favorable del Ministerio de Ambiente y Desarrollo Sostenible, o de la autoridad ambiental competente.</w:t>
      </w:r>
    </w:p>
    <w:p>
      <w:pPr>
        <w:jc w:val="both"/>
      </w:pPr>
      <w:rPr>
        <w:sz w:val="24"/>
        <w:color w:val="black"/>
      </w:rPr>
    </w:p>
    <w:p>
      <w:pPr>
        <w:jc w:val="both"/>
      </w:pPr>
      <w:r>
        <w:rPr>
          <w:rFonts w:hAnsi="Arial"/>
          <w:rFonts w:ascii="Arial"/>
          <w:sz w:val="24"/>
          <w:color w:val="black"/>
        </w:rPr>
        <w:t xml:space="preserve">2. Los estudios de factibilidad sobre la naturaleza, objetivos y demás características del servicio público, o de la actividad de utilidad pública e interés social, que pretenda prestar y su duración.</w:t>
      </w:r>
    </w:p>
    <w:p>
      <w:pPr>
        <w:jc w:val="both"/>
      </w:pPr>
      <w:rPr>
        <w:sz w:val="24"/>
        <w:color w:val="black"/>
      </w:rPr>
    </w:p>
    <w:p>
      <w:pPr>
        <w:jc w:val="both"/>
      </w:pPr>
      <w:r>
        <w:rPr>
          <w:rFonts w:hAnsi="Arial"/>
          <w:rFonts w:ascii="Arial"/>
          <w:sz w:val="24"/>
          <w:color w:val="black"/>
        </w:rPr>
        <w:t xml:space="preserve">3. Copia de la ley, decreto o escritura pública que dispone o autoriza la construcción de las obras de infraestructura encaminadas a la instalación o dotación del servicio público respectivo, o la actividad declarada por la ley como de utilidad pública e interés social.</w:t>
      </w:r>
    </w:p>
    <w:p>
      <w:pPr>
        <w:jc w:val="both"/>
      </w:pPr>
      <w:rPr>
        <w:sz w:val="24"/>
        <w:color w:val="black"/>
      </w:rPr>
    </w:p>
    <w:p>
      <w:pPr>
        <w:jc w:val="both"/>
      </w:pPr>
      <w:r>
        <w:rPr>
          <w:rFonts w:hAnsi="Arial"/>
          <w:rFonts w:ascii="Arial"/>
          <w:sz w:val="24"/>
          <w:color w:val="black"/>
        </w:rPr>
        <w:t xml:space="preserve">4. El plano correspondiente, elaborado con arreglo a las exigencias señaladas en este título. </w:t>
      </w:r>
    </w:p>
    <w:p>
      <w:pPr>
        <w:jc w:val="both"/>
      </w:pPr>
      <w:rPr>
        <w:sz w:val="24"/>
        <w:color w:val="black"/>
      </w:rPr>
    </w:p>
    <w:p>
      <w:pPr>
        <w:jc w:val="both"/>
      </w:pPr>
      <w:r>
        <w:rPr>
          <w:rFonts w:hAnsi="Arial"/>
          <w:rFonts w:ascii="Arial"/>
          <w:sz w:val="24"/>
          <w:color w:val="black"/>
        </w:rPr>
        <w:t xml:space="preserve">5. Antes de darle curso a la correspondiente solicitud, el Instituto colombiano de Desarrollo Rural podrá exigir a la entidad peticionaria los demás datos y documentos que juzgue necesarios.</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"http://www.redjurista.com/document.aspx?ajcode=d2664_94&amp;arts=28"</w:instrText>
      </w:r>
      <w:r>
        <w:fldChar w:fldCharType="separate"/>
      </w:r>
      <w:r>
        <w:rPr>
          <w:rFonts w:hAnsi="Arial"/>
          <w:rFonts w:ascii="Arial"/>
          <w:sz w:val="24"/>
          <w:i/>
          <w:u w:val="single"/>
          <w:color w:val="black"/>
        </w:rPr>
        <w:t>28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92" w:name="2.14.10.6.3"/>
      <w:r>
        <w:rPr>
          <w:rFonts w:hAnsi="Arial"/>
          <w:rFonts w:ascii="Arial"/>
          <w:sz w:val="24"/>
          <w:color w:val="navy"/>
        </w:rPr>
        <w:t xml:space="preserve">ARTÍCULO 2.14.10.6.3. </w:t>
      </w:r>
      <w:r>
        <w:rPr>
          <w:rFonts w:hAnsi="Arial"/>
          <w:rFonts w:ascii="Arial"/>
          <w:sz w:val="24"/>
          <w:i/>
          <w:color w:val="navy"/>
        </w:rPr>
        <w:t>TRÁMITE.</w:t>
      </w:r>
      <w:bookmarkEnd w:id="67292"/>
      <w:r>
        <w:rPr>
          <w:rFonts w:hAnsi="Arial"/>
          <w:rFonts w:ascii="Arial"/>
          <w:sz w:val="24"/>
          <w:i/>
          <w:color w:val="black"/>
        </w:rPr>
        <w:t xml:space="preserve"> </w:t>
      </w:r>
      <w:r>
        <w:rPr>
          <w:rFonts w:hAnsi="Arial"/>
          <w:rFonts w:ascii="Arial"/>
          <w:sz w:val="24"/>
          <w:color w:val="black"/>
        </w:rPr>
        <w:t xml:space="preserve">El procedimiento de adjudicación se adelantará en la forma prevista en este título, salvo en lo relacionado con la diligencia de inspección ocular, en la cual se observarán las siguientes reglas: </w:t>
      </w:r>
    </w:p>
    <w:p>
      <w:pPr>
        <w:jc w:val="both"/>
      </w:pPr>
      <w:rPr>
        <w:sz w:val="24"/>
        <w:color w:val="black"/>
      </w:rPr>
    </w:p>
    <w:p>
      <w:pPr>
        <w:jc w:val="both"/>
      </w:pPr>
      <w:r>
        <w:rPr>
          <w:rFonts w:hAnsi="Arial"/>
          <w:rFonts w:ascii="Arial"/>
          <w:sz w:val="24"/>
          <w:color w:val="black"/>
        </w:rPr>
        <w:t xml:space="preserve">En la fecha y hora señalada, se procederá al examen y reconocimiento del predio para verificar y establecer los siguientes hechos:</w:t>
      </w:r>
    </w:p>
    <w:p>
      <w:pPr>
        <w:jc w:val="both"/>
      </w:pPr>
      <w:rPr>
        <w:sz w:val="24"/>
        <w:color w:val="black"/>
      </w:rPr>
    </w:p>
    <w:p>
      <w:pPr>
        <w:jc w:val="both"/>
      </w:pPr>
      <w:r>
        <w:rPr>
          <w:rFonts w:hAnsi="Arial"/>
          <w:rFonts w:ascii="Arial"/>
          <w:sz w:val="24"/>
          <w:color w:val="black"/>
        </w:rPr>
        <w:t xml:space="preserve">1. Nombre y localización del inmueble, con indicación de las respectivas entidades territoriales donde se halle.</w:t>
      </w:r>
    </w:p>
    <w:p>
      <w:pPr>
        <w:jc w:val="both"/>
      </w:pPr>
      <w:rPr>
        <w:sz w:val="24"/>
        <w:color w:val="black"/>
      </w:rPr>
    </w:p>
    <w:p>
      <w:pPr>
        <w:jc w:val="both"/>
      </w:pPr>
      <w:r>
        <w:rPr>
          <w:rFonts w:hAnsi="Arial"/>
          <w:rFonts w:ascii="Arial"/>
          <w:sz w:val="24"/>
          <w:color w:val="black"/>
        </w:rPr>
        <w:t xml:space="preserve">2. Los linderos de predio, con sujeción a los puntos cardinales y el nombre de los colindantes.</w:t>
      </w:r>
    </w:p>
    <w:p>
      <w:pPr>
        <w:jc w:val="both"/>
      </w:pPr>
      <w:rPr>
        <w:sz w:val="24"/>
        <w:color w:val="black"/>
      </w:rPr>
    </w:p>
    <w:p>
      <w:pPr>
        <w:jc w:val="both"/>
      </w:pPr>
      <w:r>
        <w:rPr>
          <w:rFonts w:hAnsi="Arial"/>
          <w:rFonts w:ascii="Arial"/>
          <w:sz w:val="24"/>
          <w:color w:val="black"/>
        </w:rPr>
        <w:t xml:space="preserve">3. Si el predio se halla ubicado en zonas reservadas, ocupado por comunidades indígenas o comunidades negras.</w:t>
      </w:r>
    </w:p>
    <w:p>
      <w:pPr>
        <w:jc w:val="both"/>
      </w:pPr>
      <w:rPr>
        <w:sz w:val="24"/>
        <w:color w:val="black"/>
      </w:rPr>
    </w:p>
    <w:p>
      <w:pPr>
        <w:jc w:val="both"/>
      </w:pPr>
      <w:r>
        <w:rPr>
          <w:rFonts w:hAnsi="Arial"/>
          <w:rFonts w:ascii="Arial"/>
          <w:sz w:val="24"/>
          <w:color w:val="black"/>
        </w:rPr>
        <w:t xml:space="preserve">4. Si se hallan establecidos en el fundo otros ocupantes, a qué título y la extensión aproximada que explotan.</w:t>
      </w:r>
    </w:p>
    <w:p>
      <w:pPr>
        <w:jc w:val="both"/>
      </w:pPr>
      <w:rPr>
        <w:sz w:val="24"/>
        <w:color w:val="black"/>
      </w:rPr>
    </w:p>
    <w:p>
      <w:pPr>
        <w:jc w:val="both"/>
      </w:pPr>
      <w:r>
        <w:rPr>
          <w:rFonts w:hAnsi="Arial"/>
          <w:rFonts w:ascii="Arial"/>
          <w:sz w:val="24"/>
          <w:color w:val="black"/>
        </w:rPr>
        <w:t xml:space="preserve">5. Si el predio tiene márgenes o laderas con pendientes superiores a cuarenta y cinco grados (45o.).</w:t>
      </w:r>
    </w:p>
    <w:p>
      <w:pPr>
        <w:jc w:val="both"/>
      </w:pPr>
      <w:rPr>
        <w:sz w:val="24"/>
        <w:color w:val="black"/>
      </w:rPr>
    </w:p>
    <w:p>
      <w:pPr>
        <w:jc w:val="both"/>
      </w:pPr>
      <w:r>
        <w:rPr>
          <w:rFonts w:hAnsi="Arial"/>
          <w:rFonts w:ascii="Arial"/>
          <w:sz w:val="24"/>
          <w:color w:val="black"/>
        </w:rPr>
        <w:t xml:space="preserve">6. Los demás hechos y circunstancias especiales que, a juicio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deban ser tenidos en cuenta para resolverla solicitud.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 la práctica de la inspección se levantará un acta, en la cual se anotará el nombre de las personas o funcionarios que intervinieron y los hechos examinados, con indicación de las circunstancias observadas. A esta acta se incorporarán las declaraciones, documentos u oposiciones que llegaren a presentares. El acta será firmada por quienes asistieron a la actuación.</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"http://www.redjurista.com/document.aspx?ajcode=d2664_94&amp;arts=29"</w:instrText>
      </w:r>
      <w:r>
        <w:fldChar w:fldCharType="separate"/>
      </w:r>
      <w:r>
        <w:rPr>
          <w:rFonts w:hAnsi="Arial"/>
          <w:rFonts w:ascii="Arial"/>
          <w:sz w:val="24"/>
          <w:i/>
          <w:u w:val="single"/>
          <w:color w:val="black"/>
        </w:rPr>
        <w:t>29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93" w:name="2.14.10.6.4"/>
      <w:r>
        <w:rPr>
          <w:rFonts w:hAnsi="Arial"/>
          <w:rFonts w:ascii="Arial"/>
          <w:sz w:val="24"/>
          <w:color w:val="navy"/>
        </w:rPr>
        <w:t xml:space="preserve">ARTÍCULO 2.14.10.6.4. </w:t>
      </w:r>
      <w:r>
        <w:rPr>
          <w:rFonts w:hAnsi="Arial"/>
          <w:rFonts w:ascii="Arial"/>
          <w:sz w:val="24"/>
          <w:i/>
          <w:color w:val="navy"/>
        </w:rPr>
        <w:t>REVERSIÓN.</w:t>
      </w:r>
      <w:bookmarkEnd w:id="67293"/>
      <w:r>
        <w:rPr>
          <w:rFonts w:hAnsi="Arial"/>
          <w:rFonts w:ascii="Arial"/>
          <w:sz w:val="24"/>
          <w:i/>
          <w:color w:val="black"/>
        </w:rPr>
        <w:t xml:space="preserve"> </w:t>
      </w:r>
      <w:r>
        <w:rPr>
          <w:rFonts w:hAnsi="Arial"/>
          <w:rFonts w:ascii="Arial"/>
          <w:sz w:val="24"/>
          <w:color w:val="black"/>
        </w:rPr>
        <w:t xml:space="preserve">Si dentro del término que señale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la correspondiente resolución de adjudicación, la entidad adjudicataria no cumple con el fin previsto, el Instituto adelantará el correspondiente procedimiento de reversión de la adjudicación al dominio de la Nación. Esta condición deberá consignarse en toda adjudicación de baldíos que realice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 favor de entidades de derecho público.</w:t>
      </w:r>
    </w:p>
    <w:p>
      <w:pPr>
        <w:jc w:val="both"/>
      </w:pPr>
      <w:rPr>
        <w:sz w:val="24"/>
        <w:color w:val="black"/>
      </w:rPr>
    </w:p>
    <w:p>
      <w:pPr>
        <w:jc w:val="both"/>
      </w:pPr>
      <w:r>
        <w:rPr>
          <w:rFonts w:hAnsi="Arial"/>
          <w:rFonts w:ascii="Arial"/>
          <w:sz w:val="24"/>
          <w:color w:val="black"/>
        </w:rPr>
        <w:t xml:space="preserve">También procederá el trámite de reversión, cuando la entidad beneficiaria no diere cumplimiento a las normas sobre conservación y aprovechamiento racional de los recursos naturales renovables, protección de bosques nativos, de vegetación protectora, de reservas forestales y las relacionadas con el ambiente, previo concepto del Ministerio del Medio Ambiente y Desarrollo Sostenible o de la Corporación Autónoma Regional, según las competencias establecidas.</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"http://www.redjurista.com/document.aspx?ajcode=d2664_94&amp;arts=30"</w:instrText>
      </w:r>
      <w:r>
        <w:fldChar w:fldCharType="separate"/>
      </w:r>
      <w:r>
        <w:rPr>
          <w:rFonts w:hAnsi="Arial"/>
          <w:rFonts w:ascii="Arial"/>
          <w:sz w:val="24"/>
          <w:i/>
          <w:u w:val="single"/>
          <w:color w:val="black"/>
        </w:rPr>
        <w:t>30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294" w:name="CAPÍTULO 2.14.10.7"/>
      <w:r>
        <w:rPr>
          <w:rFonts w:hAnsi="Arial"/>
          <w:rFonts w:ascii="Arial"/>
          <w:sz w:val="24"/>
          <w:color w:val="navy"/>
        </w:rPr>
        <w:t xml:space="preserve">CAPÍTULO 7. </w:t>
      </w:r>
    </w:p>
    <w:p>
      <w:pPr>
        <w:jc w:val="center"/>
      </w:pPr>
      <w:r>
        <w:rPr>
          <w:rFonts w:hAnsi="Arial"/>
          <w:rFonts w:ascii="Arial"/>
          <w:sz w:val="24"/>
          <w:color w:val="navy"/>
        </w:rPr>
        <w:t xml:space="preserve">ADJUDICACIÓN A FUNDACIONES, ASOCIACIONES Y SOCIEDADES DE CUALQUIER ÍNDOLE.</w:t>
      </w:r>
      <w:bookmarkEnd w:id="6729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295" w:name="2.14.10.7.1"/>
      <w:r>
        <w:rPr>
          <w:rFonts w:hAnsi="Arial"/>
          <w:rFonts w:ascii="Arial"/>
          <w:sz w:val="24"/>
          <w:color w:val="navy"/>
        </w:rPr>
        <w:t xml:space="preserve">ARTÍCULO 2.14.10.7.1. </w:t>
      </w:r>
      <w:r>
        <w:rPr>
          <w:rFonts w:hAnsi="Arial"/>
          <w:rFonts w:ascii="Arial"/>
          <w:sz w:val="24"/>
          <w:i/>
          <w:color w:val="navy"/>
        </w:rPr>
        <w:t xml:space="preserve">PROCEDENCIA Y OBJETO.</w:t>
      </w:r>
      <w:bookmarkEnd w:id="67295"/>
      <w:r>
        <w:rPr>
          <w:rFonts w:hAnsi="Arial"/>
          <w:rFonts w:ascii="Arial"/>
          <w:sz w:val="24"/>
          <w:i/>
          <w:color w:val="black"/>
        </w:rPr>
        <w:t xml:space="preserve"> </w:t>
      </w:r>
      <w:r>
        <w:rPr>
          <w:rFonts w:hAnsi="Arial"/>
          <w:rFonts w:ascii="Arial"/>
          <w:sz w:val="24"/>
          <w:color w:val="black"/>
        </w:rPr>
        <w:t xml:space="preserve">Las fundaciones y asociaciones sin ánimo de lucro que presten un servicio público, o tengan funciones de beneficio social, con autorización de La ley, podrán solicitar y obtener la adjudicación de terrenos baldíos, pero previamente deberán celebrar un contrato con el Instituto, para la explotación de los terrenos respectivos, los cuales deberán suscribiese en función de los principios y finalidades de la Ley </w:t>
      </w:r>
      <w:r>
        <w:fldChar w:fldCharType="begin"/>
      </w:r>
      <w:r>
        <w:instrText>HYPERLINK "http://www.redjurista.com/document.aspx?ajcode=l0180_94&amp;arts=INICIO"</w:instrText>
      </w:r>
      <w:r>
        <w:fldChar w:fldCharType="separate"/>
      </w:r>
      <w:r>
        <w:rPr>
          <w:rFonts w:hAnsi="Arial"/>
          <w:rFonts w:ascii="Arial"/>
          <w:sz w:val="24"/>
          <w:u w:val="single"/>
          <w:color w:val="black"/>
        </w:rPr>
        <w:t>180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color w:val="black"/>
        </w:rPr>
        <w:t xml:space="preserve">El Consejo Directivo del Instituto señalará los requisitos que deben cumplir las personas jurídicas a que se refiere el inciso anterior, las condiciones para la celebración de los contratos de explotación, las obligaciones de los adjudicatarios y la extensión adjudicable, que será determinada en unidades agrícolas familiares.</w:t>
      </w:r>
    </w:p>
    <w:p>
      <w:pPr>
        <w:jc w:val="both"/>
      </w:pPr>
      <w:rPr>
        <w:sz w:val="24"/>
        <w:color w:val="black"/>
      </w:rPr>
    </w:p>
    <w:p>
      <w:pPr>
        <w:jc w:val="both"/>
      </w:pPr>
      <w:r>
        <w:rPr>
          <w:rFonts w:hAnsi="Arial"/>
          <w:rFonts w:ascii="Arial"/>
          <w:sz w:val="24"/>
          <w:color w:val="black"/>
        </w:rPr>
        <w:t xml:space="preserve">La adjudicación se hará cuando se hubiere dado cumplimiento al objeto del contrato, y estará sometido a la declaratoria de caducidad, así como a las causales de reversión de la adjudicación y recuperación de los terrenos en los eventos previstos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"http://www.redjurista.com/document.aspx?ajcode=d2664_94&amp;arts=31"</w:instrText>
      </w:r>
      <w:r>
        <w:fldChar w:fldCharType="separate"/>
      </w:r>
      <w:r>
        <w:rPr>
          <w:rFonts w:hAnsi="Arial"/>
          <w:rFonts w:ascii="Arial"/>
          <w:sz w:val="24"/>
          <w:i/>
          <w:u w:val="single"/>
          <w:color w:val="black"/>
        </w:rPr>
        <w:t>31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296" w:name="2.14.10.7.2"/>
      <w:r>
        <w:rPr>
          <w:rFonts w:hAnsi="Arial"/>
          <w:rFonts w:ascii="Arial"/>
          <w:sz w:val="24"/>
          <w:color w:val="navy"/>
        </w:rPr>
        <w:t xml:space="preserve">ARTÍCULO 2.14.10.7.2. </w:t>
      </w:r>
      <w:r>
        <w:rPr>
          <w:rFonts w:hAnsi="Arial"/>
          <w:rFonts w:ascii="Arial"/>
          <w:sz w:val="24"/>
          <w:i/>
          <w:color w:val="navy"/>
        </w:rPr>
        <w:t>SOCIEDADES.</w:t>
      </w:r>
      <w:bookmarkEnd w:id="67296"/>
      <w:r>
        <w:rPr>
          <w:rFonts w:hAnsi="Arial"/>
          <w:rFonts w:ascii="Arial"/>
          <w:sz w:val="24"/>
          <w:i/>
          <w:color w:val="black"/>
        </w:rPr>
        <w:t xml:space="preserve"> </w:t>
      </w:r>
      <w:r>
        <w:rPr>
          <w:rFonts w:hAnsi="Arial"/>
          <w:rFonts w:ascii="Arial"/>
          <w:sz w:val="24"/>
          <w:color w:val="black"/>
        </w:rPr>
        <w:t xml:space="preserve">Las sociedades de cualquier índole, que sean reconocidas por el Ministerio de Agricultura y Desarrollo Rural como empresas especializadas del sector agropecuario, en los términos del Inciso 2 del artículo </w:t>
      </w:r>
      <w:r>
        <w:fldChar w:fldCharType="begin"/>
      </w:r>
      <w:r>
        <w:instrText>HYPERLINK "http://www.redjurista.com/document.aspx?ajcode=d0624_89&amp;arts=157"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del Decreto Extraordinario 0624 de 1989 (Estatuto Tributario), o las que se dediquen a la explotación de cultivos agrícolas, o a la ganadería, podrán solicitarla adjudicación de terrenos baldíos en las Zonas de Desarrollo Empresarial que determine el Consejo Directivo del Instituto, en Las extensiones que para el efecto señale el citado organismo, para lo cual previamente deberán celebrar un contrato con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la explotación de los terrenos respectivos, en las actividades previstas en el presente artículo, según los criterios y condiciones señalados en el Capítulo XIII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color w:val="black"/>
        </w:rPr>
        <w:t xml:space="preserve">La extensión adjudicable no será determinada en unidades agrícolas familiares, sino en consideración a la finalidad y características de la explotación. En los contratos que se suscriban y en las resoluciones de adjudicación que se dicten, se tendrán en cuenta las causales de caducidad y reversión previstas en la ley.</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"http://www.redjurista.com/document.aspx?ajcode=d2664_94&amp;arts=32"</w:instrText>
      </w:r>
      <w:r>
        <w:fldChar w:fldCharType="separate"/>
      </w:r>
      <w:r>
        <w:rPr>
          <w:rFonts w:hAnsi="Arial"/>
          <w:rFonts w:ascii="Arial"/>
          <w:sz w:val="24"/>
          <w:i/>
          <w:u w:val="single"/>
          <w:color w:val="black"/>
        </w:rPr>
        <w:t>32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297" w:name="CAPÍTULO 2.14.10.8"/>
      <w:r>
        <w:rPr>
          <w:rFonts w:hAnsi="Arial"/>
          <w:rFonts w:ascii="Arial"/>
          <w:sz w:val="24"/>
          <w:color w:val="navy"/>
        </w:rPr>
        <w:t xml:space="preserve">CAPÍTULO 8. </w:t>
      </w:r>
    </w:p>
    <w:p>
      <w:pPr>
        <w:jc w:val="center"/>
      </w:pPr>
      <w:r>
        <w:rPr>
          <w:rFonts w:hAnsi="Arial"/>
          <w:rFonts w:ascii="Arial"/>
          <w:sz w:val="24"/>
          <w:color w:val="navy"/>
        </w:rPr>
        <w:t xml:space="preserve">ACCIONES CONTENCIOSO ADMINISTRATIVAS CONTRA LOS ACTOS DE ADJUDICACIÓN DE BALDÍOS.</w:t>
      </w:r>
      <w:bookmarkEnd w:id="6729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298" w:name="2.14.10.8.1"/>
      <w:r>
        <w:rPr>
          <w:rFonts w:hAnsi="Arial"/>
          <w:rFonts w:ascii="Arial"/>
          <w:sz w:val="24"/>
          <w:color w:val="navy"/>
        </w:rPr>
        <w:t xml:space="preserve">ARTÍCULO 2.14.10.8.1. </w:t>
      </w:r>
      <w:r>
        <w:rPr>
          <w:rFonts w:hAnsi="Arial"/>
          <w:rFonts w:ascii="Arial"/>
          <w:sz w:val="24"/>
          <w:i/>
          <w:color w:val="navy"/>
        </w:rPr>
        <w:t xml:space="preserve">ACCIÓN DE NULIDAD Y RESTABLECIMIENTO DEL DERECHO.</w:t>
      </w:r>
      <w:bookmarkEnd w:id="67298"/>
      <w:r>
        <w:rPr>
          <w:rFonts w:hAnsi="Arial"/>
          <w:rFonts w:ascii="Arial"/>
          <w:sz w:val="24"/>
          <w:b/>
          <w:i/>
          <w:color w:val="black"/>
        </w:rPr>
        <w:t xml:space="preserve"> </w:t>
      </w:r>
      <w:r>
        <w:rPr>
          <w:rFonts w:hAnsi="Arial"/>
          <w:rFonts w:ascii="Arial"/>
          <w:sz w:val="24"/>
          <w:color w:val="black"/>
        </w:rPr>
        <w:t xml:space="preserve">Son nulas las adjudicaciones de tierras baldías que se profieran con violación a lo dispuesto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demás disposiciones legales y reglamentarias vigentes sobre la materia.</w:t>
      </w:r>
    </w:p>
    <w:p>
      <w:pPr>
        <w:jc w:val="both"/>
      </w:pPr>
      <w:rPr>
        <w:sz w:val="24"/>
        <w:color w:val="black"/>
      </w:rPr>
    </w:p>
    <w:p>
      <w:pPr>
        <w:jc w:val="both"/>
      </w:pPr>
      <w:r>
        <w:rPr>
          <w:rFonts w:hAnsi="Arial"/>
          <w:rFonts w:ascii="Arial"/>
          <w:sz w:val="24"/>
          <w:color w:val="black"/>
        </w:rPr>
        <w:t xml:space="preserve">La acción de nulidad contra la respectiva resolución de adjudicación, podrá intentarse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los Procuradores Agrarios o cualquier persona, ante el correspondiente Tribunal Administrativo, dentro de los dos (2) años siguientes a su ejecutoria, o desde su publicación en el </w:t>
      </w:r>
      <w:r>
        <w:rPr>
          <w:rFonts w:hAnsi="Arial"/>
          <w:rFonts w:ascii="Arial"/>
          <w:sz w:val="24"/>
          <w:b/>
          <w:i/>
          <w:u w:val="none"/>
          <w:color w:val="black"/>
        </w:rPr>
        <w:t xml:space="preserve">Diario Oficial</w:t>
      </w:r>
      <w:r>
        <w:rPr>
          <w:rFonts w:hAnsi="Arial"/>
          <w:rFonts w:ascii="Arial"/>
          <w:sz w:val="24"/>
          <w:u w:val="none"/>
          <w:color w:val="black"/>
        </w:rPr>
        <w:t xml:space="preserve">, según lo previsto en este título.</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"http://www.redjurista.com/document.aspx?ajcode=d2664_94&amp;arts=52"</w:instrText>
      </w:r>
      <w:r>
        <w:fldChar w:fldCharType="separate"/>
      </w:r>
      <w:r>
        <w:rPr>
          <w:rFonts w:hAnsi="Arial"/>
          <w:rFonts w:ascii="Arial"/>
          <w:sz w:val="24"/>
          <w:i/>
          <w:u w:val="single"/>
          <w:color w:val="black"/>
        </w:rPr>
        <w:t>52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299" w:name="CAPÍTULO 2.14.10.9"/>
      <w:r>
        <w:rPr>
          <w:rFonts w:hAnsi="Arial"/>
          <w:rFonts w:ascii="Arial"/>
          <w:sz w:val="24"/>
          <w:color w:val="navy"/>
        </w:rPr>
        <w:t xml:space="preserve">CAPÍTULO 9. </w:t>
      </w:r>
    </w:p>
    <w:p>
      <w:pPr>
        <w:jc w:val="center"/>
      </w:pPr>
      <w:r>
        <w:rPr>
          <w:rFonts w:hAnsi="Arial"/>
          <w:rFonts w:ascii="Arial"/>
          <w:sz w:val="24"/>
          <w:color w:val="navy"/>
        </w:rPr>
        <w:t xml:space="preserve">NULIDADES Y DISPOSICIONES VARIAS.</w:t>
      </w:r>
      <w:bookmarkEnd w:id="6729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300" w:name="2.14.10.9.1"/>
      <w:r>
        <w:rPr>
          <w:rFonts w:hAnsi="Arial"/>
          <w:rFonts w:ascii="Arial"/>
          <w:sz w:val="24"/>
          <w:color w:val="navy"/>
        </w:rPr>
        <w:t xml:space="preserve">ARTÍCULO 2.14.10.9.1. </w:t>
      </w:r>
      <w:r>
        <w:rPr>
          <w:rFonts w:hAnsi="Arial"/>
          <w:rFonts w:ascii="Arial"/>
          <w:sz w:val="24"/>
          <w:i/>
          <w:color w:val="navy"/>
        </w:rPr>
        <w:t>NULIDADES.</w:t>
      </w:r>
      <w:bookmarkEnd w:id="67300"/>
      <w:r>
        <w:rPr>
          <w:rFonts w:hAnsi="Arial"/>
          <w:rFonts w:ascii="Arial"/>
          <w:sz w:val="24"/>
          <w:i/>
          <w:color w:val="black"/>
        </w:rPr>
        <w:t xml:space="preserve"> </w:t>
      </w:r>
      <w:r>
        <w:rPr>
          <w:rFonts w:hAnsi="Arial"/>
          <w:rFonts w:ascii="Arial"/>
          <w:sz w:val="24"/>
          <w:color w:val="black"/>
        </w:rPr>
        <w:t xml:space="preserve">Son absolutamente nulas las adjudicaciones, o los actos o contratos que se produzcan con violación de las prohibiciones o prescripciones contenidas en el artículo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 </w:t>
      </w:r>
    </w:p>
    <w:p>
      <w:pPr>
        <w:jc w:val="both"/>
      </w:pPr>
      <w:rPr>
        <w:sz w:val="24"/>
        <w:color w:val="black"/>
      </w:rPr>
    </w:p>
    <w:p>
      <w:pPr>
        <w:jc w:val="both"/>
      </w:pPr>
      <w:r>
        <w:rPr>
          <w:rFonts w:hAnsi="Arial"/>
          <w:rFonts w:ascii="Arial"/>
          <w:sz w:val="24"/>
          <w:color w:val="black"/>
        </w:rPr>
        <w:t xml:space="preserve">Los Registradores de Instrumentos Públicos no inscribirán actos o contratos de tradición de bienes raíces rurales, cuyo dominio inicial se derive de adjudicaciones de baldíos, cuando con tales actos o contratos se fraccionen dichos inmuebles y no se acredite la autorización expresa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la que en todo caso deberá protocolizarse.</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"http://www.redjurista.com/document.aspx?ajcode=d2664_94&amp;arts=53"</w:instrText>
      </w:r>
      <w:r>
        <w:fldChar w:fldCharType="separate"/>
      </w:r>
      <w:r>
        <w:rPr>
          <w:rFonts w:hAnsi="Arial"/>
          <w:rFonts w:ascii="Arial"/>
          <w:sz w:val="24"/>
          <w:i/>
          <w:u w:val="single"/>
          <w:color w:val="black"/>
        </w:rPr>
        <w:t>53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01" w:name="2.14.10.9.2"/>
      <w:r>
        <w:rPr>
          <w:rFonts w:hAnsi="Arial"/>
          <w:rFonts w:ascii="Arial"/>
          <w:sz w:val="24"/>
          <w:color w:val="navy"/>
        </w:rPr>
        <w:t xml:space="preserve">ARTÍCULO 2.14.10.9.2. </w:t>
      </w:r>
      <w:r>
        <w:rPr>
          <w:rFonts w:hAnsi="Arial"/>
          <w:rFonts w:ascii="Arial"/>
          <w:sz w:val="24"/>
          <w:i/>
          <w:color w:val="navy"/>
        </w:rPr>
        <w:t xml:space="preserve">HIPOTECA SOBRE BALDÍOS.</w:t>
      </w:r>
      <w:bookmarkEnd w:id="67301"/>
      <w:r>
        <w:rPr>
          <w:rFonts w:hAnsi="Arial"/>
          <w:rFonts w:ascii="Arial"/>
          <w:sz w:val="24"/>
          <w:b/>
          <w:i/>
          <w:color w:val="black"/>
        </w:rPr>
        <w:t xml:space="preserve"> </w:t>
      </w:r>
      <w:r>
        <w:rPr>
          <w:rFonts w:hAnsi="Arial"/>
          <w:rFonts w:ascii="Arial"/>
          <w:sz w:val="24"/>
          <w:color w:val="black"/>
        </w:rPr>
        <w:t xml:space="preserve">&lt;Ver Notas del Editor&gt; Dentro de los cinco (5) años siguientes a la adjudicación de una Unidad Agrícola Familiar sobre baldíos, esta solamente podrá ser gravada con hipoteca para garantizar las obligaciones derivadas de créditos agropecuarios otorgados por entidades financieras.</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"http://www.redjurista.com/document.aspx?ajcode=d2664_94&amp;arts=54"</w:instrText>
      </w:r>
      <w:r>
        <w:fldChar w:fldCharType="separate"/>
      </w:r>
      <w:r>
        <w:rPr>
          <w:rFonts w:hAnsi="Arial"/>
          <w:rFonts w:ascii="Arial"/>
          <w:sz w:val="24"/>
          <w:i/>
          <w:u w:val="single"/>
          <w:color w:val="black"/>
        </w:rPr>
        <w:t>54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302" w:name="2.14.10.9.3"/>
      <w:r>
        <w:rPr>
          <w:rFonts w:hAnsi="Arial"/>
          <w:rFonts w:ascii="Arial"/>
          <w:sz w:val="24"/>
          <w:color w:val="navy"/>
        </w:rPr>
        <w:t xml:space="preserve">ARTÍCULO 2.14.10.9.3. </w:t>
      </w:r>
      <w:r>
        <w:rPr>
          <w:rFonts w:hAnsi="Arial"/>
          <w:rFonts w:ascii="Arial"/>
          <w:sz w:val="24"/>
          <w:i/>
          <w:color w:val="navy"/>
        </w:rPr>
        <w:t xml:space="preserve">SUSPENSIÓN DEL PROCEDIMIENTO.</w:t>
      </w:r>
      <w:bookmarkEnd w:id="67302"/>
      <w:r>
        <w:rPr>
          <w:rFonts w:hAnsi="Arial"/>
          <w:rFonts w:ascii="Arial"/>
          <w:sz w:val="24"/>
          <w:b/>
          <w:i/>
          <w:color w:val="black"/>
        </w:rPr>
        <w:t xml:space="preserve"> </w:t>
      </w:r>
      <w:r>
        <w:rPr>
          <w:rFonts w:hAnsi="Arial"/>
          <w:rFonts w:ascii="Arial"/>
          <w:sz w:val="24"/>
          <w:color w:val="black"/>
        </w:rPr>
        <w:t xml:space="preserve">El peticionario podrá solicitar la suspensión del procedimiento de titulación, por tiempo determinado, siempre que no se hubiere formulado oposición durante el trámite y exista causa justificada para ello. </w:t>
      </w:r>
    </w:p>
    <w:p>
      <w:pPr>
        <w:jc w:val="both"/>
      </w:pPr>
      <w:rPr>
        <w:sz w:val="24"/>
        <w:color w:val="black"/>
      </w:rPr>
    </w:p>
    <w:p>
      <w:pPr>
        <w:jc w:val="both"/>
      </w:pPr>
      <w:r>
        <w:rPr>
          <w:rFonts w:hAnsi="Arial"/>
          <w:rFonts w:ascii="Arial"/>
          <w:sz w:val="24"/>
          <w:color w:val="black"/>
        </w:rPr>
        <w:t xml:space="preserve">Cuando se acredite el fallecimiento del solicitante de la adjudicación, el Instituto ordenará el archivo de las diligencias mediante providencia que se notificará al Procurador Agrario y al cónyuge supérstite y herederos del peticionario, sin perjuicio de que estos soliciten, previa comprobación de su condición jurídica, que el procedimiento continúe a nombre de ellos.</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"http://www.redjurista.com/document.aspx?ajcode=d2664_94&amp;arts=55"</w:instrText>
      </w:r>
      <w:r>
        <w:fldChar w:fldCharType="separate"/>
      </w:r>
      <w:r>
        <w:rPr>
          <w:rFonts w:hAnsi="Arial"/>
          <w:rFonts w:ascii="Arial"/>
          <w:sz w:val="24"/>
          <w:i/>
          <w:u w:val="single"/>
          <w:color w:val="black"/>
        </w:rPr>
        <w:t>55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03" w:name="2.14.10.9.4"/>
      <w:r>
        <w:rPr>
          <w:rFonts w:hAnsi="Arial"/>
          <w:rFonts w:ascii="Arial"/>
          <w:sz w:val="24"/>
          <w:color w:val="navy"/>
        </w:rPr>
        <w:t xml:space="preserve">ARTÍCULO 2.14.10.9.4. </w:t>
      </w:r>
      <w:r>
        <w:rPr>
          <w:rFonts w:hAnsi="Arial"/>
          <w:rFonts w:ascii="Arial"/>
          <w:sz w:val="24"/>
          <w:i/>
          <w:color w:val="navy"/>
        </w:rPr>
        <w:t xml:space="preserve">CONTRATO DE ASIGNACIÓN SOBRE BALDÍOS.</w:t>
      </w:r>
      <w:bookmarkEnd w:id="67303"/>
      <w:r>
        <w:rPr>
          <w:rFonts w:hAnsi="Arial"/>
          <w:rFonts w:ascii="Arial"/>
          <w:sz w:val="24"/>
          <w:b/>
          <w:i/>
          <w:color w:val="black"/>
        </w:rPr>
        <w:t xml:space="preserve"> </w:t>
      </w:r>
      <w:r>
        <w:rPr>
          <w:rFonts w:hAnsi="Arial"/>
          <w:rFonts w:ascii="Arial"/>
          <w:sz w:val="24"/>
          <w:color w:val="black"/>
        </w:rPr>
        <w:t xml:space="preserve">Para el desarrollo de programas de sustitución de cultivos ilícitos, se podrán celebrar contratos de asignación de baldíos con los ocupantes de tales tierras que sean objeto de aquellos programas, con el exclusivo propósito de apoyar el proceso de sustitución y facilitar a los campesinos la obtención de los créditos correspondientes. </w:t>
      </w:r>
    </w:p>
    <w:p>
      <w:pPr>
        <w:jc w:val="both"/>
      </w:pPr>
      <w:rPr>
        <w:sz w:val="24"/>
        <w:color w:val="black"/>
      </w:rPr>
    </w:p>
    <w:p>
      <w:pPr>
        <w:jc w:val="both"/>
      </w:pPr>
      <w:r>
        <w:rPr>
          <w:rFonts w:hAnsi="Arial"/>
          <w:rFonts w:ascii="Arial"/>
          <w:sz w:val="24"/>
          <w:color w:val="black"/>
        </w:rPr>
        <w:t xml:space="preserve">En ningún caso podrá expedirse título de adjudicación para los baldíos explotados mediante cultivos ilícitos o en cualquier otra actividad ilícita.</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"http://www.redjurista.com/document.aspx?ajcode=d2664_94&amp;arts=56"</w:instrText>
      </w:r>
      <w:r>
        <w:fldChar w:fldCharType="separate"/>
      </w:r>
      <w:r>
        <w:rPr>
          <w:rFonts w:hAnsi="Arial"/>
          <w:rFonts w:ascii="Arial"/>
          <w:sz w:val="24"/>
          <w:i/>
          <w:u w:val="single"/>
          <w:color w:val="black"/>
        </w:rPr>
        <w:t>56</w:t>
      </w:r>
      <w:r>
        <w:fldChar w:fldCharType="end"/>
      </w:r>
      <w:r>
        <w:rPr>
          <w:rFonts w:hAnsi="Arial"/>
          <w:rFonts w:ascii="Arial"/>
          <w:sz w:val="24"/>
          <w:i/>
          <w:u w:val="none"/>
          <w:color w:val="black"/>
        </w:rPr>
        <w:t xml:space="preserve">, modificado por el Decreto número 982 de 1996, artículo </w:t>
      </w:r>
      <w:r>
        <w:fldChar w:fldCharType="begin"/>
      </w:r>
      <w:r>
        <w:instrText>HYPERLINK "http://www.redjurista.com/document.aspx?ajcode=d0982_96&amp;arts=10"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04" w:name="2.14.10.9.5"/>
      <w:r>
        <w:rPr>
          <w:rFonts w:hAnsi="Arial"/>
          <w:rFonts w:ascii="Arial"/>
          <w:sz w:val="24"/>
          <w:color w:val="navy"/>
        </w:rPr>
        <w:t xml:space="preserve">ARTÍCULO 2.14.10.9.5. </w:t>
      </w:r>
      <w:r>
        <w:rPr>
          <w:rFonts w:hAnsi="Arial"/>
          <w:rFonts w:ascii="Arial"/>
          <w:sz w:val="24"/>
          <w:i/>
          <w:color w:val="navy"/>
        </w:rPr>
        <w:t xml:space="preserve">INTERVENTORÍA EN CONTRATOS DE EXPLOTACIÓN DE BALDÍOS.</w:t>
      </w:r>
      <w:bookmarkEnd w:id="67304"/>
      <w:r>
        <w:rPr>
          <w:rFonts w:hAnsi="Arial"/>
          <w:rFonts w:ascii="Arial"/>
          <w:sz w:val="24"/>
          <w:i/>
          <w:color w:val="black"/>
        </w:rPr>
        <w:t xml:space="preserve"> </w:t>
      </w:r>
      <w:r>
        <w:rPr>
          <w:rFonts w:hAnsi="Arial"/>
          <w:rFonts w:ascii="Arial"/>
          <w:sz w:val="24"/>
          <w:color w:val="black"/>
        </w:rPr>
        <w:t xml:space="preserve">En los contratos para la explotación de tierras baldías que celebre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designarse un interventor, para controlar la ejecución y el cumplimiento de las obligaciones contraídas.</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"http://www.redjurista.com/document.aspx?ajcode=d2664_94&amp;arts=57"</w:instrText>
      </w:r>
      <w:r>
        <w:fldChar w:fldCharType="separate"/>
      </w:r>
      <w:r>
        <w:rPr>
          <w:rFonts w:hAnsi="Arial"/>
          <w:rFonts w:ascii="Arial"/>
          <w:sz w:val="24"/>
          <w:i/>
          <w:u w:val="single"/>
          <w:color w:val="black"/>
        </w:rPr>
        <w:t>57</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305" w:name="2.14.10.9.6"/>
      <w:r>
        <w:rPr>
          <w:rFonts w:hAnsi="Arial"/>
          <w:rFonts w:ascii="Arial"/>
          <w:sz w:val="24"/>
          <w:color w:val="navy"/>
        </w:rPr>
        <w:t xml:space="preserve">ARTÍCULO 2.14.10.9.6. </w:t>
      </w:r>
      <w:r>
        <w:rPr>
          <w:rFonts w:hAnsi="Arial"/>
          <w:rFonts w:ascii="Arial"/>
          <w:sz w:val="24"/>
          <w:i/>
          <w:color w:val="navy"/>
        </w:rPr>
        <w:t>SERVIDUMBRES.</w:t>
      </w:r>
      <w:bookmarkEnd w:id="67305"/>
      <w:r>
        <w:rPr>
          <w:rFonts w:hAnsi="Arial"/>
          <w:rFonts w:ascii="Arial"/>
          <w:sz w:val="24"/>
          <w:i/>
          <w:color w:val="black"/>
        </w:rPr>
        <w:t xml:space="preserve"> </w:t>
      </w:r>
      <w:r>
        <w:rPr>
          <w:rFonts w:hAnsi="Arial"/>
          <w:rFonts w:ascii="Arial"/>
          <w:sz w:val="24"/>
          <w:color w:val="black"/>
        </w:rPr>
        <w:t xml:space="preserve">En toda resolución de adjudicación o contrato de explotación de baldíos, se hará constar que los predios quedan sujetos a las servidumbres pasivas para la construcción de vías, acueductos, canales de irrigación y drenaje, necesarios para la adecuada explotación de los fundos.</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"http://www.redjurista.com/document.aspx?ajcode=d2664_94&amp;arts=58"</w:instrText>
      </w:r>
      <w:r>
        <w:fldChar w:fldCharType="separate"/>
      </w:r>
      <w:r>
        <w:rPr>
          <w:rFonts w:hAnsi="Arial"/>
          <w:rFonts w:ascii="Arial"/>
          <w:sz w:val="24"/>
          <w:i/>
          <w:u w:val="single"/>
          <w:color w:val="black"/>
        </w:rPr>
        <w:t>58</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306" w:name="2.14.10.9.7"/>
      <w:r>
        <w:rPr>
          <w:rFonts w:hAnsi="Arial"/>
          <w:rFonts w:ascii="Arial"/>
          <w:sz w:val="24"/>
          <w:color w:val="navy"/>
        </w:rPr>
        <w:t xml:space="preserve">ARTÍCULO 2.14.10.9.7. </w:t>
      </w:r>
      <w:r>
        <w:rPr>
          <w:rFonts w:hAnsi="Arial"/>
          <w:rFonts w:ascii="Arial"/>
          <w:sz w:val="24"/>
          <w:i/>
          <w:color w:val="navy"/>
        </w:rPr>
        <w:t>APODERADO.</w:t>
      </w:r>
      <w:bookmarkEnd w:id="67306"/>
      <w:r>
        <w:rPr>
          <w:rFonts w:hAnsi="Arial"/>
          <w:rFonts w:ascii="Arial"/>
          <w:sz w:val="24"/>
          <w:i/>
          <w:color w:val="black"/>
        </w:rPr>
        <w:t xml:space="preserve"> </w:t>
      </w:r>
      <w:r>
        <w:rPr>
          <w:rFonts w:hAnsi="Arial"/>
          <w:rFonts w:ascii="Arial"/>
          <w:sz w:val="24"/>
          <w:color w:val="black"/>
        </w:rPr>
        <w:t xml:space="preserve">En los trámites de adjudicación de que trata el presente título no es necesaria la intervención de abogado, pero si el interesado constituye apoderado, este deberá ser titulado.</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"http://www.redjurista.com/document.aspx?ajcode=d2664_94&amp;arts=59"</w:instrText>
      </w:r>
      <w:r>
        <w:fldChar w:fldCharType="separate"/>
      </w:r>
      <w:r>
        <w:rPr>
          <w:rFonts w:hAnsi="Arial"/>
          <w:rFonts w:ascii="Arial"/>
          <w:sz w:val="24"/>
          <w:i/>
          <w:u w:val="single"/>
          <w:color w:val="black"/>
        </w:rPr>
        <w:t>59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07" w:name="2.14.10.9.8"/>
      <w:r>
        <w:rPr>
          <w:rFonts w:hAnsi="Arial"/>
          <w:rFonts w:ascii="Arial"/>
          <w:sz w:val="24"/>
          <w:color w:val="navy"/>
        </w:rPr>
        <w:t xml:space="preserve">ARTÍCULO 2.14.10.9.8. </w:t>
      </w:r>
      <w:r>
        <w:rPr>
          <w:rFonts w:hAnsi="Arial"/>
          <w:rFonts w:ascii="Arial"/>
          <w:sz w:val="24"/>
          <w:i/>
          <w:color w:val="navy"/>
        </w:rPr>
        <w:t xml:space="preserve">TRÁNSITO DE LEGISLACIÓN.</w:t>
      </w:r>
      <w:bookmarkEnd w:id="67307"/>
      <w:r>
        <w:rPr>
          <w:rFonts w:hAnsi="Arial"/>
          <w:rFonts w:ascii="Arial"/>
          <w:sz w:val="24"/>
          <w:i/>
          <w:color w:val="black"/>
        </w:rPr>
        <w:t xml:space="preserve"> </w:t>
      </w:r>
      <w:r>
        <w:rPr>
          <w:rFonts w:hAnsi="Arial"/>
          <w:rFonts w:ascii="Arial"/>
          <w:sz w:val="24"/>
          <w:color w:val="black"/>
        </w:rPr>
        <w:t xml:space="preserve">En los procedimientos de titulación de baldíos o de recuperación de los indebidamente ocupados, iniciados antes de la vigencia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las situaciones jurídicas definidas o consumadas bajo la vigencia de la ley anterior, lo mismo que los efectos producidos por tales situaciones antes de que entrara a regir la ley nueva, quedan sometidos a la Ley </w:t>
      </w:r>
      <w:r>
        <w:fldChar w:fldCharType="begin"/>
      </w:r>
      <w:r>
        <w:instrText>HYPERLINK "http://www.redjurista.com/document.aspx?ajcode=l0135_61&amp;arts=Inicio"</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 xml:space="preserve"> de 1961 y los Decretos números </w:t>
      </w:r>
      <w:r>
        <w:fldChar w:fldCharType="begin"/>
      </w:r>
      <w:r>
        <w:instrText>HYPERLINK "http://www.redjurista.com/document.aspx?ajcode=d2275_88&amp;arts=Inicio"</w:instrText>
      </w:r>
      <w:r>
        <w:fldChar w:fldCharType="separate"/>
      </w:r>
      <w:r>
        <w:rPr>
          <w:rFonts w:hAnsi="Arial"/>
          <w:rFonts w:ascii="Arial"/>
          <w:sz w:val="24"/>
          <w:u w:val="single"/>
          <w:color w:val="black"/>
        </w:rPr>
        <w:t>2275</w:t>
      </w:r>
      <w:r>
        <w:fldChar w:fldCharType="end"/>
      </w:r>
      <w:r>
        <w:rPr>
          <w:rFonts w:hAnsi="Arial"/>
          <w:rFonts w:ascii="Arial"/>
          <w:sz w:val="24"/>
          <w:u w:val="none"/>
          <w:color w:val="black"/>
        </w:rPr>
        <w:t xml:space="preserve"> de 1988 y </w:t>
      </w:r>
      <w:r>
        <w:fldChar w:fldCharType="begin"/>
      </w:r>
      <w:r>
        <w:instrText>HYPERLINK "http://www.redjurista.com/document.aspx?ajcode=d1265_77&amp;arts=Inicio"</w:instrText>
      </w:r>
      <w:r>
        <w:fldChar w:fldCharType="separate"/>
      </w:r>
      <w:r>
        <w:rPr>
          <w:rFonts w:hAnsi="Arial"/>
          <w:rFonts w:ascii="Arial"/>
          <w:sz w:val="24"/>
          <w:u w:val="single"/>
          <w:color w:val="black"/>
        </w:rPr>
        <w:t>1265</w:t>
      </w:r>
      <w:r>
        <w:fldChar w:fldCharType="end"/>
      </w:r>
      <w:r>
        <w:rPr>
          <w:rFonts w:hAnsi="Arial"/>
          <w:rFonts w:ascii="Arial"/>
          <w:sz w:val="24"/>
          <w:u w:val="none"/>
          <w:color w:val="black"/>
        </w:rPr>
        <w:t xml:space="preserve"> de 1977, con las modificaciones introducidas hasta la Ley </w:t>
      </w:r>
      <w:r>
        <w:fldChar w:fldCharType="begin"/>
      </w:r>
      <w:r>
        <w:instrText>HYPERLINK "http://www.redjurista.com/document.aspx?ajcode=l0030_88&amp;arts=Inicio"</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1988. </w:t>
      </w:r>
    </w:p>
    <w:p>
      <w:pPr>
        <w:jc w:val="both"/>
      </w:pPr>
      <w:rPr>
        <w:sz w:val="24"/>
        <w:color w:val="black"/>
      </w:rPr>
    </w:p>
    <w:p>
      <w:pPr>
        <w:jc w:val="both"/>
      </w:pPr>
      <w:r>
        <w:rPr>
          <w:rFonts w:hAnsi="Arial"/>
          <w:rFonts w:ascii="Arial"/>
          <w:sz w:val="24"/>
          <w:color w:val="black"/>
        </w:rPr>
        <w:t xml:space="preserve">Se aplicarán las disposiciones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las del presente título, a las situaciones jurídicas que se iniciaron bajo el imperio de la ley anterior, pero que aún estaban en curso o no se habían definido cuando aquella entró a regir, lo mismo que a sus efectos.</w:t>
      </w:r>
    </w:p>
    <w:p>
      <w:pPr>
        <w:jc w:val="both"/>
      </w:pPr>
      <w:rPr>
        <w:sz w:val="24"/>
        <w:color w:val="black"/>
      </w:rPr>
    </w:p>
    <w:p>
      <w:pPr>
        <w:jc w:val="both"/>
      </w:pPr>
      <w:r>
        <w:rPr>
          <w:rFonts w:hAnsi="Arial"/>
          <w:rFonts w:ascii="Arial"/>
          <w:sz w:val="24"/>
          <w:i/>
          <w:color w:val="black"/>
        </w:rPr>
        <w:t xml:space="preserve">(Decreto número 2664 de 1994, artículo </w:t>
      </w:r>
      <w:r>
        <w:fldChar w:fldCharType="begin"/>
      </w:r>
      <w:r>
        <w:instrText>HYPERLINK "http://www.redjurista.com/document.aspx?ajcode=d2664_94&amp;arts=60"</w:instrText>
      </w:r>
      <w:r>
        <w:fldChar w:fldCharType="separate"/>
      </w:r>
      <w:r>
        <w:rPr>
          <w:rFonts w:hAnsi="Arial"/>
          <w:rFonts w:ascii="Arial"/>
          <w:sz w:val="24"/>
          <w:i/>
          <w:u w:val="single"/>
          <w:color w:val="black"/>
        </w:rPr>
        <w:t>60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308" w:name="TÍTULO 2.14.11"/>
      <w:r>
        <w:rPr>
          <w:rFonts w:hAnsi="Arial"/>
          <w:rFonts w:ascii="Arial"/>
          <w:sz w:val="24"/>
          <w:color w:val="navy"/>
        </w:rPr>
        <w:t xml:space="preserve">TÍTULO 11. </w:t>
      </w:r>
    </w:p>
    <w:p>
      <w:pPr>
        <w:jc w:val="center"/>
      </w:pPr>
      <w:r>
        <w:rPr>
          <w:rFonts w:hAnsi="Arial"/>
          <w:rFonts w:ascii="Arial"/>
          <w:sz w:val="24"/>
          <w:color w:val="navy"/>
        </w:rPr>
        <w:t xml:space="preserve">ELABORACIÓN DEL AVALÚO COMERCIAL DE PREDIOS Y MEJORAS QUE SE ADQUIERAN PARA FINES DE REFORMA AGRARIA Y LA INTERVENCIÓN DE PERITOS EN LOS PROCEDIMIENTOS ADMINISTRATIVOS AGRARIOS DE COMPETENCIA DEL INCODER.</w:t>
      </w:r>
      <w:bookmarkEnd w:id="67308"/>
      <w:r>
        <w:rPr>
          <w:rFonts w:hAnsi="Arial"/>
          <w:rFonts w:ascii="Arial"/>
          <w:sz w:val="24"/>
          <w:b/>
          <w:color w:val="black"/>
        </w:rPr>
        <w:t xml:space="preserve"> </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p>
    <w:p>
      <w:pPr>
        <w:jc w:val="center"/>
      </w:pPr>
      <w:rPr>
        <w:sz w:val="24"/>
        <w:b/>
        <w:color w:val="black"/>
      </w:rPr>
    </w:p>
    <w:p>
      <w:pPr>
        <w:jc w:val="center"/>
      </w:pPr>
      <w:r>
        <w:rPr>
          <w:rFonts w:hAnsi="Arial"/>
          <w:rFonts w:ascii="Arial"/>
          <w:sz w:val="24"/>
          <w:vanish/>
          <w:color w:val="black"/>
        </w:rPr>
        <w:t>&amp;$</w:t>
      </w:r>
      <w:bookmarkStart w:id="67309" w:name="CAPÍTULO 2.14.11.1"/>
      <w:r>
        <w:rPr>
          <w:rFonts w:hAnsi="Arial"/>
          <w:rFonts w:ascii="Arial"/>
          <w:sz w:val="24"/>
          <w:color w:val="navy"/>
        </w:rPr>
        <w:t xml:space="preserve">CAPÍTULO 1. </w:t>
      </w:r>
    </w:p>
    <w:p>
      <w:pPr>
        <w:jc w:val="center"/>
      </w:pPr>
      <w:r>
        <w:rPr>
          <w:rFonts w:hAnsi="Arial"/>
          <w:rFonts w:ascii="Arial"/>
          <w:sz w:val="24"/>
          <w:color w:val="navy"/>
        </w:rPr>
        <w:t>GENERALIDADES.</w:t>
      </w:r>
      <w:bookmarkEnd w:id="6730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310" w:name="2.14.11.1.1"/>
      <w:r>
        <w:rPr>
          <w:rFonts w:hAnsi="Arial"/>
          <w:rFonts w:ascii="Arial"/>
          <w:sz w:val="24"/>
          <w:color w:val="navy"/>
        </w:rPr>
        <w:t xml:space="preserve">ARTÍCULO 2.14.11.1.1. </w:t>
      </w:r>
      <w:r>
        <w:rPr>
          <w:rFonts w:hAnsi="Arial"/>
          <w:rFonts w:ascii="Arial"/>
          <w:sz w:val="24"/>
          <w:i/>
          <w:color w:val="navy"/>
        </w:rPr>
        <w:t xml:space="preserve">CAMPO DE APLICACIÓN.</w:t>
      </w:r>
      <w:bookmarkEnd w:id="67310"/>
      <w:r>
        <w:rPr>
          <w:rFonts w:hAnsi="Arial"/>
          <w:rFonts w:ascii="Arial"/>
          <w:sz w:val="24"/>
          <w:i/>
          <w:color w:val="black"/>
        </w:rPr>
        <w:t xml:space="preserve"> </w:t>
      </w:r>
      <w:r>
        <w:rPr>
          <w:rFonts w:hAnsi="Arial"/>
          <w:rFonts w:ascii="Arial"/>
          <w:sz w:val="24"/>
          <w:color w:val="black"/>
        </w:rPr>
        <w:t xml:space="preserve">En los procedimientos administrativos de adquisición de tierras y mejoras rurales que adelante directamente el Instituto Colombiano de Desarrollo Rural, conforme al Capítulo VI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el presente decreto y en los demás casos previstos en dichas disposiciones en que se requiera esa negociación, se ordenará la realización de un avalúo comercial de los inmuebles y bienes respectivos por parte de un (1) perito, en la forma y con sujeción a las normas, criterios y parámetros que se señalan en la citada ley y el presente decreto y conforme al procedimiento que adopte el Gerente General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la práctica y presentación de los avalúos, mediante Resolución de carácter general.</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7311" w:name="2.14.11.1.2"/>
      <w:r>
        <w:rPr>
          <w:rFonts w:hAnsi="Arial"/>
          <w:rFonts w:ascii="Arial"/>
          <w:sz w:val="24"/>
          <w:color w:val="navy"/>
        </w:rPr>
        <w:t xml:space="preserve">ARTÍCULO 2.14.11.1.2. </w:t>
      </w:r>
      <w:r>
        <w:rPr>
          <w:rFonts w:hAnsi="Arial"/>
          <w:rFonts w:ascii="Arial"/>
          <w:sz w:val="24"/>
          <w:i/>
          <w:color w:val="navy"/>
        </w:rPr>
        <w:t>DEFINICIÓN.</w:t>
      </w:r>
      <w:bookmarkEnd w:id="67311"/>
      <w:r>
        <w:rPr>
          <w:rFonts w:hAnsi="Arial"/>
          <w:rFonts w:ascii="Arial"/>
          <w:sz w:val="24"/>
          <w:i/>
          <w:color w:val="black"/>
        </w:rPr>
        <w:t xml:space="preserve"> </w:t>
      </w:r>
      <w:r>
        <w:rPr>
          <w:rFonts w:hAnsi="Arial"/>
          <w:rFonts w:ascii="Arial"/>
          <w:sz w:val="24"/>
          <w:color w:val="black"/>
        </w:rPr>
        <w:t xml:space="preserve">Constituye avalúo comercial de un predio rural y de las mejoras en él incorporadas, o simplemente de estas, el precio obtenido mediante investigación y análisis estadístico del mercado inmobiliario, en el que el perito avaluador tendrá en cuenta como criterios determinantes de su experticia los factores que se definen a continuación:</w:t>
      </w:r>
    </w:p>
    <w:p>
      <w:pPr>
        <w:jc w:val="both"/>
      </w:pPr>
      <w:rPr>
        <w:sz w:val="24"/>
        <w:color w:val="black"/>
      </w:rPr>
    </w:p>
    <w:p>
      <w:pPr>
        <w:jc w:val="both"/>
      </w:pPr>
      <w:r>
        <w:rPr>
          <w:rFonts w:hAnsi="Arial"/>
          <w:rFonts w:ascii="Arial"/>
          <w:sz w:val="24"/>
          <w:color w:val="black"/>
        </w:rPr>
        <w:t xml:space="preserve">1. El avalúo comercial de la tierra, que se establecerá de acuerdo con el valor intrínseco orgánico de los terrenos, la ubicación del predio y las variables exógenas que influyan en la determinación del precio.</w:t>
      </w:r>
    </w:p>
    <w:p>
      <w:pPr>
        <w:jc w:val="both"/>
      </w:pPr>
      <w:rPr>
        <w:sz w:val="24"/>
        <w:color w:val="black"/>
      </w:rPr>
    </w:p>
    <w:p>
      <w:pPr>
        <w:jc w:val="both"/>
      </w:pPr>
      <w:r>
        <w:rPr>
          <w:rFonts w:hAnsi="Arial"/>
          <w:rFonts w:ascii="Arial"/>
          <w:sz w:val="24"/>
          <w:color w:val="black"/>
        </w:rPr>
        <w:t xml:space="preserve">2. Avalúo comercial de las mejoras. Será el precio asignable a las modificaciones del medio natural o a las obras realizadas que permitan un mejor uso del predio o el incremento de su productividad física, tales como los cultivos permanentes y semipermanentes, las construcciones y anexos, la maquinaria y equipos fijos instalados, teniendo en cuenta la cantidad, calidad y especificaciones de cada una de ellas. </w:t>
      </w:r>
    </w:p>
    <w:p>
      <w:pPr>
        <w:jc w:val="both"/>
      </w:pPr>
      <w:rPr>
        <w:sz w:val="24"/>
        <w:color w:val="black"/>
      </w:rPr>
    </w:p>
    <w:p>
      <w:pPr>
        <w:jc w:val="both"/>
      </w:pPr>
      <w:r>
        <w:rPr>
          <w:rFonts w:hAnsi="Arial"/>
          <w:rFonts w:ascii="Arial"/>
          <w:sz w:val="24"/>
          <w:color w:val="black"/>
        </w:rPr>
        <w:t xml:space="preserve">El avalúo de cada inmueble se determinará por la adición de los avalúos parciales de los terrenos y de las mejoras.</w:t>
      </w:r>
    </w:p>
    <w:p>
      <w:pPr>
        <w:jc w:val="both"/>
      </w:pPr>
      <w:rPr>
        <w:sz w:val="24"/>
        <w:color w:val="black"/>
      </w:rPr>
    </w:p>
    <w:p>
      <w:pPr>
        <w:jc w:val="both"/>
      </w:pPr>
      <w:r>
        <w:rPr>
          <w:rFonts w:hAnsi="Arial"/>
          <w:rFonts w:ascii="Arial"/>
          <w:sz w:val="24"/>
          <w:color w:val="black"/>
        </w:rPr>
        <w:t xml:space="preserve">Los avalúos comerciales indicarán el valor unitario promedio de cada hectárea o fracción de la superficie del predio. En ningún caso, la mayor o menor extensión del inmueble rural avaluado podrá tenerse en cuenta como factor para incrementar o disminuir el valor unitario de cada hectárea.</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center"/>
        <w:keepNext/>
      </w:pPr>
      <w:rPr>
        <w:sz w:val="24"/>
        <w:b/>
        <w:color w:val="black"/>
      </w:rPr>
    </w:p>
    <w:p>
      <w:pPr>
        <w:jc w:val="center"/>
        <w:keepNext/>
      </w:pPr>
      <w:r>
        <w:rPr>
          <w:rFonts w:hAnsi="Arial"/>
          <w:rFonts w:ascii="Arial"/>
          <w:sz w:val="24"/>
          <w:vanish/>
          <w:color w:val="black"/>
        </w:rPr>
        <w:t>&amp;$</w:t>
      </w:r>
      <w:bookmarkStart w:id="67312" w:name="CAPÍTULO 2.14.11.2"/>
      <w:r>
        <w:rPr>
          <w:rFonts w:hAnsi="Arial"/>
          <w:rFonts w:ascii="Arial"/>
          <w:sz w:val="24"/>
          <w:color w:val="navy"/>
        </w:rPr>
        <w:t xml:space="preserve">CAPÍTULO 2. </w:t>
      </w:r>
    </w:p>
    <w:p>
      <w:pPr>
        <w:jc w:val="center"/>
        <w:keepNext/>
      </w:pPr>
      <w:r>
        <w:rPr>
          <w:rFonts w:hAnsi="Arial"/>
          <w:rFonts w:ascii="Arial"/>
          <w:sz w:val="24"/>
          <w:color w:val="navy"/>
        </w:rPr>
        <w:t xml:space="preserve">DETERMINACIÓN DEL AVALÚO COMERCIAL DE UN PREDIO.</w:t>
      </w:r>
      <w:bookmarkEnd w:id="67312"/>
      <w:r>
        <w:rPr>
          <w:rFonts w:hAnsi="Arial"/>
          <w:rFonts w:ascii="Arial"/>
          <w:sz w:val="24"/>
          <w:b/>
          <w:color w:val="black"/>
        </w:rPr>
        <w:t xml:space="preserve"> </w:t>
      </w:r>
    </w:p>
    <w:p>
      <w:pPr>
        <w:jc w:val="center"/>
        <w:keepNext/>
      </w:pPr>
      <w:rPr>
        <w:sz w:val="24"/>
        <w:color w:val="black"/>
      </w:rPr>
    </w:p>
    <w:p>
      <w:pPr>
        <w:jc w:val="both"/>
        <w:keepNext/>
      </w:pPr>
      <w:r>
        <w:rPr>
          <w:rFonts w:hAnsi="Arial"/>
          <w:rFonts w:ascii="Arial"/>
          <w:sz w:val="24"/>
          <w:vanish/>
          <w:color w:val="black"/>
        </w:rPr>
        <w:t>&amp;$</w:t>
      </w:r>
      <w:bookmarkStart w:id="67313" w:name="2.14.11.2.1"/>
      <w:r>
        <w:rPr>
          <w:rFonts w:hAnsi="Arial"/>
          <w:rFonts w:ascii="Arial"/>
          <w:sz w:val="24"/>
          <w:color w:val="navy"/>
        </w:rPr>
        <w:t xml:space="preserve">ARTÍCULO 2.14.11.2.1. </w:t>
      </w:r>
      <w:r>
        <w:rPr>
          <w:rFonts w:hAnsi="Arial"/>
          <w:rFonts w:ascii="Arial"/>
          <w:sz w:val="24"/>
          <w:i/>
          <w:color w:val="navy"/>
        </w:rPr>
        <w:t>ETAPAS.</w:t>
      </w:r>
      <w:bookmarkEnd w:id="67313"/>
      <w:r>
        <w:rPr>
          <w:rFonts w:hAnsi="Arial"/>
          <w:rFonts w:ascii="Arial"/>
          <w:sz w:val="24"/>
          <w:i/>
          <w:color w:val="black"/>
        </w:rPr>
        <w:t xml:space="preserve"> </w:t>
      </w:r>
      <w:r>
        <w:rPr>
          <w:rFonts w:hAnsi="Arial"/>
          <w:rFonts w:ascii="Arial"/>
          <w:sz w:val="24"/>
          <w:color w:val="black"/>
        </w:rPr>
        <w:t xml:space="preserve">Para determinar el avalúo comercial de un predio rural, conforme a lo exigido en el numeral 2 del artículo </w:t>
      </w:r>
      <w:r>
        <w:fldChar w:fldCharType="begin"/>
      </w:r>
      <w:r>
        <w:instrText>HYPERLINK "http://www.redjurista.com/document.aspx?ajcode=l0160_94&amp;arts=32"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160 de 1994 y demás normas concordantes del mismo estatuto, el perito avaluador deberá adelantar el procedimiento de elaboración y presentación que para tales efectos expida el Gerente General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observando para ello las siguientes etapas:</w:t>
      </w:r>
    </w:p>
    <w:p>
      <w:pPr>
        <w:jc w:val="both"/>
        <w:keepNext/>
      </w:pPr>
      <w:rPr>
        <w:sz w:val="24"/>
        <w:color w:val="black"/>
      </w:rPr>
    </w:p>
    <w:p>
      <w:pPr>
        <w:jc w:val="both"/>
        <w:keepNext/>
      </w:pPr>
      <w:r>
        <w:rPr>
          <w:rFonts w:hAnsi="Arial"/>
          <w:rFonts w:ascii="Arial"/>
          <w:sz w:val="24"/>
          <w:color w:val="black"/>
        </w:rPr>
        <w:t xml:space="preserve">1. La revisión previa de la información suministrada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contenida en el expediente respectivo, relacionada con la identificación y estudio técnico del inmueble rural, o de las mejoras, según el caso.</w:t>
      </w:r>
    </w:p>
    <w:p>
      <w:pPr>
        <w:jc w:val="both"/>
        <w:keepNext/>
      </w:pPr>
      <w:rPr>
        <w:sz w:val="24"/>
        <w:color w:val="black"/>
      </w:rPr>
    </w:p>
    <w:p>
      <w:pPr>
        <w:jc w:val="both"/>
        <w:keepNext/>
      </w:pPr>
      <w:r>
        <w:rPr>
          <w:rFonts w:hAnsi="Arial"/>
          <w:rFonts w:ascii="Arial"/>
          <w:sz w:val="24"/>
          <w:color w:val="black"/>
        </w:rPr>
        <w:t xml:space="preserve">2. La consulta de la información complementaria relativa al predio existente en otras entidades oficiales o privadas de reconocida idoneidad.</w:t>
      </w:r>
    </w:p>
    <w:p>
      <w:pPr>
        <w:jc w:val="both"/>
        <w:keepNext/>
      </w:pPr>
      <w:rPr>
        <w:sz w:val="24"/>
        <w:color w:val="black"/>
      </w:rPr>
    </w:p>
    <w:p>
      <w:pPr>
        <w:jc w:val="both"/>
        <w:keepNext/>
      </w:pPr>
      <w:r>
        <w:rPr>
          <w:rFonts w:hAnsi="Arial"/>
          <w:rFonts w:ascii="Arial"/>
          <w:sz w:val="24"/>
          <w:color w:val="black"/>
        </w:rPr>
        <w:t xml:space="preserve">3. La identificación predial, para precisar aspecto jurídico atinente a la propiedad del inmueble y la verificación de los aspectos físicos correspondientes mediante la práctica de una visita al predio respectivo.</w:t>
      </w:r>
    </w:p>
    <w:p>
      <w:pPr>
        <w:jc w:val="both"/>
        <w:keepNext/>
      </w:pPr>
      <w:rPr>
        <w:sz w:val="24"/>
        <w:color w:val="black"/>
      </w:rPr>
    </w:p>
    <w:p>
      <w:pPr>
        <w:jc w:val="both"/>
        <w:keepNext/>
      </w:pPr>
      <w:r>
        <w:rPr>
          <w:rFonts w:hAnsi="Arial"/>
          <w:rFonts w:ascii="Arial"/>
          <w:sz w:val="24"/>
          <w:color w:val="black"/>
        </w:rPr>
        <w:t xml:space="preserve">4. La investigación sobre las variables exógenas del predio que influyan en la determinación del avalúo del mismo.</w:t>
      </w:r>
    </w:p>
    <w:p>
      <w:pPr>
        <w:jc w:val="both"/>
        <w:keepNext/>
      </w:pPr>
      <w:rPr>
        <w:sz w:val="24"/>
        <w:color w:val="black"/>
      </w:rPr>
    </w:p>
    <w:p>
      <w:pPr>
        <w:jc w:val="both"/>
        <w:keepNext/>
      </w:pPr>
      <w:r>
        <w:rPr>
          <w:rFonts w:hAnsi="Arial"/>
          <w:rFonts w:ascii="Arial"/>
          <w:sz w:val="24"/>
          <w:color w:val="black"/>
        </w:rPr>
        <w:t xml:space="preserve">5. La determinación de los precios de los elementos avaluar, para lo cual se utilizarán los métodos de comparación y de reposición y se efectuará la investigación de mercado en la zona donde se encuentre situado el inmueble.</w:t>
      </w:r>
    </w:p>
    <w:p>
      <w:pPr>
        <w:jc w:val="both"/>
        <w:keepNext/>
      </w:pPr>
      <w:rPr>
        <w:sz w:val="24"/>
        <w:color w:val="black"/>
      </w:rPr>
    </w:p>
    <w:p>
      <w:pPr>
        <w:jc w:val="both"/>
        <w:keepNext/>
      </w:pPr>
      <w:r>
        <w:rPr>
          <w:rFonts w:hAnsi="Arial"/>
          <w:rFonts w:ascii="Arial"/>
          <w:sz w:val="24"/>
          <w:color w:val="black"/>
        </w:rPr>
        <w:t xml:space="preserve">6. Proceso y cálculo de los valores. Consiste en actualizar a la fecha de elaboración del avalúo, los valores obtenidos en la investigación indirecta, y por procesamiento estadístico la investigación directa del precio, por unidad de área de los elementos avaluables, con el fin de establecer un valor confiable del avalúo.</w:t>
      </w:r>
    </w:p>
    <w:p>
      <w:pPr>
        <w:jc w:val="both"/>
        <w:keepNext/>
      </w:pPr>
      <w:rPr>
        <w:sz w:val="24"/>
        <w:color w:val="black"/>
      </w:rPr>
    </w:p>
    <w:p>
      <w:pPr>
        <w:jc w:val="both"/>
        <w:keepNext/>
      </w:pPr>
      <w:r>
        <w:rPr>
          <w:rFonts w:hAnsi="Arial"/>
          <w:rFonts w:ascii="Arial"/>
          <w:sz w:val="24"/>
          <w:color w:val="black"/>
        </w:rPr>
        <w:t xml:space="preserve">7. La liquidación del avalúo.</w:t>
      </w:r>
    </w:p>
    <w:p>
      <w:pPr>
        <w:jc w:val="both"/>
        <w:keepNext/>
      </w:pPr>
      <w:rPr>
        <w:sz w:val="24"/>
        <w:color w:val="black"/>
      </w:rPr>
    </w:p>
    <w:p>
      <w:pPr>
        <w:jc w:val="both"/>
        <w:keepNext/>
      </w:pPr>
      <w:r>
        <w:rPr>
          <w:rFonts w:hAnsi="Arial"/>
          <w:rFonts w:ascii="Arial"/>
          <w:sz w:val="24"/>
          <w:i/>
          <w:color w:val="black"/>
        </w:rPr>
        <w:t xml:space="preserve">(Decreto número 1139 de 1995, artículo </w:t>
      </w:r>
      <w:r>
        <w:fldChar w:fldCharType="begin"/>
      </w:r>
      <w:r>
        <w:instrText>HYPERLINK "http://www.redjurista.com/document.aspx?ajcode=d1139_95&amp;arts=3"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7314" w:name="2.14.11.2.2"/>
      <w:r>
        <w:rPr>
          <w:rFonts w:hAnsi="Arial"/>
          <w:rFonts w:ascii="Arial"/>
          <w:sz w:val="24"/>
          <w:color w:val="navy"/>
        </w:rPr>
        <w:t xml:space="preserve">ARTÍCULO 2.14.11.2.2. </w:t>
      </w:r>
      <w:r>
        <w:rPr>
          <w:rFonts w:hAnsi="Arial"/>
          <w:rFonts w:ascii="Arial"/>
          <w:sz w:val="24"/>
          <w:i/>
          <w:color w:val="navy"/>
        </w:rPr>
        <w:t xml:space="preserve">PRESENTACIÓN DE LOS INFORMES.</w:t>
      </w:r>
      <w:bookmarkEnd w:id="67314"/>
      <w:r>
        <w:rPr>
          <w:rFonts w:hAnsi="Arial"/>
          <w:rFonts w:ascii="Arial"/>
          <w:sz w:val="24"/>
          <w:b/>
          <w:i/>
          <w:color w:val="black"/>
        </w:rPr>
        <w:t xml:space="preserve"> </w:t>
      </w:r>
      <w:r>
        <w:rPr>
          <w:rFonts w:hAnsi="Arial"/>
          <w:rFonts w:ascii="Arial"/>
          <w:sz w:val="24"/>
          <w:color w:val="black"/>
        </w:rPr>
        <w:t xml:space="preserve">Como resultado de todo el proceso señalado en el artículo </w:t>
      </w:r>
      <w:r>
        <w:fldChar w:fldCharType="begin"/>
      </w:r>
      <w:r>
        <w:instrText>HYPERLINK "http://www.redjurista.com/document.aspx?ajcode=d1071015&amp;arts=2.14.11.2.1"</w:instrText>
      </w:r>
      <w:r>
        <w:fldChar w:fldCharType="separate"/>
      </w:r>
      <w:r>
        <w:rPr>
          <w:rFonts w:hAnsi="Arial"/>
          <w:rFonts w:ascii="Arial"/>
          <w:sz w:val="24"/>
          <w:u w:val="single"/>
          <w:color w:val="black"/>
        </w:rPr>
        <w:t>2.14.11.2.1</w:t>
      </w:r>
      <w:r>
        <w:fldChar w:fldCharType="end"/>
      </w:r>
      <w:r>
        <w:rPr>
          <w:rFonts w:hAnsi="Arial"/>
          <w:rFonts w:ascii="Arial"/>
          <w:sz w:val="24"/>
          <w:u w:val="none"/>
          <w:color w:val="black"/>
        </w:rPr>
        <w:t xml:space="preserve">., los peritos deberán elaborar un informe de Memoria Explicativa y otro de Resumen General, los que deberán contener:</w:t>
      </w:r>
    </w:p>
    <w:p>
      <w:pPr>
        <w:jc w:val="both"/>
      </w:pPr>
      <w:rPr>
        <w:sz w:val="24"/>
        <w:color w:val="black"/>
      </w:rPr>
    </w:p>
    <w:p>
      <w:pPr>
        <w:jc w:val="both"/>
      </w:pPr>
      <w:r>
        <w:rPr>
          <w:rFonts w:hAnsi="Arial"/>
          <w:rFonts w:ascii="Arial"/>
          <w:sz w:val="24"/>
          <w:color w:val="black"/>
        </w:rPr>
        <w:t xml:space="preserve">1. Una información básica del predio y la del sector donde se halla ubicado.</w:t>
      </w:r>
    </w:p>
    <w:p>
      <w:pPr>
        <w:jc w:val="both"/>
      </w:pPr>
      <w:rPr>
        <w:sz w:val="24"/>
        <w:color w:val="black"/>
      </w:rPr>
    </w:p>
    <w:p>
      <w:pPr>
        <w:jc w:val="both"/>
      </w:pPr>
      <w:r>
        <w:rPr>
          <w:rFonts w:hAnsi="Arial"/>
          <w:rFonts w:ascii="Arial"/>
          <w:sz w:val="24"/>
          <w:color w:val="black"/>
        </w:rPr>
        <w:t xml:space="preserve">2. Las generalidades y características propias del inmueble rural.</w:t>
      </w:r>
    </w:p>
    <w:p>
      <w:pPr>
        <w:jc w:val="both"/>
      </w:pPr>
      <w:rPr>
        <w:sz w:val="24"/>
        <w:color w:val="black"/>
      </w:rPr>
    </w:p>
    <w:p>
      <w:pPr>
        <w:jc w:val="both"/>
      </w:pPr>
      <w:r>
        <w:rPr>
          <w:rFonts w:hAnsi="Arial"/>
          <w:rFonts w:ascii="Arial"/>
          <w:sz w:val="24"/>
          <w:color w:val="black"/>
        </w:rPr>
        <w:t xml:space="preserve">3. Los cálculos correspondientes.</w:t>
      </w:r>
    </w:p>
    <w:p>
      <w:pPr>
        <w:jc w:val="both"/>
      </w:pPr>
      <w:rPr>
        <w:sz w:val="24"/>
        <w:color w:val="black"/>
      </w:rPr>
    </w:p>
    <w:p>
      <w:pPr>
        <w:jc w:val="both"/>
      </w:pPr>
      <w:r>
        <w:rPr>
          <w:rFonts w:hAnsi="Arial"/>
          <w:rFonts w:ascii="Arial"/>
          <w:sz w:val="24"/>
          <w:color w:val="black"/>
        </w:rPr>
        <w:t xml:space="preserve">4. Los documentos que haya proporcionado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la referencia de los que hubiere utilizado en la elaboración del avalúo.</w:t>
      </w:r>
    </w:p>
    <w:p>
      <w:pPr>
        <w:jc w:val="both"/>
      </w:pPr>
      <w:rPr>
        <w:sz w:val="24"/>
        <w:color w:val="black"/>
      </w:rPr>
    </w:p>
    <w:p>
      <w:pPr>
        <w:jc w:val="both"/>
      </w:pPr>
      <w:r>
        <w:rPr>
          <w:rFonts w:hAnsi="Arial"/>
          <w:rFonts w:ascii="Arial"/>
          <w:sz w:val="24"/>
          <w:color w:val="black"/>
        </w:rPr>
        <w:t xml:space="preserve">5. Certificación del Instituto Geográfico Agustín Codazzi sobre los avalúos comerciales que haya realizado la entidad en la misma zona homogénea en los dos últimos años.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el avalúo se refiera exclusivamente al terreno, se dará aplicación a las exigencias señaladas anteriormente, sin tener en cuenta las mejoras, y si la actuación solo comprende el avalúo de mejoras, en ella no se considerará lo relativo al valor del terreno.</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7315" w:name="2.14.11.2.3"/>
      <w:r>
        <w:rPr>
          <w:rFonts w:hAnsi="Arial"/>
          <w:rFonts w:ascii="Arial"/>
          <w:sz w:val="24"/>
          <w:color w:val="navy"/>
        </w:rPr>
        <w:t xml:space="preserve">ARTÍCULO 2.14.11.2.3. </w:t>
      </w:r>
      <w:r>
        <w:rPr>
          <w:rFonts w:hAnsi="Arial"/>
          <w:rFonts w:ascii="Arial"/>
          <w:sz w:val="24"/>
          <w:i/>
          <w:color w:val="navy"/>
        </w:rPr>
        <w:t xml:space="preserve">TÉRMINO PARA RENDIR LOS INFORMES.</w:t>
      </w:r>
      <w:bookmarkEnd w:id="67315"/>
      <w:r>
        <w:rPr>
          <w:rFonts w:hAnsi="Arial"/>
          <w:rFonts w:ascii="Arial"/>
          <w:sz w:val="24"/>
          <w:i/>
          <w:color w:val="black"/>
        </w:rPr>
        <w:t xml:space="preserve"> </w:t>
      </w:r>
      <w:r>
        <w:rPr>
          <w:rFonts w:hAnsi="Arial"/>
          <w:rFonts w:ascii="Arial"/>
          <w:sz w:val="24"/>
          <w:color w:val="black"/>
        </w:rPr>
        <w:t xml:space="preserve">El perito avaluador rendirá sus informes de avalúo dentro de los diez (10) días calendario siguientes a la fecha de terminación de la diligencia. Cuando en una misma actuación el perito deba avaluar más de un (1) predio, el término para rendir los informes se incrementará en dos (2) días por cada inmueble adicional, sin exceder de dieciséis (16) días hábiles. </w:t>
      </w:r>
    </w:p>
    <w:p>
      <w:pPr>
        <w:jc w:val="both"/>
      </w:pPr>
      <w:rPr>
        <w:sz w:val="24"/>
        <w:color w:val="black"/>
      </w:rPr>
    </w:p>
    <w:p>
      <w:pPr>
        <w:jc w:val="both"/>
      </w:pPr>
      <w:r>
        <w:rPr>
          <w:rFonts w:hAnsi="Arial"/>
          <w:rFonts w:ascii="Arial"/>
          <w:sz w:val="24"/>
          <w:color w:val="black"/>
        </w:rPr>
        <w:t xml:space="preserve">Si se presentaren circunstancias ajenas a la voluntad del perito, debidamente justificadas, el Instituto podrá ampliar el término total de presentación de los informes hasta por cinco (5) días más.</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16" w:name="2.14.11.2.4"/>
      <w:r>
        <w:rPr>
          <w:rFonts w:hAnsi="Arial"/>
          <w:rFonts w:ascii="Arial"/>
          <w:sz w:val="24"/>
          <w:color w:val="navy"/>
        </w:rPr>
        <w:t xml:space="preserve">ARTÍCULO 2.14.11.2.4. </w:t>
      </w:r>
      <w:r>
        <w:rPr>
          <w:rFonts w:hAnsi="Arial"/>
          <w:rFonts w:ascii="Arial"/>
          <w:sz w:val="24"/>
          <w:i/>
          <w:color w:val="navy"/>
        </w:rPr>
        <w:t xml:space="preserve">NATURALEZA DEL AVALÚO.</w:t>
      </w:r>
      <w:bookmarkEnd w:id="67316"/>
      <w:r>
        <w:rPr>
          <w:rFonts w:hAnsi="Arial"/>
          <w:rFonts w:ascii="Arial"/>
          <w:sz w:val="24"/>
          <w:i/>
          <w:color w:val="black"/>
        </w:rPr>
        <w:t xml:space="preserve"> Impugnación. </w:t>
      </w:r>
      <w:r>
        <w:rPr>
          <w:rFonts w:hAnsi="Arial"/>
          <w:rFonts w:ascii="Arial"/>
          <w:sz w:val="24"/>
          <w:color w:val="black"/>
        </w:rPr>
        <w:t xml:space="preserve">El avalúo comercial constituye el precio en los contratos de compraventa que celebre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la adquisición de los inmuebles rurales y mejoras y tendrá vigencia de un año. </w:t>
      </w:r>
    </w:p>
    <w:p>
      <w:pPr>
        <w:jc w:val="both"/>
      </w:pPr>
      <w:rPr>
        <w:sz w:val="24"/>
        <w:color w:val="black"/>
      </w:rPr>
    </w:p>
    <w:p>
      <w:pPr>
        <w:jc w:val="both"/>
      </w:pPr>
      <w:r>
        <w:rPr>
          <w:rFonts w:hAnsi="Arial"/>
          <w:rFonts w:ascii="Arial"/>
          <w:sz w:val="24"/>
          <w:color w:val="black"/>
        </w:rPr>
        <w:t xml:space="preserve">El Instituto o el propietario podrán objetarlo por error grave, o solicitar su actualización. </w:t>
      </w:r>
    </w:p>
    <w:p>
      <w:pPr>
        <w:jc w:val="both"/>
      </w:pPr>
      <w:rPr>
        <w:sz w:val="24"/>
        <w:color w:val="black"/>
      </w:rPr>
    </w:p>
    <w:p>
      <w:pPr>
        <w:jc w:val="both"/>
      </w:pPr>
      <w:r>
        <w:rPr>
          <w:rFonts w:hAnsi="Arial"/>
          <w:rFonts w:ascii="Arial"/>
          <w:sz w:val="24"/>
          <w:color w:val="black"/>
        </w:rPr>
        <w:t xml:space="preserve">Formulada la objeción por error grave en el avalúo, aquella se tramitará así: </w:t>
      </w:r>
    </w:p>
    <w:p>
      <w:pPr>
        <w:jc w:val="both"/>
      </w:pPr>
      <w:rPr>
        <w:sz w:val="24"/>
        <w:color w:val="black"/>
      </w:rPr>
    </w:p>
    <w:p>
      <w:pPr>
        <w:jc w:val="both"/>
      </w:pPr>
      <w:r>
        <w:rPr>
          <w:rFonts w:hAnsi="Arial"/>
          <w:rFonts w:ascii="Arial"/>
          <w:sz w:val="24"/>
          <w:color w:val="black"/>
        </w:rPr>
        <w:t xml:space="preserve">En el escrito de objeciones se precisará el error y se aportarán las pruebas para demostrarlo y del se dará traslado a un (1) perito diferente del que intervino anteriormente, para que, luego de estudiar la documentación y su verificación en el terreno, si a ello hubiere lugar, se pronuncie sobre la existencia y fundamentos del error alegado. </w:t>
      </w:r>
    </w:p>
    <w:p>
      <w:pPr>
        <w:jc w:val="both"/>
      </w:pPr>
      <w:rPr>
        <w:sz w:val="24"/>
        <w:color w:val="black"/>
      </w:rPr>
    </w:p>
    <w:p>
      <w:pPr>
        <w:jc w:val="both"/>
      </w:pPr>
      <w:r>
        <w:rPr>
          <w:rFonts w:hAnsi="Arial"/>
          <w:rFonts w:ascii="Arial"/>
          <w:sz w:val="24"/>
          <w:color w:val="black"/>
        </w:rPr>
        <w:t xml:space="preserve">Si de las pruebas aportadas y del dictamen posterior se concluye que no existió error grave, se confirmará el avalúo inicial; en caso contrario, este quedará sin ningún valor y se tendrá como avalúo definitivo el que resulte de la nueva peritación, del cual se dará traslado al propietario del inmueble por el término de tres (3) días, para que si lo desea solicite aclaraciones o complementaciones por una sola vez.</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17" w:name="2.14.11.2.5"/>
      <w:r>
        <w:rPr>
          <w:rFonts w:hAnsi="Arial"/>
          <w:rFonts w:ascii="Arial"/>
          <w:sz w:val="24"/>
          <w:color w:val="navy"/>
        </w:rPr>
        <w:t xml:space="preserve">ARTÍCULO 2.14.11.2.5. </w:t>
      </w:r>
      <w:r>
        <w:rPr>
          <w:rFonts w:hAnsi="Arial"/>
          <w:rFonts w:ascii="Arial"/>
          <w:sz w:val="24"/>
          <w:i/>
          <w:color w:val="navy"/>
        </w:rPr>
        <w:t xml:space="preserve">AVALÚO ORDENADO POR INCODER.</w:t>
      </w:r>
      <w:bookmarkEnd w:id="67317"/>
      <w:r>
        <w:rPr>
          <w:rFonts w:hAnsi="Arial"/>
          <w:rFonts w:ascii="Arial"/>
          <w:sz w:val="24"/>
          <w:i/>
          <w:color w:val="black"/>
        </w:rPr>
        <w:t xml:space="preserve"> </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Cuando el procedimiento de adquisición de tierras y mejoras se adelante conforme a la regulación establecida en el Capítulo VI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el Instituto asumirá directamente los costos que demande realizar el avalúo comercial. En igual forma se procederá en los eventos de negociación directa contemplados en el numeral 5 del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y en los programas de adquisición de mejoras en resguardos indígenas y los que correspondan a los procesos relacionados con la recuperación de tierras baldías.</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18" w:name="2.14.11.2.6"/>
      <w:r>
        <w:rPr>
          <w:rFonts w:hAnsi="Arial"/>
          <w:rFonts w:ascii="Arial"/>
          <w:sz w:val="24"/>
          <w:color w:val="navy"/>
        </w:rPr>
        <w:t xml:space="preserve">ARTÍCULO 2.14.11.2.6. </w:t>
      </w:r>
      <w:r>
        <w:rPr>
          <w:rFonts w:hAnsi="Arial"/>
          <w:rFonts w:ascii="Arial"/>
          <w:sz w:val="24"/>
          <w:i/>
          <w:color w:val="navy"/>
        </w:rPr>
        <w:t xml:space="preserve">AVALÚO EN PROCESOS DE EXPROPIACIÓN.</w:t>
      </w:r>
      <w:bookmarkEnd w:id="67318"/>
      <w:r>
        <w:rPr>
          <w:rFonts w:hAnsi="Arial"/>
          <w:rFonts w:ascii="Arial"/>
          <w:sz w:val="24"/>
          <w:b/>
          <w:i/>
          <w:color w:val="black"/>
        </w:rPr>
        <w:t xml:space="preserve"> </w:t>
      </w:r>
      <w:r>
        <w:rPr>
          <w:rFonts w:hAnsi="Arial"/>
          <w:rFonts w:ascii="Arial"/>
          <w:sz w:val="24"/>
          <w:color w:val="black"/>
        </w:rPr>
        <w:t xml:space="preserve">Los avalúos comerciales correspondientes a los procesos de expropiación de inmuebles rurales y mejoras, se regirán por las normas especiales señaladas en el artículo </w:t>
      </w:r>
      <w:r>
        <w:fldChar w:fldCharType="begin"/>
      </w:r>
      <w:r>
        <w:instrText>HYPERLINK "http://www.redjurista.com/document.aspx?ajcode=l0160_94&amp;arts=33"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160 de 1994.</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19" w:name="2.14.11.2.7"/>
      <w:r>
        <w:rPr>
          <w:rFonts w:hAnsi="Arial"/>
          <w:rFonts w:ascii="Arial"/>
          <w:sz w:val="24"/>
          <w:color w:val="navy"/>
        </w:rPr>
        <w:t xml:space="preserve">ARTÍCULO 2.14.11.2.7. </w:t>
      </w:r>
      <w:r>
        <w:rPr>
          <w:rFonts w:hAnsi="Arial"/>
          <w:rFonts w:ascii="Arial"/>
          <w:sz w:val="24"/>
          <w:i/>
          <w:color w:val="navy"/>
        </w:rPr>
        <w:t xml:space="preserve">AVALÚOS EN PROCESOS DE NEGOCIACIÓN VOLUNTARIA.</w:t>
      </w:r>
      <w:bookmarkEnd w:id="67319"/>
      <w:r>
        <w:rPr>
          <w:rFonts w:hAnsi="Arial"/>
          <w:rFonts w:ascii="Arial"/>
          <w:sz w:val="24"/>
          <w:b/>
          <w:i/>
          <w:color w:val="black"/>
        </w:rPr>
        <w:t xml:space="preserve"> </w:t>
      </w:r>
      <w:r>
        <w:rPr>
          <w:rFonts w:hAnsi="Arial"/>
          <w:rFonts w:ascii="Arial"/>
          <w:sz w:val="24"/>
          <w:color w:val="black"/>
        </w:rPr>
        <w:t xml:space="preserve">Los avalúos comerciales de predios rurales y mejoras que presenten las sociedades inmobiliarias rurales legalmente constituidas, o directamente los propietarios, efectuado por personas naturales o jurídicas legalmente habilitadas para ello, en los procesos de negociación voluntaria de tierras a que se refiere el Capítulo V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deberán sujetarse a las normas, criterios y parámetros señalados en ella y el presente título y elaborarse con arreglo al procedimiento que adopte el Gerente General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la práctica y presentación de los avalúos.</w:t>
      </w:r>
    </w:p>
    <w:p>
      <w:pPr>
        <w:jc w:val="both"/>
      </w:pPr>
      <w:rPr>
        <w:sz w:val="24"/>
        <w:color w:val="black"/>
      </w:rPr>
    </w:p>
    <w:p>
      <w:pPr>
        <w:jc w:val="both"/>
      </w:pPr>
      <w:r>
        <w:rPr>
          <w:rFonts w:hAnsi="Arial"/>
          <w:rFonts w:ascii="Arial"/>
          <w:sz w:val="24"/>
          <w:color w:val="black"/>
        </w:rPr>
        <w:t xml:space="preserve">Los planos que se anexen a los respectivos avalúos, con su correspondiente relleno predial, deberán elaborarse conforme a las disposiciones y requisitos técnicos exigidos por el Instituto Geográfico Agustín Codazzi, o los que hubieren sido adoptados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Los peritos que practiquen los avalúos comerciales a que se refiere el inciso 3o del artículo </w:t>
      </w:r>
      <w:r>
        <w:fldChar w:fldCharType="begin"/>
      </w:r>
      <w:r>
        <w:instrText>HYPERLINK "http://www.redjurista.com/document.aspx?ajcode=l0160_94&amp;arts=28"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160 de 1994, estarán sometidos a las mismas exigencias de idoneidad y condiciones previstas en el presente título y en la ley. </w:t>
      </w:r>
    </w:p>
    <w:p>
      <w:pPr>
        <w:jc w:val="both"/>
      </w:pPr>
      <w:rPr>
        <w:sz w:val="24"/>
        <w:color w:val="black"/>
      </w:rPr>
    </w:p>
    <w:p>
      <w:pPr>
        <w:jc w:val="both"/>
      </w:pP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no aceptará el avalúo cuando hubiere sido elaborado sin el cumplimiento de los requisitos contemplados en este artículo, y rechazará la compra del predio en el evento de que el monto del avalúo de la Unidad Agrícola Familiar exceda el valor máximo total establecido para esta en salarios mínimos mensuales legales por el Consejo Directivo del Instituto para el respectivo municipio o zona. Cuando en el informe de avalúo se verifiquen errores, omisiones o desviaciones que no afecten lo esencial del peritaje, se procederá a solicitar a los interesados las aclaraciones, correcciones o complementaciones a que haya lugar.</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center"/>
      </w:pPr>
      <w:rPr>
        <w:sz w:val="24"/>
        <w:b/>
        <w:color w:val="black"/>
      </w:rPr>
    </w:p>
    <w:p>
      <w:pPr>
        <w:jc w:val="center"/>
      </w:pPr>
      <w:r>
        <w:rPr>
          <w:rFonts w:hAnsi="Arial"/>
          <w:rFonts w:ascii="Arial"/>
          <w:sz w:val="24"/>
          <w:vanish/>
          <w:color w:val="black"/>
        </w:rPr>
        <w:t>&amp;$</w:t>
      </w:r>
      <w:bookmarkStart w:id="67323" w:name="CAPÍTULO 2.14.11.3"/>
      <w:r>
        <w:rPr>
          <w:rFonts w:hAnsi="Arial"/>
          <w:rFonts w:ascii="Arial"/>
          <w:sz w:val="24"/>
          <w:color w:val="navy"/>
        </w:rPr>
        <w:t xml:space="preserve">CAPÍTULO 3. </w:t>
      </w:r>
    </w:p>
    <w:p>
      <w:pPr>
        <w:jc w:val="center"/>
      </w:pPr>
      <w:r>
        <w:rPr>
          <w:rFonts w:hAnsi="Arial"/>
          <w:rFonts w:ascii="Arial"/>
          <w:sz w:val="24"/>
          <w:color w:val="navy"/>
        </w:rPr>
        <w:t xml:space="preserve">LISTADO NACIONAL DE PERITOS PARA LA REFORMA AGRARIA.</w:t>
      </w:r>
      <w:bookmarkEnd w:id="6732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324" w:name="2.14.11.3.1"/>
      <w:r>
        <w:rPr>
          <w:rFonts w:hAnsi="Arial"/>
          <w:rFonts w:ascii="Arial"/>
          <w:sz w:val="24"/>
          <w:color w:val="navy"/>
        </w:rPr>
        <w:t xml:space="preserve">ARTÍCULO 2.14.11.3.1. </w:t>
      </w:r>
      <w:r>
        <w:rPr>
          <w:rFonts w:hAnsi="Arial"/>
          <w:rFonts w:ascii="Arial"/>
          <w:sz w:val="24"/>
          <w:i/>
          <w:color w:val="navy"/>
        </w:rPr>
        <w:t xml:space="preserve">INTEGRACIÓN DEL LISTADO.</w:t>
      </w:r>
      <w:bookmarkEnd w:id="67324"/>
      <w:r>
        <w:rPr>
          <w:rFonts w:hAnsi="Arial"/>
          <w:rFonts w:ascii="Arial"/>
          <w:sz w:val="24"/>
          <w:i/>
          <w:color w:val="black"/>
        </w:rPr>
        <w:t xml:space="preserve"> </w:t>
      </w:r>
      <w:r>
        <w:rPr>
          <w:rFonts w:hAnsi="Arial"/>
          <w:rFonts w:ascii="Arial"/>
          <w:sz w:val="24"/>
          <w:color w:val="black"/>
        </w:rPr>
        <w:t xml:space="preserve">Con el objeto de disponer la práctica, elaboración y rendición de los avalúos comerciales de predios y mejoras rurales para fines de reforma agraria, según lo previsto en el numeral 2 del artículo </w:t>
      </w:r>
      <w:r>
        <w:fldChar w:fldCharType="begin"/>
      </w:r>
      <w:r>
        <w:instrText>HYPERLINK "http://www.redjurista.com/document.aspx?ajcode=l0160_94&amp;arts=32"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el numeral 1o del artículo </w:t>
      </w:r>
      <w:r>
        <w:fldChar w:fldCharType="begin"/>
      </w:r>
      <w:r>
        <w:instrText>HYPERLINK "http://www.redjurista.com/document.aspx?ajcode=l0160_94&amp;arts=40"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160 de y en los demás casos en que, conforme a dicha ley, se requiera rendir un avalúo y con el propósito de practicar las diligencias de inspección ocular y presentar los dictámenes periciales en los procedimientos administrativos agrarios de que trata el Título </w:t>
      </w:r>
      <w:r>
        <w:fldChar w:fldCharType="begin"/>
      </w:r>
      <w:r>
        <w:instrText>HYPERLINK "http://www.redjurista.com/document.aspx?ajcode=d1071015&amp;arts=TÍTULO 2.14.19"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Parte 14 del Libro 2 de este decreto,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elaborará un Listado Nacional de Peritos para la Reforma Agraria, integrado por personas naturales y jurídicas que, conforme a las disposiciones vigentes, se hallen autorizadas y fueren idóneas para practicar las diligencias y rendir los experticios correspondiente vigentes, se hallen autorizadas y fueren idóneas para practicar las diligencias y rendir los experticios correspondientes.</w:t>
      </w:r>
    </w:p>
    <w:p>
      <w:pPr>
        <w:jc w:val="both"/>
      </w:pPr>
      <w:rPr>
        <w:sz w:val="24"/>
        <w:color w:val="black"/>
      </w:rPr>
    </w:p>
    <w:p>
      <w:pPr>
        <w:jc w:val="both"/>
      </w:pPr>
      <w:r>
        <w:rPr>
          <w:rFonts w:hAnsi="Arial"/>
          <w:rFonts w:ascii="Arial"/>
          <w:sz w:val="24"/>
          <w:color w:val="black"/>
        </w:rPr>
        <w:t xml:space="preserve">Para ser perito de la Reforma Agraria se requiere ser persona de reconocida honorabilidad, excelente reputación e incuestionable imparcialidad; que tenga versación en la materia y no se halle afectado de inhabilidades e incompatibilidades para contratar; que acrediten además los estudios, títulos profesionales, práctica y experiencia, especialidad y cargos desempeñados y proponer las actividades para las que desea contratar con el Instituto. </w:t>
      </w:r>
    </w:p>
    <w:p>
      <w:pPr>
        <w:jc w:val="both"/>
      </w:pPr>
      <w:rPr>
        <w:sz w:val="24"/>
        <w:color w:val="black"/>
      </w:rPr>
    </w:p>
    <w:p>
      <w:pPr>
        <w:jc w:val="both"/>
      </w:pPr>
      <w:r>
        <w:rPr>
          <w:rFonts w:hAnsi="Arial"/>
          <w:rFonts w:ascii="Arial"/>
          <w:sz w:val="24"/>
          <w:color w:val="black"/>
        </w:rPr>
        <w:t xml:space="preserve">Los peritos avaluadores y demás expertos que se contraten para los fines señalados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sus reglamentos y el presente título, deberán adjuntar la documentación y acreditar los requisitos para contratar que se exijan en las normas legales y reglamentarios vigentes. Los contratos u órdenes de servicio, se celebrarán o expedirán con arreglo a las disposiciones de la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las normas que la complementen o reformen y las estatutarias propias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El Listado Nacional de Peritos para la Reforma Agraria no constituye registro de proponentes, según lo previsto en el artículo </w:t>
      </w:r>
      <w:r>
        <w:fldChar w:fldCharType="begin"/>
      </w:r>
      <w:r>
        <w:instrText>HYPERLINK "http://www.redjurista.com/document.aspx?ajcode=l0080_93&amp;arts=22"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80 de 1993 y su establecimiento tiene como propósito facilitar el cumplimiento de los objetivos estatales sobre reforma agraria, garantizar los principios administrativos contractuales y posibilitar los sorteos respectivos. </w:t>
      </w:r>
    </w:p>
    <w:p>
      <w:pPr>
        <w:jc w:val="both"/>
      </w:pPr>
      <w:rPr>
        <w:sz w:val="24"/>
        <w:color w:val="black"/>
      </w:rPr>
    </w:p>
    <w:p>
      <w:pPr>
        <w:jc w:val="both"/>
      </w:pP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disponer la exclusión de un experto del Listado Nacional de Peritos para la Reforma Agraria, invocando para ello los fundamentos de hecho y de derecho pertinentes y mediante providencia motivada, por una cualquiera de las siguientes causas:</w:t>
      </w:r>
    </w:p>
    <w:p>
      <w:pPr>
        <w:jc w:val="both"/>
      </w:pPr>
      <w:rPr>
        <w:sz w:val="24"/>
        <w:color w:val="black"/>
      </w:rPr>
    </w:p>
    <w:p>
      <w:pPr>
        <w:jc w:val="both"/>
      </w:pPr>
      <w:r>
        <w:rPr>
          <w:rFonts w:hAnsi="Arial"/>
          <w:rFonts w:ascii="Arial"/>
          <w:sz w:val="24"/>
          <w:color w:val="black"/>
        </w:rPr>
        <w:t xml:space="preserve">1. Cuando por sentencia ejecutoriada hubiere sido declarado responsable penalmente con ocasión del ejercicio de sus funciones, según los términos de la decisión judicial respectiva.</w:t>
      </w:r>
    </w:p>
    <w:p>
      <w:pPr>
        <w:jc w:val="both"/>
      </w:pPr>
      <w:rPr>
        <w:sz w:val="24"/>
        <w:color w:val="black"/>
      </w:rPr>
    </w:p>
    <w:p>
      <w:pPr>
        <w:jc w:val="both"/>
      </w:pPr>
      <w:r>
        <w:rPr>
          <w:rFonts w:hAnsi="Arial"/>
          <w:rFonts w:ascii="Arial"/>
          <w:sz w:val="24"/>
          <w:color w:val="black"/>
        </w:rPr>
        <w:t xml:space="preserve">2. A los profesionales a quienes se haya suspendido o cancelado la matrícula o licencia correspondiente.</w:t>
      </w:r>
    </w:p>
    <w:p>
      <w:pPr>
        <w:jc w:val="both"/>
      </w:pPr>
      <w:rPr>
        <w:sz w:val="24"/>
        <w:color w:val="black"/>
      </w:rPr>
    </w:p>
    <w:p>
      <w:pPr>
        <w:jc w:val="both"/>
      </w:pPr>
      <w:r>
        <w:rPr>
          <w:rFonts w:hAnsi="Arial"/>
          <w:rFonts w:ascii="Arial"/>
          <w:sz w:val="24"/>
          <w:color w:val="black"/>
        </w:rPr>
        <w:t xml:space="preserve">3. A quienes hayan entrado a ejercer un cargo oficial mediante situación legal o reglamentaria.</w:t>
      </w:r>
    </w:p>
    <w:p>
      <w:pPr>
        <w:jc w:val="both"/>
      </w:pPr>
      <w:rPr>
        <w:sz w:val="24"/>
        <w:color w:val="black"/>
      </w:rPr>
    </w:p>
    <w:p>
      <w:pPr>
        <w:jc w:val="both"/>
      </w:pPr>
      <w:r>
        <w:rPr>
          <w:rFonts w:hAnsi="Arial"/>
          <w:rFonts w:ascii="Arial"/>
          <w:sz w:val="24"/>
          <w:color w:val="black"/>
        </w:rPr>
        <w:t xml:space="preserve">4. A quienes hubieren fallecido o tuvieren una incapacidad física o mental sobreviniente.</w:t>
      </w:r>
    </w:p>
    <w:p>
      <w:pPr>
        <w:jc w:val="both"/>
      </w:pPr>
      <w:rPr>
        <w:sz w:val="24"/>
        <w:color w:val="black"/>
      </w:rPr>
    </w:p>
    <w:p>
      <w:pPr>
        <w:jc w:val="both"/>
      </w:pPr>
      <w:r>
        <w:rPr>
          <w:rFonts w:hAnsi="Arial"/>
          <w:rFonts w:ascii="Arial"/>
          <w:sz w:val="24"/>
          <w:color w:val="black"/>
        </w:rPr>
        <w:t xml:space="preserve">5. A quienes se ausenten definitivamente del territorio nacional.</w:t>
      </w:r>
    </w:p>
    <w:p>
      <w:pPr>
        <w:jc w:val="both"/>
      </w:pPr>
      <w:rPr>
        <w:sz w:val="24"/>
        <w:color w:val="black"/>
      </w:rPr>
    </w:p>
    <w:p>
      <w:pPr>
        <w:jc w:val="both"/>
      </w:pPr>
      <w:r>
        <w:rPr>
          <w:rFonts w:hAnsi="Arial"/>
          <w:rFonts w:ascii="Arial"/>
          <w:sz w:val="24"/>
          <w:color w:val="black"/>
        </w:rPr>
        <w:t xml:space="preserve">6. Los que desistan voluntariamente de pertenecer al Listado Nacional de Peritos para la Reforma Agraria.</w:t>
      </w:r>
    </w:p>
    <w:p>
      <w:pPr>
        <w:jc w:val="both"/>
      </w:pPr>
      <w:rPr>
        <w:sz w:val="24"/>
        <w:color w:val="black"/>
      </w:rPr>
    </w:p>
    <w:p>
      <w:pPr>
        <w:jc w:val="both"/>
      </w:pPr>
      <w:r>
        <w:rPr>
          <w:rFonts w:hAnsi="Arial"/>
          <w:rFonts w:ascii="Arial"/>
          <w:sz w:val="24"/>
          <w:color w:val="black"/>
        </w:rPr>
        <w:t xml:space="preserve">7. Cuando se demuestre, por autoridad competente, que hubieren convenido honorarios, solicitado o recibido dineros de parte de los propietarios o interesados en los procedimientos agrarios de que trata el presente título con el objeto de alterar los resultados de los experticios correspondientes.</w:t>
      </w:r>
    </w:p>
    <w:p>
      <w:pPr>
        <w:jc w:val="both"/>
      </w:pPr>
      <w:rPr>
        <w:sz w:val="24"/>
        <w:color w:val="black"/>
      </w:rPr>
    </w:p>
    <w:p>
      <w:pPr>
        <w:jc w:val="both"/>
      </w:pPr>
      <w:r>
        <w:rPr>
          <w:rFonts w:hAnsi="Arial"/>
          <w:rFonts w:ascii="Arial"/>
          <w:sz w:val="24"/>
          <w:color w:val="black"/>
        </w:rPr>
        <w:t xml:space="preserve">8. Cuando se compruebe por el Instituto, el incumplimiento reiterado de las disposiciones legales y reglamentarias relacionadas con la práctica y presentación de los avalúos, o para la realización de las inspecciones oculares y la rendición de dictámenes, o de sus deberes como contratistas, o de las normas éticas a las cuales se encuentran sometidos.</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25" w:name="2.14.11.3.2"/>
      <w:r>
        <w:rPr>
          <w:rFonts w:hAnsi="Arial"/>
          <w:rFonts w:ascii="Arial"/>
          <w:sz w:val="24"/>
          <w:color w:val="navy"/>
        </w:rPr>
        <w:t xml:space="preserve">ARTÍCULO 2.14.11.3.2. </w:t>
      </w:r>
      <w:r>
        <w:rPr>
          <w:rFonts w:hAnsi="Arial"/>
          <w:rFonts w:ascii="Arial"/>
          <w:sz w:val="24"/>
          <w:i/>
          <w:color w:val="navy"/>
        </w:rPr>
        <w:t xml:space="preserve">PROHIBICIONES Y RESPONSABILIDAD.</w:t>
      </w:r>
      <w:bookmarkEnd w:id="67325"/>
      <w:r>
        <w:rPr>
          <w:rFonts w:hAnsi="Arial"/>
          <w:rFonts w:ascii="Arial"/>
          <w:sz w:val="24"/>
          <w:i/>
          <w:color w:val="black"/>
        </w:rPr>
        <w:t xml:space="preserve"> </w:t>
      </w:r>
      <w:r>
        <w:rPr>
          <w:rFonts w:hAnsi="Arial"/>
          <w:rFonts w:ascii="Arial"/>
          <w:sz w:val="24"/>
          <w:color w:val="black"/>
        </w:rPr>
        <w:t xml:space="preserve">No podrá contratarse la realización de avalúos y de las diligencias de inspección ocular para la presentación de los correspondientes dictámenes periciales que se contemplan en otros procedimientos agrarios de competencia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salvo las excepciones señaladas en las leyes especiales sobre la materia:</w:t>
      </w:r>
    </w:p>
    <w:p>
      <w:pPr>
        <w:jc w:val="both"/>
      </w:pPr>
      <w:rPr>
        <w:sz w:val="24"/>
        <w:color w:val="black"/>
      </w:rPr>
    </w:p>
    <w:p>
      <w:pPr>
        <w:jc w:val="both"/>
      </w:pPr>
      <w:r>
        <w:rPr>
          <w:rFonts w:hAnsi="Arial"/>
          <w:rFonts w:ascii="Arial"/>
          <w:sz w:val="24"/>
          <w:color w:val="black"/>
        </w:rPr>
        <w:t xml:space="preserve">1. Con quienes tengan la condición de servidores públicos:</w:t>
      </w:r>
    </w:p>
    <w:p>
      <w:pPr>
        <w:jc w:val="both"/>
      </w:pPr>
      <w:rPr>
        <w:sz w:val="24"/>
        <w:color w:val="black"/>
      </w:rPr>
    </w:p>
    <w:p>
      <w:pPr>
        <w:jc w:val="both"/>
      </w:pPr>
      <w:r>
        <w:rPr>
          <w:rFonts w:hAnsi="Arial"/>
          <w:rFonts w:ascii="Arial"/>
          <w:sz w:val="24"/>
          <w:color w:val="black"/>
        </w:rPr>
        <w:t xml:space="preserve">2. Con las personas que conforme a la Ley </w:t>
      </w:r>
      <w:r>
        <w:fldChar w:fldCharType="begin"/>
      </w:r>
      <w:r>
        <w:instrText>HYPERLINK "http://www.redjurista.com/document.aspx?ajcode=l0050_93&amp;arts=Inicio"</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1993 y demás disposiciones que la complementen, sean inhábiles o se hallen incursas en incompatibilidades para contratar;</w:t>
      </w:r>
    </w:p>
    <w:p>
      <w:pPr>
        <w:jc w:val="both"/>
      </w:pPr>
      <w:rPr>
        <w:sz w:val="24"/>
        <w:color w:val="black"/>
      </w:rPr>
    </w:p>
    <w:p>
      <w:pPr>
        <w:jc w:val="both"/>
      </w:pPr>
      <w:r>
        <w:rPr>
          <w:rFonts w:hAnsi="Arial"/>
          <w:rFonts w:ascii="Arial"/>
          <w:sz w:val="24"/>
          <w:color w:val="black"/>
        </w:rPr>
        <w:t xml:space="preserve">3. En los demás casos previstos en las normas legales vigentes. </w:t>
      </w:r>
    </w:p>
    <w:p>
      <w:pPr>
        <w:jc w:val="both"/>
      </w:pPr>
      <w:rPr>
        <w:sz w:val="24"/>
        <w:color w:val="black"/>
      </w:rPr>
    </w:p>
    <w:p>
      <w:pPr>
        <w:jc w:val="both"/>
      </w:pPr>
      <w:r>
        <w:rPr>
          <w:rFonts w:hAnsi="Arial"/>
          <w:rFonts w:ascii="Arial"/>
          <w:sz w:val="24"/>
          <w:color w:val="black"/>
        </w:rPr>
        <w:t xml:space="preserve">Los peritos que se contraten para fines de reforma agraria serán responsables civil, penal y disciplinariamente con ocasión del ejercicio de sus funciones, conforme a la ley.</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26" w:name="2.14.11.3.3"/>
      <w:r>
        <w:rPr>
          <w:rFonts w:hAnsi="Arial"/>
          <w:rFonts w:ascii="Arial"/>
          <w:sz w:val="24"/>
          <w:color w:val="navy"/>
        </w:rPr>
        <w:t xml:space="preserve">ARTÍCULO 2.14.11.3.3. </w:t>
      </w:r>
      <w:r>
        <w:rPr>
          <w:rFonts w:hAnsi="Arial"/>
          <w:rFonts w:ascii="Arial"/>
          <w:sz w:val="24"/>
          <w:i/>
          <w:color w:val="navy"/>
        </w:rPr>
        <w:t>TARIFAS.</w:t>
      </w:r>
      <w:bookmarkEnd w:id="67326"/>
      <w:r>
        <w:rPr>
          <w:rFonts w:hAnsi="Arial"/>
          <w:rFonts w:ascii="Arial"/>
          <w:sz w:val="24"/>
          <w:i/>
          <w:color w:val="black"/>
        </w:rPr>
        <w:t xml:space="preserve"> </w:t>
      </w:r>
      <w:r>
        <w:rPr>
          <w:rFonts w:hAnsi="Arial"/>
          <w:rFonts w:ascii="Arial"/>
          <w:sz w:val="24"/>
          <w:color w:val="black"/>
        </w:rPr>
        <w:t xml:space="preserve">Las tarifas para el pago de los honorarios de los peritos avaluadores, y el reconocimiento de los gastos de las diligencias de inspección ocular y valor total del dictamen en otros procedimientos agrarios serán establecidas por el Gerente General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mediante normas de carácter general.</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327" w:name="CAPÍTULO 2.14.11.4"/>
      <w:r>
        <w:rPr>
          <w:rFonts w:hAnsi="Arial"/>
          <w:rFonts w:ascii="Arial"/>
          <w:sz w:val="24"/>
          <w:color w:val="navy"/>
        </w:rPr>
        <w:t xml:space="preserve">CAPÍTULO 4. </w:t>
      </w:r>
    </w:p>
    <w:p>
      <w:pPr>
        <w:jc w:val="center"/>
      </w:pPr>
      <w:r>
        <w:rPr>
          <w:rFonts w:hAnsi="Arial"/>
          <w:rFonts w:ascii="Arial"/>
          <w:sz w:val="24"/>
          <w:color w:val="navy"/>
        </w:rPr>
        <w:t xml:space="preserve">DESIGNACIÓN DE PERITOS.</w:t>
      </w:r>
      <w:bookmarkEnd w:id="6732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328" w:name="2.14.11.4.1"/>
      <w:r>
        <w:rPr>
          <w:rFonts w:hAnsi="Arial"/>
          <w:rFonts w:ascii="Arial"/>
          <w:sz w:val="24"/>
          <w:color w:val="navy"/>
        </w:rPr>
        <w:t xml:space="preserve">ARTÍCULO 2.14.11.4.1. </w:t>
      </w:r>
      <w:r>
        <w:rPr>
          <w:rFonts w:hAnsi="Arial"/>
          <w:rFonts w:ascii="Arial"/>
          <w:sz w:val="24"/>
          <w:i/>
          <w:color w:val="navy"/>
        </w:rPr>
        <w:t>DESIGNACIÓN.</w:t>
      </w:r>
      <w:bookmarkEnd w:id="67328"/>
      <w:r>
        <w:rPr>
          <w:rFonts w:hAnsi="Arial"/>
          <w:rFonts w:ascii="Arial"/>
          <w:sz w:val="24"/>
          <w:i/>
          <w:color w:val="black"/>
        </w:rPr>
        <w:t xml:space="preserve"> </w:t>
      </w:r>
      <w:r>
        <w:rPr>
          <w:rFonts w:hAnsi="Arial"/>
          <w:rFonts w:ascii="Arial"/>
          <w:sz w:val="24"/>
          <w:color w:val="black"/>
        </w:rPr>
        <w:t xml:space="preserve">La designación de los peritos que deban realizar los avalúos de predios y mejoras con fines de reforma agraria será rotatoria, teniendo en cuenta la lista de expertos que para el efecto elabore el Instituto por Regional o Departamento, de manera que la misma persona no pueda ser nombrada por segunda vez sino cuando se haya agotado la lista. No obstante, el Instituto podrá adoptar otro sistema de designación que en todo caso garantice la aplicación de los principios de transparencia y responsabilidad que rigen la función administrativa.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designación de los peritos que deben intervenir dentro de los procedimientos de extinción del derecho de dominio, clarificación de la propiedad, deslinde y recuperación de baldíos se efectuará por sorteo, con base en el Listado Nacional de Peritos para la Reforma Agraria, no pudiendo concurrir a un segundo sorteo los peritos que ya fueron designados, hasta cuando se agote la lista de los expertos inscritos, para lo cual se citará previamente al Agente del Ministerio Público Agrario con antelación no inferior a tres (3) días calendario. De todo lo actuado se dejará constancia en actas que serán suscritas por los funcionarios que intervengan y el Procurador Agrario si hubiere concurrido.</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29" w:name="2.14.11.4.2"/>
      <w:r>
        <w:rPr>
          <w:rFonts w:hAnsi="Arial"/>
          <w:rFonts w:ascii="Arial"/>
          <w:sz w:val="24"/>
          <w:color w:val="navy"/>
        </w:rPr>
        <w:t xml:space="preserve">ARTÍCULO 2.14.11.4.2. </w:t>
      </w:r>
      <w:r>
        <w:rPr>
          <w:rFonts w:hAnsi="Arial"/>
          <w:rFonts w:ascii="Arial"/>
          <w:sz w:val="24"/>
          <w:i/>
          <w:color w:val="navy"/>
        </w:rPr>
        <w:t>COMUNICACIÓN.</w:t>
      </w:r>
      <w:bookmarkEnd w:id="67329"/>
      <w:r>
        <w:rPr>
          <w:rFonts w:hAnsi="Arial"/>
          <w:rFonts w:ascii="Arial"/>
          <w:sz w:val="24"/>
          <w:i/>
          <w:color w:val="black"/>
        </w:rPr>
        <w:t xml:space="preserve"> </w:t>
      </w:r>
      <w:r>
        <w:rPr>
          <w:rFonts w:hAnsi="Arial"/>
          <w:rFonts w:ascii="Arial"/>
          <w:sz w:val="24"/>
          <w:color w:val="black"/>
        </w:rPr>
        <w:t xml:space="preserve">Toda designación se comunicará a los peritos, mediante aviso escrito que se enviará a más tardar al día siguiente hábil de la designación, a la dirección que figure en el expediente, o en el directorio telefónico, en el cual se indicará el objeto, lugar, día y hora de la diligencia.</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30" w:name="2.14.11.4.3"/>
      <w:r>
        <w:rPr>
          <w:rFonts w:hAnsi="Arial"/>
          <w:rFonts w:ascii="Arial"/>
          <w:sz w:val="24"/>
          <w:color w:val="navy"/>
        </w:rPr>
        <w:t xml:space="preserve">ARTÍCULO 2.14.11.4.3. </w:t>
      </w:r>
      <w:r>
        <w:rPr>
          <w:rFonts w:hAnsi="Arial"/>
          <w:rFonts w:ascii="Arial"/>
          <w:sz w:val="24"/>
          <w:i/>
          <w:color w:val="navy"/>
        </w:rPr>
        <w:t xml:space="preserve">ACEPTACIÓN Y POSESIÓN.</w:t>
      </w:r>
      <w:bookmarkEnd w:id="67330"/>
      <w:r>
        <w:rPr>
          <w:rFonts w:hAnsi="Arial"/>
          <w:rFonts w:ascii="Arial"/>
          <w:sz w:val="24"/>
          <w:i/>
          <w:color w:val="black"/>
        </w:rPr>
        <w:t xml:space="preserve"> </w:t>
      </w:r>
      <w:r>
        <w:rPr>
          <w:rFonts w:hAnsi="Arial"/>
          <w:rFonts w:ascii="Arial"/>
          <w:sz w:val="24"/>
          <w:color w:val="black"/>
        </w:rPr>
        <w:t xml:space="preserve">Los peritos deberán avisar recibo por escrito de la designación, dentro de los tres (3) días calendario siguientes al envío de la comunicación por parte del Instituto. En su respuesta deberán manifestar, en igual forma, si se hallan o no afectados por alguna de las causales de impedimento, según lo previsto en el artículo </w:t>
      </w:r>
      <w:r>
        <w:fldChar w:fldCharType="begin"/>
      </w:r>
      <w:r>
        <w:instrText>HYPERLINK "http://www.redjurista.com/document.aspx?ajcode=l1564012&amp;arts=140"</w:instrText>
      </w:r>
      <w:r>
        <w:fldChar w:fldCharType="separate"/>
      </w:r>
      <w:r>
        <w:rPr>
          <w:rFonts w:hAnsi="Arial"/>
          <w:rFonts w:ascii="Arial"/>
          <w:sz w:val="24"/>
          <w:u w:val="single"/>
          <w:color w:val="black"/>
        </w:rPr>
        <w:t>140</w:t>
      </w:r>
      <w:r>
        <w:fldChar w:fldCharType="end"/>
      </w:r>
      <w:r>
        <w:rPr>
          <w:rFonts w:hAnsi="Arial"/>
          <w:rFonts w:ascii="Arial"/>
          <w:sz w:val="24"/>
          <w:u w:val="none"/>
          <w:color w:val="black"/>
        </w:rPr>
        <w:t xml:space="preserve"> del Código General del Proceso y además que cumplirán bien y fielmente los deberes de su cargo. Con el aviso de aceptación de la designación se tendrá por posesionado el perito avaluador y se procederá a la suscripción del contrato o a expedir la orden de servicio respectiva, según las reglas de contratación estatal que fueren aplicables, por el funcionario autorizado para la ordenación del gasto. </w:t>
      </w:r>
    </w:p>
    <w:p>
      <w:pPr>
        <w:jc w:val="both"/>
      </w:pPr>
      <w:rPr>
        <w:sz w:val="24"/>
        <w:color w:val="black"/>
      </w:rPr>
    </w:p>
    <w:p>
      <w:pPr>
        <w:jc w:val="both"/>
      </w:pPr>
      <w:r>
        <w:rPr>
          <w:rFonts w:hAnsi="Arial"/>
          <w:rFonts w:ascii="Arial"/>
          <w:sz w:val="24"/>
          <w:color w:val="black"/>
        </w:rPr>
        <w:t xml:space="preserve">Los peritos que deban intervenir en la diligencia de inspección ocular que se practique en los procedimientos agrarios de extinción del derecho de dominio; clarificación de la propiedad y delimitación de las tierras del dominio de la Nación y los relacionados con los resguardos indígenas y las tierras de las comunidades negras y en los de recuperación de tierras baldías, se posesionarán ante el funcionario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que presida aquella diligencia y antes de su realización deberán hacer en forma expresa las mismas manifestaciones a que se refiere el inciso precedente, de lo cual se dejará constancia en el acta respectiva.</w:t>
      </w:r>
    </w:p>
    <w:p>
      <w:pPr>
        <w:jc w:val="both"/>
      </w:pPr>
      <w:rPr>
        <w:sz w:val="24"/>
        <w:color w:val="black"/>
      </w:rPr>
    </w:p>
    <w:p>
      <w:pPr>
        <w:jc w:val="both"/>
      </w:pPr>
      <w:r>
        <w:rPr>
          <w:rFonts w:hAnsi="Arial"/>
          <w:rFonts w:ascii="Arial"/>
          <w:sz w:val="24"/>
          <w:color w:val="black"/>
        </w:rPr>
        <w:t xml:space="preserve">Cuando por culpa del perito dejare de practicares una diligencia, o no se pronunciare sobre la designación dentro del término señalado, se procederá a designar un nuevo perito, sin perjuicio de las sanciones contractuales, legales o reglamentarias a que hubiere lugar.</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31" w:name="2.14.11.4.4"/>
      <w:r>
        <w:rPr>
          <w:rFonts w:hAnsi="Arial"/>
          <w:rFonts w:ascii="Arial"/>
          <w:sz w:val="24"/>
          <w:color w:val="navy"/>
        </w:rPr>
        <w:t xml:space="preserve">ARTÍCULO 2.14.11.4.4. </w:t>
      </w:r>
      <w:r>
        <w:rPr>
          <w:rFonts w:hAnsi="Arial"/>
          <w:rFonts w:ascii="Arial"/>
          <w:sz w:val="24"/>
          <w:i/>
          <w:color w:val="navy"/>
        </w:rPr>
        <w:t xml:space="preserve">IMPEDIMENTOS Y RECUSACIONES.</w:t>
      </w:r>
      <w:bookmarkEnd w:id="67331"/>
      <w:r>
        <w:rPr>
          <w:rFonts w:hAnsi="Arial"/>
          <w:rFonts w:ascii="Arial"/>
          <w:sz w:val="24"/>
          <w:b/>
          <w:i/>
          <w:color w:val="black"/>
        </w:rPr>
        <w:t xml:space="preserve"> </w:t>
      </w:r>
      <w:r>
        <w:rPr>
          <w:rFonts w:hAnsi="Arial"/>
          <w:rFonts w:ascii="Arial"/>
          <w:sz w:val="24"/>
          <w:color w:val="black"/>
        </w:rPr>
        <w:t xml:space="preserve">Si el perito designado alegare fundadamente hallarse impedido para realizar la diligencia, por existir alguna de las causales previstas en el artículo </w:t>
      </w:r>
      <w:r>
        <w:fldChar w:fldCharType="begin"/>
      </w:r>
      <w:r>
        <w:instrText>HYPERLINK "http://www.redjurista.com/document.aspx?ajcode=c_pcivil&amp;arts=150"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del Código de Procedimiento Civil </w:t>
      </w:r>
      <w:r>
        <w:fldChar w:fldCharType="begin"/>
      </w:r>
      <w:r>
        <w:instrText>HYPERLINK "http://www.redjurista.com/document.aspx?ajcode=l1437011&amp;arts=11"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Código de Procedimiento Administrativo y de lo Contencioso Administrativo (o el </w:t>
      </w:r>
      <w:r>
        <w:fldChar w:fldCharType="begin"/>
      </w:r>
      <w:r>
        <w:instrText>HYPERLINK "http://www.redjurista.com/document.aspx?ajcode=l1564012&amp;arts=140"</w:instrText>
      </w:r>
      <w:r>
        <w:fldChar w:fldCharType="separate"/>
      </w:r>
      <w:r>
        <w:rPr>
          <w:rFonts w:hAnsi="Arial"/>
          <w:rFonts w:ascii="Arial"/>
          <w:sz w:val="24"/>
          <w:u w:val="single"/>
          <w:color w:val="black"/>
        </w:rPr>
        <w:t>140</w:t>
      </w:r>
      <w:r>
        <w:fldChar w:fldCharType="end"/>
      </w:r>
      <w:r>
        <w:rPr>
          <w:rFonts w:hAnsi="Arial"/>
          <w:rFonts w:ascii="Arial"/>
          <w:sz w:val="24"/>
          <w:u w:val="none"/>
          <w:color w:val="black"/>
        </w:rPr>
        <w:t xml:space="preserve"> del Código General del Proceso y de Procedimiento Civil), se excusará de prestar el servicio indicando por escrito los motivos y se dispondrá la designación o el sorteo de su reemplazo, según el caso. Si fuere recusado, en la petición respectiva el recusante deberá aportar las pruebas que sean conducentes, de las que se dará traslado al perito por el término de tres (3) días calendario. Con base en las argumentaciones y elementos probatorios presentados,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resolverá sobre la causal alegada.</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32" w:name="2.14.11.4.5"/>
      <w:r>
        <w:rPr>
          <w:rFonts w:hAnsi="Arial"/>
          <w:rFonts w:ascii="Arial"/>
          <w:sz w:val="24"/>
          <w:color w:val="navy"/>
        </w:rPr>
        <w:t xml:space="preserve">ARTÍCULO 2.14.11.4.5. </w:t>
      </w:r>
      <w:r>
        <w:rPr>
          <w:rFonts w:hAnsi="Arial"/>
          <w:rFonts w:ascii="Arial"/>
          <w:sz w:val="24"/>
          <w:i/>
          <w:color w:val="navy"/>
        </w:rPr>
        <w:t xml:space="preserve">DESIGNACIÓN ALTERNATIVA.</w:t>
      </w:r>
      <w:bookmarkEnd w:id="67332"/>
      <w:r>
        <w:rPr>
          <w:rFonts w:hAnsi="Arial"/>
          <w:rFonts w:ascii="Arial"/>
          <w:sz w:val="24"/>
          <w:b/>
          <w:i/>
          <w:color w:val="black"/>
        </w:rPr>
        <w:t xml:space="preserve"> </w:t>
      </w:r>
      <w:r>
        <w:rPr>
          <w:rFonts w:hAnsi="Arial"/>
          <w:rFonts w:ascii="Arial"/>
          <w:sz w:val="24"/>
          <w:color w:val="black"/>
        </w:rPr>
        <w:t xml:space="preserve">Cuando no hubiere el número suficiente de peritos inscritos para el Departamento o la Regional respectiva,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designarlos mediante contratación entre los expertos inscritos en otra entidades privadas legalmente reconocidas y de acreditada idoneidad, o los que se hallen registrados en otras Regionales próximas o más cercanas al lugar de ubicación del inmueble o bienes objeto del experticio, en la forma prevista en el artículo </w:t>
      </w:r>
      <w:r>
        <w:fldChar w:fldCharType="begin"/>
      </w:r>
      <w:r>
        <w:instrText>HYPERLINK "http://www.redjurista.com/document.aspx?ajcode=d1071015&amp;arts=2.14.11.4.1"</w:instrText>
      </w:r>
      <w:r>
        <w:fldChar w:fldCharType="separate"/>
      </w:r>
      <w:r>
        <w:rPr>
          <w:rFonts w:hAnsi="Arial"/>
          <w:rFonts w:ascii="Arial"/>
          <w:sz w:val="24"/>
          <w:u w:val="single"/>
          <w:color w:val="black"/>
        </w:rPr>
        <w:t>2.14.11.4.1</w:t>
      </w:r>
      <w:r>
        <w:fldChar w:fldCharType="end"/>
      </w:r>
      <w:r>
        <w:rPr>
          <w:rFonts w:hAnsi="Arial"/>
          <w:rFonts w:ascii="Arial"/>
          <w:sz w:val="24"/>
          <w:u w:val="none"/>
          <w:color w:val="black"/>
        </w:rPr>
        <w:t xml:space="preserve"> del presente decreto. En igual formase procederá cuando se trate de los expertos pertenecientes al Listado Nacional de Peritos para la Reforma Agraria.</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333" w:name="CAPÍTULO 2.14.11.5"/>
      <w:r>
        <w:rPr>
          <w:rFonts w:hAnsi="Arial"/>
          <w:rFonts w:ascii="Arial"/>
          <w:sz w:val="24"/>
          <w:color w:val="navy"/>
        </w:rPr>
        <w:t xml:space="preserve">CAPÍTULO 5. </w:t>
      </w:r>
    </w:p>
    <w:p>
      <w:pPr>
        <w:jc w:val="center"/>
      </w:pPr>
      <w:r>
        <w:rPr>
          <w:rFonts w:hAnsi="Arial"/>
          <w:rFonts w:ascii="Arial"/>
          <w:sz w:val="24"/>
          <w:color w:val="navy"/>
        </w:rPr>
        <w:t xml:space="preserve">DICTÁMENES PERICIALES.</w:t>
      </w:r>
      <w:bookmarkEnd w:id="6733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334" w:name="2.14.11.5.1"/>
      <w:r>
        <w:rPr>
          <w:rFonts w:hAnsi="Arial"/>
          <w:rFonts w:ascii="Arial"/>
          <w:sz w:val="24"/>
          <w:color w:val="navy"/>
        </w:rPr>
        <w:t xml:space="preserve">ARTÍCULO 2.14.11.5.1. </w:t>
      </w:r>
      <w:r>
        <w:rPr>
          <w:rFonts w:hAnsi="Arial"/>
          <w:rFonts w:ascii="Arial"/>
          <w:sz w:val="24"/>
          <w:i/>
          <w:color w:val="navy"/>
        </w:rPr>
        <w:t xml:space="preserve">DICTÁMENES PERICIALES EN OTROS PROCEDIMIENTOS AGRARIOS.</w:t>
      </w:r>
      <w:bookmarkEnd w:id="67334"/>
      <w:r>
        <w:rPr>
          <w:rFonts w:hAnsi="Arial"/>
          <w:rFonts w:ascii="Arial"/>
          <w:sz w:val="24"/>
          <w:b/>
          <w:i/>
          <w:color w:val="black"/>
        </w:rPr>
        <w:t xml:space="preserve"> </w:t>
      </w:r>
      <w:r>
        <w:rPr>
          <w:rFonts w:hAnsi="Arial"/>
          <w:rFonts w:ascii="Arial"/>
          <w:sz w:val="24"/>
          <w:color w:val="black"/>
        </w:rPr>
        <w:t xml:space="preserve">En los procedimientos administrativos agrarios de extinción del derecho de dominio; de clarificación de la propiedad y de deslinde de tierras, clarificación de la propiedad, deslinde de tierras de la Nación y los relacionados con la recuperación de baldíos indebidamente ocupados, la diligencia de inspección ocular se practicará con la intervención de dos (2) peritos que contrate el Instituto, siempre que los interesados que soliciten la prueba reembolsen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los gastos que demande la actuación en la forma y oportunidades previstas en este título. </w:t>
      </w:r>
    </w:p>
    <w:p>
      <w:pPr>
        <w:jc w:val="both"/>
      </w:pPr>
      <w:rPr>
        <w:sz w:val="24"/>
        <w:color w:val="black"/>
      </w:rPr>
    </w:p>
    <w:p>
      <w:pPr>
        <w:jc w:val="both"/>
      </w:pPr>
      <w:r>
        <w:rPr>
          <w:rFonts w:hAnsi="Arial"/>
          <w:rFonts w:ascii="Arial"/>
          <w:sz w:val="24"/>
          <w:color w:val="black"/>
        </w:rPr>
        <w:t xml:space="preserve">La inscripción en el Listado Nacional de Peritos para la Reforma Agraria y la contratación de los expertos se adelantará siguiendo las mismas reglas establecidas en este título para los peritos avaluadores, pero su designación se efectuará con arreglo al procedimiento de sorteo señalado en este título. La verificación de los hechos, el examen de los documentos, el contenido y el objeto de los dictámenes periciales correspondientes se referirán específicamente a lo que sobre el particular dispone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las disposiciones que regulan los procedimientos administrativos agrarios expresamente señalados en este artículo.</w:t>
      </w:r>
    </w:p>
    <w:p>
      <w:pPr>
        <w:jc w:val="both"/>
      </w:pPr>
      <w:rPr>
        <w:sz w:val="24"/>
        <w:color w:val="black"/>
      </w:rPr>
    </w:p>
    <w:p>
      <w:pPr>
        <w:jc w:val="both"/>
      </w:pPr>
      <w:r>
        <w:rPr>
          <w:rFonts w:hAnsi="Arial"/>
          <w:rFonts w:ascii="Arial"/>
          <w:sz w:val="24"/>
          <w:color w:val="black"/>
        </w:rPr>
        <w:t xml:space="preserve">Los dictámenes se rendirán por escrito, en forma clara, precisa y fundamentada, personalmente por los peritos y en la deliberación de estos para la rendición del experticio no podrán participar los peticionarios de la prueba o los funcionarios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35" w:name="2.14.11.5.2"/>
      <w:r>
        <w:rPr>
          <w:rFonts w:hAnsi="Arial"/>
          <w:rFonts w:ascii="Arial"/>
          <w:sz w:val="24"/>
          <w:color w:val="navy"/>
        </w:rPr>
        <w:t xml:space="preserve">ARTÍCULO 2.14.11.5.2. </w:t>
      </w:r>
      <w:r>
        <w:rPr>
          <w:rFonts w:hAnsi="Arial"/>
          <w:rFonts w:ascii="Arial"/>
          <w:sz w:val="24"/>
          <w:i/>
          <w:color w:val="navy"/>
        </w:rPr>
        <w:t xml:space="preserve">OPORTUNIDAD PARA EL REMBOLSO DE GASTOS.</w:t>
      </w:r>
      <w:bookmarkEnd w:id="67335"/>
      <w:r>
        <w:rPr>
          <w:rFonts w:hAnsi="Arial"/>
          <w:rFonts w:ascii="Arial"/>
          <w:sz w:val="24"/>
          <w:b/>
          <w:i/>
          <w:color w:val="black"/>
        </w:rPr>
        <w:t xml:space="preserve"> Liquidación. </w:t>
      </w:r>
      <w:r>
        <w:rPr>
          <w:rFonts w:hAnsi="Arial"/>
          <w:rFonts w:ascii="Arial"/>
          <w:sz w:val="24"/>
          <w:color w:val="black"/>
        </w:rPr>
        <w:t xml:space="preserve">Los propietarios de los predios rurales, las personas que tengan constituidos derechos reales sobre un inmueble intervenido por el Instituto, o los presuntos propietarios, según el caso, deberán reembolsar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el valor de los gastos que demande la realización de las diligencias de inspección ocular, con intervención de peritos, que hubieren solicitado en los procedimientos administrativos agrarios contemplados en el Título 19 de la Parte 14 del Libro 2 de este decreto.</w:t>
      </w:r>
    </w:p>
    <w:p>
      <w:pPr>
        <w:jc w:val="both"/>
      </w:pPr>
      <w:rPr>
        <w:sz w:val="24"/>
        <w:color w:val="black"/>
      </w:rPr>
    </w:p>
    <w:p>
      <w:pPr>
        <w:jc w:val="both"/>
      </w:pPr>
      <w:r>
        <w:rPr>
          <w:rFonts w:hAnsi="Arial"/>
          <w:rFonts w:ascii="Arial"/>
          <w:sz w:val="24"/>
          <w:color w:val="black"/>
        </w:rPr>
        <w:t xml:space="preserve">Para tal efecto aquellos deberán consignar, dentro de los tres (3) días siguientes a la ejecutoria del Auto que ordene la diligencia de inspección ocular, el valor que se determine en aquella providencia, como liquidación provisional anticipada que efectúa el Instituto de los gastos de la referida actuación. </w:t>
      </w:r>
    </w:p>
    <w:p>
      <w:pPr>
        <w:jc w:val="both"/>
      </w:pPr>
      <w:rPr>
        <w:sz w:val="24"/>
        <w:color w:val="black"/>
      </w:rPr>
    </w:p>
    <w:p>
      <w:pPr>
        <w:jc w:val="both"/>
      </w:pPr>
      <w:r>
        <w:rPr>
          <w:rFonts w:hAnsi="Arial"/>
          <w:rFonts w:ascii="Arial"/>
          <w:sz w:val="24"/>
          <w:color w:val="black"/>
        </w:rPr>
        <w:t xml:space="preserve">El saldo será cancelado una vez se hubiere realizado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la liquidación definitiva de los gastos ocasionados como consecuencia de la práctica de la diligencia de inspección ocular con intervención de peritos, dentro de los tres (3) días siguientes a la ejecutoria del auto que la apruebe.</w:t>
      </w:r>
    </w:p>
    <w:p>
      <w:pPr>
        <w:jc w:val="both"/>
      </w:pPr>
      <w:rPr>
        <w:sz w:val="24"/>
        <w:color w:val="black"/>
      </w:rPr>
    </w:p>
    <w:p>
      <w:pPr>
        <w:jc w:val="both"/>
      </w:pPr>
      <w:r>
        <w:rPr>
          <w:rFonts w:hAnsi="Arial"/>
          <w:rFonts w:ascii="Arial"/>
          <w:sz w:val="24"/>
          <w:color w:val="black"/>
        </w:rPr>
        <w:t xml:space="preserve">Cuando el perito sea designado para efectuar varias inspecciones oculares en inmuebles rurales de distintos dueños o interesados, en las providencias que ordenen las diligencias indicadas, o en las que dispongan la liquidación definitiva, el Instituto señalará la proporción en que cada peticionario de la prueba debe concurrir a prorrata al pago de los gastos que les sean comunes. </w:t>
      </w:r>
    </w:p>
    <w:p>
      <w:pPr>
        <w:jc w:val="both"/>
      </w:pPr>
      <w:rPr>
        <w:sz w:val="24"/>
        <w:color w:val="black"/>
      </w:rPr>
    </w:p>
    <w:p>
      <w:pPr>
        <w:jc w:val="both"/>
      </w:pPr>
      <w:r>
        <w:rPr>
          <w:rFonts w:hAnsi="Arial"/>
          <w:rFonts w:ascii="Arial"/>
          <w:sz w:val="24"/>
          <w:color w:val="black"/>
        </w:rPr>
        <w:t xml:space="preserve">La consignación del valor para sufragar la realización de las diligencias de inspección ocular, se hará en la Tesorería General o Regional del Instituto que se señale en las comunicaciones que se envíen para tal efecto a quienes las hubieren solicitado. </w:t>
      </w:r>
    </w:p>
    <w:p>
      <w:pPr>
        <w:jc w:val="both"/>
      </w:pPr>
      <w:rPr>
        <w:sz w:val="24"/>
        <w:color w:val="black"/>
      </w:rPr>
    </w:p>
    <w:p>
      <w:pPr>
        <w:jc w:val="both"/>
      </w:pPr>
      <w:r>
        <w:rPr>
          <w:rFonts w:hAnsi="Arial"/>
          <w:rFonts w:ascii="Arial"/>
          <w:sz w:val="24"/>
          <w:color w:val="black"/>
        </w:rPr>
        <w:t xml:space="preserve">Si los interesados no sufragan los gastos que demande la realización de la diligencia de inspección ocular con intervención de peritos en los términos y oportunidades a que se refiere este título, se entenderá que desisten de la actuación de los expertos que hubiere sorteado y contratado el Instituto del Listado Nacional de Peritos para la Reforma Agraria y este dispondrá oficiosamente que se lleve a cabo la diligencia de inspección ocular a su costa, a que será practicada por dos (2) funcionarios expertos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costos que demande la realización de una nueva diligencia de inspección ocular con intervención de peritos contratados por el Instituto, serán sufragados por quien hubiere formulado la objeción por error grave, o solicitado la aclaración o complementación del dictamen.</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36" w:name="2.14.11.5.3"/>
      <w:r>
        <w:rPr>
          <w:rFonts w:hAnsi="Arial"/>
          <w:rFonts w:ascii="Arial"/>
          <w:sz w:val="24"/>
          <w:color w:val="navy"/>
        </w:rPr>
        <w:t xml:space="preserve">ARTÍCULO 2.14.11.5.3. </w:t>
      </w:r>
      <w:r>
        <w:rPr>
          <w:rFonts w:hAnsi="Arial"/>
          <w:rFonts w:ascii="Arial"/>
          <w:sz w:val="24"/>
          <w:i/>
          <w:color w:val="navy"/>
        </w:rPr>
        <w:t xml:space="preserve">PERITOS DEL MINISTERIO DEL MEDIO AMBIENTE Y DESARROLLO SOSTENIBLE O DE LA CORPORACIÓN AUTÓNOMA REGIONAL.</w:t>
      </w:r>
      <w:bookmarkEnd w:id="67336"/>
      <w:r>
        <w:rPr>
          <w:rFonts w:hAnsi="Arial"/>
          <w:rFonts w:ascii="Arial"/>
          <w:sz w:val="24"/>
          <w:i/>
          <w:color w:val="black"/>
        </w:rPr>
        <w:t xml:space="preserve"> </w:t>
      </w:r>
      <w:r>
        <w:rPr>
          <w:rFonts w:hAnsi="Arial"/>
          <w:rFonts w:ascii="Arial"/>
          <w:sz w:val="24"/>
          <w:color w:val="black"/>
        </w:rPr>
        <w:t xml:space="preserve">En los procedimientos de extinción del derecho de dominio relacionados con la violación de las disposiciones sobre conservación, mejoramiento y utilización racional de los recursos naturales renovables y las de preservación del ambiente, o las aplicables a las zonas de reserva agrícola o forestal establecidas en los planes de desarrollo de los municipios o distritos con más de 300.000 habitantes, las diligencias de inspección ocular y los dictámenes correspondientes se practicarán y rendirán por dos (2) funcionarios calificados del Ministerio del Medio Ambiente y Desarrollo Sostenible, o de la Corporación Autónoma Regional con jurisdicción en el municipio donde se halle situado el inmueble afectado por el Instituto, según las reglas de competencia establecidas en la Ley </w:t>
      </w:r>
      <w:r>
        <w:fldChar w:fldCharType="begin"/>
      </w:r>
      <w:r>
        <w:instrText>HYPERLINK "http://www.redjurista.com/document.aspx?ajcode=l0099_93&amp;arts=Inicio"</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en las disposiciones legales, reglamentarias y estatutarias que los rigen. </w:t>
      </w:r>
    </w:p>
    <w:p>
      <w:pPr>
        <w:jc w:val="both"/>
      </w:pPr>
      <w:rPr>
        <w:sz w:val="24"/>
        <w:color w:val="black"/>
      </w:rPr>
    </w:p>
    <w:p>
      <w:pPr>
        <w:jc w:val="both"/>
      </w:pPr>
      <w:r>
        <w:rPr>
          <w:rFonts w:hAnsi="Arial"/>
          <w:rFonts w:ascii="Arial"/>
          <w:sz w:val="24"/>
          <w:color w:val="black"/>
        </w:rPr>
        <w:t xml:space="preserve">Para tal efecto, los organismos públicos antes referidos enviarán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una relación de los funcionarios idóneos que, a nivel central y regional, deberán practicar las diligencias de inspección ocular y rendir los correspondientes dictámenes, quienes serán incluidos en el Listado Nacional de Peritos para la Reforma Agraria y sorteados en la misma forma que los demás expertos. Los gastos que demanden las actuaciones de los funcionarios del Ministerio del Medio Ambiente y Desarrollo Sostenible, o de la Corporación Autónoma Regional, serán asumidos en uno u otro caso por dichas entidades.</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37" w:name="2.14.11.5.4"/>
      <w:r>
        <w:rPr>
          <w:rFonts w:hAnsi="Arial"/>
          <w:rFonts w:ascii="Arial"/>
          <w:sz w:val="24"/>
          <w:color w:val="navy"/>
        </w:rPr>
        <w:t xml:space="preserve">ARTÍCULO 2.14.11.5.4. </w:t>
      </w:r>
      <w:r>
        <w:rPr>
          <w:rFonts w:hAnsi="Arial"/>
          <w:rFonts w:ascii="Arial"/>
          <w:sz w:val="24"/>
          <w:i/>
          <w:color w:val="navy"/>
        </w:rPr>
        <w:t xml:space="preserve">TÉRMINO PARA RENDIR LOS DICTÁMENES DE INSPECCIÓN OCULAR.</w:t>
      </w:r>
      <w:bookmarkEnd w:id="67337"/>
      <w:r>
        <w:rPr>
          <w:rFonts w:hAnsi="Arial"/>
          <w:rFonts w:ascii="Arial"/>
          <w:sz w:val="24"/>
          <w:b/>
          <w:i/>
          <w:color w:val="black"/>
        </w:rPr>
        <w:t xml:space="preserve"> </w:t>
      </w:r>
      <w:r>
        <w:rPr>
          <w:rFonts w:hAnsi="Arial"/>
          <w:rFonts w:ascii="Arial"/>
          <w:sz w:val="24"/>
          <w:color w:val="black"/>
        </w:rPr>
        <w:t xml:space="preserve">Como regla general, los peritos entregarán sus dictámenes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dentro de los cinco (5) días siguientes a la fecha de haberse realizado la diligencia de inspección ocular. Sin embargo, los términos señalados en los decretos que regulan los procedimientos agrarios respectivos podrán prorrogarse por una vez, a solicitud de los expertos, antes del vencimiento del plazo señalado, por un término prudencial.</w:t>
      </w:r>
    </w:p>
    <w:p>
      <w:pPr>
        <w:jc w:val="both"/>
      </w:pPr>
      <w:rPr>
        <w:sz w:val="24"/>
        <w:color w:val="black"/>
      </w:rPr>
    </w:p>
    <w:p>
      <w:pPr>
        <w:jc w:val="both"/>
      </w:pPr>
      <w:r>
        <w:rPr>
          <w:rFonts w:hAnsi="Arial"/>
          <w:rFonts w:ascii="Arial"/>
          <w:sz w:val="24"/>
          <w:color w:val="black"/>
        </w:rPr>
        <w:t xml:space="preserve">Cuando la solicitud de aclaración o complementación de los dictámenes requiera una nueva visita al predio objeto del procedimiento,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señalará un término adicional para que sean rendidos los dictámenes respectivos.</w:t>
      </w:r>
    </w:p>
    <w:p>
      <w:pPr>
        <w:jc w:val="both"/>
      </w:pPr>
      <w:rPr>
        <w:sz w:val="24"/>
        <w:color w:val="black"/>
      </w:rPr>
    </w:p>
    <w:p>
      <w:pPr>
        <w:jc w:val="both"/>
      </w:pPr>
      <w:r>
        <w:rPr>
          <w:rFonts w:hAnsi="Arial"/>
          <w:rFonts w:ascii="Arial"/>
          <w:sz w:val="24"/>
          <w:color w:val="black"/>
        </w:rPr>
        <w:t xml:space="preserve">En los procedimientos para la recuperación de baldíos indebidamente ocupados, una vez rendido el dictamen se correrá traslado de él a los interesados y al Procurador Agrario por el término de tres (3) días, quienes podrán solicitar que se complemente o aclare, u objetarlo por error grave. En el primer caso, las actuaciones se efectuarán dentro de los tres (3) días siguientes a la ejecutoria del auto que las ordena y, en lo demás, se dará aplicación a las previsiones contenidas en el presente título.</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38" w:name="2.14.11.5.5"/>
      <w:r>
        <w:rPr>
          <w:rFonts w:hAnsi="Arial"/>
          <w:rFonts w:ascii="Arial"/>
          <w:sz w:val="24"/>
          <w:color w:val="navy"/>
        </w:rPr>
        <w:t xml:space="preserve">ARTÍCULO 2.14.11.5.5. </w:t>
      </w:r>
      <w:r>
        <w:rPr>
          <w:rFonts w:hAnsi="Arial"/>
          <w:rFonts w:ascii="Arial"/>
          <w:sz w:val="24"/>
          <w:i/>
          <w:color w:val="navy"/>
        </w:rPr>
        <w:t xml:space="preserve">ERROR GRAVE.</w:t>
      </w:r>
      <w:bookmarkEnd w:id="67338"/>
      <w:r>
        <w:rPr>
          <w:rFonts w:hAnsi="Arial"/>
          <w:rFonts w:ascii="Arial"/>
          <w:sz w:val="24"/>
          <w:b/>
          <w:i/>
          <w:color w:val="black"/>
        </w:rPr>
        <w:t xml:space="preserve"> Concepto. </w:t>
      </w:r>
      <w:r>
        <w:rPr>
          <w:rFonts w:hAnsi="Arial"/>
          <w:rFonts w:ascii="Arial"/>
          <w:sz w:val="24"/>
          <w:color w:val="black"/>
        </w:rPr>
        <w:t xml:space="preserve">Hay error grave en el avalúo o dictamen, cuando el informe respectivo contradice la naturaleza de las cosas, o la esencia de sus atribuciones; o si los razonamientos deducidos por los peritos no tienen sustentación legal, científica o técnica; o si los elementos de convicción que tuvieron en cuenta, para apoyar las conclusiones del respectivo peritaje o dictamen, tienen fundamentos diferentes, o de ellos no podían inferirse esas consecuencias.</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"http://www.redjurista.com/document.aspx?ajcode=d1139_95&amp;arts=22"</w:instrText>
      </w:r>
      <w:r>
        <w:fldChar w:fldCharType="separate"/>
      </w:r>
      <w:r>
        <w:rPr>
          <w:rFonts w:hAnsi="Arial"/>
          <w:rFonts w:ascii="Arial"/>
          <w:sz w:val="24"/>
          <w:i/>
          <w:u w:val="single"/>
          <w:color w:val="black"/>
        </w:rPr>
        <w:t>22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39" w:name="2.14.11.5.6"/>
      <w:r>
        <w:rPr>
          <w:rFonts w:hAnsi="Arial"/>
          <w:rFonts w:ascii="Arial"/>
          <w:sz w:val="24"/>
          <w:color w:val="navy"/>
        </w:rPr>
        <w:t xml:space="preserve">ARTÍCULO 2.14.11.5.6. </w:t>
      </w:r>
      <w:r>
        <w:rPr>
          <w:rFonts w:hAnsi="Arial"/>
          <w:rFonts w:ascii="Arial"/>
          <w:sz w:val="24"/>
          <w:i/>
          <w:color w:val="navy"/>
        </w:rPr>
        <w:t xml:space="preserve">ERROR GRAVE EN DICTÁMENES.</w:t>
      </w:r>
      <w:bookmarkEnd w:id="67339"/>
      <w:r>
        <w:rPr>
          <w:rFonts w:hAnsi="Arial"/>
          <w:rFonts w:ascii="Arial"/>
          <w:sz w:val="24"/>
          <w:i/>
          <w:color w:val="black"/>
        </w:rPr>
        <w:t xml:space="preserve"> </w:t>
      </w:r>
      <w:r>
        <w:rPr>
          <w:rFonts w:hAnsi="Arial"/>
          <w:rFonts w:ascii="Arial"/>
          <w:sz w:val="24"/>
          <w:color w:val="black"/>
        </w:rPr>
        <w:t xml:space="preserve">Las objeciones por error grave que se formulen contra los dictámenes que se rindan en los procedimientos administrativos agrarios contemplados en el título 19 de esta Parte serán diligenciadas por peritos diferentes de los que hubieren intervenido inicialmente y se tramitarán de conformidad con lo dispuesto en el artículo </w:t>
      </w:r>
      <w:r>
        <w:fldChar w:fldCharType="begin"/>
      </w:r>
      <w:r>
        <w:instrText>HYPERLINK "http://www.redjurista.com/document.aspx?ajcode=c_pcivil&amp;arts=238"</w:instrText>
      </w:r>
      <w:r>
        <w:fldChar w:fldCharType="separate"/>
      </w:r>
      <w:r>
        <w:rPr>
          <w:rFonts w:hAnsi="Arial"/>
          <w:rFonts w:ascii="Arial"/>
          <w:sz w:val="24"/>
          <w:u w:val="single"/>
          <w:color w:val="black"/>
        </w:rPr>
        <w:t>238</w:t>
      </w:r>
      <w:r>
        <w:fldChar w:fldCharType="end"/>
      </w:r>
      <w:r>
        <w:rPr>
          <w:rFonts w:hAnsi="Arial"/>
          <w:rFonts w:ascii="Arial"/>
          <w:sz w:val="24"/>
          <w:u w:val="none"/>
          <w:color w:val="black"/>
        </w:rPr>
        <w:t xml:space="preserve"> del Código de Procedimiento Civil. el Código General del Proceso y de Procedimiento Civil. </w:t>
      </w:r>
    </w:p>
    <w:p>
      <w:pPr>
        <w:jc w:val="both"/>
      </w:pPr>
      <w:rPr>
        <w:sz w:val="24"/>
        <w:color w:val="black"/>
      </w:rPr>
    </w:p>
    <w:p>
      <w:pPr>
        <w:jc w:val="both"/>
      </w:pPr>
      <w:r>
        <w:rPr>
          <w:rFonts w:hAnsi="Arial"/>
          <w:rFonts w:ascii="Arial"/>
          <w:sz w:val="24"/>
          <w:color w:val="black"/>
        </w:rPr>
        <w:t xml:space="preserve">La objeción por error grave se decidirá en la resolución que culmine el respectivo procedimiento administrativo.</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"http://www.redjurista.com/document.aspx?ajcode=d1139_95&amp;arts=23"</w:instrText>
      </w:r>
      <w:r>
        <w:fldChar w:fldCharType="separate"/>
      </w:r>
      <w:r>
        <w:rPr>
          <w:rFonts w:hAnsi="Arial"/>
          <w:rFonts w:ascii="Arial"/>
          <w:sz w:val="24"/>
          <w:i/>
          <w:u w:val="single"/>
          <w:color w:val="black"/>
        </w:rPr>
        <w:t>23</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340" w:name="CAPÍTULO 2.14.11.6"/>
      <w:r>
        <w:rPr>
          <w:rFonts w:hAnsi="Arial"/>
          <w:rFonts w:ascii="Arial"/>
          <w:sz w:val="24"/>
          <w:color w:val="navy"/>
        </w:rPr>
        <w:t xml:space="preserve">CAPÍTULO 6. </w:t>
      </w:r>
    </w:p>
    <w:p>
      <w:pPr>
        <w:jc w:val="center"/>
      </w:pPr>
      <w:r>
        <w:rPr>
          <w:rFonts w:hAnsi="Arial"/>
          <w:rFonts w:ascii="Arial"/>
          <w:sz w:val="24"/>
          <w:color w:val="navy"/>
        </w:rPr>
        <w:t xml:space="preserve">DISPOSICIONES VARIAS.</w:t>
      </w:r>
      <w:bookmarkEnd w:id="6734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341" w:name="2.14.11.6.1"/>
      <w:r>
        <w:rPr>
          <w:rFonts w:hAnsi="Arial"/>
          <w:rFonts w:ascii="Arial"/>
          <w:sz w:val="24"/>
          <w:color w:val="navy"/>
        </w:rPr>
        <w:t xml:space="preserve">ARTÍCULO 2.14.11.6.1. </w:t>
      </w:r>
      <w:r>
        <w:rPr>
          <w:rFonts w:hAnsi="Arial"/>
          <w:rFonts w:ascii="Arial"/>
          <w:sz w:val="24"/>
          <w:i/>
          <w:color w:val="navy"/>
        </w:rPr>
        <w:t xml:space="preserve">CONTROL DE CALIDAD.</w:t>
      </w:r>
      <w:bookmarkEnd w:id="67341"/>
      <w:r>
        <w:rPr>
          <w:rFonts w:hAnsi="Arial"/>
          <w:rFonts w:ascii="Arial"/>
          <w:sz w:val="24"/>
          <w:b/>
          <w:i/>
          <w:color w:val="black"/>
        </w:rPr>
        <w:t xml:space="preserve"> </w:t>
      </w:r>
      <w:r>
        <w:rPr>
          <w:rFonts w:hAnsi="Arial"/>
          <w:rFonts w:ascii="Arial"/>
          <w:sz w:val="24"/>
          <w:color w:val="black"/>
        </w:rPr>
        <w:t xml:space="preserve">Además de las atribuciones que establezcan las normas de contratación, los interventores de los contratos u órdenes de servicios realizarán un control de calidad de los avalúos comerciales que practiquen y rindan los peritos, el cual versará sobre el cumplimiento de tos criterios, métodos y operaciones establecidas en este título y en el procedimiento que expida el Gerente General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la investigación y procesamiento de la información relacionada con los avalúos, con el objeto primordial de que los resultados reflejen el valor comercial de los inmuebles y mejoras.</w:t>
      </w:r>
    </w:p>
    <w:p>
      <w:pPr>
        <w:jc w:val="both"/>
      </w:pPr>
      <w:rPr>
        <w:sz w:val="24"/>
        <w:color w:val="black"/>
      </w:rPr>
    </w:p>
    <w:p>
      <w:pPr>
        <w:jc w:val="both"/>
      </w:pPr>
      <w:r>
        <w:rPr>
          <w:rFonts w:hAnsi="Arial"/>
          <w:rFonts w:ascii="Arial"/>
          <w:sz w:val="24"/>
          <w:color w:val="black"/>
        </w:rPr>
        <w:t xml:space="preserve">Cuando el interventor establezca errores, omisiones o desviaciones en la elaboración del avalúo, deberá solicitar las aclaraciones, complementaciones o correcciones que considere pertinentes, siempre que ellas no constituyan error grave.</w:t>
      </w:r>
    </w:p>
    <w:p>
      <w:pPr>
        <w:jc w:val="both"/>
      </w:pPr>
      <w:rPr>
        <w:sz w:val="24"/>
        <w:color w:val="black"/>
      </w:rPr>
    </w:p>
    <w:p>
      <w:pPr>
        <w:jc w:val="both"/>
      </w:pPr>
      <w:r>
        <w:rPr>
          <w:rFonts w:hAnsi="Arial"/>
          <w:rFonts w:ascii="Arial"/>
          <w:sz w:val="24"/>
          <w:i/>
          <w:color w:val="black"/>
        </w:rPr>
        <w:t xml:space="preserve">(Decreto número 1139 de 1995, artículo </w:t>
      </w:r>
      <w:r>
        <w:fldChar w:fldCharType="begin"/>
      </w:r>
      <w:r>
        <w:instrText>HYPERLINK "http://www.redjurista.com/document.aspx?ajcode=d1139_95&amp;arts=24"</w:instrText>
      </w:r>
      <w:r>
        <w:fldChar w:fldCharType="separate"/>
      </w:r>
      <w:r>
        <w:rPr>
          <w:rFonts w:hAnsi="Arial"/>
          <w:rFonts w:ascii="Arial"/>
          <w:sz w:val="24"/>
          <w:i/>
          <w:u w:val="single"/>
          <w:color w:val="black"/>
        </w:rPr>
        <w:t>24</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342" w:name="TÍTULO 2.14.12"/>
      <w:r>
        <w:rPr>
          <w:rFonts w:hAnsi="Arial"/>
          <w:rFonts w:ascii="Arial"/>
          <w:sz w:val="24"/>
          <w:color w:val="navy"/>
        </w:rPr>
        <w:t xml:space="preserve">TÍTULO 12. </w:t>
      </w:r>
    </w:p>
    <w:p>
      <w:pPr>
        <w:jc w:val="center"/>
      </w:pPr>
      <w:r>
        <w:rPr>
          <w:rFonts w:hAnsi="Arial"/>
          <w:rFonts w:ascii="Arial"/>
          <w:sz w:val="24"/>
          <w:color w:val="navy"/>
        </w:rPr>
        <w:t xml:space="preserve">ADJUDICACIÓN DE LA EXTENSIÓN DE UN PREDIO PARA COMPLETAR LA UAF.</w:t>
      </w:r>
      <w:bookmarkEnd w:id="6734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343" w:name="2.14.12.1"/>
      <w:r>
        <w:rPr>
          <w:rFonts w:hAnsi="Arial"/>
          <w:rFonts w:ascii="Arial"/>
          <w:sz w:val="24"/>
          <w:color w:val="navy"/>
        </w:rPr>
        <w:t xml:space="preserve">ARTÍCULO 2.14.12.1. </w:t>
      </w:r>
      <w:r>
        <w:rPr>
          <w:rFonts w:hAnsi="Arial"/>
          <w:rFonts w:ascii="Arial"/>
          <w:sz w:val="24"/>
          <w:i/>
          <w:color w:val="navy"/>
        </w:rPr>
        <w:t xml:space="preserve">ADJUDICACIÓN DE EXTENSIÓN PARA COMPLETAR LA UAF.</w:t>
      </w:r>
      <w:bookmarkEnd w:id="67343"/>
      <w:r>
        <w:rPr>
          <w:rFonts w:hAnsi="Arial"/>
          <w:rFonts w:ascii="Arial"/>
          <w:sz w:val="24"/>
          <w:b/>
          <w:i/>
          <w:color w:val="black"/>
        </w:rPr>
        <w:t xml:space="preserve"> </w:t>
      </w:r>
      <w:r>
        <w:rPr>
          <w:rFonts w:hAnsi="Arial"/>
          <w:rFonts w:ascii="Arial"/>
          <w:sz w:val="24"/>
          <w:color w:val="black"/>
        </w:rPr>
        <w:t xml:space="preserve">Cuando una persona sea propietaria o poseedora de un predio rural, pero el mismo no alcance a conformar una unidad agrícola familiar, se le podrá adjudicar la extensión de predio necesaria para completar aquella, previa evaluación de las condiciones de ubicación de los predios respectivos y su facilidad para la explotación directa por parte del beneficiario.</w:t>
      </w:r>
    </w:p>
    <w:p>
      <w:pPr>
        <w:jc w:val="both"/>
      </w:pPr>
      <w:rPr>
        <w:sz w:val="24"/>
        <w:color w:val="black"/>
      </w:rPr>
    </w:p>
    <w:p>
      <w:pPr>
        <w:jc w:val="both"/>
      </w:pPr>
      <w:r>
        <w:rPr>
          <w:rFonts w:hAnsi="Arial"/>
          <w:rFonts w:ascii="Arial"/>
          <w:sz w:val="24"/>
          <w:i/>
          <w:color w:val="black"/>
        </w:rPr>
        <w:t xml:space="preserve">(Decreto número 982 de 1996, artículo </w:t>
      </w:r>
      <w:r>
        <w:fldChar w:fldCharType="begin"/>
      </w:r>
      <w:r>
        <w:instrText>HYPERLINK "http://www.redjurista.com/document.aspx?ajcode=d0982_96&amp;arts=11"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44" w:name="2.14.12.2"/>
      <w:r>
        <w:rPr>
          <w:rFonts w:hAnsi="Arial"/>
          <w:rFonts w:ascii="Arial"/>
          <w:sz w:val="24"/>
          <w:color w:val="navy"/>
        </w:rPr>
        <w:t xml:space="preserve">ARTÍCULO 2.14.12.2. </w:t>
      </w:r>
      <w:r>
        <w:rPr>
          <w:rFonts w:hAnsi="Arial"/>
          <w:rFonts w:ascii="Arial"/>
          <w:sz w:val="24"/>
          <w:i/>
          <w:color w:val="navy"/>
        </w:rPr>
        <w:t>CONCURRENCIA.</w:t>
      </w:r>
      <w:bookmarkEnd w:id="67344"/>
      <w:r>
        <w:rPr>
          <w:rFonts w:hAnsi="Arial"/>
          <w:rFonts w:ascii="Arial"/>
          <w:sz w:val="24"/>
          <w:b/>
          <w:i/>
          <w:color w:val="black"/>
        </w:rPr>
        <w:t xml:space="preserve"> </w:t>
      </w:r>
      <w:r>
        <w:rPr>
          <w:rFonts w:hAnsi="Arial"/>
          <w:rFonts w:ascii="Arial"/>
          <w:sz w:val="24"/>
          <w:color w:val="black"/>
        </w:rPr>
        <w:t xml:space="preserve">En los casos en que concurran varias solicitudes de adjudicación para diferentes predios baldíos localizados en una misma región, las diversas etapas y trámites del proceso de adjudicación podrán desarrollarse de manera conjunta. En todo caso, en los diversos actos y trámites se individualizarán debidamente los bienes y los peticionarios.</w:t>
      </w:r>
    </w:p>
    <w:p>
      <w:pPr>
        <w:jc w:val="both"/>
      </w:pPr>
      <w:rPr>
        <w:sz w:val="24"/>
        <w:color w:val="black"/>
      </w:rPr>
    </w:p>
    <w:p>
      <w:pPr>
        <w:jc w:val="both"/>
      </w:pPr>
      <w:r>
        <w:rPr>
          <w:rFonts w:hAnsi="Arial"/>
          <w:rFonts w:ascii="Arial"/>
          <w:sz w:val="24"/>
          <w:i/>
          <w:color w:val="black"/>
        </w:rPr>
        <w:t xml:space="preserve">(Decreto número 982 de 1996, artículo </w:t>
      </w:r>
      <w:r>
        <w:fldChar w:fldCharType="begin"/>
      </w:r>
      <w:r>
        <w:instrText>HYPERLINK "http://www.redjurista.com/document.aspx?ajcode=d0982_96&amp;arts=12"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345" w:name="TÍTULO 2.14.13"/>
      <w:r>
        <w:rPr>
          <w:rFonts w:hAnsi="Arial"/>
          <w:rFonts w:ascii="Arial"/>
          <w:sz w:val="24"/>
          <w:color w:val="navy"/>
        </w:rPr>
        <w:t xml:space="preserve">TÍTULO 13. </w:t>
      </w:r>
    </w:p>
    <w:p>
      <w:pPr>
        <w:jc w:val="center"/>
      </w:pPr>
      <w:r>
        <w:rPr>
          <w:rFonts w:hAnsi="Arial"/>
          <w:rFonts w:ascii="Arial"/>
          <w:sz w:val="24"/>
          <w:color w:val="navy"/>
        </w:rPr>
        <w:t xml:space="preserve">ZONAS DE RESERVA CAMPESINA.</w:t>
      </w:r>
      <w:bookmarkEnd w:id="6734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346" w:name="2.14.13.1"/>
      <w:r>
        <w:rPr>
          <w:rFonts w:hAnsi="Arial"/>
          <w:rFonts w:ascii="Arial"/>
          <w:sz w:val="24"/>
          <w:color w:val="navy"/>
        </w:rPr>
        <w:t xml:space="preserve">ARTÍCULO 2.14.13.1. ÁMBITO DE APLICACIÓN.</w:t>
      </w:r>
      <w:bookmarkEnd w:id="67346"/>
      <w:r>
        <w:rPr>
          <w:rFonts w:hAnsi="Arial"/>
          <w:rFonts w:ascii="Arial"/>
          <w:sz w:val="24"/>
          <w:color w:val="black"/>
        </w:rPr>
        <w:t xml:space="preserve"> &lt;Artículo modificado por el artículo </w:t>
      </w:r>
      <w:r>
        <w:fldChar w:fldCharType="begin"/>
      </w:r>
      <w:r>
        <w:instrText>HYPERLINK "http://www.redjurista.com/document.aspx?ajcode=d1147024&amp;arts=1"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1147 de 2024. El nuevo texto es el siguiente:&gt; Las disposiciones del presente título se aplicarán a las Zonas de Reserva Campesina (ZRC) de que trata el Capítulo XIII de la Ley número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las cuales son formas de territorialidad campesina que se constituirán y delimitarán por el Consejo Directivo de la Agencia Nacional de Tierras (ANT) en las áreas cuyas características agroecológicas y socioeconómicas requieran la regulación, delimitación y ordenamiento social de la propiedad rural, en zonas de colonización, y en las zonas donde predomine la existencia de tierras baldías incluyendo las zonas de reserva forestal establecidas en la Ley </w:t>
      </w:r>
      <w:r>
        <w:fldChar w:fldCharType="begin"/>
      </w:r>
      <w:r>
        <w:instrText>HYPERLINK "http://www.redjurista.com/document.aspx?ajcode=l0002_59&amp;arts=0"</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1959. También se aplicará en las ZRC existentes, para su ampliación y consolidación.</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No procederá la constitución de ZRC en las siguientes áreas:</w:t>
      </w:r>
    </w:p>
    <w:p>
      <w:pPr>
        <w:jc w:val="both"/>
        <w:outlineLvl w:val="1"/>
      </w:pPr>
      <w:rPr>
        <w:sz w:val="24"/>
        <w:color w:val="black"/>
      </w:rPr>
    </w:p>
    <w:p>
      <w:pPr>
        <w:jc w:val="both"/>
        <w:outlineLvl w:val="1"/>
      </w:pPr>
      <w:r>
        <w:rPr>
          <w:rFonts w:hAnsi="Arial"/>
          <w:rFonts w:ascii="Arial"/>
          <w:sz w:val="24"/>
          <w:color w:val="black"/>
        </w:rPr>
        <w:t xml:space="preserve">1. Las comprendidas dentro del Sistema Nacional de Parques Nacionales Naturales, Parques Naturales Regionales y las reservas forestales protectoras de la Sinap.</w:t>
      </w:r>
    </w:p>
    <w:p>
      <w:pPr>
        <w:jc w:val="both"/>
        <w:outlineLvl w:val="1"/>
      </w:pPr>
      <w:rPr>
        <w:sz w:val="24"/>
        <w:color w:val="black"/>
      </w:rPr>
    </w:p>
    <w:p>
      <w:pPr>
        <w:jc w:val="both"/>
        <w:outlineLvl w:val="1"/>
      </w:pPr>
      <w:r>
        <w:rPr>
          <w:rFonts w:hAnsi="Arial"/>
          <w:rFonts w:ascii="Arial"/>
          <w:sz w:val="24"/>
          <w:color w:val="black"/>
        </w:rPr>
        <w:t xml:space="preserve">2. En los resguardos y los territorios ancestrales y/o tradicionales de pueblos indígenas, según lo previsto en los artículos </w:t>
      </w:r>
      <w:r>
        <w:fldChar w:fldCharType="begin"/>
      </w:r>
      <w:r>
        <w:instrText>HYPERLINK "http://www.redjurista.com/document.aspx?ajcode=d1071015&amp;arts=2.14.7.1.2"</w:instrText>
      </w:r>
      <w:r>
        <w:fldChar w:fldCharType="separate"/>
      </w:r>
      <w:r>
        <w:rPr>
          <w:rFonts w:hAnsi="Arial"/>
          <w:rFonts w:ascii="Arial"/>
          <w:sz w:val="24"/>
          <w:u w:val="single"/>
          <w:color w:val="black"/>
        </w:rPr>
        <w:t>2.14.7.1.2</w:t>
      </w:r>
      <w:r>
        <w:fldChar w:fldCharType="end"/>
      </w:r>
      <w:r>
        <w:rPr>
          <w:rFonts w:hAnsi="Arial"/>
          <w:rFonts w:ascii="Arial"/>
          <w:sz w:val="24"/>
          <w:u w:val="none"/>
          <w:color w:val="black"/>
        </w:rPr>
        <w:t xml:space="preserve"> y </w:t>
      </w:r>
      <w:r>
        <w:fldChar w:fldCharType="begin"/>
      </w:r>
      <w:r>
        <w:instrText>HYPERLINK "http://www.redjurista.com/document.aspx?ajcode=d1071015&amp;arts=2.14.7.1.3"</w:instrText>
      </w:r>
      <w:r>
        <w:fldChar w:fldCharType="separate"/>
      </w:r>
      <w:r>
        <w:rPr>
          <w:rFonts w:hAnsi="Arial"/>
          <w:rFonts w:ascii="Arial"/>
          <w:sz w:val="24"/>
          <w:u w:val="single"/>
          <w:color w:val="black"/>
        </w:rPr>
        <w:t>2.14.7.1.3</w:t>
      </w:r>
      <w:r>
        <w:fldChar w:fldCharType="end"/>
      </w:r>
      <w:r>
        <w:rPr>
          <w:rFonts w:hAnsi="Arial"/>
          <w:rFonts w:ascii="Arial"/>
          <w:sz w:val="24"/>
          <w:u w:val="none"/>
          <w:color w:val="black"/>
        </w:rPr>
        <w:t xml:space="preserve"> del Decreto número 1071 de 2015.</w:t>
      </w:r>
    </w:p>
    <w:p>
      <w:pPr>
        <w:jc w:val="both"/>
        <w:outlineLvl w:val="1"/>
      </w:pPr>
      <w:rPr>
        <w:sz w:val="24"/>
        <w:color w:val="black"/>
      </w:rPr>
    </w:p>
    <w:p>
      <w:pPr>
        <w:jc w:val="both"/>
        <w:outlineLvl w:val="1"/>
      </w:pPr>
      <w:r>
        <w:rPr>
          <w:rFonts w:hAnsi="Arial"/>
          <w:rFonts w:ascii="Arial"/>
          <w:sz w:val="24"/>
          <w:color w:val="black"/>
        </w:rPr>
        <w:t xml:space="preserve">3. En los territorios colectivos y los territorios ancestrales y/o tradicionales de comunidades negras, raizales o palenqueras conforme a lo dispuesto por la Ley </w:t>
      </w:r>
      <w:r>
        <w:fldChar w:fldCharType="begin"/>
      </w:r>
      <w:r>
        <w:instrText>HYPERLINK "http://www.redjurista.com/document.aspx?ajcode=l0070_93&amp;arts=0"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y otras normas vigentes.</w:t>
      </w:r>
    </w:p>
    <w:p>
      <w:pPr>
        <w:jc w:val="both"/>
        <w:outlineLvl w:val="1"/>
      </w:pPr>
      <w:rPr>
        <w:sz w:val="24"/>
        <w:color w:val="black"/>
      </w:rPr>
    </w:p>
    <w:p>
      <w:pPr>
        <w:jc w:val="both"/>
        <w:outlineLvl w:val="1"/>
      </w:pPr>
      <w:r>
        <w:rPr>
          <w:rFonts w:hAnsi="Arial"/>
          <w:rFonts w:ascii="Arial"/>
          <w:sz w:val="24"/>
          <w:color w:val="black"/>
        </w:rPr>
        <w:t xml:space="preserve">4. Las reservadas por la ANT u otras autoridades públicas, para otros fines señalados en las leyes.</w:t>
      </w:r>
    </w:p>
    <w:p>
      <w:pPr>
        <w:jc w:val="both"/>
        <w:outlineLvl w:val="1"/>
      </w:pPr>
      <w:rPr>
        <w:sz w:val="24"/>
        <w:color w:val="black"/>
      </w:rPr>
    </w:p>
    <w:p>
      <w:pPr>
        <w:jc w:val="both"/>
        <w:outlineLvl w:val="1"/>
      </w:pPr>
      <w:r>
        <w:rPr>
          <w:rFonts w:hAnsi="Arial"/>
          <w:rFonts w:ascii="Arial"/>
          <w:sz w:val="24"/>
          <w:color w:val="black"/>
        </w:rPr>
        <w:t xml:space="preserve">5. Las que hayan sido constituidas como Zonas de Desarrollo Empresarial.</w:t>
      </w:r>
    </w:p>
    <w:p>
      <w:pPr>
        <w:jc w:val="both"/>
      </w:pPr>
      <w:rPr>
        <w:sz w:val="24"/>
        <w:color w:val="black"/>
      </w:rPr>
    </w:p>
    <w:p>
      <w:pPr>
        <w:jc w:val="both"/>
      </w:pPr>
      <w:r>
        <w:rPr>
          <w:rFonts w:hAnsi="Arial"/>
          <w:rFonts w:ascii="Arial"/>
          <w:sz w:val="24"/>
          <w:vanish/>
          <w:color w:val="black"/>
        </w:rPr>
        <w:t>&amp;$</w:t>
      </w:r>
      <w:bookmarkStart w:id="67347" w:name="2.14.13.2"/>
      <w:r>
        <w:rPr>
          <w:rFonts w:hAnsi="Arial"/>
          <w:rFonts w:ascii="Arial"/>
          <w:sz w:val="24"/>
          <w:color w:val="navy"/>
        </w:rPr>
        <w:t xml:space="preserve">ARTÍCULO 2.14.13.2. </w:t>
      </w:r>
      <w:r>
        <w:rPr>
          <w:rFonts w:hAnsi="Arial"/>
          <w:rFonts w:ascii="Arial"/>
          <w:sz w:val="24"/>
          <w:i/>
          <w:color w:val="navy"/>
        </w:rPr>
        <w:t>OBJETIVOS.</w:t>
      </w:r>
      <w:bookmarkEnd w:id="67347"/>
      <w:r>
        <w:rPr>
          <w:rFonts w:hAnsi="Arial"/>
          <w:rFonts w:ascii="Arial"/>
          <w:sz w:val="24"/>
          <w:i/>
          <w:color w:val="black"/>
        </w:rPr>
        <w:t xml:space="preserve"> </w:t>
      </w:r>
      <w:r>
        <w:rPr>
          <w:rFonts w:hAnsi="Arial"/>
          <w:rFonts w:ascii="Arial"/>
          <w:sz w:val="24"/>
          <w:color w:val="black"/>
        </w:rPr>
        <w:t xml:space="preserve">La constitución y delimitación de zonas de reserva campesina tiene los siguientes objetivos:</w:t>
      </w:r>
    </w:p>
    <w:p>
      <w:pPr>
        <w:jc w:val="both"/>
      </w:pPr>
      <w:rPr>
        <w:sz w:val="24"/>
        <w:color w:val="black"/>
      </w:rPr>
    </w:p>
    <w:p>
      <w:pPr>
        <w:jc w:val="both"/>
      </w:pPr>
      <w:r>
        <w:rPr>
          <w:rFonts w:hAnsi="Arial"/>
          <w:rFonts w:ascii="Arial"/>
          <w:sz w:val="24"/>
          <w:color w:val="black"/>
        </w:rPr>
        <w:t xml:space="preserve">1. Controlar la expansión inadecuada de la frontera agropecuaria del país.</w:t>
      </w:r>
    </w:p>
    <w:p>
      <w:pPr>
        <w:jc w:val="both"/>
      </w:pPr>
      <w:rPr>
        <w:sz w:val="24"/>
        <w:color w:val="black"/>
      </w:rPr>
    </w:p>
    <w:p>
      <w:pPr>
        <w:jc w:val="both"/>
      </w:pPr>
      <w:r>
        <w:rPr>
          <w:rFonts w:hAnsi="Arial"/>
          <w:rFonts w:ascii="Arial"/>
          <w:sz w:val="24"/>
          <w:color w:val="black"/>
        </w:rPr>
        <w:t xml:space="preserve">2. Evitar y corregir los fenómenos de inequitativa concentración, o fragmentación antieconómica de la propiedad rústica.</w:t>
      </w:r>
    </w:p>
    <w:p>
      <w:pPr>
        <w:jc w:val="both"/>
      </w:pPr>
      <w:rPr>
        <w:sz w:val="24"/>
        <w:color w:val="black"/>
      </w:rPr>
    </w:p>
    <w:p>
      <w:pPr>
        <w:jc w:val="both"/>
      </w:pPr>
      <w:r>
        <w:rPr>
          <w:rFonts w:hAnsi="Arial"/>
          <w:rFonts w:ascii="Arial"/>
          <w:sz w:val="24"/>
          <w:color w:val="black"/>
        </w:rPr>
        <w:t xml:space="preserve">3. Crear las condiciones para la adecuada consolidación y desarrollo sostenible de la economía campesina y de los colonos en las zonas respectivas.</w:t>
      </w:r>
    </w:p>
    <w:p>
      <w:pPr>
        <w:jc w:val="both"/>
      </w:pPr>
      <w:rPr>
        <w:sz w:val="24"/>
        <w:color w:val="black"/>
      </w:rPr>
    </w:p>
    <w:p>
      <w:pPr>
        <w:jc w:val="both"/>
      </w:pPr>
      <w:r>
        <w:rPr>
          <w:rFonts w:hAnsi="Arial"/>
          <w:rFonts w:ascii="Arial"/>
          <w:sz w:val="24"/>
          <w:color w:val="black"/>
        </w:rPr>
        <w:t xml:space="preserve">4. Regular la ocupación y aprovechamiento de las tierras baldías, dando preferencia en su adjudicación a los campesinos o colonos de escasos recursos.</w:t>
      </w:r>
    </w:p>
    <w:p>
      <w:pPr>
        <w:jc w:val="both"/>
      </w:pPr>
      <w:rPr>
        <w:sz w:val="24"/>
        <w:color w:val="black"/>
      </w:rPr>
    </w:p>
    <w:p>
      <w:pPr>
        <w:jc w:val="both"/>
      </w:pPr>
      <w:r>
        <w:rPr>
          <w:rFonts w:hAnsi="Arial"/>
          <w:rFonts w:ascii="Arial"/>
          <w:sz w:val="24"/>
          <w:color w:val="black"/>
        </w:rPr>
        <w:t xml:space="preserve">5. Crear y construir una propuesta integral de desarrollo humano sostenible, de ordenamiento territorial y de gestión política.</w:t>
      </w:r>
    </w:p>
    <w:p>
      <w:pPr>
        <w:jc w:val="both"/>
      </w:pPr>
      <w:rPr>
        <w:sz w:val="24"/>
        <w:color w:val="black"/>
      </w:rPr>
    </w:p>
    <w:p>
      <w:pPr>
        <w:jc w:val="both"/>
      </w:pPr>
      <w:r>
        <w:rPr>
          <w:rFonts w:hAnsi="Arial"/>
          <w:rFonts w:ascii="Arial"/>
          <w:sz w:val="24"/>
          <w:color w:val="black"/>
        </w:rPr>
        <w:t xml:space="preserve">6. Facilitar la ejecución integral de las políticas de desarrollo rural.</w:t>
      </w:r>
    </w:p>
    <w:p>
      <w:pPr>
        <w:jc w:val="both"/>
      </w:pPr>
      <w:rPr>
        <w:sz w:val="24"/>
        <w:color w:val="black"/>
      </w:rPr>
    </w:p>
    <w:p>
      <w:pPr>
        <w:jc w:val="both"/>
      </w:pPr>
      <w:r>
        <w:rPr>
          <w:rFonts w:hAnsi="Arial"/>
          <w:rFonts w:ascii="Arial"/>
          <w:sz w:val="24"/>
          <w:color w:val="black"/>
        </w:rPr>
        <w:t xml:space="preserve">7. Fortalecer los espacios de concertación social, política, ambiental y cultural entre el Estado y las comunidades rurales, garantizando su adecuada participación en las instancias de planificación y decisión local y regional.</w:t>
      </w:r>
    </w:p>
    <w:p>
      <w:pPr>
        <w:jc w:val="both"/>
      </w:pPr>
      <w:rPr>
        <w:sz w:val="24"/>
        <w:color w:val="black"/>
      </w:rPr>
    </w:p>
    <w:p>
      <w:pPr>
        <w:jc w:val="both"/>
        <w:outlineLvl w:val="1"/>
      </w:pPr>
      <w:r>
        <w:rPr>
          <w:rFonts w:hAnsi="Arial"/>
          <w:rFonts w:ascii="Arial"/>
          <w:sz w:val="24"/>
          <w:color w:val="black"/>
        </w:rPr>
        <w:t xml:space="preserve">8. &lt;Numeral adicionado por el artículo </w:t>
      </w:r>
      <w:r>
        <w:fldChar w:fldCharType="begin"/>
      </w:r>
      <w:r>
        <w:instrText>HYPERLINK "http://www.redjurista.com/document.aspx?ajcode=d1147024&amp;arts=2"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1147 de 2024. El nuevo texto es el siguiente:&gt; Proteger y conservar los recursos naturales renovables y del ambiente, en armonía con el ordenamiento ambiental, social y productivo.</w:t>
      </w:r>
    </w:p>
    <w:p>
      <w:pPr>
        <w:jc w:val="both"/>
        <w:outlineLvl w:val="1"/>
      </w:pPr>
      <w:rPr>
        <w:color w:val="black"/>
      </w:rPr>
    </w:p>
    <w:p>
      <w:pPr>
        <w:jc w:val="both"/>
        <w:outlineLvl w:val="1"/>
      </w:pPr>
      <w:r>
        <w:rPr>
          <w:rFonts w:hAnsi="Arial"/>
          <w:rFonts w:ascii="Arial"/>
          <w:sz w:val="24"/>
          <w:color w:val="black"/>
        </w:rPr>
        <w:t xml:space="preserve">9. &lt;Numeral adicionado por el artículo </w:t>
      </w:r>
      <w:r>
        <w:fldChar w:fldCharType="begin"/>
      </w:r>
      <w:r>
        <w:instrText>HYPERLINK "http://www.redjurista.com/document.aspx?ajcode=d1147024&amp;arts=2"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1147 de 2024. El nuevo texto es el siguiente:&gt; Contribuir a la protección de la biodiversidad y sus servicios ecosistémicos, mediante el impulso y adopción de prácticas alternativas de producción agroecológica, la conservación, preservación, restauración y el manejo sostenible de las reservas forestales de la Ley número </w:t>
      </w:r>
      <w:r>
        <w:fldChar w:fldCharType="begin"/>
      </w:r>
      <w:r>
        <w:instrText>HYPERLINK "http://www.redjurista.com/document.aspx?ajcode=l0002_59&amp;arts=0"</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1959 y los recursos naturales; en armonía con la estabilidad de las comunidades campesinas.</w:t>
      </w:r>
    </w:p>
    <w:p>
      <w:pPr>
        <w:jc w:val="both"/>
        <w:outlineLvl w:val="1"/>
      </w:pPr>
      <w:rPr>
        <w:color w:val="black"/>
      </w:rPr>
    </w:p>
    <w:p>
      <w:pPr>
        <w:jc w:val="both"/>
        <w:outlineLvl w:val="1"/>
      </w:pPr>
      <w:r>
        <w:rPr>
          <w:rFonts w:hAnsi="Arial"/>
          <w:rFonts w:ascii="Arial"/>
          <w:sz w:val="24"/>
          <w:color w:val="black"/>
        </w:rPr>
        <w:t xml:space="preserve">10. &lt;Numeral adicionado por el artículo </w:t>
      </w:r>
      <w:r>
        <w:fldChar w:fldCharType="begin"/>
      </w:r>
      <w:r>
        <w:instrText>HYPERLINK "http://www.redjurista.com/document.aspx?ajcode=d1147024&amp;arts=2"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1147 de 2024. El nuevo texto es el siguiente:&gt; Fortalecer la gobernanza territorial y ambiental de las comunidades campesinas del país para fomentar un ordenamiento del territorio alrededor del agua, contemplando acciones de reconversión productiva de actividades agropecuarias, permitiendo la continuidad y apropiación de prácticas orientadas a la restauración, conservación y el tránsito a actividades sostenibles.</w:t>
      </w:r>
    </w:p>
    <w:p>
      <w:pPr>
        <w:jc w:val="both"/>
        <w:outlineLvl w:val="1"/>
      </w:pPr>
      <w:rPr>
        <w:sz w:val="24"/>
        <w:color w:val="black"/>
      </w:rPr>
    </w:p>
    <w:p>
      <w:pPr>
        <w:jc w:val="both"/>
        <w:outlineLvl w:val="1"/>
      </w:pPr>
      <w:r>
        <w:rPr>
          <w:rFonts w:hAnsi="Arial"/>
          <w:rFonts w:ascii="Arial"/>
          <w:sz w:val="24"/>
          <w:i/>
          <w:color w:val="black"/>
        </w:rPr>
        <w:t xml:space="preserve">(Decreto número 1777 de 1996, artículo </w:t>
      </w:r>
      <w:r>
        <w:fldChar w:fldCharType="begin"/>
      </w:r>
      <w:r>
        <w:instrText>HYPERLINK "http://www.redjurista.com/document.aspx?ajcode=d1777_96&amp;arts=2"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outlineLvl w:val="1"/>
      </w:pPr>
      <w:rPr>
        <w:sz w:val="24"/>
        <w:i/>
        <w:color w:val="black"/>
      </w:rPr>
    </w:p>
    <w:p>
      <w:pPr>
        <w:jc w:val="both"/>
        <w:outlineLvl w:val="1"/>
      </w:pPr>
      <w:r>
        <w:rPr>
          <w:rFonts w:hAnsi="Arial"/>
          <w:rFonts w:ascii="Arial"/>
          <w:sz w:val="24"/>
          <w:vanish/>
          <w:color w:val="black"/>
        </w:rPr>
        <w:t>&amp;$</w:t>
      </w:r>
      <w:bookmarkStart w:id="67348" w:name="2.14.13.3"/>
      <w:r>
        <w:rPr>
          <w:rFonts w:hAnsi="Arial"/>
          <w:rFonts w:ascii="Arial"/>
          <w:sz w:val="24"/>
          <w:color w:val="navy"/>
        </w:rPr>
        <w:t xml:space="preserve">ARTÍCULO 2.14.13.3. </w:t>
      </w:r>
      <w:r>
        <w:rPr>
          <w:rFonts w:hAnsi="Arial"/>
          <w:rFonts w:ascii="Arial"/>
          <w:sz w:val="24"/>
          <w:i/>
          <w:color w:val="navy"/>
        </w:rPr>
        <w:t xml:space="preserve">ACCIÓN INSTITUCIONAL.</w:t>
      </w:r>
      <w:bookmarkEnd w:id="67348"/>
      <w:r>
        <w:rPr>
          <w:rFonts w:hAnsi="Arial"/>
          <w:rFonts w:ascii="Arial"/>
          <w:sz w:val="24"/>
          <w:i/>
          <w:color w:val="black"/>
        </w:rPr>
        <w:t xml:space="preserve"> </w:t>
      </w:r>
      <w:r>
        <w:rPr>
          <w:rFonts w:hAnsi="Arial"/>
          <w:rFonts w:ascii="Arial"/>
          <w:sz w:val="24"/>
          <w:color w:val="black"/>
        </w:rPr>
        <w:t xml:space="preserve">La acción institucional del Estado en Zonas de Reserva Campesina será concertada, con el fin de promover y encauzar recursos y programas que definan un propósito común de desarrollo en la región.</w:t>
      </w:r>
    </w:p>
    <w:p>
      <w:pPr>
        <w:jc w:val="both"/>
        <w:outlineLvl w:val="1"/>
      </w:pPr>
      <w:rPr>
        <w:sz w:val="24"/>
        <w:color w:val="black"/>
      </w:rPr>
    </w:p>
    <w:p>
      <w:pPr>
        <w:jc w:val="both"/>
        <w:outlineLvl w:val="1"/>
      </w:pPr>
      <w:r>
        <w:rPr>
          <w:rFonts w:hAnsi="Arial"/>
          <w:rFonts w:ascii="Arial"/>
          <w:sz w:val="24"/>
          <w:color w:val="black"/>
        </w:rPr>
        <w:t xml:space="preserve">La acción del Estado se realizará con condiciones preferenciales en cuanto al otorgamiento de subsidios, incentivos y estímulos en favor de la población campesina en materia de créditos agropecuarios, capitalización rural, adecuación de tierras, desarrollo de proyectos alternativos, modernización y el acceso ágil y eficaz a los servicios públicos rurales.</w:t>
      </w:r>
    </w:p>
    <w:p>
      <w:pPr>
        <w:jc w:val="both"/>
        <w:outlineLvl w:val="1"/>
      </w:pPr>
      <w:rPr>
        <w:sz w:val="24"/>
        <w:color w:val="black"/>
      </w:rPr>
    </w:p>
    <w:p>
      <w:pPr>
        <w:jc w:val="both"/>
        <w:outlineLvl w:val="1"/>
      </w:pPr>
      <w:r>
        <w:rPr>
          <w:rFonts w:hAnsi="Arial"/>
          <w:rFonts w:ascii="Arial"/>
          <w:sz w:val="24"/>
          <w:i/>
          <w:color w:val="black"/>
        </w:rPr>
        <w:t xml:space="preserve">(Decreto número 1777 de 1996, artículo </w:t>
      </w:r>
      <w:r>
        <w:fldChar w:fldCharType="begin"/>
      </w:r>
      <w:r>
        <w:instrText>HYPERLINK "http://www.redjurista.com/document.aspx?ajcode=d1777_96&amp;arts=3"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outlineLvl w:val="1"/>
      </w:pPr>
      <w:rPr>
        <w:sz w:val="24"/>
        <w:i/>
        <w:color w:val="black"/>
      </w:rPr>
    </w:p>
    <w:p>
      <w:pPr>
        <w:jc w:val="both"/>
        <w:outlineLvl w:val="1"/>
      </w:pPr>
      <w:r>
        <w:rPr>
          <w:rFonts w:hAnsi="Arial"/>
          <w:rFonts w:ascii="Arial"/>
          <w:sz w:val="24"/>
          <w:vanish/>
          <w:color w:val="black"/>
        </w:rPr>
        <w:t>&amp;$</w:t>
      </w:r>
      <w:bookmarkStart w:id="67349" w:name="2.14.13.4"/>
      <w:r>
        <w:rPr>
          <w:rFonts w:hAnsi="Arial"/>
          <w:rFonts w:ascii="Arial"/>
          <w:sz w:val="24"/>
          <w:color w:val="navy"/>
        </w:rPr>
        <w:t xml:space="preserve">ARTÍCULO 2.14.13.4. </w:t>
      </w:r>
      <w:r>
        <w:rPr>
          <w:rFonts w:hAnsi="Arial"/>
          <w:rFonts w:ascii="Arial"/>
          <w:sz w:val="24"/>
          <w:i/>
          <w:color w:val="navy"/>
        </w:rPr>
        <w:t xml:space="preserve">INVERSIÓN Y PLAN DE DESARROLLO SOSTENIBLE.</w:t>
      </w:r>
      <w:bookmarkEnd w:id="67349"/>
      <w:r>
        <w:rPr>
          <w:rFonts w:hAnsi="Arial"/>
          <w:rFonts w:ascii="Arial"/>
          <w:sz w:val="24"/>
          <w:b/>
          <w:i/>
          <w:color w:val="black"/>
        </w:rPr>
        <w:t xml:space="preserve"> </w:t>
      </w:r>
      <w:r>
        <w:rPr>
          <w:rFonts w:hAnsi="Arial"/>
          <w:rFonts w:ascii="Arial"/>
          <w:sz w:val="24"/>
          <w:color w:val="black"/>
        </w:rPr>
        <w:t xml:space="preserve">Las entidades que integran el Sistema Nacional de Reforma Agraria y Desarrollo Rural, así como, el Fondo Nacional de Regalías, el Fondo Nacional Ambiental, el Fondo Ambiental de la Amazonía y los Planes y Programas especiales del Gobierno nacional con recursos para la inversión social rural, financiarán o cofinanciarán, de acuerdo con sus competencias y con condiciones preferenciales y prioritarias, la ejecución de actividades, estudios, investigaciones, planes, programas y proyectos de utilidad pública e interés social en las Zonas de Reserva Campesina.</w:t>
      </w:r>
    </w:p>
    <w:p>
      <w:pPr>
        <w:jc w:val="both"/>
        <w:outlineLvl w:val="1"/>
      </w:pPr>
      <w:rPr>
        <w:sz w:val="24"/>
        <w:color w:val="black"/>
      </w:rPr>
    </w:p>
    <w:p>
      <w:pPr>
        <w:jc w:val="both"/>
        <w:outlineLvl w:val="1"/>
      </w:pPr>
      <w:r>
        <w:rPr>
          <w:rFonts w:hAnsi="Arial"/>
          <w:rFonts w:ascii="Arial"/>
          <w:sz w:val="24"/>
          <w:color w:val="black"/>
        </w:rPr>
        <w:t xml:space="preserve">En los procesos de identificación, diseño y financiación de los planes, programas y actividades que desarrollarán las entidades públicas y privadas, las comunidades campesinas intervendrán a través de las instancias de planificación y decisión regionales contempladas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o en las que hubieren creado para el cumplimiento de los propósitos previstos en el presente artículo.</w:t>
      </w:r>
    </w:p>
    <w:p>
      <w:pPr>
        <w:jc w:val="both"/>
        <w:outlineLvl w:val="1"/>
      </w:pPr>
      <w:rPr>
        <w:sz w:val="24"/>
        <w:color w:val="black"/>
      </w:rPr>
    </w:p>
    <w:p>
      <w:pPr>
        <w:jc w:val="both"/>
        <w:outlineLvl w:val="1"/>
      </w:pPr>
      <w:r>
        <w:rPr>
          <w:rFonts w:hAnsi="Arial"/>
          <w:rFonts w:ascii="Arial"/>
          <w:sz w:val="24"/>
          <w:color w:val="black"/>
        </w:rPr>
        <w:t xml:space="preserve">Los proyectos de financiación y cofinanciación que se formulen para las Zonas de Reserva Campesina, tendrán en cuenta, además de las características agroecológicas y socioeconómicas regionales, los planes de desarrollo sostenible que se establezcan por los Concejos Municipales de Desarrollo Rural, o las instancias de participación que hagan sus veces.</w:t>
      </w:r>
    </w:p>
    <w:p>
      <w:pPr>
        <w:jc w:val="both"/>
        <w:outlineLvl w:val="1"/>
      </w:pPr>
      <w:rPr>
        <w:sz w:val="24"/>
        <w:color w:val="black"/>
      </w:rPr>
    </w:p>
    <w:p>
      <w:pPr>
        <w:jc w:val="both"/>
        <w:outlineLvl w:val="1"/>
      </w:pPr>
      <w:r>
        <w:rPr>
          <w:rFonts w:hAnsi="Arial"/>
          <w:rFonts w:ascii="Arial"/>
          <w:sz w:val="24"/>
          <w:i/>
          <w:color w:val="black"/>
        </w:rPr>
        <w:t xml:space="preserve">(Decreto número 1777 de 1996, artículo </w:t>
      </w:r>
      <w:r>
        <w:fldChar w:fldCharType="begin"/>
      </w:r>
      <w:r>
        <w:instrText>HYPERLINK "http://www.redjurista.com/document.aspx?ajcode=d1777_96&amp;arts=4"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outlineLvl w:val="1"/>
      </w:pPr>
      <w:rPr>
        <w:sz w:val="24"/>
        <w:i/>
        <w:color w:val="black"/>
      </w:rPr>
    </w:p>
    <w:p>
      <w:pPr>
        <w:jc w:val="both"/>
        <w:outlineLvl w:val="1"/>
      </w:pPr>
      <w:r>
        <w:rPr>
          <w:rFonts w:hAnsi="Arial"/>
          <w:rFonts w:ascii="Arial"/>
          <w:sz w:val="24"/>
          <w:vanish/>
          <w:color w:val="black"/>
        </w:rPr>
        <w:t>&amp;$</w:t>
      </w:r>
      <w:bookmarkStart w:id="67350" w:name="2.14.13.5"/>
      <w:r>
        <w:rPr>
          <w:rFonts w:hAnsi="Arial"/>
          <w:rFonts w:ascii="Arial"/>
          <w:sz w:val="24"/>
          <w:color w:val="navy"/>
        </w:rPr>
        <w:t xml:space="preserve">ARTÍCULO 2.14.13.5. </w:t>
      </w:r>
      <w:r>
        <w:rPr>
          <w:rFonts w:hAnsi="Arial"/>
          <w:rFonts w:ascii="Arial"/>
          <w:sz w:val="24"/>
          <w:i/>
          <w:color w:val="navy"/>
        </w:rPr>
        <w:t>COORDINACIÓN.</w:t>
      </w:r>
      <w:bookmarkEnd w:id="67350"/>
      <w:r>
        <w:rPr>
          <w:rFonts w:hAnsi="Arial"/>
          <w:rFonts w:ascii="Arial"/>
          <w:sz w:val="24"/>
          <w:i/>
          <w:color w:val="black"/>
        </w:rPr>
        <w:t xml:space="preserve"> </w:t>
      </w:r>
      <w:r>
        <w:rPr>
          <w:rFonts w:hAnsi="Arial"/>
          <w:rFonts w:ascii="Arial"/>
          <w:sz w:val="24"/>
          <w:color w:val="black"/>
        </w:rPr>
        <w:t xml:space="preserve">La coordinación de las políticas del Estado en las Zonas de Reserva Campesina, estará a cargo de los Ministerios de Agricultura y Desarrollo Rural Campesino y del Medio Ambiente y Desarrollo Sostenible.</w:t>
      </w:r>
    </w:p>
    <w:p>
      <w:pPr>
        <w:jc w:val="both"/>
        <w:outlineLvl w:val="1"/>
      </w:pPr>
      <w:rPr>
        <w:sz w:val="24"/>
        <w:color w:val="black"/>
      </w:rPr>
    </w:p>
    <w:p>
      <w:pPr>
        <w:outlineLvl w:val="1"/>
      </w:pPr>
      <w:r>
        <w:rPr>
          <w:rFonts w:hAnsi="Arial"/>
          <w:rFonts w:ascii="Arial"/>
          <w:sz w:val="24"/>
          <w:i/>
          <w:color w:val="black"/>
        </w:rPr>
        <w:t xml:space="preserve">(Decreto número 1777 de 1996, artículo </w:t>
      </w:r>
      <w:r>
        <w:fldChar w:fldCharType="begin"/>
      </w:r>
      <w:r>
        <w:instrText>HYPERLINK "http://www.redjurista.com/document.aspx?ajcode=d1777_96&amp;arts=5"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outlineLvl w:val="1"/>
      </w:pPr>
      <w:rPr>
        <w:sz w:val="24"/>
        <w:i/>
        <w:color w:val="black"/>
      </w:rPr>
    </w:p>
    <w:p>
      <w:pPr>
        <w:jc w:val="both"/>
        <w:outlineLvl w:val="1"/>
      </w:pPr>
      <w:r>
        <w:rPr>
          <w:rFonts w:hAnsi="Arial"/>
          <w:rFonts w:ascii="Arial"/>
          <w:sz w:val="24"/>
          <w:b/>
          <w:vanish/>
          <w:color w:val="black"/>
        </w:rPr>
        <w:t>&amp;$</w:t>
      </w:r>
      <w:bookmarkStart w:id="67351" w:name="2.14.13.6"/>
      <w:r>
        <w:rPr>
          <w:rFonts w:hAnsi="Arial"/>
          <w:rFonts w:ascii="Arial"/>
          <w:sz w:val="24"/>
          <w:color w:val="navy"/>
        </w:rPr>
        <w:t xml:space="preserve">ARTÍCULO 2.14.13.6. </w:t>
      </w:r>
      <w:r>
        <w:rPr>
          <w:rFonts w:hAnsi="Arial"/>
          <w:rFonts w:ascii="Arial"/>
          <w:sz w:val="24"/>
          <w:i/>
          <w:color w:val="navy"/>
        </w:rPr>
        <w:t xml:space="preserve">EJES ORIENTADORES.</w:t>
      </w:r>
      <w:bookmarkEnd w:id="67351"/>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En concordancia con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son ejes orientadores de las ZRC, los siguientes:</w:t>
      </w:r>
    </w:p>
    <w:p>
      <w:pPr>
        <w:jc w:val="both"/>
        <w:outlineLvl w:val="1"/>
      </w:pPr>
      <w:rPr>
        <w:sz w:val="24"/>
        <w:color w:val="black"/>
      </w:rPr>
    </w:p>
    <w:p>
      <w:pPr>
        <w:jc w:val="both"/>
        <w:outlineLvl w:val="1"/>
      </w:pPr>
      <w:r>
        <w:rPr>
          <w:rFonts w:hAnsi="Arial"/>
          <w:rFonts w:ascii="Arial"/>
          <w:sz w:val="24"/>
          <w:color w:val="black"/>
        </w:rPr>
        <w:t xml:space="preserve">1. Fortalecer la relación de las comunidades campesinas con la tierra y la naturaleza, basado en la producción de alimentos, la garantía de la soberanía alimentaria, sus formas de territorialidad campesina y condiciones geográficas, demográficas, organizativas y culturales y en la conservación, la preservación, la restauración y aprovechamiento y manejo sostenible de los recursos naturales.</w:t>
      </w:r>
    </w:p>
    <w:p>
      <w:pPr>
        <w:jc w:val="both"/>
        <w:outlineLvl w:val="1"/>
      </w:pPr>
      <w:rPr>
        <w:sz w:val="24"/>
        <w:color w:val="black"/>
      </w:rPr>
    </w:p>
    <w:p>
      <w:pPr>
        <w:jc w:val="both"/>
        <w:outlineLvl w:val="1"/>
      </w:pPr>
      <w:r>
        <w:rPr>
          <w:rFonts w:hAnsi="Arial"/>
          <w:rFonts w:ascii="Arial"/>
          <w:sz w:val="24"/>
          <w:color w:val="black"/>
        </w:rPr>
        <w:t xml:space="preserve">2. Materializar el reconocimiento por parte del Estado de las dimensiones económica, social, cultural, política y ambiental del campesinado.</w:t>
      </w:r>
    </w:p>
    <w:p>
      <w:pPr>
        <w:jc w:val="both"/>
        <w:outlineLvl w:val="1"/>
      </w:pPr>
      <w:rPr>
        <w:sz w:val="24"/>
        <w:color w:val="black"/>
      </w:rPr>
    </w:p>
    <w:p>
      <w:pPr>
        <w:jc w:val="both"/>
        <w:outlineLvl w:val="1"/>
      </w:pPr>
      <w:r>
        <w:rPr>
          <w:rFonts w:hAnsi="Arial"/>
          <w:rFonts w:ascii="Arial"/>
          <w:sz w:val="24"/>
          <w:color w:val="black"/>
        </w:rPr>
        <w:t xml:space="preserve">3. Promocionar la participación reforzada e igualdad material desde un enfoque de género, de integración generacional y territorial.</w:t>
      </w:r>
    </w:p>
    <w:p>
      <w:pPr>
        <w:jc w:val="both"/>
        <w:outlineLvl w:val="1"/>
      </w:pPr>
      <w:rPr>
        <w:sz w:val="24"/>
        <w:color w:val="black"/>
      </w:rPr>
    </w:p>
    <w:p>
      <w:pPr>
        <w:jc w:val="both"/>
        <w:outlineLvl w:val="1"/>
      </w:pPr>
      <w:r>
        <w:rPr>
          <w:rFonts w:hAnsi="Arial"/>
          <w:rFonts w:ascii="Arial"/>
          <w:sz w:val="24"/>
          <w:color w:val="black"/>
        </w:rPr>
        <w:t xml:space="preserve">4. Garantizar el acceso a bienes y derechos como la educación de calidad con pertinencia, la vivienda rural, la salud, los servicios públicos domiciliarios, las vías terciarias, el acceso e intercambio de semillas nativas, el agua, la infraestructura rural, la conectividad digital, la asistencia técnica y/o extensión agropecuaria y empresarial, y el acceso a tecnologías para la mitigación y adaptación al cambio climático.</w:t>
      </w:r>
    </w:p>
    <w:p>
      <w:pPr>
        <w:jc w:val="both"/>
        <w:outlineLvl w:val="1"/>
      </w:pPr>
      <w:rPr>
        <w:sz w:val="24"/>
        <w:color w:val="black"/>
      </w:rPr>
    </w:p>
    <w:p>
      <w:pPr>
        <w:jc w:val="both"/>
        <w:outlineLvl w:val="1"/>
      </w:pPr>
      <w:r>
        <w:rPr>
          <w:rFonts w:hAnsi="Arial"/>
          <w:rFonts w:ascii="Arial"/>
          <w:sz w:val="24"/>
          <w:color w:val="black"/>
        </w:rPr>
        <w:t xml:space="preserve">5. Hacer seguimiento a la inversión realizada por diversos sectores y entidades en las ZRC mediante el trazador presupuestal al que se refiere el parágrafo segundo del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w:t>
      </w:r>
    </w:p>
    <w:p>
      <w:pPr>
        <w:jc w:val="both"/>
        <w:outlineLvl w:val="1"/>
      </w:pPr>
      <w:rPr>
        <w:sz w:val="24"/>
        <w:color w:val="black"/>
      </w:rPr>
    </w:p>
    <w:p>
      <w:pPr>
        <w:jc w:val="both"/>
        <w:outlineLvl w:val="1"/>
      </w:pPr>
      <w:r>
        <w:rPr>
          <w:rFonts w:hAnsi="Arial"/>
          <w:rFonts w:ascii="Arial"/>
          <w:sz w:val="24"/>
          <w:color w:val="black"/>
        </w:rPr>
        <w:t xml:space="preserve">6. Promocionar y consolidar la paz a través de mecanismos encaminados a lograr la justicia social y ambiental, la democracia participativa y el bienestar de la población campesina.</w:t>
      </w:r>
    </w:p>
    <w:p>
      <w:pPr>
        <w:jc w:val="both"/>
        <w:outlineLvl w:val="1"/>
      </w:pPr>
      <w:rPr>
        <w:sz w:val="24"/>
        <w:b/>
        <w:color w:val="black"/>
      </w:rPr>
    </w:p>
    <w:p>
      <w:pPr>
        <w:jc w:val="both"/>
        <w:outlineLvl w:val="1"/>
      </w:pPr>
      <w:r>
        <w:rPr>
          <w:rFonts w:hAnsi="Arial"/>
          <w:rFonts w:ascii="Arial"/>
          <w:sz w:val="24"/>
          <w:color w:val="black"/>
        </w:rPr>
        <w:t>7</w:t>
      </w:r>
      <w:r>
        <w:rPr>
          <w:rFonts w:hAnsi="Arial"/>
          <w:rFonts w:ascii="Arial"/>
          <w:sz w:val="24"/>
          <w:i/>
          <w:color w:val="black"/>
        </w:rPr>
        <w:t xml:space="preserve">. </w:t>
      </w:r>
      <w:r>
        <w:rPr>
          <w:rFonts w:hAnsi="Arial"/>
          <w:rFonts w:ascii="Arial"/>
          <w:sz w:val="24"/>
          <w:color w:val="black"/>
        </w:rPr>
        <w:t xml:space="preserve">Controlar la expansión y cierre de la frontera agrícola del país, al ordenamiento productivo, ambiental y social de la propiedad rural con un enfoque de desarrollo sostenible.</w:t>
      </w:r>
    </w:p>
    <w:p>
      <w:pPr>
        <w:jc w:val="both"/>
        <w:outlineLvl w:val="1"/>
      </w:pPr>
      <w:rPr>
        <w:sz w:val="24"/>
        <w:color w:val="black"/>
      </w:rPr>
    </w:p>
    <w:p>
      <w:pPr>
        <w:jc w:val="both"/>
        <w:outlineLvl w:val="1"/>
      </w:pPr>
      <w:r>
        <w:rPr>
          <w:rFonts w:hAnsi="Arial"/>
          <w:rFonts w:ascii="Arial"/>
          <w:sz w:val="24"/>
          <w:color w:val="black"/>
        </w:rPr>
        <w:t xml:space="preserve">8. Crear las condiciones necesarias para la adecuada estabilización, consolidación y desarrollo sustentable y sostenible de la economía campesina, el mejoramiento económico, social y cultural de la población rural.</w:t>
      </w:r>
    </w:p>
    <w:p>
      <w:pPr>
        <w:jc w:val="both"/>
        <w:outlineLvl w:val="1"/>
      </w:pPr>
      <w:rPr>
        <w:sz w:val="24"/>
        <w:color w:val="black"/>
      </w:rPr>
    </w:p>
    <w:p>
      <w:pPr>
        <w:jc w:val="both"/>
        <w:outlineLvl w:val="1"/>
      </w:pPr>
      <w:r>
        <w:rPr>
          <w:rFonts w:hAnsi="Arial"/>
          <w:rFonts w:ascii="Arial"/>
          <w:sz w:val="24"/>
          <w:color w:val="black"/>
        </w:rPr>
        <w:t xml:space="preserve">9. Fortalecer los espacios de concertación social, política, ambiental y cultural entre el Estado y las comunidades rurales, garantizando su adecuada participación en las instancias de planificación y decisión local, regional y nacional con enfoque de integración generacional y de género.</w:t>
      </w:r>
    </w:p>
    <w:p>
      <w:pPr>
        <w:jc w:val="both"/>
        <w:outlineLvl w:val="1"/>
      </w:pPr>
      <w:rPr>
        <w:sz w:val="24"/>
        <w:color w:val="black"/>
      </w:rPr>
    </w:p>
    <w:p>
      <w:pPr>
        <w:jc w:val="both"/>
        <w:outlineLvl w:val="1"/>
      </w:pPr>
      <w:r>
        <w:rPr>
          <w:rFonts w:hAnsi="Arial"/>
          <w:rFonts w:ascii="Arial"/>
          <w:sz w:val="24"/>
          <w:color w:val="black"/>
        </w:rPr>
        <w:t xml:space="preserve">10. Construir una propuesta integral de desarrollo humano sostenible y de ordenamiento territorial, generando espacios de convivencia interétnica a nivel veredal, local y regional.</w:t>
      </w:r>
    </w:p>
    <w:p>
      <w:pPr>
        <w:jc w:val="both"/>
        <w:outlineLvl w:val="1"/>
      </w:pPr>
      <w:rPr>
        <w:sz w:val="24"/>
        <w:color w:val="black"/>
      </w:rPr>
    </w:p>
    <w:p>
      <w:pPr>
        <w:jc w:val="both"/>
        <w:outlineLvl w:val="1"/>
      </w:pPr>
      <w:r>
        <w:rPr>
          <w:rFonts w:hAnsi="Arial"/>
          <w:rFonts w:ascii="Arial"/>
          <w:sz w:val="24"/>
          <w:color w:val="black"/>
        </w:rPr>
        <w:t xml:space="preserve">11. Garantizar la participación de las organizaciones campesinas en el proceso integral de la Reforma Agraria, Reforma Rural Integral y el Desarrollo Rural para lograr su fortalecimiento.</w:t>
      </w:r>
    </w:p>
    <w:p>
      <w:pPr>
        <w:jc w:val="both"/>
        <w:outlineLvl w:val="1"/>
      </w:pPr>
      <w:rPr>
        <w:sz w:val="24"/>
        <w:color w:val="black"/>
      </w:rPr>
    </w:p>
    <w:p>
      <w:pPr>
        <w:jc w:val="both"/>
        <w:outlineLvl w:val="1"/>
      </w:pPr>
      <w:r>
        <w:rPr>
          <w:rFonts w:hAnsi="Arial"/>
          <w:rFonts w:ascii="Arial"/>
          <w:sz w:val="24"/>
          <w:color w:val="black"/>
        </w:rPr>
        <w:t xml:space="preserve">12. Incentivar condiciones para la permanencia de las personas jóvenes campesinas en la ruralidad.</w:t>
      </w:r>
    </w:p>
    <w:p>
      <w:pPr>
        <w:jc w:val="both"/>
        <w:outlineLvl w:val="1"/>
      </w:pPr>
      <w:rPr>
        <w:sz w:val="24"/>
        <w:color w:val="black"/>
      </w:rPr>
    </w:p>
    <w:p>
      <w:pPr>
        <w:jc w:val="both"/>
        <w:outlineLvl w:val="1"/>
      </w:pPr>
      <w:r>
        <w:rPr>
          <w:rFonts w:hAnsi="Arial"/>
          <w:rFonts w:ascii="Arial"/>
          <w:sz w:val="24"/>
          <w:color w:val="black"/>
        </w:rPr>
        <w:t xml:space="preserve">13.</w:t>
        <w:tab/>
        <w:t>Impulsar y fortalecer modelos productivos sostenibles, agroecológicos y resilientes al cambio climático, que armonicen la producción agropecuaria campesina con el cuidado de las áreas de especial importancia ambiental.</w:t>
      </w:r>
    </w:p>
    <w:p>
      <w:pPr>
        <w:jc w:val="both"/>
        <w:outlineLvl w:val="1"/>
      </w:pPr>
      <w:rPr>
        <w:sz w:val="24"/>
        <w:color w:val="black"/>
      </w:rPr>
    </w:p>
    <w:p>
      <w:pPr>
        <w:jc w:val="both"/>
        <w:outlineLvl w:val="1"/>
      </w:pPr>
      <w:r>
        <w:rPr>
          <w:rFonts w:hAnsi="Arial"/>
          <w:rFonts w:ascii="Arial"/>
          <w:sz w:val="24"/>
          <w:color w:val="black"/>
        </w:rPr>
        <w:t xml:space="preserve">14.</w:t>
        <w:tab/>
        <w:t>Favorecer la gobernanza territorial y ambiental campesina en términos del respeto a los modelos de ordenamiento del espacio geográfico, el apoyo estatal a las formas organizativas campesinas y la incidencia directa de las comunidades en la planificación y cuidado de sus territorios.</w:t>
      </w:r>
    </w:p>
    <w:p>
      <w:pPr>
        <w:jc w:val="both"/>
        <w:outlineLvl w:val="1"/>
      </w:pPr>
      <w:rPr>
        <w:color w:val="black"/>
      </w:rPr>
    </w:p>
    <w:p>
      <w:pPr>
        <w:jc w:val="both"/>
        <w:outlineLvl w:val="1"/>
      </w:pPr>
      <w:r>
        <w:rPr>
          <w:rFonts w:hAnsi="Arial"/>
          <w:rFonts w:ascii="Arial"/>
          <w:sz w:val="24"/>
          <w:b/>
          <w:vanish/>
          <w:color w:val="black"/>
        </w:rPr>
        <w:t>&amp;$</w:t>
      </w:r>
      <w:bookmarkStart w:id="67352" w:name="2.14.13.7"/>
      <w:r>
        <w:rPr>
          <w:rFonts w:hAnsi="Arial"/>
          <w:rFonts w:ascii="Arial"/>
          <w:sz w:val="24"/>
          <w:color w:val="navy"/>
        </w:rPr>
        <w:t xml:space="preserve">ARTÍCULO 2.14.13.7. </w:t>
      </w:r>
      <w:r>
        <w:rPr>
          <w:rFonts w:hAnsi="Arial"/>
          <w:rFonts w:ascii="Arial"/>
          <w:sz w:val="24"/>
          <w:i/>
          <w:color w:val="navy"/>
        </w:rPr>
        <w:t xml:space="preserve">CONFLICTOS TERRITORIALES ENTRE COMUNIDADES.</w:t>
      </w:r>
      <w:bookmarkEnd w:id="67352"/>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En los casos en que otras comunidades campesinas hayan realizado solicitudes de delimitación y/o constitución de ZRC, Territorios Campesinos Agroalimentarios, en adelante (Tecam), u otras territorialidades campesinas que se traslapen, la ANT convocará y garantizará la realización de reuniones o mesas de concertación con el fin de promover la implementación de los Mecanismos Alternativos de Solución de Conflictos con el fin de resolverlos y avanzar en los diferentes procesos.</w:t>
      </w:r>
    </w:p>
    <w:p>
      <w:pPr>
        <w:jc w:val="both"/>
        <w:outlineLvl w:val="1"/>
      </w:pPr>
      <w:rPr>
        <w:color w:val="black"/>
      </w:rPr>
    </w:p>
    <w:p>
      <w:pPr>
        <w:jc w:val="both"/>
        <w:outlineLvl w:val="1"/>
      </w:pPr>
      <w:r>
        <w:rPr>
          <w:rFonts w:hAnsi="Arial"/>
          <w:rFonts w:ascii="Arial"/>
          <w:sz w:val="24"/>
          <w:b/>
          <w:vanish/>
          <w:color w:val="black"/>
        </w:rPr>
        <w:t>&amp;$</w:t>
      </w:r>
      <w:bookmarkStart w:id="67353" w:name="2.14.13.8"/>
      <w:r>
        <w:rPr>
          <w:rFonts w:hAnsi="Arial"/>
          <w:rFonts w:ascii="Arial"/>
          <w:sz w:val="24"/>
          <w:color w:val="navy"/>
        </w:rPr>
        <w:t xml:space="preserve">ARTÍCULO 2.14.13.8. </w:t>
      </w:r>
      <w:r>
        <w:rPr>
          <w:rFonts w:hAnsi="Arial"/>
          <w:rFonts w:ascii="Arial"/>
          <w:sz w:val="24"/>
          <w:i/>
          <w:color w:val="navy"/>
        </w:rPr>
        <w:t xml:space="preserve">PLAN DE DESARROLLO SOSTENIBLE (PDS).</w:t>
      </w:r>
      <w:bookmarkEnd w:id="67353"/>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Instrumento de planeación territorial del campesinado para la organización y consolidación de ZRC que contiene la visión campesina del territorio del proceso organizativo impulsor, sus estrategias, objetivos, programas y proyectos de interés económico, social, cultural y ambiental en el corto, mediano y largo plazo, cuya ejecución contribuye a materializar la reforma agraria, la reforma rural integral y el desarrollo rural en ZRC.</w:t>
      </w:r>
    </w:p>
    <w:p>
      <w:pPr>
        <w:jc w:val="both"/>
        <w:outlineLvl w:val="1"/>
      </w:pPr>
      <w:rPr>
        <w:color w:val="black"/>
      </w:rPr>
    </w:p>
    <w:p>
      <w:pPr>
        <w:jc w:val="both"/>
        <w:outlineLvl w:val="1"/>
      </w:pPr>
      <w:r>
        <w:rPr>
          <w:rFonts w:hAnsi="Arial"/>
          <w:rFonts w:ascii="Arial"/>
          <w:sz w:val="24"/>
          <w:b/>
          <w:vanish/>
          <w:color w:val="black"/>
        </w:rPr>
        <w:t>&amp;$</w:t>
      </w:r>
      <w:bookmarkStart w:id="67354" w:name="2.14.13.9"/>
      <w:r>
        <w:rPr>
          <w:rFonts w:hAnsi="Arial"/>
          <w:rFonts w:ascii="Arial"/>
          <w:sz w:val="24"/>
          <w:color w:val="navy"/>
        </w:rPr>
        <w:t xml:space="preserve">ARTÍCULO 2.14.13.9. </w:t>
      </w:r>
      <w:r>
        <w:rPr>
          <w:rFonts w:hAnsi="Arial"/>
          <w:rFonts w:ascii="Arial"/>
          <w:sz w:val="24"/>
          <w:i/>
          <w:color w:val="navy"/>
        </w:rPr>
        <w:t xml:space="preserve">LINEAMIENTOS Y CRITERIOS PARA LA ELABORACIÓN DE PLANES DE DESARROLLO SOSTENIBLE.</w:t>
      </w:r>
      <w:bookmarkEnd w:id="67354"/>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El Ministerio de Agricultura y Desarrollo Rural mediante acto administrativo que se expedirá a más tardar el 31 de marzo de 2025, adoptará en concertación con las organizaciones representativas de las ZRC los lineamientos, criterios, contenidos mínimos, instrumentos, herramientas y la guía metodológica para la construcción y formulación participativa de los PDS de la ZRC, con el apoyo técnico y presupuestal de la ANT, la Agencia de Desarrollo Rural (ADR) y de la Unidad de Planificación de Tierras Rurales, Adecuación de Tierras y Usos Agropecuarios (UPRA).</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efectos de la concertación, se entiende que las organizaciones representativas de las ZRC son aquellas que han sido beneficiarias y/o solicitantes del procedimiento de selección y delimitación de ZRC.</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Ministerio de Ambiente y Desarrollo Sostenible formulará la reglamentación y lineamientos del componente ambiental que será incorporado en el documento de que trata este artículo.</w:t>
      </w:r>
    </w:p>
    <w:p>
      <w:pPr>
        <w:jc w:val="both"/>
        <w:outlineLvl w:val="1"/>
      </w:pPr>
      <w:rPr>
        <w:color w:val="black"/>
      </w:rPr>
    </w:p>
    <w:p>
      <w:pPr>
        <w:jc w:val="both"/>
        <w:outlineLvl w:val="1"/>
      </w:pPr>
      <w:r>
        <w:rPr>
          <w:rFonts w:hAnsi="Arial"/>
          <w:rFonts w:ascii="Arial"/>
          <w:sz w:val="24"/>
          <w:b/>
          <w:vanish/>
          <w:color w:val="black"/>
        </w:rPr>
        <w:t>&amp;$</w:t>
      </w:r>
      <w:bookmarkStart w:id="67355" w:name="2.14.13.10"/>
      <w:r>
        <w:rPr>
          <w:rFonts w:hAnsi="Arial"/>
          <w:rFonts w:ascii="Arial"/>
          <w:sz w:val="24"/>
          <w:color w:val="navy"/>
        </w:rPr>
        <w:t xml:space="preserve">ARTÍCULO 2.14.13.10. </w:t>
      </w:r>
      <w:r>
        <w:rPr>
          <w:rFonts w:hAnsi="Arial"/>
          <w:rFonts w:ascii="Arial"/>
          <w:sz w:val="24"/>
          <w:i/>
          <w:color w:val="navy"/>
        </w:rPr>
        <w:t xml:space="preserve">ELABORACIÓN DE PLANES DE DESARROLLO SOSTENIBLE.</w:t>
      </w:r>
      <w:bookmarkEnd w:id="67355"/>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Los PDS, sus instrumentos y herramientas serán elaborados y concertados por las organizaciones representativas de las comunidades campesinas con el apoyo técnico de la ANT y la ADR. La responsabilidad presupuestal y financiera para llevar a cabo la labor prevista en este artículo será asumida por la ANT bajo los principios de participación reforzada y autonomía de las comunidades campesinas.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PDS se armonizarán con las prioridades establecidas por los municipios a través de los Concejos Municipales de Desarrollo Rural  (CDMR), como instancias de concertación entre las autoridades locales, las comunidades rurales y los organismos y entidades públicas y privadas en materia de Reforma Agraria, desarrollo rural y Reforma Rural Integral, con los planes básicos y/o esquemas de Ordenamiento Territorial, planes de desarrollo municipal, Planes de Acción para la Transformación Regional (PATR), Pactos Municipales para la Transformación Regional (PMTR), Planes de Reparación Colectiva que tengan o puedan tener incidencia en el polígono pretendido para la constitución de ZRC, los Planes Integrales de Sustitución y Desarrollo Alternativo (Pisda), donde coincida la delimitación de la ZRC con subregiones cobijadas por los Programa de Desarrollo con Enfoque Territorial (PDET) y con zonas donde se adelanten programas de sustitución de cultivos de uso ilícito.</w:t>
      </w:r>
    </w:p>
    <w:p>
      <w:pPr>
        <w:jc w:val="both"/>
        <w:outlineLvl w:val="1"/>
      </w:pPr>
      <w:rPr>
        <w:sz w:val="24"/>
        <w:color w:val="black"/>
      </w:rPr>
    </w:p>
    <w:p>
      <w:pPr>
        <w:jc w:val="both"/>
        <w:outlineLvl w:val="1"/>
      </w:pPr>
      <w:r>
        <w:rPr>
          <w:rFonts w:hAnsi="Arial"/>
          <w:rFonts w:ascii="Arial"/>
          <w:sz w:val="24"/>
          <w:color w:val="black"/>
        </w:rPr>
        <w:t xml:space="preserve">Para efectos de la armonización aquí prevista, se podrá consultar tales planes y programas, y solicitar concepto a las entidades concernidas en ellos acerca de los programas y proyectos que se contemplen en el PDS. Así mismo, se deberá invitar a los delegados de esas entidades para que expresen sus observaciones sobre dicha armonización de los planes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PDS acatarán el régimen de usos del suelo rural y las determinantes ambientales.</w:t>
      </w:r>
    </w:p>
    <w:p>
      <w:pPr>
        <w:jc w:val="both"/>
        <w:outlineLvl w:val="1"/>
      </w:pPr>
      <w:rPr>
        <w:color w:val="black"/>
      </w:rPr>
    </w:p>
    <w:p>
      <w:pPr>
        <w:jc w:val="both"/>
        <w:outlineLvl w:val="1"/>
      </w:pPr>
      <w:r>
        <w:rPr>
          <w:rFonts w:hAnsi="Arial"/>
          <w:rFonts w:ascii="Arial"/>
          <w:sz w:val="24"/>
          <w:b/>
          <w:vanish/>
          <w:color w:val="black"/>
        </w:rPr>
        <w:t>&amp;$</w:t>
      </w:r>
      <w:bookmarkStart w:id="67356" w:name="2.14.13.11"/>
      <w:r>
        <w:rPr>
          <w:rFonts w:hAnsi="Arial"/>
          <w:rFonts w:ascii="Arial"/>
          <w:sz w:val="24"/>
          <w:color w:val="navy"/>
        </w:rPr>
        <w:t xml:space="preserve">ARTÍCULO 2.14.13.11. </w:t>
      </w:r>
      <w:r>
        <w:rPr>
          <w:rFonts w:hAnsi="Arial"/>
          <w:rFonts w:ascii="Arial"/>
          <w:sz w:val="24"/>
          <w:i/>
          <w:color w:val="navy"/>
        </w:rPr>
        <w:t xml:space="preserve">FINANCIACIÓN DEL PLAN DE DESARROLLO SOSTENIBLE.</w:t>
      </w:r>
      <w:bookmarkEnd w:id="67356"/>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En un término no superior a seis (6) meses, posteriores a la constitución de la ZRC, el Ministerio de Agricultura y Desarrollo Rural adoptará una ruta de coordinación y articulación institucional para la implementación de los PDS de manera concertada con las organizaciones representativas de la ZRC.</w:t>
      </w:r>
    </w:p>
    <w:p>
      <w:pPr>
        <w:jc w:val="both"/>
        <w:outlineLvl w:val="1"/>
      </w:pPr>
      <w:rPr>
        <w:sz w:val="24"/>
        <w:b/>
        <w:color w:val="black"/>
      </w:rPr>
    </w:p>
    <w:p>
      <w:pPr>
        <w:jc w:val="both"/>
        <w:outlineLvl w:val="1"/>
      </w:pPr>
      <w:r>
        <w:rPr>
          <w:rFonts w:hAnsi="Arial"/>
          <w:rFonts w:ascii="Arial"/>
          <w:sz w:val="24"/>
          <w:color w:val="black"/>
        </w:rPr>
        <w:t xml:space="preserve">Esta ruta contará con la participación del conjunto de entidades y organismos públicos que integran el Sistema Nacional de Reforma Agraria y Desarrollo Rural, en el marco de sus competencias legales y reglamentarias, y conforme lo acordado en el Subsistema 2 de Delimitación, Constitución y Consolidación de ZRC, Delimitación, Uso y Manejo de Playones y Sabanas Comunales, y de Organización y Capacitación Campesina.</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los procesos de selección, estructuración, financiación y ejecución de los planes, programas y proyectos de los PDS que desarrollarán las instituciones públicas y privadas, las comunidades campesinas intervendrán a través de las instancias de planificación y decisión regionales contempladas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el Título 23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Único Reglamentario del Sector Agropecuario, Pesquero y de Desarrollo Rural, los Comités de beneficiarías y beneficiarios de la ZRC u otras instancias propias de su organización representativa para velar por la consistencia de estos con los propósitos previstos en el presente título.</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proyectos relacionados con el uso y aprovechamiento del recurso forestal, reconversión productiva, y prácticas silviculturales para el manejo, uso y aprovechamiento sostenible de los bienes y servicios de los bosques y de la biodiversidad que se adopten en los PDS de ZRC traslapadas con Áreas de Reserva Forestal establecidas mediante la Ley </w:t>
      </w:r>
      <w:r>
        <w:fldChar w:fldCharType="begin"/>
      </w:r>
      <w:r>
        <w:instrText>HYPERLINK "http://www.redjurista.com/document.aspx?ajcode=l0002_59&amp;arts=0"</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1959, contarán con el apoyo del Ministerio de Ambiente y Desarrollo Sostenible, el Ministerio de Agricultura y Desarrollo Rural y sus entidades adscritas para garantizar su elaboración, ejecución y seguimiento.</w:t>
      </w:r>
    </w:p>
    <w:p>
      <w:pPr>
        <w:jc w:val="both"/>
        <w:outlineLvl w:val="1"/>
      </w:pPr>
      <w:rPr>
        <w:color w:val="black"/>
      </w:rPr>
    </w:p>
    <w:p>
      <w:pPr>
        <w:jc w:val="both"/>
        <w:outlineLvl w:val="1"/>
      </w:pPr>
      <w:r>
        <w:rPr>
          <w:rFonts w:hAnsi="Arial"/>
          <w:rFonts w:ascii="Arial"/>
          <w:sz w:val="24"/>
          <w:b/>
          <w:vanish/>
          <w:color w:val="black"/>
        </w:rPr>
        <w:t>&amp;$</w:t>
      </w:r>
      <w:bookmarkStart w:id="67357" w:name="2.14.13.12"/>
      <w:r>
        <w:rPr>
          <w:rFonts w:hAnsi="Arial"/>
          <w:rFonts w:ascii="Arial"/>
          <w:sz w:val="24"/>
          <w:color w:val="navy"/>
        </w:rPr>
        <w:t xml:space="preserve">ARTÍCULO 2.14.13.12. </w:t>
      </w:r>
      <w:r>
        <w:rPr>
          <w:rFonts w:hAnsi="Arial"/>
          <w:rFonts w:ascii="Arial"/>
          <w:sz w:val="24"/>
          <w:i/>
          <w:color w:val="navy"/>
        </w:rPr>
        <w:t xml:space="preserve">SEGUIMIENTO Y EVALUACIÓN A LA EJECUCIÓN DE LOS PLANES DE DESARROLLO SOSTENIBLE.</w:t>
      </w:r>
      <w:bookmarkEnd w:id="67357"/>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La implementación de los PDS estará a cargo de la ANT y la ADR en lo correspondiente a sus competencias, en coordinación con el Ministerio de Agricultura y Desarrollo Rural, y contará con la concurrencia de recursos humanos, técnicos y presupuestales de las entidades que hacen parte del Sistema Nacional Reforma Agraria y Desarrollo Rural en el marco de sus competencias legales y reglamentarias, de la organización representativa y/o los Comités de beneficiarias y beneficiarios de la ZRC.</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el marco del Subsistema 2 del Sistema Nacional de Reforma Agraria y Desarrollo Rural, se dinamizará la implementación de los Planes de Desarrollo Comunitario, y se realizará anualmente el seguimiento a los mismos.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el evento de que se verifique el incumplimiento del Plan de Desarrollo Sostenible, el Ministerio de Agricultura y Desarrollo Rural, en el marco del Subsistema 2 y en concertación con las organizaciones representativas de la ZRC, promoverá con el apoyo de las entidades pertinentes que integran el Sistema Nacional de Reforma Agraria y Desarrollo Rural la adopción de los mecanismos de solución que permitan corregir dicha situación.</w:t>
      </w:r>
    </w:p>
    <w:p>
      <w:pPr>
        <w:jc w:val="both"/>
        <w:outlineLvl w:val="1"/>
      </w:pPr>
      <w:rPr>
        <w:sz w:val="24"/>
        <w:color w:val="black"/>
      </w:rPr>
    </w:p>
    <w:p>
      <w:pPr>
        <w:jc w:val="both"/>
        <w:outlineLvl w:val="1"/>
      </w:pPr>
      <w:r>
        <w:rPr>
          <w:rFonts w:hAnsi="Arial"/>
          <w:rFonts w:ascii="Arial"/>
          <w:sz w:val="24"/>
          <w:color w:val="black"/>
        </w:rPr>
        <w:t xml:space="preserve">Cuando la causa del incumplimiento de las obligaciones derivadas del Plan de Desarrollo Sostenible se debiere a la acción u omisión de personas o entidades ajenas a las comunidades campesinas, a la ocurrencia de hechos constitutivos de</w:t>
      </w:r>
      <w:r>
        <w:rPr>
          <w:rFonts w:hAnsi="Arial"/>
          <w:rFonts w:ascii="Arial"/>
          <w:sz w:val="24"/>
          <w:b/>
          <w:color w:val="black"/>
        </w:rPr>
        <w:t xml:space="preserve"> </w:t>
      </w:r>
      <w:r>
        <w:rPr>
          <w:rFonts w:hAnsi="Arial"/>
          <w:rFonts w:ascii="Arial"/>
          <w:sz w:val="24"/>
          <w:color w:val="black"/>
        </w:rPr>
        <w:t xml:space="preserve">fuerza mayor o caso fortuito o al estado de necesidad, la autoridad correspondiente del Sistema Nacional de Reforma Agraria y Desarrollo Rural o del Sistema Nacional Ambiental y demás entidades competentes promoverán, en concertación con las comunidades campesinas y las personas involucradas, las acciones que fueren pertinentes para superar las causas del incumplimiento, sin perjuicio de los procesos administrativos agrarios y ambientales a que hubiere lugar.</w:t>
      </w:r>
    </w:p>
    <w:p>
      <w:pPr>
        <w:jc w:val="both"/>
        <w:outlineLvl w:val="1"/>
      </w:pPr>
      <w:rPr>
        <w:color w:val="black"/>
      </w:rPr>
    </w:p>
    <w:p>
      <w:pPr>
        <w:jc w:val="both"/>
        <w:outlineLvl w:val="1"/>
      </w:pPr>
      <w:r>
        <w:rPr>
          <w:rFonts w:hAnsi="Arial"/>
          <w:rFonts w:ascii="Arial"/>
          <w:sz w:val="24"/>
          <w:b/>
          <w:vanish/>
          <w:color w:val="black"/>
        </w:rPr>
        <w:t>&amp;$</w:t>
      </w:r>
      <w:bookmarkStart w:id="67358" w:name="2.14.13.13"/>
      <w:r>
        <w:rPr>
          <w:rFonts w:hAnsi="Arial"/>
          <w:rFonts w:ascii="Arial"/>
          <w:sz w:val="24"/>
          <w:color w:val="navy"/>
        </w:rPr>
        <w:t xml:space="preserve">ARTÍCULO 2.14.13.13. </w:t>
      </w:r>
      <w:r>
        <w:rPr>
          <w:rFonts w:hAnsi="Arial"/>
          <w:rFonts w:ascii="Arial"/>
          <w:sz w:val="24"/>
          <w:i/>
          <w:color w:val="navy"/>
        </w:rPr>
        <w:t xml:space="preserve">MECANISMOS COMUNITARIOS DE SEGUIMIENTO Y EVALUACIÓN.</w:t>
      </w:r>
      <w:bookmarkEnd w:id="67358"/>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Las personas beneficiarias de los programas, proyectos e iniciativas en la ejecución de los PDS de la ZRC, podrán asociarse voluntariamente para crear comités como mecanismos comunitarios de seguimiento y evaluación que permitan el fortalecimiento interno de las comunidades campesinas en sus formas de construcción económica, ambiental, social y política, así como para su relacionamiento externo con su entorno social, ambiental, y demás instancias y actores territoriales.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Las inversiones realizadas con presupuestos públicos en las ZRC deberán contar con un trazador presupuestal como herramienta para el seguimiento del gasto y la inversión realizada en estos territorios campesinos, acogiendo lo establecido en el parágrafo segundo del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de Colombia.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Las ZRC tendrán prevalencia en la implementación de planes, proyectos y programas asociados a la reforma agraria, desarrollo rural, Reforma Rural Integral con énfasis en ordenamiento social de la propiedad rural, producción agroecológica, infraestructura vial, social y productiva, soberanía alimentaria, comercialización y acceso a mercados, transformación productiva, restauración, investigación, reconversión productiva, manejo forestal sostenible, turismo de naturaleza, negocios verdes y asuntos relacionados con la economía de la biodiversidad, previa concertación con las organizaciones representativas de la ZRC.</w:t>
      </w:r>
    </w:p>
    <w:p>
      <w:pPr>
        <w:jc w:val="both"/>
        <w:outlineLvl w:val="1"/>
      </w:pPr>
      <w:rPr>
        <w:color w:val="black"/>
      </w:rPr>
    </w:p>
    <w:p>
      <w:pPr>
        <w:jc w:val="both"/>
        <w:outlineLvl w:val="1"/>
      </w:pPr>
      <w:r>
        <w:rPr>
          <w:rFonts w:hAnsi="Arial"/>
          <w:rFonts w:ascii="Arial"/>
          <w:sz w:val="24"/>
          <w:b/>
          <w:vanish/>
          <w:color w:val="black"/>
        </w:rPr>
        <w:t>&amp;$</w:t>
      </w:r>
      <w:bookmarkStart w:id="67359" w:name="2.14.13.14"/>
      <w:r>
        <w:rPr>
          <w:rFonts w:hAnsi="Arial"/>
          <w:rFonts w:ascii="Arial"/>
          <w:sz w:val="24"/>
          <w:color w:val="navy"/>
        </w:rPr>
        <w:t xml:space="preserve">ARTÍCULO 2.14.13.14. </w:t>
      </w:r>
      <w:r>
        <w:rPr>
          <w:rFonts w:hAnsi="Arial"/>
          <w:rFonts w:ascii="Arial"/>
          <w:sz w:val="24"/>
          <w:i/>
          <w:color w:val="navy"/>
        </w:rPr>
        <w:t xml:space="preserve">PROMOCIÓN DE LA IGUALDAD DE GÉNERO, PARTICIPACIÓN DE LAS MUJERES CAMPESINAS, LA INTEGRACIÓN GENERACIONAL Y PERMANENCIA DE LAS JUVENTUDES.</w:t>
      </w:r>
      <w:bookmarkEnd w:id="67359"/>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El Ministerio de Agricultura y Desarrollo Rural, previa concertación con organizaciones representativas de las ZRC, contribuirá a la incorporación del enfoque de género y la generación de planes de cuidado campesinos que prioricen el acceso a la tierra y programas de desarrollo rural para las mujeres y promoverá la inclusión de medidas afirmativas y acciones diferenciales para las personas jóvenes.</w:t>
      </w:r>
    </w:p>
    <w:p>
      <w:pPr>
        <w:jc w:val="both"/>
        <w:outlineLvl w:val="1"/>
      </w:pPr>
      <w:rPr>
        <w:sz w:val="24"/>
        <w:color w:val="black"/>
      </w:rPr>
    </w:p>
    <w:p>
      <w:pPr>
        <w:jc w:val="both"/>
        <w:outlineLvl w:val="1"/>
      </w:pPr>
      <w:r>
        <w:rPr>
          <w:rFonts w:hAnsi="Arial"/>
          <w:rFonts w:ascii="Arial"/>
          <w:sz w:val="24"/>
          <w:color w:val="black"/>
        </w:rPr>
        <w:t xml:space="preserve">De igual manera, en articulación con otras entidades mediante el Subsistema 2 de Delimitación, Constitución y Consolidación de ZRC del Sistema Nacional de Reforma Agraria y Desarrollo Rural, promoverá la creación de nuevos servicios de cuidado que contribuyan a la igualdad de oportunidades para las mujeres rurales y su soberanía económica y de estrategias comunitarias y autónomas para la prevención, protección y atención de violencias basadas en género que viven las mujeres campesinas y el fortalecimiento de estructuras organizativas juveniles y</w:t>
      </w:r>
      <w:r>
        <w:rPr>
          <w:rFonts w:hAnsi="Arial"/>
          <w:rFonts w:ascii="Arial"/>
          <w:sz w:val="24"/>
          <w:b/>
          <w:color w:val="black"/>
        </w:rPr>
        <w:t xml:space="preserve"> </w:t>
      </w:r>
      <w:r>
        <w:rPr>
          <w:rFonts w:hAnsi="Arial"/>
          <w:rFonts w:ascii="Arial"/>
          <w:sz w:val="24"/>
          <w:color w:val="black"/>
        </w:rPr>
        <w:t xml:space="preserve">otras acciones que faciliten el desarrollo de los planes de vida de las juventudes en sus territorios.</w:t>
      </w:r>
    </w:p>
    <w:p>
      <w:pPr>
        <w:jc w:val="both"/>
        <w:outlineLvl w:val="1"/>
      </w:pPr>
      <w:rPr>
        <w:color w:val="black"/>
      </w:rPr>
    </w:p>
    <w:p>
      <w:pPr>
        <w:jc w:val="both"/>
        <w:outlineLvl w:val="1"/>
      </w:pPr>
      <w:r>
        <w:rPr>
          <w:rFonts w:hAnsi="Arial"/>
          <w:rFonts w:ascii="Arial"/>
          <w:sz w:val="24"/>
          <w:b/>
          <w:vanish/>
          <w:color w:val="black"/>
        </w:rPr>
        <w:t>&amp;$</w:t>
      </w:r>
      <w:bookmarkStart w:id="67360" w:name="2.14.13.15"/>
      <w:r>
        <w:rPr>
          <w:rFonts w:hAnsi="Arial"/>
          <w:rFonts w:ascii="Arial"/>
          <w:sz w:val="24"/>
          <w:color w:val="navy"/>
        </w:rPr>
        <w:t xml:space="preserve">ARTÍCULO 2.14.13.15. </w:t>
      </w:r>
      <w:r>
        <w:rPr>
          <w:rFonts w:hAnsi="Arial"/>
          <w:rFonts w:ascii="Arial"/>
          <w:sz w:val="24"/>
          <w:i/>
          <w:color w:val="navy"/>
        </w:rPr>
        <w:t xml:space="preserve">SEMILLEROS DE JÓVENES DE LAS ZONAS DE RESERVA CAMPESINA.</w:t>
      </w:r>
      <w:bookmarkEnd w:id="67360"/>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La ANT, en coordinación con la ADR, impulsarán semilleros de jóvenes de las ZRC, como espacios en los que se fortalezca el acompañamiento técnico a la formulación de proyectos, el acceso al fondo de organización y capacitación campesina y el acceso al programa especial de dotación de tierras, como sujetos priorizados.</w:t>
      </w:r>
    </w:p>
    <w:p>
      <w:pPr>
        <w:jc w:val="both"/>
        <w:outlineLvl w:val="1"/>
      </w:pPr>
      <w:rPr>
        <w:color w:val="black"/>
      </w:rPr>
    </w:p>
    <w:p>
      <w:pPr>
        <w:jc w:val="both"/>
        <w:outlineLvl w:val="1"/>
      </w:pPr>
      <w:r>
        <w:rPr>
          <w:rFonts w:hAnsi="Arial"/>
          <w:rFonts w:ascii="Arial"/>
          <w:sz w:val="24"/>
          <w:b/>
          <w:vanish/>
          <w:color w:val="black"/>
        </w:rPr>
        <w:t>&amp;$</w:t>
      </w:r>
      <w:bookmarkStart w:id="67361" w:name="2.14.13.16"/>
      <w:r>
        <w:rPr>
          <w:rFonts w:hAnsi="Arial"/>
          <w:rFonts w:ascii="Arial"/>
          <w:sz w:val="24"/>
          <w:color w:val="navy"/>
        </w:rPr>
        <w:t xml:space="preserve">ARTÍCULO 2.14.13.16. </w:t>
      </w:r>
      <w:r>
        <w:rPr>
          <w:rFonts w:hAnsi="Arial"/>
          <w:rFonts w:ascii="Arial"/>
          <w:sz w:val="24"/>
          <w:i/>
          <w:color w:val="navy"/>
        </w:rPr>
        <w:t xml:space="preserve">COORDINACIÓN Y ARTICULACIÓN INSTITUCIONAL.</w:t>
      </w:r>
      <w:bookmarkEnd w:id="67361"/>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La acción institucional del Estado en las ZRC será coordinada por el Ministerio de Agricultura y Desarrollo Rural y articulada desde el Subsistema 2 del Sistema Nacional de Reforma Agraria y Desarrollo Rural, mecanismo obligatorio para la planeación, coordinación ejecución, evaluación y seguimiento de las actividades dirigidas a la materialización de la reforma agraria, la Reforma Rural Integral y los objetivos establecidos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en las ZRC constituidas, con el fin de promover y encauzar recursos para el desarrollo de programas y proyectos que propendan al cumplimiento del PDS.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Un mecanismo para la articulación y coordinación serán las mesas interinstitucionales que con la participación de organizaciones representativas de las ZRC, deberán propiciar condiciones preferenciales en cuanto al otorgamiento de subsidios, incentivos en materia de crédito agropecuario, comercialización, capitalización rural, adecuación de tierras, proyectos productivos sostenibles, acceso a bienes públicos rurales y de inversión social rural y del Fondo de Fomento Agropecuario, para financiar intervenciones requeridas en las ZRC constituidas.</w:t>
      </w:r>
    </w:p>
    <w:p>
      <w:pPr>
        <w:jc w:val="both"/>
        <w:outlineLvl w:val="1"/>
      </w:pPr>
      <w:rPr>
        <w:color w:val="black"/>
      </w:rPr>
    </w:p>
    <w:p>
      <w:pPr>
        <w:jc w:val="both"/>
        <w:outlineLvl w:val="1"/>
      </w:pPr>
      <w:r>
        <w:rPr>
          <w:rFonts w:hAnsi="Arial"/>
          <w:rFonts w:ascii="Arial"/>
          <w:sz w:val="24"/>
          <w:b/>
          <w:vanish/>
          <w:color w:val="black"/>
        </w:rPr>
        <w:t>&amp;$</w:t>
      </w:r>
      <w:bookmarkStart w:id="67362" w:name="2.14.13.17"/>
      <w:r>
        <w:rPr>
          <w:rFonts w:hAnsi="Arial"/>
          <w:rFonts w:ascii="Arial"/>
          <w:sz w:val="24"/>
          <w:color w:val="navy"/>
        </w:rPr>
        <w:t xml:space="preserve">ARTÍCULO 2.14.13.17. </w:t>
      </w:r>
      <w:r>
        <w:rPr>
          <w:rFonts w:hAnsi="Arial"/>
          <w:rFonts w:ascii="Arial"/>
          <w:sz w:val="24"/>
          <w:i/>
          <w:color w:val="navy"/>
        </w:rPr>
        <w:t xml:space="preserve">CONCURRENCIA PRESUPUESTAL PARA LA IMPLEMENTACIÓN DE LOS PLANES DE DESARROLLO SOSTENIBLE.</w:t>
      </w:r>
      <w:bookmarkEnd w:id="67362"/>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La Comisión Intersectorial para la Reforma Agraria, el Desarrollo Rural y Reforma Rural Integral promoverá la inclusión de mecanismos de financiamiento en los presupuestos anuales de las entidades que integran los Subsistemas 1, 2, 3, 4, 5, 6 y 7 para la implementación de los PDS de las ZRC de acuerdo con sus competencias. Para ello, el Ministerio de Agricultura y Desarrollo Rural presentará en sesión de dicha comisión lo requerido en materia de financiación de los programas y proyectos de los PDS para su aprobación.</w:t>
      </w:r>
    </w:p>
    <w:p>
      <w:pPr>
        <w:jc w:val="both"/>
        <w:outlineLvl w:val="1"/>
      </w:pPr>
      <w:rPr>
        <w:color w:val="black"/>
      </w:rPr>
    </w:p>
    <w:p>
      <w:pPr>
        <w:jc w:val="both"/>
        <w:outlineLvl w:val="1"/>
      </w:pPr>
      <w:r>
        <w:rPr>
          <w:rFonts w:hAnsi="Arial"/>
          <w:rFonts w:ascii="Arial"/>
          <w:sz w:val="24"/>
          <w:b/>
          <w:vanish/>
          <w:color w:val="black"/>
        </w:rPr>
        <w:t>&amp;$</w:t>
      </w:r>
      <w:bookmarkStart w:id="67363" w:name="2.14.13.18"/>
      <w:r>
        <w:rPr>
          <w:rFonts w:hAnsi="Arial"/>
          <w:rFonts w:ascii="Arial"/>
          <w:sz w:val="24"/>
          <w:color w:val="navy"/>
        </w:rPr>
        <w:t xml:space="preserve">ARTÍCULO 2.14.13.18. </w:t>
      </w:r>
      <w:r>
        <w:rPr>
          <w:rFonts w:hAnsi="Arial"/>
          <w:rFonts w:ascii="Arial"/>
          <w:sz w:val="24"/>
          <w:i/>
          <w:color w:val="navy"/>
        </w:rPr>
        <w:t xml:space="preserve">ACCESO A LA PROPIEDAD RURAL EN ZONAS DE RESERVA CAMPESINA.</w:t>
      </w:r>
      <w:bookmarkEnd w:id="67363"/>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La ANT regulará, según los reglamentos que apruebe su Consejo Directivo, las áreas máximas de propiedad privada que podrán tenerse por cualquier persona natural o jurídica, o en común y proindiviso, en cada una de las ZRC que se establezcan, y en consecuencia podrá adquirir las superficies que excedan los límites permitidos para dotar de tierra a sujetos de reforma agraria. Además, priorizará programas de adquisición directa y dotación de tierras a favor de población campesina para la producción de alimentos en ZRC, conforme lo dispuesto en el literal c) del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y el artículo </w:t>
      </w:r>
      <w:r>
        <w:fldChar w:fldCharType="begin"/>
      </w:r>
      <w:r>
        <w:instrText>HYPERLINK "http://www.redjurista.com/document.aspx?ajcode=d1071015&amp;arts=2.14.6.9.1"</w:instrText>
      </w:r>
      <w:r>
        <w:fldChar w:fldCharType="separate"/>
      </w:r>
      <w:r>
        <w:rPr>
          <w:rFonts w:hAnsi="Arial"/>
          <w:rFonts w:ascii="Arial"/>
          <w:sz w:val="24"/>
          <w:u w:val="single"/>
          <w:color w:val="black"/>
        </w:rPr>
        <w:t>2.14.6.9.1</w:t>
      </w:r>
      <w:r>
        <w:fldChar w:fldCharType="end"/>
      </w:r>
      <w:r>
        <w:rPr>
          <w:rFonts w:hAnsi="Arial"/>
          <w:rFonts w:ascii="Arial"/>
          <w:sz w:val="24"/>
          <w:u w:val="none"/>
          <w:color w:val="black"/>
        </w:rPr>
        <w:t xml:space="preserve"> del Decreto número 1071 de 2015.</w:t>
      </w:r>
    </w:p>
    <w:p>
      <w:pPr>
        <w:jc w:val="both"/>
        <w:outlineLvl w:val="1"/>
      </w:pPr>
      <w:rPr>
        <w:color w:val="black"/>
      </w:rPr>
    </w:p>
    <w:p>
      <w:pPr>
        <w:jc w:val="both"/>
        <w:outlineLvl w:val="1"/>
      </w:pPr>
      <w:r>
        <w:rPr>
          <w:rFonts w:hAnsi="Arial"/>
          <w:rFonts w:ascii="Arial"/>
          <w:sz w:val="24"/>
          <w:b/>
          <w:vanish/>
          <w:color w:val="black"/>
        </w:rPr>
        <w:t>&amp;$</w:t>
      </w:r>
      <w:bookmarkStart w:id="67364" w:name="2.14.13.19"/>
      <w:r>
        <w:rPr>
          <w:rFonts w:hAnsi="Arial"/>
          <w:rFonts w:ascii="Arial"/>
          <w:sz w:val="24"/>
          <w:color w:val="navy"/>
        </w:rPr>
        <w:t xml:space="preserve">ARTÍCULO 2.14.13.19. </w:t>
      </w:r>
      <w:r>
        <w:rPr>
          <w:rFonts w:hAnsi="Arial"/>
          <w:rFonts w:ascii="Arial"/>
          <w:sz w:val="24"/>
          <w:i/>
          <w:color w:val="navy"/>
        </w:rPr>
        <w:t xml:space="preserve">FORTALECIMIENTO PARA LA PRODUCCIÓN DE ALIMENTOS CON ENFOQUE AGROECOLÓGICO.</w:t>
      </w:r>
      <w:bookmarkEnd w:id="67364"/>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La ADR establecerá un programa especial de desarrollo agropecuario y rural con enfoque territorial, que integre los componentes de asistencia técnica y/o extensión agropecuaria, de acceso a activos productivos y bienes públicos rurales, de adecuación de tierras, de comercialización, agrologística, agrocomercialización, mercadeo, fortalecimiento productivo y asociativo necesarios para la transición agroecológica hacia la soberanía alimentaria, y tendrá la facultad de realizar compra directa de cosechas o productos agropecuarios esencialmente a campesino(a)s, pequeños y medianos productores, a empresas comunitarias cooperativas agrarias y otras formas asociativas, con el fin de garantizar el derecho a la alimentación, para comercialización y distribución minorista en las ZRC, acorde con el PDS. Estos componentes podrán ser integrados en un mismo Proyecto Integral de Desarrollo Agropecuario y Rural (Pidar), de manera coordinada con las Direcciones Técnicas de la ADR que sean competentes.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el fortalecimiento organizativo de las ZRC, la ADR desde su misionalidad deberá promover y gestionar la creación y operación de mecanismos e instrumentos para asegurar la participación social y fomentar la asociatividad de las y los campesinos y jóvenes rurales, las organizaciones sociales, comunitarias y productivas rurales en la formulación, cofinanciación, ejecución, seguimiento y control de proyectos, y en los procesos de planeación del desarrollo rural con enfoque territorial en las ZRC.</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Ministerio de Agricultura y Desarrollo Rural, en cumplimiento del artículo </w:t>
      </w:r>
      <w:r>
        <w:fldChar w:fldCharType="begin"/>
      </w:r>
      <w:r>
        <w:instrText>HYPERLINK "http://www.redjurista.com/document.aspx?ajcode=l0160_94&amp;arts=107"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 la Ley 160 de 1994, realizará los ajustes necesarios para el funcionamiento del Fondo de Organización y Capacitación Campesina con la efectiva participación de las organizaciones representativas de las ZRC en la implementación de programas y proyectos de fortalecimiento organizativo campesino. La financiación de los espacios para la efectiva participación del campesinado de que trata el presente parágrafo será con cargo a los recursos del mencionado Fondo.</w:t>
      </w:r>
    </w:p>
    <w:p>
      <w:pPr>
        <w:jc w:val="both"/>
        <w:outlineLvl w:val="1"/>
      </w:pPr>
      <w:rPr>
        <w:color w:val="black"/>
      </w:rPr>
    </w:p>
    <w:p>
      <w:pPr>
        <w:jc w:val="both"/>
        <w:outlineLvl w:val="1"/>
      </w:pPr>
      <w:r>
        <w:rPr>
          <w:rFonts w:hAnsi="Arial"/>
          <w:rFonts w:ascii="Arial"/>
          <w:sz w:val="24"/>
          <w:b/>
          <w:vanish/>
          <w:color w:val="black"/>
        </w:rPr>
        <w:t>&amp;$</w:t>
      </w:r>
      <w:bookmarkStart w:id="67365" w:name="2.14.13.20"/>
      <w:r>
        <w:rPr>
          <w:rFonts w:hAnsi="Arial"/>
          <w:rFonts w:ascii="Arial"/>
          <w:sz w:val="24"/>
          <w:color w:val="navy"/>
        </w:rPr>
        <w:t xml:space="preserve">ARTÍCULO 2.14.13.20. </w:t>
      </w:r>
      <w:r>
        <w:rPr>
          <w:rFonts w:hAnsi="Arial"/>
          <w:rFonts w:ascii="Arial"/>
          <w:sz w:val="24"/>
          <w:i/>
          <w:color w:val="navy"/>
        </w:rPr>
        <w:t xml:space="preserve">DECLARACIÓN DE ÁREAS DE PROTECCIÓN PARA LA PRODUCCIÓN DE ALIMENTOS.</w:t>
      </w:r>
      <w:bookmarkEnd w:id="67365"/>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En la zonificación de los PDS de las ZRC se podrán identificar áreas de especial interés para proteger el derecho humano a la alimentación con el propósito de que sean declaradas como Áreas de Protección para la Producción de Alimentos por el Ministerio de Agricultura y Desarrollo Rural; y en coordinación con el Ministerio de Ambiente y Desarrollo Sostenible, y el Ministerio de Vivienda, Ciudad y Territorio para su declaración como determinante del ordenamiento territorial de segundo nivel, de acuerdo con el numeral 2 del artículo </w:t>
      </w:r>
      <w:r>
        <w:fldChar w:fldCharType="begin"/>
      </w:r>
      <w:r>
        <w:instrText>HYPERLINK "http://www.redjurista.com/document.aspx?ajcode=l2294023&amp;arts=32"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2294 de 2023.</w:t>
      </w:r>
    </w:p>
    <w:p>
      <w:pPr>
        <w:jc w:val="both"/>
        <w:outlineLvl w:val="1"/>
      </w:pPr>
      <w:rPr>
        <w:color w:val="black"/>
      </w:rPr>
    </w:p>
    <w:p>
      <w:pPr>
        <w:jc w:val="both"/>
        <w:outlineLvl w:val="1"/>
      </w:pPr>
      <w:r>
        <w:rPr>
          <w:rFonts w:hAnsi="Arial"/>
          <w:rFonts w:ascii="Arial"/>
          <w:sz w:val="24"/>
          <w:b/>
          <w:vanish/>
          <w:color w:val="black"/>
        </w:rPr>
        <w:t>&amp;$</w:t>
      </w:r>
      <w:bookmarkStart w:id="67366" w:name="2.14.13.21"/>
      <w:r>
        <w:rPr>
          <w:rFonts w:hAnsi="Arial"/>
          <w:rFonts w:ascii="Arial"/>
          <w:sz w:val="24"/>
          <w:color w:val="navy"/>
        </w:rPr>
        <w:t xml:space="preserve">ARTÍCULO 2.14.13.21. </w:t>
      </w:r>
      <w:r>
        <w:rPr>
          <w:rFonts w:hAnsi="Arial"/>
          <w:rFonts w:ascii="Arial"/>
          <w:sz w:val="24"/>
          <w:i/>
          <w:color w:val="navy"/>
        </w:rPr>
        <w:t xml:space="preserve">PROGRAMA NACIONAL DE ZONAS DE RESERVA CAMPESINA.</w:t>
      </w:r>
      <w:bookmarkEnd w:id="67366"/>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El Ministerio de Agricultura y Desarrollo Rural formulará el Programa Nacional de ZRC con el objetivo de ejecutar a través de la articulación y coordinación institucional, los lineamientos, estrategias, necesidades de adecuación institucional, líneas de acción e inversiones requeridas para constituir, ampliar y consolidar las ZRC y sus</w:t>
      </w:r>
      <w:r>
        <w:rPr>
          <w:rFonts w:hAnsi="Arial"/>
          <w:rFonts w:ascii="Arial"/>
          <w:sz w:val="24"/>
          <w:b/>
          <w:u w:val="none"/>
          <w:color w:val="black"/>
        </w:rPr>
        <w:t xml:space="preserve"> </w:t>
      </w:r>
      <w:r>
        <w:rPr>
          <w:rFonts w:hAnsi="Arial"/>
          <w:rFonts w:ascii="Arial"/>
          <w:sz w:val="24"/>
          <w:u w:val="none"/>
          <w:color w:val="black"/>
        </w:rPr>
        <w:t xml:space="preserve">PDS. El Ministerio de Ambiente y Desarrollo Sostenible apoyará la formulación de este programa.</w:t>
      </w:r>
    </w:p>
    <w:p>
      <w:pPr>
        <w:jc w:val="both"/>
        <w:outlineLvl w:val="1"/>
      </w:pPr>
      <w:rPr>
        <w:color w:val="black"/>
      </w:rPr>
    </w:p>
    <w:p>
      <w:pPr>
        <w:jc w:val="both"/>
        <w:outlineLvl w:val="1"/>
      </w:pPr>
      <w:r>
        <w:rPr>
          <w:rFonts w:hAnsi="Arial"/>
          <w:rFonts w:ascii="Arial"/>
          <w:sz w:val="24"/>
          <w:b/>
          <w:vanish/>
          <w:color w:val="black"/>
        </w:rPr>
        <w:t>&amp;$</w:t>
      </w:r>
      <w:bookmarkStart w:id="67367" w:name="2.14.13.22"/>
      <w:r>
        <w:rPr>
          <w:rFonts w:hAnsi="Arial"/>
          <w:rFonts w:ascii="Arial"/>
          <w:sz w:val="24"/>
          <w:color w:val="navy"/>
        </w:rPr>
        <w:t xml:space="preserve">ARTÍCULO 2.14.13.22. ACCESO </w:t>
      </w:r>
      <w:r>
        <w:rPr>
          <w:rFonts w:hAnsi="Arial"/>
          <w:rFonts w:ascii="Arial"/>
          <w:sz w:val="24"/>
          <w:i/>
          <w:color w:val="navy"/>
        </w:rPr>
        <w:t xml:space="preserve">PRIORITARIO DEL CAMPESINADO, SUS FAMILIAS Y LAS ORGANIZACIONES SOCIALES Y PRODUCTIVAS A LOS DERECHOS, PROGRAMAS Y PROYECTOS DERIVADOS DE LA IMPLEMENTACIÓN DE LA REFORMA RURAL INTEGRAL Y DEL SISTEMA NACIONAL DE REFORMA AGRARIA Y DESARROLLO RURAL EN LAS ZONAS DE RESERVA CAMPESINA.</w:t>
      </w:r>
      <w:bookmarkEnd w:id="67367"/>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Con el objeto de contribuir a la generación de riqueza y valor social, cultural y económico en el campesinado y en atención a su reconocimiento como sujeto de especial protección constitucional, las familias y organizaciones sociales y productivas campesinas tendrán acceso prioritario a los derechos, programas y proyectos derivados de la implementación de la Reforma Rural Integral y del Sistema Nacional de Reforma Agraria y Desarrollo Rural en las ZRC, según lo dispuesto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outlineLvl w:val="1"/>
      </w:pPr>
      <w:rPr>
        <w:color w:val="black"/>
      </w:rPr>
    </w:p>
    <w:p>
      <w:pPr>
        <w:jc w:val="both"/>
        <w:outlineLvl w:val="1"/>
      </w:pPr>
      <w:r>
        <w:rPr>
          <w:rFonts w:hAnsi="Arial"/>
          <w:rFonts w:ascii="Arial"/>
          <w:sz w:val="24"/>
          <w:b/>
          <w:vanish/>
          <w:color w:val="black"/>
        </w:rPr>
        <w:t>&amp;$</w:t>
      </w:r>
      <w:bookmarkStart w:id="67368" w:name="2.14.13.23"/>
      <w:r>
        <w:rPr>
          <w:rFonts w:hAnsi="Arial"/>
          <w:rFonts w:ascii="Arial"/>
          <w:sz w:val="24"/>
          <w:color w:val="navy"/>
        </w:rPr>
        <w:t xml:space="preserve">ARTÍCULO 2.14.13.23. </w:t>
      </w:r>
      <w:r>
        <w:rPr>
          <w:rFonts w:hAnsi="Arial"/>
          <w:rFonts w:ascii="Arial"/>
          <w:sz w:val="24"/>
          <w:i/>
          <w:color w:val="navy"/>
        </w:rPr>
        <w:t xml:space="preserve">ASOCIACIONES PÚBLICO COMUNITARIAS.</w:t>
      </w:r>
      <w:bookmarkEnd w:id="67368"/>
      <w:r>
        <w:rPr>
          <w:rFonts w:hAnsi="Arial"/>
          <w:rFonts w:ascii="Arial"/>
          <w:sz w:val="24"/>
          <w:color w:val="black"/>
        </w:rPr>
        <w:t xml:space="preserve"> &lt;Artículo adicionado por el artículo </w:t>
      </w:r>
      <w:r>
        <w:fldChar w:fldCharType="begin"/>
      </w:r>
      <w:r>
        <w:instrText>HYPERLINK "http://www.redjurista.com/document.aspx?ajcode=d1147024&amp;arts=3"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1147 de 2024. El nuevo texto es el siguiente:&gt; Las entidades que conforman el Subsistema 6 del Sistema Nacional de Reforma Agraria y Desarrollo Rural promoverán en las territorialidades campesinas la conformación de empresas comunitarias, asociaciones y cooperativas campesinas, así como la generación de alianzas público populares, para que tengan participación social y patrimonial en proyectos agroindustriales de comercialización o industrialización. En los mismos términos dispuestos para las Tecam, las empresas comunitarias podrán asociarse y orientar sus acciones asociativas, así como recibir aportes y vincular la participación de organizaciones campesinas u otras personas jurídicas de derecho público o comunitarias, cuyo objeto principal sea la comercialización de productos agropecuarios, transformación y agroindustrialización, crédito subsidiado, servicios de maquinaria agrícola, suministro de semillas e insumos agropecuarios y otros servicios requeridos para incrementar la producción y mejorar la productividad, conforme a lo dispuesto en el capítulo XVII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center"/>
        <w:outlineLvl w:val="1"/>
      </w:pPr>
      <w:rPr>
        <w:sz w:val="24"/>
        <w:b/>
        <w:color w:val="black"/>
      </w:rPr>
    </w:p>
    <w:p>
      <w:pPr>
        <w:jc w:val="center"/>
        <w:outlineLvl w:val="1"/>
      </w:pPr>
      <w:r>
        <w:rPr>
          <w:rFonts w:hAnsi="Arial"/>
          <w:rFonts w:ascii="Arial"/>
          <w:sz w:val="24"/>
          <w:vanish/>
          <w:color w:val="black"/>
        </w:rPr>
        <w:t>&amp;$</w:t>
      </w:r>
      <w:bookmarkStart w:id="67369" w:name="TÍTULO 2.14.14"/>
      <w:r>
        <w:rPr>
          <w:rFonts w:hAnsi="Arial"/>
          <w:rFonts w:ascii="Arial"/>
          <w:sz w:val="24"/>
          <w:color w:val="navy"/>
        </w:rPr>
        <w:t xml:space="preserve">TÍTULO 14. </w:t>
      </w:r>
    </w:p>
    <w:p>
      <w:pPr>
        <w:jc w:val="center"/>
        <w:outlineLvl w:val="1"/>
      </w:pPr>
      <w:r>
        <w:rPr>
          <w:rFonts w:hAnsi="Arial"/>
          <w:rFonts w:ascii="Arial"/>
          <w:sz w:val="24"/>
          <w:color w:val="navy"/>
        </w:rPr>
        <w:t xml:space="preserve">OPORTUNA ATENCIÓN A LA POBLACIÓN RURAL DESPLAZADA POR LA VIOLENCIA, EN EL MARCO DEL RETORNO VOLUNTARIO A SU LUGAR DE ORIGEN O DE SU REASENTAMIENTO EN OTRO LUGAR Y SE ADOPTAN MEDIDAS TENDIENTES A PREVENIR ESTA SITUACIÓN.</w:t>
      </w:r>
      <w:bookmarkEnd w:id="67369"/>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67370" w:name="2.14.14.1"/>
      <w:r>
        <w:rPr>
          <w:rFonts w:hAnsi="Arial"/>
          <w:rFonts w:ascii="Arial"/>
          <w:sz w:val="24"/>
          <w:color w:val="navy"/>
        </w:rPr>
        <w:t xml:space="preserve">ARTÍCULO 2.14.14.1. </w:t>
      </w:r>
      <w:r>
        <w:rPr>
          <w:rFonts w:hAnsi="Arial"/>
          <w:rFonts w:ascii="Arial"/>
          <w:sz w:val="24"/>
          <w:i/>
          <w:color w:val="navy"/>
        </w:rPr>
        <w:t xml:space="preserve">DECLARATORIA DE LA INMINENCIA DE RIESGO DE DESPLAZAMIENTO O DE DESPLAZAMIENTO FORZADO EN UNA ZONA Y LIMITACIONES A LA ENAJENACIÓN O TRANSFERENCIA A CUALQUIER TÍTULO DE BIENES RURALES</w:t>
      </w:r>
      <w:r>
        <w:rPr>
          <w:rFonts w:hAnsi="Arial"/>
          <w:rFonts w:ascii="Arial"/>
          <w:sz w:val="24"/>
          <w:color w:val="navy"/>
        </w:rPr>
        <w:t>.</w:t>
      </w:r>
      <w:bookmarkEnd w:id="67370"/>
      <w:r>
        <w:rPr>
          <w:rFonts w:hAnsi="Arial"/>
          <w:rFonts w:ascii="Arial"/>
          <w:sz w:val="24"/>
          <w:b/>
          <w:color w:val="black"/>
        </w:rPr>
        <w:t xml:space="preserve"> </w:t>
      </w:r>
      <w:r>
        <w:rPr>
          <w:rFonts w:hAnsi="Arial"/>
          <w:rFonts w:ascii="Arial"/>
          <w:sz w:val="24"/>
          <w:color w:val="black"/>
        </w:rPr>
        <w:t xml:space="preserve">&lt;Artículo derogado, salvo su parágrafo 3o. por el artículo </w:t>
      </w:r>
      <w:r>
        <w:fldChar w:fldCharType="begin"/>
      </w:r>
      <w:r>
        <w:instrText>HYPERLINK "http://www.redjurista.com/document.aspx?ajcode=d2051016&amp;arts=2"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2051 de 2016. El texto vigente es el siguiente:&gt; </w:t>
      </w:r>
    </w:p>
    <w:p>
      <w:pPr>
        <w:jc w:val="both"/>
        <w:outlineLvl w:val="1"/>
      </w:pPr>
      <w:rPr>
        <w:sz w:val="24"/>
        <w:color w:val="black"/>
      </w:rPr>
    </w:p>
    <w:p>
      <w:pPr>
        <w:jc w:val="both"/>
        <w:outlineLvl w:val="1"/>
      </w:pPr>
      <w:r>
        <w:rPr>
          <w:rFonts w:hAnsi="Arial"/>
          <w:rFonts w:ascii="Arial"/>
          <w:sz w:val="24"/>
          <w:color w:val="navy"/>
        </w:rPr>
        <w:t xml:space="preserve">PARÁGRAFO 3o. </w:t>
      </w:r>
      <w:r>
        <w:rPr>
          <w:rFonts w:hAnsi="Arial"/>
          <w:rFonts w:ascii="Arial"/>
          <w:sz w:val="24"/>
          <w:color w:val="black"/>
        </w:rPr>
        <w:t xml:space="preserve">El Comité incluirá en el Plan de Acción Zonal, PAZ, estrategias para la aplicación integral de los diferentes programas que contribuyan a la estabilización y consolidación económica de los beneficiarios de reforma agraria. Para el efecto, elaborará previamente, un diagnóstico en coordinación con la Red de Solidaridad Social, con la participación de la población en riesgo de desplazamiento o efectivamente desplazada.</w:t>
      </w:r>
    </w:p>
    <w:p>
      <w:pPr>
        <w:jc w:val="both"/>
      </w:pPr>
      <w:rPr>
        <w:sz w:val="24"/>
        <w:color w:val="black"/>
      </w:rPr>
    </w:p>
    <w:p>
      <w:pPr>
        <w:jc w:val="both"/>
      </w:pPr>
      <w:r>
        <w:rPr>
          <w:rFonts w:hAnsi="Arial"/>
          <w:rFonts w:ascii="Arial"/>
          <w:sz w:val="24"/>
          <w:vanish/>
          <w:color w:val="black"/>
        </w:rPr>
        <w:t>&amp;$</w:t>
      </w:r>
      <w:bookmarkStart w:id="67371" w:name="2.14.14.2"/>
      <w:r>
        <w:rPr>
          <w:rFonts w:hAnsi="Arial"/>
          <w:rFonts w:ascii="Arial"/>
          <w:sz w:val="24"/>
          <w:color w:val="navy"/>
        </w:rPr>
        <w:t xml:space="preserve">ARTÍCULO 2.14.14.2. </w:t>
      </w:r>
      <w:r>
        <w:rPr>
          <w:rFonts w:hAnsi="Arial"/>
          <w:rFonts w:ascii="Arial"/>
          <w:sz w:val="24"/>
          <w:i/>
          <w:color w:val="navy"/>
        </w:rPr>
        <w:t xml:space="preserve">PARTICIPACIÓN EN LOS COMITÉS PARA LA ATENCIÓN DE LA POBLACIÓN DESPLAZADA</w:t>
      </w:r>
      <w:r>
        <w:rPr>
          <w:rFonts w:hAnsi="Arial"/>
          <w:rFonts w:ascii="Arial"/>
          <w:sz w:val="24"/>
          <w:color w:val="navy"/>
        </w:rPr>
        <w:t>.</w:t>
      </w:r>
      <w:bookmarkEnd w:id="67371"/>
      <w:r>
        <w:rPr>
          <w:rFonts w:hAnsi="Arial"/>
          <w:rFonts w:ascii="Arial"/>
          <w:sz w:val="24"/>
          <w:b/>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"http://www.redjurista.com/document.aspx?ajcode=d2051016&amp;arts=2"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2051 de 2016&gt; </w:t>
      </w:r>
    </w:p>
    <w:p>
      <w:pPr>
        <w:jc w:val="both"/>
      </w:pPr>
      <w:rPr>
        <w:sz w:val="24"/>
        <w:color w:val="black"/>
      </w:rPr>
    </w:p>
    <w:p>
      <w:pPr>
        <w:jc w:val="both"/>
      </w:pPr>
      <w:r>
        <w:rPr>
          <w:rFonts w:hAnsi="Arial"/>
          <w:rFonts w:ascii="Arial"/>
          <w:sz w:val="24"/>
          <w:vanish/>
          <w:color w:val="black"/>
        </w:rPr>
        <w:t>&amp;$</w:t>
      </w:r>
      <w:bookmarkStart w:id="67372" w:name="2.14.14.3"/>
      <w:r>
        <w:rPr>
          <w:rFonts w:hAnsi="Arial"/>
          <w:rFonts w:ascii="Arial"/>
          <w:sz w:val="24"/>
          <w:color w:val="navy"/>
        </w:rPr>
        <w:t xml:space="preserve">ARTÍCULO 2.14.14.3. </w:t>
      </w:r>
      <w:r>
        <w:rPr>
          <w:rFonts w:hAnsi="Arial"/>
          <w:rFonts w:ascii="Arial"/>
          <w:sz w:val="24"/>
          <w:i/>
          <w:color w:val="navy"/>
        </w:rPr>
        <w:t xml:space="preserve">PROCEDIMIENTOS Y PROGRAMAS ESPECIALES PARA LA EFICAZ ATENCIÓN DE LOS RIESGOS DE DESPLAZAMIENTO</w:t>
      </w:r>
      <w:r>
        <w:rPr>
          <w:rFonts w:hAnsi="Arial"/>
          <w:rFonts w:ascii="Arial"/>
          <w:sz w:val="24"/>
          <w:color w:val="navy"/>
        </w:rPr>
        <w:t>.</w:t>
      </w:r>
      <w:bookmarkEnd w:id="67372"/>
      <w:r>
        <w:rPr>
          <w:rFonts w:hAnsi="Arial"/>
          <w:rFonts w:ascii="Arial"/>
          <w:sz w:val="24"/>
          <w:b/>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"http://www.redjurista.com/document.aspx?ajcode=d2051016&amp;arts=2"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2051 de 2016&gt; </w:t>
      </w:r>
    </w:p>
    <w:p>
      <w:pPr>
        <w:jc w:val="both"/>
      </w:pPr>
      <w:rPr>
        <w:sz w:val="24"/>
        <w:color w:val="black"/>
      </w:rPr>
    </w:p>
    <w:p>
      <w:pPr>
        <w:jc w:val="both"/>
      </w:pPr>
      <w:r>
        <w:rPr>
          <w:rFonts w:hAnsi="Arial"/>
          <w:rFonts w:ascii="Arial"/>
          <w:sz w:val="24"/>
          <w:vanish/>
          <w:color w:val="black"/>
        </w:rPr>
        <w:t>&amp;$</w:t>
      </w:r>
      <w:bookmarkStart w:id="67373" w:name="2.14.14.4"/>
      <w:r>
        <w:rPr>
          <w:rFonts w:hAnsi="Arial"/>
          <w:rFonts w:ascii="Arial"/>
          <w:sz w:val="24"/>
          <w:color w:val="navy"/>
        </w:rPr>
        <w:t xml:space="preserve">ARTÍCULO 2.14.14.4. </w:t>
      </w:r>
      <w:r>
        <w:rPr>
          <w:rFonts w:hAnsi="Arial"/>
          <w:rFonts w:ascii="Arial"/>
          <w:sz w:val="24"/>
          <w:i/>
          <w:color w:val="navy"/>
        </w:rPr>
        <w:t xml:space="preserve">REQUISITOS ESPECIALES PARA LA ENAJENACIÓN DE BIENES RURALES</w:t>
      </w:r>
      <w:r>
        <w:rPr>
          <w:rFonts w:hAnsi="Arial"/>
          <w:rFonts w:ascii="Arial"/>
          <w:sz w:val="24"/>
          <w:color w:val="navy"/>
        </w:rPr>
        <w:t>.</w:t>
      </w:r>
      <w:bookmarkEnd w:id="67373"/>
      <w:r>
        <w:rPr>
          <w:rFonts w:hAnsi="Arial"/>
          <w:rFonts w:ascii="Arial"/>
          <w:sz w:val="24"/>
          <w:b/>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"http://www.redjurista.com/document.aspx?ajcode=d2051016&amp;arts=2"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2051 de 2016&gt; </w:t>
      </w:r>
    </w:p>
    <w:p>
      <w:pPr>
        <w:jc w:val="both"/>
      </w:pPr>
      <w:rPr>
        <w:sz w:val="24"/>
        <w:color w:val="black"/>
      </w:rPr>
    </w:p>
    <w:p>
      <w:pPr>
        <w:jc w:val="both"/>
      </w:pPr>
      <w:r>
        <w:rPr>
          <w:rFonts w:hAnsi="Arial"/>
          <w:rFonts w:ascii="Arial"/>
          <w:sz w:val="24"/>
          <w:vanish/>
          <w:color w:val="black"/>
        </w:rPr>
        <w:t>&amp;$</w:t>
      </w:r>
      <w:bookmarkStart w:id="67374" w:name="2.14.14.5"/>
      <w:r>
        <w:rPr>
          <w:rFonts w:hAnsi="Arial"/>
          <w:rFonts w:ascii="Arial"/>
          <w:sz w:val="24"/>
          <w:color w:val="navy"/>
        </w:rPr>
        <w:t xml:space="preserve">ARTÍCULO 2.14.14.5. </w:t>
      </w:r>
      <w:r>
        <w:rPr>
          <w:rFonts w:hAnsi="Arial"/>
          <w:rFonts w:ascii="Arial"/>
          <w:sz w:val="24"/>
          <w:i/>
          <w:color w:val="navy"/>
        </w:rPr>
        <w:t xml:space="preserve">ESTABILIZACIÓN SOCIOECONÓMICA DE CARÁCTER TRANSITORIO</w:t>
      </w:r>
      <w:r>
        <w:rPr>
          <w:rFonts w:hAnsi="Arial"/>
          <w:rFonts w:ascii="Arial"/>
          <w:sz w:val="24"/>
          <w:color w:val="navy"/>
        </w:rPr>
        <w:t>.</w:t>
      </w:r>
      <w:bookmarkEnd w:id="67374"/>
      <w:r>
        <w:rPr>
          <w:rFonts w:hAnsi="Arial"/>
          <w:rFonts w:ascii="Arial"/>
          <w:sz w:val="24"/>
          <w:b/>
          <w:color w:val="black"/>
        </w:rPr>
        <w:t xml:space="preserve"> </w:t>
      </w:r>
      <w:r>
        <w:rPr>
          <w:rFonts w:hAnsi="Arial"/>
          <w:rFonts w:ascii="Arial"/>
          <w:sz w:val="24"/>
          <w:color w:val="black"/>
        </w:rPr>
        <w:t xml:space="preserve">Para garantizar la atención oportuna de la población desplazada que manifieste interés en continuar desarrollando labores agropecuarias, se adoptarán los siguientes programas:</w:t>
      </w:r>
    </w:p>
    <w:p>
      <w:pPr>
        <w:jc w:val="both"/>
      </w:pPr>
      <w:rPr>
        <w:sz w:val="24"/>
        <w:color w:val="black"/>
      </w:rPr>
    </w:p>
    <w:p>
      <w:pPr>
        <w:jc w:val="both"/>
      </w:pPr>
      <w:r>
        <w:rPr>
          <w:rFonts w:hAnsi="Arial"/>
          <w:rFonts w:ascii="Arial"/>
          <w:sz w:val="24"/>
          <w:color w:val="black"/>
        </w:rPr>
        <w:t xml:space="preserve">1. Predios de paso.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destinará predios aptos, especialmente en municipios receptores de población desplazada por causa de la violencia, para su explotación provisional por grupos de hogares de desplazados. Estos tenedores se obligan a desarrollar actividades productivas de corto y mediano plazo que les genere recursos para su subsistencia, mientras evalúan las posibilidades de retorno a su lugar de origen o de reasentamiento definitivo en otro lugar. En estos predios se adelantarán programas de seguridad alimentaria o de generación de ingresos, organización y convivencia social, los cuales serán desarrollados por las entidades que conforman el Sistema Nacional de Atención a la Población Desplazada, en especial, Ministerio de Agricultura y Desarrollo Rural, Banco Agrario y otros.</w:t>
      </w:r>
    </w:p>
    <w:p>
      <w:pPr>
        <w:jc w:val="both"/>
      </w:pPr>
      <w:rPr>
        <w:sz w:val="24"/>
        <w:color w:val="black"/>
      </w:rPr>
    </w:p>
    <w:p>
      <w:pPr>
        <w:jc w:val="both"/>
      </w:pPr>
      <w:r>
        <w:rPr>
          <w:rFonts w:hAnsi="Arial"/>
          <w:rFonts w:ascii="Arial"/>
          <w:sz w:val="24"/>
          <w:color w:val="black"/>
        </w:rPr>
        <w:t xml:space="preserve">2. Asentamientos temporales en predios a los que se les haya declarado extinción del derecho de dominio o se encuentren asignados provisionalmente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Podrán entregarse provisionalmente a la población desplazada por la violencia, los predios recibidos por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forma definitiva o con carácter provisional, como consecuencia de los procesos de extinción del dominio de que trata la Ley </w:t>
      </w:r>
      <w:r>
        <w:fldChar w:fldCharType="begin"/>
      </w:r>
      <w:r>
        <w:instrText>HYPERLINK "http://www.redjurista.com/document.aspx?ajcode=l0333_96&amp;arts=Inicio"</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de 1996.</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anteriores programas se ofrecerán a los desplazados, en forma complementaria a la ayuda humanitaria, con el objeto de garantizar una solución continua hasta la etapa de retorno o reubicación, en consecuencia solamente se aplicarán en forma transitoria y por un término máximo de tres años. En estos predios los desplazados solo podrán efectuar explotaciones agropecuarias transitorias.</w:t>
      </w:r>
    </w:p>
    <w:p>
      <w:pPr>
        <w:jc w:val="both"/>
      </w:pPr>
      <w:rPr>
        <w:sz w:val="24"/>
        <w:color w:val="black"/>
      </w:rPr>
    </w:p>
    <w:p>
      <w:pPr>
        <w:jc w:val="both"/>
      </w:pPr>
      <w:r>
        <w:rPr>
          <w:rFonts w:hAnsi="Arial"/>
          <w:rFonts w:ascii="Arial"/>
          <w:sz w:val="24"/>
          <w:i/>
          <w:color w:val="black"/>
        </w:rPr>
        <w:t xml:space="preserve">(Decreto número 2007 de 2001, artículo </w:t>
      </w:r>
      <w:r>
        <w:fldChar w:fldCharType="begin"/>
      </w:r>
      <w:r>
        <w:instrText>HYPERLINK "http://www.redjurista.com/document.aspx?ajcode=d2007001&amp;arts=5"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75" w:name="2.14.14.6"/>
      <w:r>
        <w:rPr>
          <w:rFonts w:hAnsi="Arial"/>
          <w:rFonts w:ascii="Arial"/>
          <w:sz w:val="24"/>
          <w:color w:val="navy"/>
        </w:rPr>
        <w:t xml:space="preserve">ARTÍCULO 2.14.14.6. </w:t>
      </w:r>
      <w:r>
        <w:rPr>
          <w:rFonts w:hAnsi="Arial"/>
          <w:rFonts w:ascii="Arial"/>
          <w:sz w:val="24"/>
          <w:i/>
          <w:color w:val="navy"/>
        </w:rPr>
        <w:t xml:space="preserve">CONSOLIDACIÓN Y ESTABILIZACIÓN SOCIOECONÓMICA</w:t>
      </w:r>
      <w:r>
        <w:rPr>
          <w:rFonts w:hAnsi="Arial"/>
          <w:rFonts w:ascii="Arial"/>
          <w:sz w:val="24"/>
          <w:color w:val="navy"/>
        </w:rPr>
        <w:t>.</w:t>
      </w:r>
      <w:bookmarkEnd w:id="67375"/>
      <w:r>
        <w:rPr>
          <w:rFonts w:hAnsi="Arial"/>
          <w:rFonts w:ascii="Arial"/>
          <w:sz w:val="24"/>
          <w:b/>
          <w:color w:val="black"/>
        </w:rPr>
        <w:t xml:space="preserve"> </w:t>
      </w:r>
      <w:r>
        <w:rPr>
          <w:rFonts w:hAnsi="Arial"/>
          <w:rFonts w:ascii="Arial"/>
          <w:sz w:val="24"/>
          <w:color w:val="black"/>
        </w:rPr>
        <w:t xml:space="preserve">Cuando los desplazados opten por la reubicación rural,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recibirá los inmuebles abandonados por causa de la violencia, aplicando su valor al pago total o parcial de la Unidad Agrícola Familiar (UAF), (artículo 38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que se le adjudique, en las siguientes condiciones:</w:t>
      </w:r>
    </w:p>
    <w:p>
      <w:pPr>
        <w:jc w:val="both"/>
      </w:pPr>
      <w:rPr>
        <w:sz w:val="24"/>
        <w:color w:val="black"/>
      </w:rPr>
    </w:p>
    <w:p>
      <w:pPr>
        <w:jc w:val="both"/>
      </w:pPr>
      <w:r>
        <w:rPr>
          <w:rFonts w:hAnsi="Arial"/>
          <w:rFonts w:ascii="Arial"/>
          <w:sz w:val="24"/>
          <w:color w:val="black"/>
        </w:rPr>
        <w:t xml:space="preserve">1. Cuando el predio abandonado constituya una Unidad Agrícola Familiar,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lo recibirá y le entregará otra Unidad Agrícola Familiar, ubicada en zona que ofrezca condiciones para la reubicación del desplazado.</w:t>
      </w:r>
    </w:p>
    <w:p>
      <w:pPr>
        <w:jc w:val="both"/>
      </w:pPr>
      <w:rPr>
        <w:sz w:val="24"/>
        <w:color w:val="black"/>
      </w:rPr>
    </w:p>
    <w:p>
      <w:pPr>
        <w:jc w:val="both"/>
      </w:pPr>
      <w:r>
        <w:rPr>
          <w:rFonts w:hAnsi="Arial"/>
          <w:rFonts w:ascii="Arial"/>
          <w:sz w:val="24"/>
          <w:color w:val="black"/>
        </w:rPr>
        <w:t xml:space="preserve">2. Si el desplazado posee más de una Unidad Agrícola Familiar,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entregará una UAF a título de permuta y sobre el excedente podrá adelantar o no el proceso de adquisición de tierras, con base en los procedimientos y criterios establecidos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su normatividad.</w:t>
      </w:r>
    </w:p>
    <w:p>
      <w:pPr>
        <w:jc w:val="both"/>
      </w:pPr>
      <w:rPr>
        <w:sz w:val="24"/>
        <w:color w:val="black"/>
      </w:rPr>
    </w:p>
    <w:p>
      <w:pPr>
        <w:jc w:val="both"/>
      </w:pPr>
      <w:r>
        <w:rPr>
          <w:rFonts w:hAnsi="Arial"/>
          <w:rFonts w:ascii="Arial"/>
          <w:sz w:val="24"/>
          <w:color w:val="black"/>
        </w:rPr>
        <w:t xml:space="preserve">3. Si el desplazado posee menos de una Unidad Agrícola Familiar,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le recibirá el terreno y a cambio le adjudicará una Unidad Agrícola Familiar.</w:t>
      </w:r>
    </w:p>
    <w:p>
      <w:pPr>
        <w:jc w:val="both"/>
      </w:pPr>
      <w:rPr>
        <w:sz w:val="24"/>
        <w:color w:val="black"/>
      </w:rPr>
    </w:p>
    <w:p>
      <w:pPr>
        <w:jc w:val="both"/>
      </w:pPr>
      <w:r>
        <w:rPr>
          <w:rFonts w:hAnsi="Arial"/>
          <w:rFonts w:ascii="Arial"/>
          <w:sz w:val="24"/>
          <w:color w:val="black"/>
        </w:rPr>
        <w:t xml:space="preserve">El valor del terreno que transfiere el desplazado, de conformidad con el numeral anterior, se abonará al pago de la UAF que se le adjudica y si fuese inferior al 70% de su precio, se le otorgará el subsidio para la compra de tierras, en porcentaje equivalente al que le faltare para completar este monto, en las condiciones previstas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color w:val="black"/>
        </w:rPr>
        <w:t xml:space="preserve">La parte del precio de adjudicación de la UAF que no sea cubierto con el valor del terreno recibido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el subsidio de tierras que se otorga, lo cancelará el adjudicatario en la forma prevista por las normas vigentes.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Aquellos desplazados que no sean propietarios ni poseedores de tierras, accederá a los programas de estabilización socioeconómica de carácter transitoria que se establecen en este título y a los programas establecidos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destinará los predios menores a una Unidad Agrícola Familiar, que haya recibido de los desplazados, para adjudicarlos a personas de la tercera edad o a madres cabeza de familia, con el propósito de conformar Unidades Agrícolas Familiares Especiales o Casas Parcela, las cuales se destinarán a la construcción de vivienda y explotaciones de pancoger, con la participación del Ministerio de Agricultura y Desarrollo Rural quien asigna los recursos a través del Banco Agrario.</w:t>
      </w:r>
    </w:p>
    <w:p>
      <w:pPr>
        <w:jc w:val="both"/>
      </w:pPr>
      <w:rPr>
        <w:sz w:val="24"/>
        <w:color w:val="black"/>
      </w:rPr>
    </w:p>
    <w:p>
      <w:pPr>
        <w:jc w:val="both"/>
      </w:pPr>
      <w:r>
        <w:rPr>
          <w:rFonts w:hAnsi="Arial"/>
          <w:rFonts w:ascii="Arial"/>
          <w:sz w:val="24"/>
          <w:i/>
          <w:color w:val="black"/>
        </w:rPr>
        <w:t xml:space="preserve"> (Decreto número 2007 de 2001, artículo </w:t>
      </w:r>
      <w:r>
        <w:fldChar w:fldCharType="begin"/>
      </w:r>
      <w:r>
        <w:instrText>HYPERLINK "http://www.redjurista.com/document.aspx?ajcode=d2007001&amp;arts=6"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76" w:name="2.14.14.7"/>
      <w:r>
        <w:rPr>
          <w:rFonts w:hAnsi="Arial"/>
          <w:rFonts w:ascii="Arial"/>
          <w:sz w:val="24"/>
          <w:color w:val="navy"/>
        </w:rPr>
        <w:t xml:space="preserve">ARTÍCULO 2.14.14.7. </w:t>
      </w:r>
      <w:r>
        <w:rPr>
          <w:rFonts w:hAnsi="Arial"/>
          <w:rFonts w:ascii="Arial"/>
          <w:sz w:val="24"/>
          <w:i/>
          <w:color w:val="navy"/>
        </w:rPr>
        <w:t xml:space="preserve">ACUMULACIÓN DE TIEMPO PARA TITULACIÓN DE BALDÍOS</w:t>
      </w:r>
      <w:r>
        <w:rPr>
          <w:rFonts w:hAnsi="Arial"/>
          <w:rFonts w:ascii="Arial"/>
          <w:sz w:val="24"/>
          <w:color w:val="navy"/>
        </w:rPr>
        <w:t>.</w:t>
      </w:r>
      <w:bookmarkEnd w:id="67376"/>
      <w:r>
        <w:rPr>
          <w:rFonts w:hAnsi="Arial"/>
          <w:rFonts w:ascii="Arial"/>
          <w:sz w:val="24"/>
          <w:b/>
          <w:color w:val="black"/>
        </w:rPr>
        <w:t xml:space="preserve"> </w:t>
      </w:r>
      <w:r>
        <w:rPr>
          <w:rFonts w:hAnsi="Arial"/>
          <w:rFonts w:ascii="Arial"/>
          <w:sz w:val="24"/>
          <w:color w:val="black"/>
        </w:rPr>
        <w:t xml:space="preserve">En el evento de retorno de un desplazado a un terreno baldío ubicado en zona de desplazamiento, se acumulará automáticamente el tiempo de desplazamiento, debidamente reconocido por la autoridad competente, con el tiempo real de ocupación y explotación del terreno.</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Cuando el desplazado no pueda retornar a un terreno baldío ubicado en zona declarada como de riesgo inminente de desplazamiento o de desplazamiento forzado y acredite el cumplimiento de los requisitos establecidos para su titulación, tendrá prelación en los programas de dotación de tierras que adelante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beneficio de la población desplazada por causa de la violencia.</w:t>
      </w:r>
    </w:p>
    <w:p>
      <w:pPr>
        <w:jc w:val="both"/>
      </w:pPr>
      <w:rPr>
        <w:sz w:val="24"/>
        <w:color w:val="black"/>
      </w:rPr>
    </w:p>
    <w:p>
      <w:pPr>
        <w:jc w:val="both"/>
      </w:pPr>
      <w:r>
        <w:rPr>
          <w:rFonts w:hAnsi="Arial"/>
          <w:rFonts w:ascii="Arial"/>
          <w:sz w:val="24"/>
          <w:i/>
          <w:color w:val="black"/>
        </w:rPr>
        <w:t xml:space="preserve">(Decreto número 2007 de 2001, artículo </w:t>
      </w:r>
      <w:r>
        <w:fldChar w:fldCharType="begin"/>
      </w:r>
      <w:r>
        <w:instrText>HYPERLINK "http://www.redjurista.com/document.aspx?ajcode=d2007001&amp;arts=7"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77" w:name="2.14.14.8"/>
      <w:r>
        <w:rPr>
          <w:rFonts w:hAnsi="Arial"/>
          <w:rFonts w:ascii="Arial"/>
          <w:sz w:val="24"/>
          <w:color w:val="navy"/>
        </w:rPr>
        <w:t xml:space="preserve">ARTÍCULO 2.14.14.8. </w:t>
      </w:r>
      <w:r>
        <w:rPr>
          <w:rFonts w:hAnsi="Arial"/>
          <w:rFonts w:ascii="Arial"/>
          <w:sz w:val="24"/>
          <w:i/>
          <w:color w:val="navy"/>
        </w:rPr>
        <w:t xml:space="preserve">ADQUISICIÓN Y ADJUDICACIÓN DE TIERRAS</w:t>
      </w:r>
      <w:r>
        <w:rPr>
          <w:rFonts w:hAnsi="Arial"/>
          <w:rFonts w:ascii="Arial"/>
          <w:sz w:val="24"/>
          <w:color w:val="navy"/>
        </w:rPr>
        <w:t>.</w:t>
      </w:r>
      <w:bookmarkEnd w:id="67377"/>
      <w:r>
        <w:rPr>
          <w:rFonts w:hAnsi="Arial"/>
          <w:rFonts w:ascii="Arial"/>
          <w:sz w:val="24"/>
          <w:b/>
          <w:color w:val="black"/>
        </w:rPr>
        <w:t xml:space="preserve"> </w:t>
      </w:r>
      <w:r>
        <w:rPr>
          <w:rFonts w:hAnsi="Arial"/>
          <w:rFonts w:ascii="Arial"/>
          <w:sz w:val="24"/>
          <w:color w:val="black"/>
        </w:rPr>
        <w:t xml:space="preserve">La adquisición de predios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las distintas situaciones de que trata el presente título, se realizará con base en el resultado de la formulación de un proyecto productivo concertado y elaborado por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SENA, Umatas y demás organizaciones gubernamentales o no gubernamentales, conjuntamente con los aspirantes, en concordancia con los Planes de Acción Zonal (PAZ), (definidos artículo </w:t>
      </w:r>
      <w:r>
        <w:fldChar w:fldCharType="begin"/>
      </w:r>
      <w:r>
        <w:instrText>HYPERLINK "http://www.redjurista.com/document.aspx?ajcode=d0951001&amp;arts=6"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Decreto número 951 de mayo 24 de 2001, tal como fue compilado en el Decreto Único Reglamentario del Sector Administrativo de Vivienda, Ciudad y Territorio).</w:t>
      </w:r>
    </w:p>
    <w:p>
      <w:pPr>
        <w:jc w:val="both"/>
      </w:pPr>
      <w:rPr>
        <w:sz w:val="24"/>
        <w:color w:val="black"/>
      </w:rPr>
    </w:p>
    <w:p>
      <w:pPr>
        <w:jc w:val="both"/>
      </w:pPr>
      <w:r>
        <w:rPr>
          <w:rFonts w:hAnsi="Arial"/>
          <w:rFonts w:ascii="Arial"/>
          <w:sz w:val="24"/>
          <w:color w:val="black"/>
        </w:rPr>
        <w:t xml:space="preserve">Los aspirantes al subsidio de tierras, deben conocer en forma previa a la adquisición los predios ofertados con posibilidades de compra. Estos se adjudicarán preferiblemente a la Empresa Comunitaria u otras formas asociativas, debidamente reconocidas, que conforme el grupo de desplazados, quienes colaborarán con la actividad del Estado en desarrollo del parágrafo del artículo </w:t>
      </w:r>
      <w:r>
        <w:fldChar w:fldCharType="begin"/>
      </w:r>
      <w:r>
        <w:instrText>HYPERLINK "http://www.redjurista.com/document.aspx?ajcode=l0387_97&amp;arts=18"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387 de 1997, sometiéndose al procedimiento interno establecido por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tal efecto.</w:t>
      </w:r>
    </w:p>
    <w:p>
      <w:pPr>
        <w:jc w:val="both"/>
      </w:pPr>
      <w:rPr>
        <w:sz w:val="24"/>
        <w:color w:val="black"/>
      </w:rPr>
    </w:p>
    <w:p>
      <w:pPr>
        <w:jc w:val="both"/>
      </w:pPr>
      <w:r>
        <w:rPr>
          <w:rFonts w:hAnsi="Arial"/>
          <w:rFonts w:ascii="Arial"/>
          <w:sz w:val="24"/>
          <w:i/>
          <w:color w:val="black"/>
        </w:rPr>
        <w:t xml:space="preserve">(Decreto número 2007 de 2001, artículo </w:t>
      </w:r>
      <w:r>
        <w:fldChar w:fldCharType="begin"/>
      </w:r>
      <w:r>
        <w:instrText>HYPERLINK "http://www.redjurista.com/document.aspx?ajcode=d2007001&amp;arts=8"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378" w:name="TÍTULO 2.14.15"/>
      <w:r>
        <w:rPr>
          <w:rFonts w:hAnsi="Arial"/>
          <w:rFonts w:ascii="Arial"/>
          <w:sz w:val="24"/>
          <w:color w:val="navy"/>
        </w:rPr>
        <w:t xml:space="preserve">TÍTULO 15. </w:t>
      </w:r>
    </w:p>
    <w:p>
      <w:pPr>
        <w:jc w:val="center"/>
      </w:pPr>
      <w:r>
        <w:rPr>
          <w:rFonts w:hAnsi="Arial"/>
          <w:rFonts w:ascii="Arial"/>
          <w:sz w:val="24"/>
          <w:color w:val="navy"/>
        </w:rPr>
        <w:t xml:space="preserve">TITULACIÓN Y USO DE PREDIOS DE REFORMA AGRARIA.</w:t>
      </w:r>
      <w:bookmarkEnd w:id="6737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379" w:name="2.14.15.1"/>
      <w:r>
        <w:rPr>
          <w:rFonts w:hAnsi="Arial"/>
          <w:rFonts w:ascii="Arial"/>
          <w:sz w:val="24"/>
          <w:color w:val="navy"/>
        </w:rPr>
        <w:t xml:space="preserve">ARTÍCULO 2.14.15.1. </w:t>
      </w:r>
      <w:r>
        <w:rPr>
          <w:rFonts w:hAnsi="Arial"/>
          <w:rFonts w:ascii="Arial"/>
          <w:sz w:val="24"/>
          <w:i/>
          <w:color w:val="navy"/>
        </w:rPr>
        <w:t xml:space="preserve">PREDIOS SUJETOS AL RÉGIMEN DE LA UAF.</w:t>
      </w:r>
      <w:bookmarkEnd w:id="67379"/>
      <w:r>
        <w:rPr>
          <w:rFonts w:hAnsi="Arial"/>
          <w:rFonts w:ascii="Arial"/>
          <w:sz w:val="24"/>
          <w:i/>
          <w:color w:val="black"/>
        </w:rPr>
        <w:t xml:space="preserve"> </w:t>
      </w:r>
      <w:r>
        <w:rPr>
          <w:rFonts w:hAnsi="Arial"/>
          <w:rFonts w:ascii="Arial"/>
          <w:sz w:val="24"/>
          <w:color w:val="black"/>
        </w:rPr>
        <w:t xml:space="preserve">Cuando uno de los cónyuges o compañeros (as) permanentes propietarios (as) de un predio sujeto al régimen de la UAF, abandona la explotación directa del mismo durante el término previsto en las normas legales para que opere la prescripción agraria, el otro cónyuge o compañero (a) podrá solicitar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que declare cumplida la condición resolutoria del subsidio o la caducidad de adjudicación, solo frente al cónyuge o compañero (a) que incumplió con sus obligaciones de adelantar la explotación y se le transfieran esos derechos al o la solicitante.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evento de haberse superado el término legal para la procedencia de la declaratoria de la caducidad de la adjudicación o de la condición resolutoria del subsidio, el interesado (a) podrá acudir a la jurisdicción ordinaria.</w:t>
      </w:r>
    </w:p>
    <w:p>
      <w:pPr>
        <w:jc w:val="both"/>
      </w:pPr>
      <w:rPr>
        <w:sz w:val="24"/>
        <w:color w:val="black"/>
      </w:rPr>
    </w:p>
    <w:p>
      <w:pPr>
        <w:jc w:val="both"/>
      </w:pPr>
      <w:r>
        <w:rPr>
          <w:rFonts w:hAnsi="Arial"/>
          <w:rFonts w:ascii="Arial"/>
          <w:sz w:val="24"/>
          <w:i/>
          <w:color w:val="black"/>
        </w:rPr>
        <w:t xml:space="preserve">(Decreto número 2998 de 2003, artículo </w:t>
      </w:r>
      <w:r>
        <w:fldChar w:fldCharType="begin"/>
      </w:r>
      <w:r>
        <w:instrText>HYPERLINK "http://www.redjurista.com/document.aspx?ajcode=d2998003&amp;arts=1"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80" w:name="2.14.15.2"/>
      <w:r>
        <w:rPr>
          <w:rFonts w:hAnsi="Arial"/>
          <w:rFonts w:ascii="Arial"/>
          <w:sz w:val="24"/>
          <w:color w:val="navy"/>
        </w:rPr>
        <w:t xml:space="preserve">ARTÍCULO 2.14.15.2. </w:t>
      </w:r>
      <w:r>
        <w:rPr>
          <w:rFonts w:hAnsi="Arial"/>
          <w:rFonts w:ascii="Arial"/>
          <w:sz w:val="24"/>
          <w:i/>
          <w:color w:val="navy"/>
        </w:rPr>
        <w:t xml:space="preserve">ADJUDICACIÓN DE BALDÍOS.</w:t>
      </w:r>
      <w:bookmarkEnd w:id="67380"/>
      <w:r>
        <w:rPr>
          <w:rFonts w:hAnsi="Arial"/>
          <w:rFonts w:ascii="Arial"/>
          <w:sz w:val="24"/>
          <w:i/>
          <w:color w:val="black"/>
        </w:rPr>
        <w:t xml:space="preserve"> </w:t>
      </w:r>
      <w:r>
        <w:rPr>
          <w:rFonts w:hAnsi="Arial"/>
          <w:rFonts w:ascii="Arial"/>
          <w:sz w:val="24"/>
          <w:color w:val="black"/>
        </w:rPr>
        <w:t xml:space="preserve">En la diligencia de inspección ocular que se practique en el procedimiento de adjudicación de tierras baldías de la Nación, el funcionario competente deberá establecer si la explotación se adelanta conjuntamente por los cónyuges o compañeros permanentes que presentaron la solicitud ò si alguno de ellos abandonó la misma. En este último evento, el título se expedirá a favor del cónyuge o compañero (a) que manifieste bajo la gravedad del juramento la situación de abandono y reúna los requisitos para alegar la prescripción agraria.</w:t>
      </w:r>
    </w:p>
    <w:p>
      <w:pPr>
        <w:jc w:val="both"/>
      </w:pPr>
      <w:rPr>
        <w:sz w:val="24"/>
        <w:color w:val="black"/>
      </w:rPr>
    </w:p>
    <w:p>
      <w:pPr>
        <w:jc w:val="both"/>
      </w:pPr>
      <w:r>
        <w:rPr>
          <w:rFonts w:hAnsi="Arial"/>
          <w:rFonts w:ascii="Arial"/>
          <w:sz w:val="24"/>
          <w:i/>
          <w:color w:val="black"/>
        </w:rPr>
        <w:t xml:space="preserve">(Decreto número 2998 de 2003, artículo </w:t>
      </w:r>
      <w:r>
        <w:fldChar w:fldCharType="begin"/>
      </w:r>
      <w:r>
        <w:instrText>HYPERLINK "http://www.redjurista.com/document.aspx?ajcode=d2998003&amp;arts=2"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81" w:name="2.14.15.3"/>
      <w:r>
        <w:rPr>
          <w:rFonts w:hAnsi="Arial"/>
          <w:rFonts w:ascii="Arial"/>
          <w:sz w:val="24"/>
          <w:color w:val="navy"/>
        </w:rPr>
        <w:t xml:space="preserve">ARTÍCULO 2.14.15.3</w:t>
      </w:r>
      <w:r>
        <w:rPr>
          <w:rFonts w:hAnsi="Arial"/>
          <w:rFonts w:ascii="Arial"/>
          <w:sz w:val="24"/>
          <w:i/>
          <w:color w:val="navy"/>
        </w:rPr>
        <w:t xml:space="preserve">. PARTICIPACIÓN DE LAS MUJERES.</w:t>
      </w:r>
      <w:bookmarkEnd w:id="67381"/>
      <w:r>
        <w:rPr>
          <w:rFonts w:hAnsi="Arial"/>
          <w:rFonts w:ascii="Arial"/>
          <w:sz w:val="24"/>
          <w:b/>
          <w:i/>
          <w:color w:val="black"/>
        </w:rPr>
        <w:t xml:space="preserve"> </w:t>
      </w:r>
      <w:r>
        <w:rPr>
          <w:rFonts w:hAnsi="Arial"/>
          <w:rFonts w:ascii="Arial"/>
          <w:sz w:val="24"/>
          <w:color w:val="black"/>
        </w:rPr>
        <w:t xml:space="preserve">La participación de la mujer en la respectiva persona jurídica que se organice para la explotación del predio, será activa y en condiciones equitativas frente al proceso de toma de decisiones.</w:t>
      </w:r>
    </w:p>
    <w:p>
      <w:pPr>
        <w:jc w:val="both"/>
      </w:pPr>
      <w:rPr>
        <w:sz w:val="24"/>
        <w:color w:val="black"/>
      </w:rPr>
    </w:p>
    <w:p>
      <w:pPr>
        <w:jc w:val="both"/>
      </w:pPr>
      <w:r>
        <w:rPr>
          <w:rFonts w:hAnsi="Arial"/>
          <w:rFonts w:ascii="Arial"/>
          <w:sz w:val="24"/>
          <w:i/>
          <w:color w:val="black"/>
        </w:rPr>
        <w:t xml:space="preserve">(Decreto número 2998 de 2003, artículo </w:t>
      </w:r>
      <w:r>
        <w:fldChar w:fldCharType="begin"/>
      </w:r>
      <w:r>
        <w:instrText>HYPERLINK "http://www.redjurista.com/document.aspx?ajcode=d2998003&amp;arts=3"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382" w:name="TÍTULO 2.14.16"/>
      <w:r>
        <w:rPr>
          <w:rFonts w:hAnsi="Arial"/>
          <w:rFonts w:ascii="Arial"/>
          <w:sz w:val="24"/>
          <w:color w:val="navy"/>
        </w:rPr>
        <w:t xml:space="preserve">TÍTULO 16. </w:t>
      </w:r>
    </w:p>
    <w:p>
      <w:pPr>
        <w:jc w:val="center"/>
      </w:pPr>
      <w:r>
        <w:rPr>
          <w:rFonts w:hAnsi="Arial"/>
          <w:rFonts w:ascii="Arial"/>
          <w:sz w:val="24"/>
          <w:color w:val="navy"/>
        </w:rPr>
        <w:t xml:space="preserve">PROGRAMA ESPECIAL DE ADQUISICIÓN Y ADJUDICACIÓN DE TIERRAS EN FAVOR DE LAS PERSONAS REINCORPORADAS A LA VIDA CIVIL.</w:t>
      </w:r>
      <w:bookmarkEnd w:id="6738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383" w:name="2.14.16.1"/>
      <w:r>
        <w:rPr>
          <w:rFonts w:hAnsi="Arial"/>
          <w:rFonts w:ascii="Arial"/>
          <w:sz w:val="24"/>
          <w:color w:val="navy"/>
        </w:rPr>
        <w:t xml:space="preserve">ARTÍCULO 2.14.16.1. </w:t>
      </w:r>
      <w:r>
        <w:rPr>
          <w:rFonts w:hAnsi="Arial"/>
          <w:rFonts w:ascii="Arial"/>
          <w:sz w:val="24"/>
          <w:i/>
          <w:color w:val="navy"/>
        </w:rPr>
        <w:t xml:space="preserve">NATURALEZA DEL PROGRAMA.</w:t>
      </w:r>
      <w:bookmarkEnd w:id="67383"/>
      <w:r>
        <w:rPr>
          <w:rFonts w:hAnsi="Arial"/>
          <w:rFonts w:ascii="Arial"/>
          <w:sz w:val="24"/>
          <w:b/>
          <w:i/>
          <w:color w:val="black"/>
        </w:rPr>
        <w:t xml:space="preserve"> </w:t>
      </w:r>
      <w:r>
        <w:rPr>
          <w:rFonts w:hAnsi="Arial"/>
          <w:rFonts w:ascii="Arial"/>
          <w:sz w:val="24"/>
          <w:color w:val="black"/>
        </w:rPr>
        <w:t xml:space="preserve">Establécese un programa especial de adquisición y adjudicación de tierras en favor de las personas reincorporadas que se hayan desmovilizado en forma individual o colectiva, en el marco del proceso de paz que adelanta el Gobierno nacional.</w:t>
      </w:r>
    </w:p>
    <w:p>
      <w:pPr>
        <w:jc w:val="both"/>
      </w:pPr>
      <w:rPr>
        <w:sz w:val="24"/>
        <w:color w:val="black"/>
      </w:rPr>
    </w:p>
    <w:p>
      <w:pPr>
        <w:jc w:val="both"/>
      </w:pPr>
      <w:r>
        <w:rPr>
          <w:rFonts w:hAnsi="Arial"/>
          <w:rFonts w:ascii="Arial"/>
          <w:sz w:val="24"/>
          <w:color w:val="black"/>
        </w:rPr>
        <w:t xml:space="preserve">El programa especial de adquisición y dotación de tierras se sujetará al procedimiento y condiciones señalados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sus decretos reglamentarios, teniendo en cuenta además los predios rurales extinguidos que sean asignados al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por el Consejo Nacional de Estupefacientes o el organismo en que se delegue.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"http://www.redjurista.com/document.aspx?ajcode=d0756018&amp;arts=1"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756 de 2018. El nuevo texto es el siguiente:&gt; Para efectos de lo dispuesto en este título y demás programas especiales de dotación de tierras que establezca el Gobierno Nacional, la Agencia Nacional de Tierras podrá proceder a la adjudicación directa a asociaciones o a organizaciones cooperativas.</w:t>
      </w:r>
    </w:p>
    <w:p>
      <w:pPr>
        <w:jc w:val="both"/>
      </w:pPr>
      <w:rPr>
        <w:color w:val="black"/>
      </w:rPr>
    </w:p>
    <w:p>
      <w:pPr>
        <w:jc w:val="both"/>
      </w:pPr>
      <w:r>
        <w:rPr>
          <w:rFonts w:hAnsi="Arial"/>
          <w:rFonts w:ascii="Arial"/>
          <w:sz w:val="24"/>
          <w:i/>
          <w:color w:val="black"/>
        </w:rPr>
        <w:t xml:space="preserve">(Decreto número 4488 de 2005, artículo </w:t>
      </w:r>
      <w:r>
        <w:fldChar w:fldCharType="begin"/>
      </w:r>
      <w:r>
        <w:instrText>HYPERLINK "http://www.redjurista.com/document.aspx?ajcode=d4488005&amp;arts=1"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384" w:name="2.14.16.2"/>
      <w:r>
        <w:rPr>
          <w:rFonts w:hAnsi="Arial"/>
          <w:rFonts w:ascii="Arial"/>
          <w:sz w:val="24"/>
          <w:color w:val="navy"/>
        </w:rPr>
        <w:t xml:space="preserve">ARTÍCULO 2.14.16.2. </w:t>
      </w:r>
      <w:r>
        <w:rPr>
          <w:rFonts w:hAnsi="Arial"/>
          <w:rFonts w:ascii="Arial"/>
          <w:sz w:val="24"/>
          <w:i/>
          <w:color w:val="navy"/>
        </w:rPr>
        <w:t>BENEFICIARIOS.</w:t>
      </w:r>
      <w:bookmarkEnd w:id="67384"/>
      <w:r>
        <w:rPr>
          <w:rFonts w:hAnsi="Arial"/>
          <w:rFonts w:ascii="Arial"/>
          <w:sz w:val="24"/>
          <w:i/>
          <w:color w:val="black"/>
        </w:rPr>
        <w:t xml:space="preserve"> </w:t>
      </w:r>
      <w:r>
        <w:rPr>
          <w:rFonts w:hAnsi="Arial"/>
          <w:rFonts w:ascii="Arial"/>
          <w:sz w:val="24"/>
          <w:color w:val="black"/>
        </w:rPr>
        <w:t xml:space="preserve">Tienen la condición de beneficiarios del programa especial de adquisición y adjudicación de tierras que se establece en este título:</w:t>
      </w:r>
    </w:p>
    <w:p>
      <w:pPr>
        <w:jc w:val="both"/>
      </w:pPr>
      <w:rPr>
        <w:sz w:val="24"/>
        <w:color w:val="black"/>
      </w:rPr>
    </w:p>
    <w:p>
      <w:pPr>
        <w:jc w:val="both"/>
      </w:pPr>
      <w:r>
        <w:rPr>
          <w:rFonts w:hAnsi="Arial"/>
          <w:rFonts w:ascii="Arial"/>
          <w:sz w:val="24"/>
          <w:color w:val="black"/>
        </w:rPr>
        <w:t xml:space="preserve">1. Los hombres y mujeres sujetos de reforma agraria, de escasos recursos y mayores de 16 años que no posean tierras, que se hubieren desmovilizado de manera colectiva o individual, en la medida que lo permita su situación jurídica y se hallen en situación de reincorporación definitiva a la vida civil.</w:t>
      </w:r>
    </w:p>
    <w:p>
      <w:pPr>
        <w:jc w:val="both"/>
      </w:pPr>
      <w:rPr>
        <w:sz w:val="24"/>
        <w:color w:val="black"/>
      </w:rPr>
    </w:p>
    <w:p>
      <w:pPr>
        <w:jc w:val="both"/>
      </w:pPr>
      <w:r>
        <w:rPr>
          <w:rFonts w:hAnsi="Arial"/>
          <w:rFonts w:ascii="Arial"/>
          <w:sz w:val="24"/>
          <w:color w:val="black"/>
        </w:rPr>
        <w:t xml:space="preserve">2. El grupo familiar conformado por el desmovilizado (a), el (la) cónyuge, o el (la) compañero (a) permanente y los hijos.</w:t>
      </w:r>
    </w:p>
    <w:p>
      <w:pPr>
        <w:jc w:val="both"/>
      </w:pPr>
      <w:rPr>
        <w:sz w:val="24"/>
        <w:color w:val="black"/>
      </w:rPr>
    </w:p>
    <w:p>
      <w:pPr>
        <w:jc w:val="both"/>
      </w:pPr>
      <w:r>
        <w:rPr>
          <w:rFonts w:hAnsi="Arial"/>
          <w:rFonts w:ascii="Arial"/>
          <w:sz w:val="24"/>
          <w:color w:val="black"/>
        </w:rPr>
        <w:t xml:space="preserve">Para los efectos de este título, se tendrán como desmovilizados y reincorporados las personas consideradas como tales en el Decreto número 128 y 3360 de 200, tal como fueron compilados en el Decreto Único Reglamentario del Sector Administrativos de la Presidencia de la República.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La adjudicación de tierras a las personas reincorporadas se efectuará sin perjuicio de que en los predios objeto del programa se adjudiquen tanto a desplazados y campesinos que reúnan las condiciones y requisitos de las normas pertinentes.</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 entrega de tierras a las personas reincorporadas debe estar acompañada de un proyecto productivo y de desarrollo socioeconómico elaborado con sujeción a criterios acordados entre el Ministerio del Interior y de Justicia, la Oficina del Alto Comisionado para la Paz y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both"/>
      </w:pPr>
      <w:r>
        <w:rPr>
          <w:rFonts w:hAnsi="Arial"/>
          <w:rFonts w:ascii="Arial"/>
          <w:sz w:val="24"/>
          <w:i/>
          <w:color w:val="black"/>
        </w:rPr>
        <w:t xml:space="preserve">(Decreto número 4488 de 2005, artículo </w:t>
      </w:r>
      <w:r>
        <w:fldChar w:fldCharType="begin"/>
      </w:r>
      <w:r>
        <w:instrText>HYPERLINK "http://www.redjurista.com/document.aspx?ajcode=d4488005&amp;arts=2"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85" w:name="2.14.16.3"/>
      <w:r>
        <w:rPr>
          <w:rFonts w:hAnsi="Arial"/>
          <w:rFonts w:ascii="Arial"/>
          <w:sz w:val="24"/>
          <w:color w:val="navy"/>
        </w:rPr>
        <w:t xml:space="preserve">ARTÍCULO 2.14.16.3. </w:t>
      </w:r>
      <w:r>
        <w:rPr>
          <w:rFonts w:hAnsi="Arial"/>
          <w:rFonts w:ascii="Arial"/>
          <w:sz w:val="24"/>
          <w:i/>
          <w:color w:val="navy"/>
        </w:rPr>
        <w:t>SELECCIÓN.</w:t>
      </w:r>
      <w:bookmarkEnd w:id="67385"/>
      <w:r>
        <w:rPr>
          <w:rFonts w:hAnsi="Arial"/>
          <w:rFonts w:ascii="Arial"/>
          <w:sz w:val="24"/>
          <w:i/>
          <w:color w:val="black"/>
        </w:rPr>
        <w:t xml:space="preserve"> </w:t>
      </w:r>
      <w:r>
        <w:rPr>
          <w:rFonts w:hAnsi="Arial"/>
          <w:rFonts w:ascii="Arial"/>
          <w:sz w:val="24"/>
          <w:color w:val="black"/>
        </w:rPr>
        <w:t xml:space="preserve">El Consejo Directivo del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determinará los criterios y el procedimiento de selección de los beneficiarios del programa especial de adquisición y adjudicación de tierras, el cual comprenderá, entre otros aspectos, la inscripción y registro de los aspirantes, los factores, criterios y puntajes para la escogencia y la calificación, la integración y funciones del comité de selección que se constituya para el efecto y demás asuntos que se consideren pertinentes.</w:t>
      </w:r>
    </w:p>
    <w:p>
      <w:pPr>
        <w:jc w:val="both"/>
      </w:pPr>
      <w:rPr>
        <w:sz w:val="24"/>
        <w:color w:val="black"/>
      </w:rPr>
    </w:p>
    <w:p>
      <w:pPr>
        <w:jc w:val="both"/>
      </w:pPr>
      <w:r>
        <w:rPr>
          <w:rFonts w:hAnsi="Arial"/>
          <w:rFonts w:ascii="Arial"/>
          <w:sz w:val="24"/>
          <w:color w:val="black"/>
        </w:rPr>
        <w:t xml:space="preserve">La inscripción de los aspirantes solo tendrá lugar cuando su condición de desmovilizado se encuentre certificada por el Alto Comisionado para la Paz o por el Comité Operativo para la Dejación de las Armas (CODA), y el Ministerio de Justicia y del Derecho o el Ministro de Defensa hubiere realizado una valoración integral favorable del reincorporado que permita su registro ante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como aspirante al programa especial de adquisición y adjudicación de tierras.</w:t>
      </w:r>
    </w:p>
    <w:p>
      <w:pPr>
        <w:jc w:val="both"/>
      </w:pPr>
      <w:rPr>
        <w:sz w:val="24"/>
        <w:color w:val="black"/>
      </w:rPr>
    </w:p>
    <w:p>
      <w:pPr>
        <w:jc w:val="both"/>
      </w:pPr>
      <w:r>
        <w:rPr>
          <w:rFonts w:hAnsi="Arial"/>
          <w:rFonts w:ascii="Arial"/>
          <w:sz w:val="24"/>
          <w:color w:val="black"/>
        </w:rPr>
        <w:t xml:space="preserve">No podrán inscribirse como aspirantes en el programa especial de adquisición y adjudicación de tierras de que trata este título, quienes estén siendo procesados o hayan sido condenados por delitos que, de acuerdo con la Constitución Política, la ley, o los tratados internacionales suscritos y ratificados por Colombia, no puedan recibir esta clase de beneficios.</w:t>
      </w:r>
    </w:p>
    <w:p>
      <w:pPr>
        <w:jc w:val="both"/>
      </w:pPr>
      <w:rPr>
        <w:sz w:val="24"/>
        <w:color w:val="black"/>
      </w:rPr>
    </w:p>
    <w:p>
      <w:pPr>
        <w:jc w:val="both"/>
      </w:pPr>
      <w:r>
        <w:rPr>
          <w:rFonts w:hAnsi="Arial"/>
          <w:rFonts w:ascii="Arial"/>
          <w:sz w:val="24"/>
          <w:color w:val="black"/>
        </w:rPr>
        <w:t xml:space="preserve">Además de las prohibiciones contempladas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sus reglamentos y disposiciones que la adicionen o modifiquen, no podrá seleccionarse a quienes hubieren sido beneficiarios de programas de adjudicación de tierras como desmovilizados, reincorporados o reinsertados por acuerdos de paz suscritos en el pasado, o con cualquiera de los anteriores con los cuales se haya firmado actas de punto final mediante las cuales culminaron los antiguos procesos de incorporación a la vida civil.</w:t>
      </w:r>
    </w:p>
    <w:p>
      <w:pPr>
        <w:jc w:val="both"/>
      </w:pPr>
      <w:rPr>
        <w:sz w:val="24"/>
        <w:color w:val="black"/>
      </w:rPr>
    </w:p>
    <w:p>
      <w:pPr>
        <w:jc w:val="both"/>
      </w:pPr>
      <w:r>
        <w:rPr>
          <w:rFonts w:hAnsi="Arial"/>
          <w:rFonts w:ascii="Arial"/>
          <w:sz w:val="24"/>
          <w:i/>
          <w:color w:val="black"/>
        </w:rPr>
        <w:t xml:space="preserve">(Decreto número 4488 de 2005, artículo </w:t>
      </w:r>
      <w:r>
        <w:fldChar w:fldCharType="begin"/>
      </w:r>
      <w:r>
        <w:instrText>HYPERLINK "http://www.redjurista.com/document.aspx?ajcode=d4488005&amp;arts=3"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386" w:name="TÍTULO 2.14.17"/>
      <w:r>
        <w:rPr>
          <w:rFonts w:hAnsi="Arial"/>
          <w:rFonts w:ascii="Arial"/>
          <w:sz w:val="24"/>
          <w:color w:val="navy"/>
        </w:rPr>
        <w:t xml:space="preserve">TÍTULO 17. </w:t>
      </w:r>
    </w:p>
    <w:p>
      <w:pPr>
        <w:jc w:val="center"/>
      </w:pPr>
      <w:r>
        <w:rPr>
          <w:rFonts w:hAnsi="Arial"/>
          <w:rFonts w:ascii="Arial"/>
          <w:sz w:val="24"/>
          <w:color w:val="navy"/>
        </w:rPr>
        <w:t xml:space="preserve">TRANSFERENCIA DE BIENES INMUEBLES CON DECLARATORIA DE EXTINCIÓN DEL DERECHO DE DOMINIO A LA UNIDAD ADMINISTRATIVA ESPECIAL DE GESTIÓN DE RESTITUCIÍN DE TIERRAS DESPOJADAS.</w:t>
      </w:r>
      <w:bookmarkEnd w:id="6738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387" w:name="2.14.17.1"/>
      <w:r>
        <w:rPr>
          <w:rFonts w:hAnsi="Arial"/>
          <w:rFonts w:ascii="Arial"/>
          <w:sz w:val="24"/>
          <w:color w:val="navy"/>
        </w:rPr>
        <w:t xml:space="preserve">ARTÍCULO 2.14.17.1. </w:t>
      </w:r>
      <w:r>
        <w:rPr>
          <w:rFonts w:hAnsi="Arial"/>
          <w:rFonts w:ascii="Arial"/>
          <w:sz w:val="24"/>
          <w:i/>
          <w:color w:val="navy"/>
        </w:rPr>
        <w:t xml:space="preserve">ENVÍO PERIÓDICO DE INFORMACIÓN POR LA SAE S.</w:t>
      </w:r>
      <w:bookmarkEnd w:id="67387"/>
      <w:r>
        <w:rPr>
          <w:rFonts w:hAnsi="Arial"/>
          <w:rFonts w:ascii="Arial"/>
          <w:sz w:val="24"/>
          <w:i/>
          <w:color w:val="black"/>
        </w:rPr>
        <w:t xml:space="preserve">AS.. </w:t>
      </w:r>
      <w:r>
        <w:rPr>
          <w:rFonts w:hAnsi="Arial"/>
          <w:rFonts w:ascii="Arial"/>
          <w:sz w:val="24"/>
          <w:color w:val="black"/>
        </w:rPr>
        <w:t xml:space="preserve">Dentro de los cinco (5) primeros días hábiles de cada mes, la Sociedad de Activos Especiales S. A.S. (SAE S. A.S), enviará a la Unidad Administrativa Especial de Gestión de Tierras Despojadas el listado de los bienes rurales incautados que hayan sido dejados a su disposición en el mes inmediatamente anterior, así como el listado de aquellos bienes con declaratoria de extinción del dominio, con indicación de cuáles tienen avalúo y de la información que se haya levantado con respecto de ellos.</w:t>
      </w:r>
    </w:p>
    <w:p>
      <w:pPr>
        <w:jc w:val="both"/>
      </w:pPr>
      <w:rPr>
        <w:sz w:val="24"/>
        <w:color w:val="black"/>
      </w:rPr>
    </w:p>
    <w:p>
      <w:pPr>
        <w:jc w:val="both"/>
      </w:pPr>
      <w:r>
        <w:rPr>
          <w:rFonts w:hAnsi="Arial"/>
          <w:rFonts w:ascii="Arial"/>
          <w:sz w:val="24"/>
          <w:i/>
          <w:color w:val="black"/>
        </w:rPr>
        <w:t xml:space="preserve">(Decreto número 698 de 2013, artículo </w:t>
      </w:r>
      <w:r>
        <w:fldChar w:fldCharType="begin"/>
      </w:r>
      <w:r>
        <w:instrText>HYPERLINK "http://www.redjurista.com/document.aspx?ajcode=d0698013&amp;arts=1"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88" w:name="2.14.17.2"/>
      <w:r>
        <w:rPr>
          <w:rFonts w:hAnsi="Arial"/>
          <w:rFonts w:ascii="Arial"/>
          <w:sz w:val="24"/>
          <w:color w:val="navy"/>
        </w:rPr>
        <w:t xml:space="preserve">ARTÍCULO 2.14.17.2. </w:t>
      </w:r>
      <w:r>
        <w:rPr>
          <w:rFonts w:hAnsi="Arial"/>
          <w:rFonts w:ascii="Arial"/>
          <w:sz w:val="24"/>
          <w:i/>
          <w:color w:val="navy"/>
        </w:rPr>
        <w:t xml:space="preserve">RESPUESTA DE LA UNIDAD ADMINISTRATIVA ESPECIAL DE GESTIÓN DE RESTITUCIÓN DE TIERRAS DESPOJADAS SOBRE BIENES INCAUTADOS.</w:t>
      </w:r>
      <w:bookmarkEnd w:id="67388"/>
      <w:r>
        <w:rPr>
          <w:rFonts w:hAnsi="Arial"/>
          <w:rFonts w:ascii="Arial"/>
          <w:sz w:val="24"/>
          <w:i/>
          <w:color w:val="black"/>
        </w:rPr>
        <w:t xml:space="preserve"> </w:t>
      </w:r>
      <w:r>
        <w:rPr>
          <w:rFonts w:hAnsi="Arial"/>
          <w:rFonts w:ascii="Arial"/>
          <w:sz w:val="24"/>
          <w:color w:val="black"/>
        </w:rPr>
        <w:t xml:space="preserve">Una vez entregado el listado de bienes incautados la Unidad Administrativa Especial de Gestión de Restitución de Tierras Despojadas, dentro de un plazo de sesenta (60) días hábiles, informará a la Sociedad de Activos Especiales S. A.S. (SAE S. A.S), cuáles predios están vinculados a procesos de restitución, con el propósito de que se asegure su destinación a la restitución en caso de que el juez llegare a ordenarla.</w:t>
      </w:r>
    </w:p>
    <w:p>
      <w:pPr>
        <w:jc w:val="both"/>
      </w:pPr>
      <w:rPr>
        <w:sz w:val="24"/>
        <w:color w:val="black"/>
      </w:rPr>
    </w:p>
    <w:p>
      <w:pPr>
        <w:jc w:val="both"/>
      </w:pPr>
      <w:r>
        <w:rPr>
          <w:rFonts w:hAnsi="Arial"/>
          <w:rFonts w:ascii="Arial"/>
          <w:sz w:val="24"/>
          <w:i/>
          <w:color w:val="black"/>
        </w:rPr>
        <w:t xml:space="preserve">(Decreto número 698 de 2013, artículo </w:t>
      </w:r>
      <w:r>
        <w:fldChar w:fldCharType="begin"/>
      </w:r>
      <w:r>
        <w:instrText>HYPERLINK "http://www.redjurista.com/document.aspx?ajcode=d0698013&amp;arts=2"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89" w:name="2.14.17.3"/>
      <w:r>
        <w:rPr>
          <w:rFonts w:hAnsi="Arial"/>
          <w:rFonts w:ascii="Arial"/>
          <w:sz w:val="24"/>
          <w:color w:val="navy"/>
        </w:rPr>
        <w:t xml:space="preserve">ARTÍCULO 2.14.17.3. </w:t>
      </w:r>
      <w:r>
        <w:rPr>
          <w:rFonts w:hAnsi="Arial"/>
          <w:rFonts w:ascii="Arial"/>
          <w:sz w:val="24"/>
          <w:i/>
          <w:color w:val="navy"/>
        </w:rPr>
        <w:t xml:space="preserve">RESPUESTA DE LA UNIDAD ADMINISTRATIVA ESPECIAL DE GESTIÓN DE RESTITUCIÓN DE TIERRAS DESPOJADAS Y DEL INCODER SOBRE BIENES CON DECLARATORIA DE EXTINCIÓN DEL DOMINIO.</w:t>
      </w:r>
      <w:bookmarkEnd w:id="67389"/>
      <w:r>
        <w:rPr>
          <w:rFonts w:hAnsi="Arial"/>
          <w:rFonts w:ascii="Arial"/>
          <w:sz w:val="24"/>
          <w:b/>
          <w:i/>
          <w:color w:val="black"/>
        </w:rPr>
        <w:t xml:space="preserve"> </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Una vez entregado el listado de bienes con declaratoria de extinción del dominio, la Unidad Administrativa Especial de Gestión de Restitución de Tierras Despojadas, dentro de un plazo de sesenta (60) días hábiles, informará a la Sociedad de Activos Especiales S. A.S. (SAE S. A.S), y al Instituto Colombiano de Desarrollo Rural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cuáles están vinculados a procesos de restitución, con el propósito de que se asegure su destinación a la restitución, en caso de que el juez llegare a ordenarla, y qué predios requiere para la compensación de las víctimas, de acuerdo a los fallos judiciales en firme que existan a la fecha.</w:t>
      </w:r>
    </w:p>
    <w:p>
      <w:pPr>
        <w:jc w:val="both"/>
      </w:pPr>
      <w:rPr>
        <w:sz w:val="24"/>
        <w:color w:val="black"/>
      </w:rPr>
    </w:p>
    <w:p>
      <w:pPr>
        <w:jc w:val="both"/>
      </w:pPr>
      <w:r>
        <w:rPr>
          <w:rFonts w:hAnsi="Arial"/>
          <w:rFonts w:ascii="Arial"/>
          <w:sz w:val="24"/>
          <w:i/>
          <w:color w:val="black"/>
        </w:rPr>
        <w:t xml:space="preserve">(Decreto número 698 de 2013, artículo </w:t>
      </w:r>
      <w:r>
        <w:fldChar w:fldCharType="begin"/>
      </w:r>
      <w:r>
        <w:instrText>HYPERLINK "http://www.redjurista.com/document.aspx?ajcode=d0698013&amp;arts=3"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90" w:name="2.14.17.4"/>
      <w:r>
        <w:rPr>
          <w:rFonts w:hAnsi="Arial"/>
          <w:rFonts w:ascii="Arial"/>
          <w:sz w:val="24"/>
          <w:color w:val="navy"/>
        </w:rPr>
        <w:t xml:space="preserve">ARTÍCULO 2.14.17.4. </w:t>
      </w:r>
      <w:r>
        <w:rPr>
          <w:rFonts w:hAnsi="Arial"/>
          <w:rFonts w:ascii="Arial"/>
          <w:sz w:val="24"/>
          <w:i/>
          <w:color w:val="navy"/>
        </w:rPr>
        <w:t xml:space="preserve">INFORMACIÓN AL INCODER SOBRE BIENES NO REQUERIDOS POR LA UNIDAD ADMINISTRATIVA ESPECIAL DE GESTIÓN DE RESTITUCIÓN DE TIERRAS DESPOJADAS.</w:t>
      </w:r>
      <w:bookmarkEnd w:id="67390"/>
      <w:r>
        <w:rPr>
          <w:rFonts w:hAnsi="Arial"/>
          <w:rFonts w:ascii="Arial"/>
          <w:sz w:val="24"/>
          <w:b/>
          <w:i/>
          <w:color w:val="black"/>
        </w:rPr>
        <w:t xml:space="preserve"> </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La Unidad Administrativa Especial de Gestión de Restitución de Tierras Despojadas remitirá en forma simultánea con el envío de la información a la Sociedad de Activos Especiales S. A.S. (SAE S. A.S), y al Instituto Colombiano de Desarrollo Rural-Incoder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la relación de inmuebles que no requiera para la restitución, junto con la información que haya recabado o preparado. Esta información será enviada al Instituto Colombiano de Desarrollo Rural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sin perjuicio de la que directamente deba suministrarle la Sociedad de Activos Especiales S. A.S. (SAE S. A.S), para la toma informada de decisiones sobre la posibilidad de destinar los bienes extinguidos que no se requieran para restitución a la asignación del Subsidio Integral de Tierras o para mitigar los efectos del fenómeno de la Niña, de conformidad con el Decreto número </w:t>
      </w:r>
      <w:r>
        <w:fldChar w:fldCharType="begin"/>
      </w:r>
      <w:r>
        <w:instrText>HYPERLINK "http://www.redjurista.com/document.aspx?ajcode=d4826010&amp;arts=Inicio"</w:instrText>
      </w:r>
      <w:r>
        <w:fldChar w:fldCharType="separate"/>
      </w:r>
      <w:r>
        <w:rPr>
          <w:rFonts w:hAnsi="Arial"/>
          <w:rFonts w:ascii="Arial"/>
          <w:sz w:val="24"/>
          <w:u w:val="single"/>
          <w:color w:val="black"/>
        </w:rPr>
        <w:t>4826</w:t>
      </w:r>
      <w:r>
        <w:fldChar w:fldCharType="end"/>
      </w:r>
      <w:r>
        <w:rPr>
          <w:rFonts w:hAnsi="Arial"/>
          <w:rFonts w:ascii="Arial"/>
          <w:sz w:val="24"/>
          <w:u w:val="none"/>
          <w:color w:val="black"/>
        </w:rPr>
        <w:t xml:space="preserve"> de 2010.</w:t>
      </w:r>
    </w:p>
    <w:p>
      <w:pPr>
        <w:jc w:val="both"/>
      </w:pPr>
      <w:rPr>
        <w:sz w:val="24"/>
        <w:color w:val="black"/>
      </w:rPr>
    </w:p>
    <w:p>
      <w:pPr>
        <w:jc w:val="both"/>
      </w:pPr>
      <w:r>
        <w:rPr>
          <w:rFonts w:hAnsi="Arial"/>
          <w:rFonts w:ascii="Arial"/>
          <w:sz w:val="24"/>
          <w:i/>
          <w:color w:val="black"/>
        </w:rPr>
        <w:t xml:space="preserve">(Decreto número 698 de 2013, artículo </w:t>
      </w:r>
      <w:r>
        <w:fldChar w:fldCharType="begin"/>
      </w:r>
      <w:r>
        <w:instrText>HYPERLINK "http://www.redjurista.com/document.aspx?ajcode=d0698013&amp;arts=4"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391" w:name="2.14.17.5"/>
      <w:r>
        <w:rPr>
          <w:rFonts w:hAnsi="Arial"/>
          <w:rFonts w:ascii="Arial"/>
          <w:sz w:val="24"/>
          <w:color w:val="navy"/>
        </w:rPr>
        <w:t xml:space="preserve">ARTÍCULO 2.14.17.5. </w:t>
      </w:r>
      <w:r>
        <w:rPr>
          <w:rFonts w:hAnsi="Arial"/>
          <w:rFonts w:ascii="Arial"/>
          <w:sz w:val="24"/>
          <w:i/>
          <w:color w:val="navy"/>
        </w:rPr>
        <w:t xml:space="preserve">ENVÍO DE INFORMACIÓN DEL INCODER A LA DNE.</w:t>
      </w:r>
      <w:bookmarkEnd w:id="67391"/>
      <w:r>
        <w:rPr>
          <w:rFonts w:hAnsi="Arial"/>
          <w:rFonts w:ascii="Arial"/>
          <w:sz w:val="24"/>
          <w:i/>
          <w:color w:val="black"/>
        </w:rPr>
        <w:t xml:space="preserve"> </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El Instituto Colombiano de Desarrollo Rural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el mismo término de sesenta (60) días hábiles, contados a partir de la remisión por la Unidad Administrativa Especial de Gestión de Restitución de Tierras Despojadas, revisará el listado y la documentación aportada de los predios con declaratoria de extinción del dominio que no se requieran para la restitución y desarrollará las actividades necesarias, desde el punto de vista técnico y jurídico, para emitir su concepto sobre la caracterizada vocación rural agropecuaria y la viabilidad jurídica para destinar los mismos para la adjudicación del Subsidio Integral de Tierras o para mitigar los efectos del fenómeno de la Niña, de conformidad con el Decreto número </w:t>
      </w:r>
      <w:r>
        <w:fldChar w:fldCharType="begin"/>
      </w:r>
      <w:r>
        <w:instrText>HYPERLINK "http://www.redjurista.com/document.aspx?ajcode=d4826010&amp;arts=Inicio"</w:instrText>
      </w:r>
      <w:r>
        <w:fldChar w:fldCharType="separate"/>
      </w:r>
      <w:r>
        <w:rPr>
          <w:rFonts w:hAnsi="Arial"/>
          <w:rFonts w:ascii="Arial"/>
          <w:sz w:val="24"/>
          <w:u w:val="single"/>
          <w:color w:val="black"/>
        </w:rPr>
        <w:t>4826</w:t>
      </w:r>
      <w:r>
        <w:fldChar w:fldCharType="end"/>
      </w:r>
      <w:r>
        <w:rPr>
          <w:rFonts w:hAnsi="Arial"/>
          <w:rFonts w:ascii="Arial"/>
          <w:sz w:val="24"/>
          <w:u w:val="none"/>
          <w:color w:val="black"/>
        </w:rPr>
        <w:t xml:space="preserve"> de 2010.</w:t>
      </w:r>
    </w:p>
    <w:p>
      <w:pPr>
        <w:jc w:val="both"/>
      </w:pPr>
      <w:rPr>
        <w:sz w:val="24"/>
        <w:color w:val="black"/>
      </w:rPr>
    </w:p>
    <w:p>
      <w:pPr>
        <w:jc w:val="both"/>
      </w:pPr>
      <w:r>
        <w:rPr>
          <w:rFonts w:hAnsi="Arial"/>
          <w:rFonts w:ascii="Arial"/>
          <w:sz w:val="24"/>
          <w:color w:val="black"/>
        </w:rPr>
        <w:t xml:space="preserve">Cumplidos los trámites internos tendientes a identificar los bienes con marcada aptitud para el desarrollo de programas de reforma agraria en los mismos, 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remitirá de manera informativa la relación de los inmuebles a la Sociedad de Activos Especiales S. A.S. (SAE S. A.S), y procederá a iniciar los trámites para solicitar la asignación definitiva de los predios rurales con declaratoria de extinción del dominio al Consejo Nacional de Estupefacientes, conforme los términos previstos en sus reglamentos internos.</w:t>
      </w:r>
    </w:p>
    <w:p>
      <w:pPr>
        <w:jc w:val="both"/>
      </w:pPr>
      <w:rPr>
        <w:sz w:val="24"/>
        <w:color w:val="black"/>
      </w:rPr>
    </w:p>
    <w:p>
      <w:pPr>
        <w:jc w:val="both"/>
      </w:pPr>
      <w:r>
        <w:rPr>
          <w:rFonts w:hAnsi="Arial"/>
          <w:rFonts w:ascii="Arial"/>
          <w:sz w:val="24"/>
          <w:i/>
          <w:color w:val="black"/>
        </w:rPr>
        <w:t xml:space="preserve">(Decreto número 698 de 2013, artículo </w:t>
      </w:r>
      <w:r>
        <w:fldChar w:fldCharType="begin"/>
      </w:r>
      <w:r>
        <w:instrText>HYPERLINK "http://www.redjurista.com/document.aspx?ajcode=d0698013&amp;arts=5"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92" w:name="2.14.17.6"/>
      <w:r>
        <w:rPr>
          <w:rFonts w:hAnsi="Arial"/>
          <w:rFonts w:ascii="Arial"/>
          <w:sz w:val="24"/>
          <w:color w:val="navy"/>
        </w:rPr>
        <w:t xml:space="preserve">ARTÍCULO 2.14.17.6. </w:t>
      </w:r>
      <w:r>
        <w:rPr>
          <w:rFonts w:hAnsi="Arial"/>
          <w:rFonts w:ascii="Arial"/>
          <w:sz w:val="24"/>
          <w:i/>
          <w:color w:val="navy"/>
        </w:rPr>
        <w:t xml:space="preserve">SOLICITUD DE INFORMACIÓN A LA DNE.</w:t>
      </w:r>
      <w:bookmarkEnd w:id="67392"/>
      <w:r>
        <w:rPr>
          <w:rFonts w:hAnsi="Arial"/>
          <w:rFonts w:ascii="Arial"/>
          <w:sz w:val="24"/>
          <w:i/>
          <w:color w:val="black"/>
        </w:rPr>
        <w:t xml:space="preserve"> </w:t>
      </w:r>
      <w:r>
        <w:rPr>
          <w:rFonts w:hAnsi="Arial"/>
          <w:rFonts w:ascii="Arial"/>
          <w:sz w:val="24"/>
          <w:color w:val="black"/>
        </w:rPr>
        <w:t xml:space="preserve">En cualquier momento la Unidad Administrativa Especial de Gestión de Restitución de Tierras Despojadas o 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podrán solicitar a la Sociedad de Activos Especiales S. A.S. (SAE S. A.S), información que considere indispensable para su pronunciamiento en los términos previstos en el presente título. Esta entidad deberá remitir la información solicitada dentro de un plazo no superior a diez (10) días hábiles, contados a partir de la radicación de la solicitud.</w:t>
      </w:r>
    </w:p>
    <w:p>
      <w:pPr>
        <w:jc w:val="both"/>
      </w:pPr>
      <w:rPr>
        <w:sz w:val="24"/>
        <w:color w:val="black"/>
      </w:rPr>
    </w:p>
    <w:p>
      <w:pPr>
        <w:jc w:val="both"/>
      </w:pPr>
      <w:r>
        <w:rPr>
          <w:rFonts w:hAnsi="Arial"/>
          <w:rFonts w:ascii="Arial"/>
          <w:sz w:val="24"/>
          <w:i/>
          <w:color w:val="black"/>
        </w:rPr>
        <w:t xml:space="preserve">(Decreto número 698 de 2013, artículo </w:t>
      </w:r>
      <w:r>
        <w:fldChar w:fldCharType="begin"/>
      </w:r>
      <w:r>
        <w:instrText>HYPERLINK "http://www.redjurista.com/document.aspx?ajcode=d0698013&amp;arts=6"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93" w:name="2.14.17.7"/>
      <w:r>
        <w:rPr>
          <w:rFonts w:hAnsi="Arial"/>
          <w:rFonts w:ascii="Arial"/>
          <w:sz w:val="24"/>
          <w:color w:val="navy"/>
        </w:rPr>
        <w:t xml:space="preserve">ARTÍCULO 2.14.17.7. </w:t>
      </w:r>
      <w:r>
        <w:rPr>
          <w:rFonts w:hAnsi="Arial"/>
          <w:rFonts w:ascii="Arial"/>
          <w:sz w:val="24"/>
          <w:i/>
          <w:color w:val="navy"/>
        </w:rPr>
        <w:t xml:space="preserve">CUANTÍAS Y PORCENTAJES PARA LA TRANSFERENCIA A TÍTULO GRATUITO.</w:t>
      </w:r>
      <w:bookmarkEnd w:id="67393"/>
      <w:r>
        <w:rPr>
          <w:rFonts w:hAnsi="Arial"/>
          <w:rFonts w:ascii="Arial"/>
          <w:sz w:val="24"/>
          <w:i/>
          <w:color w:val="black"/>
        </w:rPr>
        <w:t xml:space="preserve"> </w:t>
      </w:r>
      <w:r>
        <w:rPr>
          <w:rFonts w:hAnsi="Arial"/>
          <w:rFonts w:ascii="Arial"/>
          <w:sz w:val="24"/>
          <w:color w:val="black"/>
        </w:rPr>
        <w:t xml:space="preserve">Las cuantías que se tendrán en cuenta para la transferencia que haga la Sociedad de Activos Especiales S. A.S. (SAE S. A.S), para los propósitos de restitución, serán las consignadas en el valor del avalúo catastral de los predios transferidos. </w:t>
      </w:r>
    </w:p>
    <w:p>
      <w:pPr>
        <w:jc w:val="both"/>
      </w:pPr>
      <w:rPr>
        <w:sz w:val="24"/>
        <w:color w:val="black"/>
      </w:rPr>
    </w:p>
    <w:p>
      <w:pPr>
        <w:jc w:val="both"/>
      </w:pPr>
      <w:r>
        <w:rPr>
          <w:rFonts w:hAnsi="Arial"/>
          <w:rFonts w:ascii="Arial"/>
          <w:sz w:val="24"/>
          <w:color w:val="black"/>
        </w:rPr>
        <w:t xml:space="preserve">Con respecto del porcentaje de los bienes con declaratoria de extinción del dominio que deberá asignar de manera definitiva el Consejo Nacional de Estupefacientes a la Unidad Administrativa Especial de Gestión de Restitución de Tierras Despojadas se entenderá que serán transferidos el cien por ciento (100%) de los bienes solicitados por esta última, bien sea para restituir los predios o para destinarlos a las compensaciones ordenadas judicialmente. </w:t>
      </w:r>
    </w:p>
    <w:p>
      <w:pPr>
        <w:jc w:val="both"/>
      </w:pPr>
      <w:rPr>
        <w:sz w:val="24"/>
        <w:color w:val="black"/>
      </w:rPr>
    </w:p>
    <w:p>
      <w:pPr>
        <w:jc w:val="both"/>
      </w:pPr>
      <w:r>
        <w:rPr>
          <w:rFonts w:hAnsi="Arial"/>
          <w:rFonts w:ascii="Arial"/>
          <w:sz w:val="24"/>
          <w:color w:val="black"/>
        </w:rPr>
        <w:t xml:space="preserve">El Consejo Nacional de Estupefacientes también asignará de manera definitiva el cien por ciento (100%) de los bienes con declaratoria de extinción del dominio solicitados por 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que no sean solicitados por la Unidad Administrativa Especial de Gestión de Restitución de Tierras Despojadas y que hayan sido requeridos por este para el desarrollo de sus procesos misionales.</w:t>
      </w:r>
    </w:p>
    <w:p>
      <w:pPr>
        <w:jc w:val="both"/>
      </w:pPr>
      <w:rPr>
        <w:sz w:val="24"/>
        <w:color w:val="black"/>
      </w:rPr>
    </w:p>
    <w:p>
      <w:pPr>
        <w:jc w:val="both"/>
      </w:pPr>
      <w:r>
        <w:rPr>
          <w:rFonts w:hAnsi="Arial"/>
          <w:rFonts w:ascii="Arial"/>
          <w:sz w:val="24"/>
          <w:i/>
          <w:color w:val="black"/>
        </w:rPr>
        <w:t xml:space="preserve">(Decreto número 698 de 2013, artículo </w:t>
      </w:r>
      <w:r>
        <w:fldChar w:fldCharType="begin"/>
      </w:r>
      <w:r>
        <w:instrText>HYPERLINK "http://www.redjurista.com/document.aspx?ajcode=d0698013&amp;arts=7"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94" w:name="2.14.17.8"/>
      <w:r>
        <w:rPr>
          <w:rFonts w:hAnsi="Arial"/>
          <w:rFonts w:ascii="Arial"/>
          <w:sz w:val="24"/>
          <w:color w:val="navy"/>
        </w:rPr>
        <w:t xml:space="preserve">ARTÍCULO 2.14.17.8. </w:t>
      </w:r>
      <w:r>
        <w:rPr>
          <w:rFonts w:hAnsi="Arial"/>
          <w:rFonts w:ascii="Arial"/>
          <w:sz w:val="24"/>
          <w:i/>
          <w:color w:val="navy"/>
        </w:rPr>
        <w:t xml:space="preserve">RESPUESTA DEL CONSEJO NACIONAL DE ESTUPEFACIENTES.</w:t>
      </w:r>
      <w:bookmarkEnd w:id="67394"/>
      <w:r>
        <w:rPr>
          <w:rFonts w:hAnsi="Arial"/>
          <w:rFonts w:ascii="Arial"/>
          <w:sz w:val="24"/>
          <w:i/>
          <w:color w:val="black"/>
        </w:rPr>
        <w:t xml:space="preserve"> </w:t>
      </w:r>
      <w:r>
        <w:rPr>
          <w:rFonts w:hAnsi="Arial"/>
          <w:rFonts w:ascii="Arial"/>
          <w:sz w:val="24"/>
          <w:color w:val="black"/>
        </w:rPr>
        <w:t xml:space="preserve">En un plazo de sesenta (60) días hábiles, contados a partir de la remisión de la solicitud de asignación definitiva de bienes rurales con declaratoria de extinción del dominio por parte de la Unidad Administrativa Especial de Gestión de Restitución de Tierras Despojadas y del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el Consejo Nacional de Estupefacientes se pronunciará de fondo y le informará su decisión a las mencionadas entidades.</w:t>
      </w:r>
    </w:p>
    <w:p>
      <w:pPr>
        <w:jc w:val="both"/>
      </w:pPr>
      <w:rPr>
        <w:sz w:val="24"/>
        <w:color w:val="black"/>
      </w:rPr>
    </w:p>
    <w:p>
      <w:pPr>
        <w:jc w:val="both"/>
      </w:pPr>
      <w:r>
        <w:rPr>
          <w:rFonts w:hAnsi="Arial"/>
          <w:rFonts w:ascii="Arial"/>
          <w:sz w:val="24"/>
          <w:i/>
          <w:color w:val="black"/>
        </w:rPr>
        <w:t xml:space="preserve">(Decreto número 698 de 2013, artículo </w:t>
      </w:r>
      <w:r>
        <w:fldChar w:fldCharType="begin"/>
      </w:r>
      <w:r>
        <w:instrText>HYPERLINK "http://www.redjurista.com/document.aspx?ajcode=d0698013&amp;arts=8"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95" w:name="2.14.17.9"/>
      <w:r>
        <w:rPr>
          <w:rFonts w:hAnsi="Arial"/>
          <w:rFonts w:ascii="Arial"/>
          <w:sz w:val="24"/>
          <w:color w:val="navy"/>
        </w:rPr>
        <w:t xml:space="preserve">ARTÍCULO 2.14.17.9. </w:t>
      </w:r>
      <w:r>
        <w:rPr>
          <w:rFonts w:hAnsi="Arial"/>
          <w:rFonts w:ascii="Arial"/>
          <w:sz w:val="24"/>
          <w:i/>
          <w:color w:val="navy"/>
        </w:rPr>
        <w:t xml:space="preserve">ADMINISTRACIÓN DE LOS BIENES.</w:t>
      </w:r>
      <w:bookmarkEnd w:id="67395"/>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"http://www.redjurista.com/document.aspx?ajcode=d1623023&amp;arts=1"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1623 de 2023. El nuevo texto es el siguiente:&gt; Siempre que no se ordene la restitución y que no deba hacerse entrega definitiva a la víctima, la administración de los bienes rurales vinculados a procesos de restitución que se encuentren incautados o con declaratoria de extinción del dominio, seguirá a cargo de la Sociedad de Activos Especiales S. A. S. (SAE S. A. S.). Esta entidad cumplirá las reglas establecidas internamente para la recepción, administración y tenencia de los bienes inmuebles. </w:t>
      </w:r>
    </w:p>
    <w:p>
      <w:pPr>
        <w:jc w:val="both"/>
        <w:outlineLvl w:val="1"/>
      </w:pPr>
      <w:rPr>
        <w:sz w:val="24"/>
        <w:b/>
        <w:color w:val="black"/>
      </w:rPr>
    </w:p>
    <w:p>
      <w:pPr>
        <w:jc w:val="both"/>
        <w:outlineLvl w:val="1"/>
      </w:pPr>
      <w:r>
        <w:rPr>
          <w:rFonts w:hAnsi="Arial"/>
          <w:rFonts w:ascii="Arial"/>
          <w:sz w:val="24"/>
          <w:color w:val="black"/>
        </w:rPr>
        <w:t xml:space="preserve">La Sociedad de Activos Especiales S. A. S. (SAE S. A. S.), a solicitud de la Unidad Administrativa Especial de Gestión de Restitución de Tierras Despojadas o del Juez o Magistrado competente, entregará a las víctimas los bienes con declaratoria de extinción del dominio que se hubieren ordenado restituir. A la diligencia concurrirá también la Unidad Administrativa Especial de Gestión de Restitución de Tierras Despojadas. </w:t>
      </w:r>
    </w:p>
    <w:p>
      <w:pPr>
        <w:jc w:val="both"/>
        <w:outlineLvl w:val="1"/>
      </w:pPr>
      <w:rPr>
        <w:sz w:val="24"/>
        <w:b/>
        <w:color w:val="black"/>
      </w:rPr>
    </w:p>
    <w:p>
      <w:pPr>
        <w:jc w:val="both"/>
        <w:outlineLvl w:val="1"/>
      </w:pPr>
      <w:r>
        <w:rPr>
          <w:rFonts w:hAnsi="Arial"/>
          <w:rFonts w:ascii="Arial"/>
          <w:sz w:val="24"/>
          <w:color w:val="black"/>
        </w:rPr>
        <w:t xml:space="preserve">La Sociedad de Activos Especiales S. A. S. (SAE S. A. S.), como administradora del Frisco, podrá transferir a la Unidad Administrativa Especial de Gestión de Restitución de Tierras Despojadas bienes con declaratoria de extinción de dominio que no se encuentren en los supuestos descritos en los anteriores incisos, para cumplir órdenes judiciales de compensación a beneficiarios de la restitución y medidas de acceso a tierras en favor de segundos ocupantes.</w:t>
      </w:r>
    </w:p>
    <w:p>
      <w:pPr>
        <w:jc w:val="both"/>
      </w:pPr>
      <w:rPr>
        <w:sz w:val="24"/>
        <w:color w:val="black"/>
      </w:rPr>
    </w:p>
    <w:p>
      <w:pPr>
        <w:jc w:val="both"/>
      </w:pPr>
      <w:r>
        <w:rPr>
          <w:rFonts w:hAnsi="Arial"/>
          <w:rFonts w:ascii="Arial"/>
          <w:sz w:val="24"/>
          <w:vanish/>
          <w:color w:val="black"/>
        </w:rPr>
        <w:t>&amp;$</w:t>
      </w:r>
      <w:bookmarkStart w:id="67396" w:name="2.14.17.10"/>
      <w:r>
        <w:rPr>
          <w:rFonts w:hAnsi="Arial"/>
          <w:rFonts w:ascii="Arial"/>
          <w:sz w:val="24"/>
          <w:color w:val="navy"/>
        </w:rPr>
        <w:t xml:space="preserve">ARTÍCULO 2.14.17.10. </w:t>
      </w:r>
      <w:r>
        <w:rPr>
          <w:rFonts w:hAnsi="Arial"/>
          <w:rFonts w:ascii="Arial"/>
          <w:sz w:val="24"/>
          <w:i/>
          <w:color w:val="navy"/>
        </w:rPr>
        <w:t xml:space="preserve">SANEAMIENTO DE LOS BIENES CON DECLARATORIA DE EXTINCIÓN DE DOMINIO.</w:t>
      </w:r>
      <w:bookmarkEnd w:id="67396"/>
      <w:r>
        <w:rPr>
          <w:rFonts w:hAnsi="Arial"/>
          <w:rFonts w:ascii="Arial"/>
          <w:sz w:val="24"/>
          <w:b/>
          <w:i/>
          <w:color w:val="black"/>
        </w:rPr>
        <w:t xml:space="preserve"> </w:t>
      </w:r>
      <w:r>
        <w:rPr>
          <w:rFonts w:hAnsi="Arial"/>
          <w:rFonts w:ascii="Arial"/>
          <w:sz w:val="24"/>
          <w:color w:val="black"/>
        </w:rPr>
        <w:t xml:space="preserve">La Unidad Administrativa Especial de Gestión de Restitución de Tierras Despojadas solicitará la transferencia de aquellos bienes con declaratoria de extinción del dominio que sirvan a los propósitos de restitución, bajo la forma de compensación, y 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la de aquéllos que sirvan al cumplimiento de sus fines misionales. Para ello tendrán en cuenta que estén completamente saneados en los aspectos financiero, físico y administrativo, lo cual, entre otras, implica que estén libres de deudas, de perturbaciones a la tenencia y posesión, de gravámenes o procesos judiciales pendientes de ser resueltos. Dicho saneamiento se entenderá extendido a la inexistencia de contratos de arrendamiento con plazos u obligaciones pendientes.</w:t>
      </w:r>
    </w:p>
    <w:p>
      <w:pPr>
        <w:jc w:val="both"/>
      </w:pPr>
      <w:rPr>
        <w:sz w:val="24"/>
        <w:color w:val="black"/>
      </w:rPr>
    </w:p>
    <w:p>
      <w:pPr>
        <w:jc w:val="both"/>
      </w:pPr>
      <w:r>
        <w:rPr>
          <w:rFonts w:hAnsi="Arial"/>
          <w:rFonts w:ascii="Arial"/>
          <w:sz w:val="24"/>
          <w:color w:val="black"/>
        </w:rPr>
        <w:t xml:space="preserve">La selección de los predios con declaratoria de extinción del dominio para la compensación se hará con fundamento en la información que posea la Sociedad de Activos Especiales S. A.S. (SAE S. A.S), así como de aquella que levante directamente la Unidad Administrativa Especial de Gestión de Restitución de Tierras Despojadas, y dependerá de que resulten equivalentes medioambiental o económicamente con predios cuya restitución fue declarada imposible.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"http://www.redjurista.com/document.aspx?ajcode=d0758018&amp;arts=3"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758 de 2018. El nuevo texto es el siguiente:&gt; Cuando la Unidad Administrativa Especial de Gestión de Restitución de Tierras Despojadas o la Agencia Nacional de Tierras, expresen interés en la asignación definitiva de los inmuebles de los que trata el artículo </w:t>
      </w:r>
      <w:r>
        <w:fldChar w:fldCharType="begin"/>
      </w:r>
      <w:r>
        <w:instrText>HYPERLINK "http://www.redjurista.com/document.aspx?ajcode=d1068015&amp;arts=2.5.5.4.4"</w:instrText>
      </w:r>
      <w:r>
        <w:fldChar w:fldCharType="separate"/>
      </w:r>
      <w:r>
        <w:rPr>
          <w:rFonts w:hAnsi="Arial"/>
          <w:rFonts w:ascii="Arial"/>
          <w:sz w:val="24"/>
          <w:u w:val="single"/>
          <w:color w:val="black"/>
        </w:rPr>
        <w:t>2.5.5.4.4</w:t>
      </w:r>
      <w:r>
        <w:fldChar w:fldCharType="end"/>
      </w:r>
      <w:r>
        <w:rPr>
          <w:rFonts w:hAnsi="Arial"/>
          <w:rFonts w:ascii="Arial"/>
          <w:sz w:val="24"/>
          <w:u w:val="none"/>
          <w:color w:val="black"/>
        </w:rPr>
        <w:t xml:space="preserve"> del Decreto 1068 de 2015, esta procederá una vez haya terminado el contrato de arrendamiento. Lo anterior se entenderá sin perjuicio de que el administrador del Frisco termine el contrato unilateralmente en caso de incumplimiento contractual.</w:t>
      </w:r>
    </w:p>
    <w:p>
      <w:pPr>
        <w:jc w:val="both"/>
      </w:pPr>
      <w:rPr>
        <w:color w:val="black"/>
      </w:rPr>
    </w:p>
    <w:p>
      <w:pPr>
        <w:jc w:val="both"/>
      </w:pPr>
      <w:r>
        <w:rPr>
          <w:rFonts w:hAnsi="Arial"/>
          <w:rFonts w:ascii="Arial"/>
          <w:sz w:val="24"/>
          <w:i/>
          <w:color w:val="black"/>
        </w:rPr>
        <w:t xml:space="preserve">(Decreto número 698 de 2013, artículo </w:t>
      </w:r>
      <w:r>
        <w:fldChar w:fldCharType="begin"/>
      </w:r>
      <w:r>
        <w:instrText>HYPERLINK "http://www.redjurista.com/document.aspx?ajcode=d0698013&amp;arts=10"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397" w:name="2.14.17.11"/>
      <w:r>
        <w:rPr>
          <w:rFonts w:hAnsi="Arial"/>
          <w:rFonts w:ascii="Arial"/>
          <w:sz w:val="24"/>
          <w:color w:val="navy"/>
        </w:rPr>
        <w:t xml:space="preserve">ARTÍCULO 2.14.17.11. </w:t>
      </w:r>
      <w:r>
        <w:rPr>
          <w:rFonts w:hAnsi="Arial"/>
          <w:rFonts w:ascii="Arial"/>
          <w:sz w:val="24"/>
          <w:i/>
          <w:color w:val="navy"/>
        </w:rPr>
        <w:t xml:space="preserve">ASIGNACIÓN DEFINITIVA DE INMUEBLES CON DECLARATORIA DE EXTINCIÓN DEL DOMINIO.</w:t>
      </w:r>
      <w:bookmarkEnd w:id="67397"/>
      <w:r>
        <w:rPr>
          <w:rFonts w:hAnsi="Arial"/>
          <w:rFonts w:ascii="Arial"/>
          <w:sz w:val="24"/>
          <w:i/>
          <w:color w:val="black"/>
        </w:rPr>
        <w:t xml:space="preserve"> </w:t>
      </w:r>
      <w:r>
        <w:rPr>
          <w:rFonts w:hAnsi="Arial"/>
          <w:rFonts w:ascii="Arial"/>
          <w:sz w:val="24"/>
          <w:color w:val="black"/>
        </w:rPr>
        <w:t xml:space="preserve">El Consejo Nacional de Estupefacientes asignará de manera definitiva los bienes con declaratoria de extinción del derecho de dominio que solicite la Unidad Administrativa Especial de Gestión de Restitución de Tierras Despojadas a través de resolución administrativa, que constituye título suficiente de dominio y debe ser objeto de inscripción en el Registro de Instrumentos Públicos.</w:t>
      </w:r>
    </w:p>
    <w:p>
      <w:pPr>
        <w:jc w:val="both"/>
      </w:pPr>
      <w:rPr>
        <w:sz w:val="24"/>
        <w:color w:val="black"/>
      </w:rPr>
    </w:p>
    <w:p>
      <w:pPr>
        <w:jc w:val="both"/>
      </w:pPr>
      <w:r>
        <w:rPr>
          <w:rFonts w:hAnsi="Arial"/>
          <w:rFonts w:ascii="Arial"/>
          <w:sz w:val="24"/>
          <w:color w:val="black"/>
        </w:rPr>
        <w:t xml:space="preserve">Una vez notificada la resolución de asignación definitiva a la Unidad Administrativa Especial de Gestión de Restitución de Tierras Despojadas y verificada la inscripción en el Registro de Instrumentos Públicos los predios transferidos ingresarán al patrimonio de su Fondo y su administración se hará conforme a lo previsto en el respectivo Manual Técnico Operativo.</w:t>
      </w:r>
    </w:p>
    <w:p>
      <w:pPr>
        <w:jc w:val="both"/>
      </w:pPr>
      <w:rPr>
        <w:sz w:val="24"/>
        <w:color w:val="black"/>
      </w:rPr>
    </w:p>
    <w:p>
      <w:pPr>
        <w:jc w:val="both"/>
      </w:pPr>
      <w:r>
        <w:rPr>
          <w:rFonts w:hAnsi="Arial"/>
          <w:rFonts w:ascii="Arial"/>
          <w:sz w:val="24"/>
          <w:i/>
          <w:color w:val="black"/>
        </w:rPr>
        <w:t xml:space="preserve">(Decreto número 698 de 2013, artículo </w:t>
      </w:r>
      <w:r>
        <w:fldChar w:fldCharType="begin"/>
      </w:r>
      <w:r>
        <w:instrText>HYPERLINK "http://www.redjurista.com/document.aspx?ajcode=d0698013&amp;arts=11"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98" w:name="2.14.17.12"/>
      <w:r>
        <w:rPr>
          <w:rFonts w:hAnsi="Arial"/>
          <w:rFonts w:ascii="Arial"/>
          <w:sz w:val="24"/>
          <w:color w:val="navy"/>
        </w:rPr>
        <w:t xml:space="preserve">ARTÍCULO 2.14.17.12. </w:t>
      </w:r>
      <w:r>
        <w:rPr>
          <w:rFonts w:hAnsi="Arial"/>
          <w:rFonts w:ascii="Arial"/>
          <w:sz w:val="24"/>
          <w:i/>
          <w:color w:val="navy"/>
        </w:rPr>
        <w:t xml:space="preserve">ENTREGA A LAS VÍCTIMAS.</w:t>
      </w:r>
      <w:bookmarkEnd w:id="67398"/>
      <w:r>
        <w:rPr>
          <w:rFonts w:hAnsi="Arial"/>
          <w:rFonts w:ascii="Arial"/>
          <w:sz w:val="24"/>
          <w:i/>
          <w:color w:val="black"/>
        </w:rPr>
        <w:t xml:space="preserve"> </w:t>
      </w:r>
      <w:r>
        <w:rPr>
          <w:rFonts w:hAnsi="Arial"/>
          <w:rFonts w:ascii="Arial"/>
          <w:sz w:val="24"/>
          <w:color w:val="black"/>
        </w:rPr>
        <w:t xml:space="preserve">Cuando el Juez Especializado en Restitución de Tierras ordene la entrega de un predio que se encuentre vinculado a procesos de extinción de dominio, la Sociedad de Activos Especiales S. A.S. (SAE S. A.S) procederá a emitir los actos administrativos que internamente correspondan y a entregar el bien. </w:t>
      </w:r>
    </w:p>
    <w:p>
      <w:pPr>
        <w:jc w:val="both"/>
      </w:pPr>
      <w:rPr>
        <w:sz w:val="24"/>
        <w:color w:val="black"/>
      </w:rPr>
    </w:p>
    <w:p>
      <w:pPr>
        <w:jc w:val="both"/>
      </w:pPr>
      <w:r>
        <w:rPr>
          <w:rFonts w:hAnsi="Arial"/>
          <w:rFonts w:ascii="Arial"/>
          <w:sz w:val="24"/>
          <w:i/>
          <w:color w:val="black"/>
        </w:rPr>
        <w:t xml:space="preserve">(Decreto número 698 de 2013, artículo </w:t>
      </w:r>
      <w:r>
        <w:fldChar w:fldCharType="begin"/>
      </w:r>
      <w:r>
        <w:instrText>HYPERLINK "http://www.redjurista.com/document.aspx?ajcode=d0698013&amp;arts=12"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399" w:name="2.14.17.13"/>
      <w:r>
        <w:rPr>
          <w:rFonts w:hAnsi="Arial"/>
          <w:rFonts w:ascii="Arial"/>
          <w:sz w:val="24"/>
          <w:color w:val="navy"/>
        </w:rPr>
        <w:t xml:space="preserve">ARTÍCULO 2.14.17.13. </w:t>
      </w:r>
      <w:r>
        <w:rPr>
          <w:rFonts w:hAnsi="Arial"/>
          <w:rFonts w:ascii="Arial"/>
          <w:sz w:val="24"/>
          <w:i/>
          <w:color w:val="navy"/>
        </w:rPr>
        <w:t xml:space="preserve">COMITÉ INTERINSTITUCIONAL.</w:t>
      </w:r>
      <w:bookmarkEnd w:id="67399"/>
      <w:r>
        <w:rPr>
          <w:rFonts w:hAnsi="Arial"/>
          <w:rFonts w:ascii="Arial"/>
          <w:sz w:val="24"/>
          <w:i/>
          <w:color w:val="black"/>
        </w:rPr>
        <w:t xml:space="preserve"> </w:t>
      </w:r>
      <w:r>
        <w:rPr>
          <w:rFonts w:hAnsi="Arial"/>
          <w:rFonts w:ascii="Arial"/>
          <w:sz w:val="24"/>
          <w:color w:val="black"/>
        </w:rPr>
        <w:t xml:space="preserve">La Sociedad de Activos Especiales S. A.S. (SAE S. A.S), la Unidad Administrativa Especial de Gestión de Restitución de Tierras Despojadas y el Instituto Colombiano de Desarrollo Rural-Incoder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conformarán un Comité Interinstitucional, que se reunirá cada vez que sus miembros lo estimen necesario o conveniente, con el propósito de revisar las decisiones relativas a la asignación y transferencia de los bienes inmuebles con declaratoria de extinción del derecho de dominio que hayan ingresado al Fondo para la Rehabilitación, Inversión Social y Lucha contra el Crimen Organizado (Frisco), para los fines de restitución o de reforma agraria.</w:t>
      </w:r>
    </w:p>
    <w:p>
      <w:pPr>
        <w:jc w:val="both"/>
      </w:pPr>
      <w:rPr>
        <w:sz w:val="24"/>
        <w:color w:val="black"/>
      </w:rPr>
    </w:p>
    <w:p>
      <w:pPr>
        <w:jc w:val="both"/>
      </w:pPr>
      <w:r>
        <w:rPr>
          <w:rFonts w:hAnsi="Arial"/>
          <w:rFonts w:ascii="Arial"/>
          <w:sz w:val="24"/>
          <w:i/>
          <w:color w:val="black"/>
        </w:rPr>
        <w:t xml:space="preserve">(Decreto número 698 de 2013, artículo </w:t>
      </w:r>
      <w:r>
        <w:fldChar w:fldCharType="begin"/>
      </w:r>
      <w:r>
        <w:instrText>HYPERLINK "http://www.redjurista.com/document.aspx?ajcode=d0698013&amp;arts=13"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400" w:name="2.14.17.14"/>
      <w:r>
        <w:rPr>
          <w:rFonts w:hAnsi="Arial"/>
          <w:rFonts w:ascii="Arial"/>
          <w:sz w:val="24"/>
          <w:color w:val="navy"/>
        </w:rPr>
        <w:t xml:space="preserve">ARTÍCULO 2.14.17.14. </w:t>
      </w:r>
      <w:r>
        <w:rPr>
          <w:rFonts w:hAnsi="Arial"/>
          <w:rFonts w:ascii="Arial"/>
          <w:sz w:val="24"/>
          <w:i/>
          <w:color w:val="navy"/>
        </w:rPr>
        <w:t>ADECUACIÓN.</w:t>
      </w:r>
      <w:bookmarkEnd w:id="67400"/>
      <w:r>
        <w:rPr>
          <w:rFonts w:hAnsi="Arial"/>
          <w:rFonts w:ascii="Arial"/>
          <w:sz w:val="24"/>
          <w:b/>
          <w:i/>
          <w:color w:val="black"/>
        </w:rPr>
        <w:t xml:space="preserve"> </w:t>
      </w:r>
      <w:r>
        <w:rPr>
          <w:rFonts w:hAnsi="Arial"/>
          <w:rFonts w:ascii="Arial"/>
          <w:sz w:val="24"/>
          <w:color w:val="black"/>
        </w:rPr>
        <w:t xml:space="preserve">La Sociedad de Activos Especiales S. A.S. (SAE S. A.S.) y el Consejo Nacional de Estupefacientes adoptarán en su normativa interna las medidas necesarias para adecuar sus manuales de procedimiento, sus acuerdos de cooperación, convenios interadministrativos y normativa interna a lo dispuesto en el presente decreto.</w:t>
      </w:r>
    </w:p>
    <w:p>
      <w:pPr>
        <w:jc w:val="both"/>
      </w:pPr>
      <w:rPr>
        <w:sz w:val="24"/>
        <w:color w:val="black"/>
      </w:rPr>
    </w:p>
    <w:p>
      <w:pPr>
        <w:jc w:val="both"/>
      </w:pPr>
      <w:r>
        <w:rPr>
          <w:rFonts w:hAnsi="Arial"/>
          <w:rFonts w:ascii="Arial"/>
          <w:sz w:val="24"/>
          <w:i/>
          <w:color w:val="black"/>
        </w:rPr>
        <w:t xml:space="preserve">(Decreto número 698 de 2013, artículo </w:t>
      </w:r>
      <w:r>
        <w:fldChar w:fldCharType="begin"/>
      </w:r>
      <w:r>
        <w:instrText>HYPERLINK "http://www.redjurista.com/document.aspx?ajcode=d0698013&amp;arts=14"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401" w:name="TÍTULO 2.14.18"/>
      <w:r>
        <w:rPr>
          <w:rFonts w:hAnsi="Arial"/>
          <w:rFonts w:ascii="Arial"/>
          <w:sz w:val="24"/>
          <w:color w:val="navy"/>
        </w:rPr>
        <w:t xml:space="preserve">TÍTULO 18. </w:t>
      </w:r>
    </w:p>
    <w:p>
      <w:pPr>
        <w:jc w:val="center"/>
      </w:pPr>
      <w:r>
        <w:rPr>
          <w:rFonts w:hAnsi="Arial"/>
          <w:rFonts w:ascii="Arial"/>
          <w:sz w:val="24"/>
          <w:color w:val="navy"/>
        </w:rPr>
        <w:t xml:space="preserve">PROGRAMA ESPECIAL DE DOTACIÓN DE TIERRAS.</w:t>
      </w:r>
      <w:bookmarkEnd w:id="6740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402" w:name="2.14.18.1"/>
      <w:r>
        <w:rPr>
          <w:rFonts w:hAnsi="Arial"/>
          <w:rFonts w:ascii="Arial"/>
          <w:sz w:val="24"/>
          <w:color w:val="navy"/>
        </w:rPr>
        <w:t xml:space="preserve">ARTÍCULO 2.14.18.1. </w:t>
      </w:r>
      <w:r>
        <w:rPr>
          <w:rFonts w:hAnsi="Arial"/>
          <w:rFonts w:ascii="Arial"/>
          <w:sz w:val="24"/>
          <w:i/>
          <w:color w:val="navy"/>
        </w:rPr>
        <w:t xml:space="preserve">PROGRAMA ESPECIAL DE DOTACIÓN DE TIERRAS.</w:t>
      </w:r>
      <w:bookmarkEnd w:id="67402"/>
      <w:r>
        <w:rPr>
          <w:rFonts w:hAnsi="Arial"/>
          <w:rFonts w:ascii="Arial"/>
          <w:sz w:val="24"/>
          <w:b/>
          <w:i/>
          <w:color w:val="black"/>
        </w:rPr>
        <w:t xml:space="preserve"> </w:t>
      </w:r>
      <w:r>
        <w:rPr>
          <w:rFonts w:hAnsi="Arial"/>
          <w:rFonts w:ascii="Arial"/>
          <w:sz w:val="24"/>
          <w:color w:val="black"/>
        </w:rPr>
        <w:t xml:space="preserve">Establécese el programa especial de dotación de tierras, a favor de los siguientes sujetos:</w:t>
      </w:r>
    </w:p>
    <w:p>
      <w:pPr>
        <w:jc w:val="both"/>
      </w:pPr>
      <w:rPr>
        <w:sz w:val="24"/>
        <w:color w:val="black"/>
      </w:rPr>
    </w:p>
    <w:p>
      <w:pPr>
        <w:jc w:val="both"/>
      </w:pPr>
      <w:r>
        <w:rPr>
          <w:rFonts w:hAnsi="Arial"/>
          <w:rFonts w:ascii="Arial"/>
          <w:sz w:val="24"/>
          <w:color w:val="black"/>
        </w:rPr>
        <w:t xml:space="preserve">1. Personas vulnerables de la zona de ejecución del proyecto hidroeléctrico -El Quimbo- en el departamento del Huila, que no sean propietarias de tierras y sean sujetos de reforma agraria.</w:t>
      </w:r>
    </w:p>
    <w:p>
      <w:pPr>
        <w:jc w:val="both"/>
      </w:pPr>
      <w:rPr>
        <w:sz w:val="24"/>
        <w:color w:val="black"/>
      </w:rPr>
    </w:p>
    <w:p>
      <w:pPr>
        <w:jc w:val="both"/>
      </w:pPr>
      <w:r>
        <w:rPr>
          <w:rFonts w:hAnsi="Arial"/>
          <w:rFonts w:ascii="Arial"/>
          <w:sz w:val="24"/>
          <w:color w:val="black"/>
        </w:rPr>
        <w:t xml:space="preserve">2. Personas que se encuentren autorizadas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predios rurales en procesos de extinción del dominio que hayan sido entregados por el Consejo Nacional de Estupefacientes, o quien haga sus veces, al Instituto en depósito provisional en calidad de bienes incautados, y que tengan que ser entregados a sus propietarios por no haberse extinguido el dominio sobre los mismos.</w:t>
      </w:r>
    </w:p>
    <w:p>
      <w:pPr>
        <w:jc w:val="both"/>
      </w:pPr>
      <w:rPr>
        <w:sz w:val="24"/>
        <w:color w:val="black"/>
      </w:rPr>
    </w:p>
    <w:p>
      <w:pPr>
        <w:jc w:val="both"/>
      </w:pPr>
      <w:r>
        <w:rPr>
          <w:rFonts w:hAnsi="Arial"/>
          <w:rFonts w:ascii="Arial"/>
          <w:sz w:val="24"/>
          <w:color w:val="black"/>
        </w:rPr>
        <w:t xml:space="preserve">3. Personas cuya reubicación sea necesaria desde el punto de vista técnico definidos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autoridad competente, que hayan sido adjudicatarias o que no sean ocupantes de hecho, de predios del Fondo Nacional Agrario que se encuentren en zonas de protección o manejo ambiental, zonas inundables, zonas con riesgo de deslizamiento, zonas inadjudicables, zonas erosionadas, u ocupados por nuevos adjudicatarios, o en los que se requiera recomponer la Unidad Agrícola Familiar (UAF).</w:t>
      </w:r>
    </w:p>
    <w:p>
      <w:pPr>
        <w:jc w:val="both"/>
      </w:pPr>
      <w:rPr>
        <w:sz w:val="24"/>
        <w:color w:val="black"/>
      </w:rPr>
    </w:p>
    <w:p>
      <w:pPr>
        <w:jc w:val="both"/>
      </w:pPr>
      <w:r>
        <w:rPr>
          <w:rFonts w:hAnsi="Arial"/>
          <w:rFonts w:ascii="Arial"/>
          <w:sz w:val="24"/>
          <w:color w:val="black"/>
        </w:rPr>
        <w:t xml:space="preserve">4. Adjudicatarios de tierras de buena fe del extinto Incora o deI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que deban devolver el predio adjudicado como consecuencia de un fallo judicial diferente a los derivados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color w:val="black"/>
        </w:rPr>
        <w:t xml:space="preserve">5. Beneficiarios de fallos judiciales debidamente ejecutoriados que ordenan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su reubicación.</w:t>
      </w:r>
    </w:p>
    <w:p>
      <w:pPr>
        <w:jc w:val="both"/>
      </w:pPr>
      <w:rPr>
        <w:sz w:val="24"/>
        <w:color w:val="black"/>
      </w:rPr>
    </w:p>
    <w:p>
      <w:pPr>
        <w:jc w:val="both"/>
      </w:pPr>
      <w:r>
        <w:rPr>
          <w:rFonts w:hAnsi="Arial"/>
          <w:rFonts w:ascii="Arial"/>
          <w:sz w:val="24"/>
          <w:color w:val="black"/>
        </w:rPr>
        <w:t xml:space="preserve">6. Propietarios u ocupantes de zonas que deban someterse a un manejo especial o que sean de interés ecológico y que deban ser reubicados.</w:t>
      </w:r>
    </w:p>
    <w:p>
      <w:pPr>
        <w:jc w:val="both"/>
      </w:pPr>
      <w:rPr>
        <w:sz w:val="24"/>
        <w:color w:val="black"/>
      </w:rPr>
    </w:p>
    <w:p>
      <w:pPr>
        <w:jc w:val="both"/>
      </w:pPr>
      <w:r>
        <w:rPr>
          <w:rFonts w:hAnsi="Arial"/>
          <w:rFonts w:ascii="Arial"/>
          <w:sz w:val="24"/>
          <w:color w:val="black"/>
        </w:rPr>
        <w:t xml:space="preserve">7. Adjudicatarios de predios del Fondo Nacional Agrario a quienes el Incora no pudo o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no ha podido entregarles materialmente el predio adjudicado, a pesar de los esfuerzos hechos por el Instituto.</w:t>
      </w:r>
    </w:p>
    <w:p>
      <w:pPr>
        <w:jc w:val="both"/>
      </w:pPr>
      <w:rPr>
        <w:sz w:val="24"/>
        <w:color w:val="black"/>
      </w:rPr>
    </w:p>
    <w:p>
      <w:pPr>
        <w:jc w:val="both"/>
      </w:pPr>
      <w:r>
        <w:rPr>
          <w:rFonts w:hAnsi="Arial"/>
          <w:rFonts w:ascii="Arial"/>
          <w:sz w:val="24"/>
          <w:i/>
          <w:color w:val="black"/>
        </w:rPr>
        <w:t xml:space="preserve">(Decreto número 1277 de 2013, artículo </w:t>
      </w:r>
      <w:r>
        <w:fldChar w:fldCharType="begin"/>
      </w:r>
      <w:r>
        <w:instrText>HYPERLINK "http://www.redjurista.com/document.aspx?ajcode=d1277013&amp;arts=1"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403" w:name="2.14.18.2"/>
      <w:r>
        <w:rPr>
          <w:rFonts w:hAnsi="Arial"/>
          <w:rFonts w:ascii="Arial"/>
          <w:sz w:val="24"/>
          <w:color w:val="navy"/>
        </w:rPr>
        <w:t xml:space="preserve">ARTÍCULO 2.14.18.2. </w:t>
      </w:r>
      <w:r>
        <w:rPr>
          <w:rFonts w:hAnsi="Arial"/>
          <w:rFonts w:ascii="Arial"/>
          <w:sz w:val="24"/>
          <w:i/>
          <w:color w:val="navy"/>
        </w:rPr>
        <w:t>BENEFICIARIOS.</w:t>
      </w:r>
      <w:bookmarkEnd w:id="67403"/>
      <w:r>
        <w:rPr>
          <w:rFonts w:hAnsi="Arial"/>
          <w:rFonts w:ascii="Arial"/>
          <w:sz w:val="24"/>
          <w:b/>
          <w:i/>
          <w:color w:val="black"/>
        </w:rPr>
        <w:t xml:space="preserve"> </w:t>
      </w:r>
      <w:r>
        <w:rPr>
          <w:rFonts w:hAnsi="Arial"/>
          <w:rFonts w:ascii="Arial"/>
          <w:sz w:val="24"/>
          <w:color w:val="black"/>
        </w:rPr>
        <w:t xml:space="preserve">Tienen la condición de beneficiarios del programa especial de dotación de tierras que se establece en este título:</w:t>
      </w:r>
    </w:p>
    <w:p>
      <w:pPr>
        <w:jc w:val="both"/>
      </w:pPr>
      <w:rPr>
        <w:sz w:val="24"/>
        <w:color w:val="black"/>
      </w:rPr>
    </w:p>
    <w:p>
      <w:pPr>
        <w:jc w:val="both"/>
      </w:pPr>
      <w:r>
        <w:rPr>
          <w:rFonts w:hAnsi="Arial"/>
          <w:rFonts w:ascii="Arial"/>
          <w:sz w:val="24"/>
          <w:color w:val="black"/>
        </w:rPr>
        <w:t xml:space="preserve">1. Hombres y mujeres sujetos de reforma agraria, de escasos recursos y mayores de 16 años que no posean tierras, salvo los propietarios de predios que se enmarquen dentro de alguno de los casos establecidos en el artículo </w:t>
      </w:r>
      <w:r>
        <w:fldChar w:fldCharType="begin"/>
      </w:r>
      <w:r>
        <w:instrText>HYPERLINK "http://www.redjurista.com/document.aspx?ajcode=d1071015&amp;arts=2.14.18.1"</w:instrText>
      </w:r>
      <w:r>
        <w:fldChar w:fldCharType="separate"/>
      </w:r>
      <w:r>
        <w:rPr>
          <w:rFonts w:hAnsi="Arial"/>
          <w:rFonts w:ascii="Arial"/>
          <w:sz w:val="24"/>
          <w:u w:val="single"/>
          <w:color w:val="black"/>
        </w:rPr>
        <w:t>2.14.18.1</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2. Quienes no hayan sido sujetos de la aplicación de la caducidad administrativa o de la condición resolutoria de la Adjudicación, salvo que la misma haya sido revocada o anulada, en sede administrativa o judicial.</w:t>
      </w:r>
    </w:p>
    <w:p>
      <w:pPr>
        <w:jc w:val="both"/>
      </w:pPr>
      <w:rPr>
        <w:sz w:val="24"/>
        <w:color w:val="black"/>
      </w:rPr>
    </w:p>
    <w:p>
      <w:pPr>
        <w:jc w:val="both"/>
      </w:pPr>
      <w:r>
        <w:rPr>
          <w:rFonts w:hAnsi="Arial"/>
          <w:rFonts w:ascii="Arial"/>
          <w:sz w:val="24"/>
          <w:color w:val="black"/>
        </w:rPr>
        <w:t xml:space="preserve">3. Quienes no tengan penas privativas de la libertad pendientes de cumplimiento impuestas mediante sentencia penal ejecutoriada.</w:t>
      </w:r>
    </w:p>
    <w:p>
      <w:pPr>
        <w:jc w:val="both"/>
      </w:pPr>
      <w:rPr>
        <w:sz w:val="24"/>
        <w:color w:val="black"/>
      </w:rPr>
    </w:p>
    <w:p>
      <w:pPr>
        <w:jc w:val="both"/>
      </w:pPr>
      <w:r>
        <w:rPr>
          <w:rFonts w:hAnsi="Arial"/>
          <w:rFonts w:ascii="Arial"/>
          <w:sz w:val="24"/>
          <w:i/>
          <w:color w:val="black"/>
        </w:rPr>
        <w:t xml:space="preserve">(Decreto número 1277 de 2013, artículo </w:t>
      </w:r>
      <w:r>
        <w:fldChar w:fldCharType="begin"/>
      </w:r>
      <w:r>
        <w:instrText>HYPERLINK "http://www.redjurista.com/document.aspx?ajcode=d1277013&amp;arts=2"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404" w:name="2.14.18.3"/>
      <w:r>
        <w:rPr>
          <w:rFonts w:hAnsi="Arial"/>
          <w:rFonts w:ascii="Arial"/>
          <w:sz w:val="24"/>
          <w:color w:val="navy"/>
        </w:rPr>
        <w:t xml:space="preserve">ARTÍCULO 2.14.18.3. </w:t>
      </w:r>
      <w:r>
        <w:rPr>
          <w:rFonts w:hAnsi="Arial"/>
          <w:rFonts w:ascii="Arial"/>
          <w:sz w:val="24"/>
          <w:i/>
          <w:color w:val="navy"/>
        </w:rPr>
        <w:t xml:space="preserve">CRITERIOS DE SELECCIÓN.</w:t>
      </w:r>
      <w:bookmarkEnd w:id="67404"/>
      <w:r>
        <w:rPr>
          <w:rFonts w:hAnsi="Arial"/>
          <w:rFonts w:ascii="Arial"/>
          <w:sz w:val="24"/>
          <w:b/>
          <w:i/>
          <w:color w:val="black"/>
        </w:rPr>
        <w:t xml:space="preserve"> </w:t>
      </w:r>
      <w:r>
        <w:rPr>
          <w:rFonts w:hAnsi="Arial"/>
          <w:rFonts w:ascii="Arial"/>
          <w:sz w:val="24"/>
          <w:color w:val="black"/>
        </w:rPr>
        <w:t xml:space="preserve">El Consejo Directivo del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determinará los criterios y el procedimiento de selección de los beneficiarios de los programas especiales de adquisición y dotación de tierras, el cual comprenderá, entre otros aspectos, la inscripción y registro de los aspirantes, los factores, criterios y puntajes para la escogencia y la calificación, la integración y funciones del comité de selección que se constituya para el efecto y demás asuntos que se consideren pertinentes.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Con el fin de garantizar el acceso a programas para proyectos productivos, las personas beneficiarias del programa especial de adquisición y dotación de tierras señalado en este título, podrán acceder al Subsidio Integral para Proyectos Productivos del Subsidio Integral de Reforma Agraria (SIRA), en los casos excepcionalmente establecidos por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both"/>
      </w:pPr>
      <w:r>
        <w:rPr>
          <w:rFonts w:hAnsi="Arial"/>
          <w:rFonts w:ascii="Arial"/>
          <w:sz w:val="24"/>
          <w:i/>
          <w:color w:val="black"/>
        </w:rPr>
        <w:t xml:space="preserve">(Decreto número 1277 de 2013, artículo </w:t>
      </w:r>
      <w:r>
        <w:fldChar w:fldCharType="begin"/>
      </w:r>
      <w:r>
        <w:instrText>HYPERLINK "http://www.redjurista.com/document.aspx?ajcode=d1277013&amp;arts=3"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7405" w:name="2.14.18.4"/>
      <w:r>
        <w:rPr>
          <w:rFonts w:hAnsi="Arial"/>
          <w:rFonts w:ascii="Arial"/>
          <w:sz w:val="24"/>
          <w:color w:val="navy"/>
        </w:rPr>
        <w:t xml:space="preserve">ARTÍCULO 2.14.18.4. </w:t>
      </w:r>
      <w:r>
        <w:rPr>
          <w:rFonts w:hAnsi="Arial"/>
          <w:rFonts w:ascii="Arial"/>
          <w:sz w:val="24"/>
          <w:i/>
          <w:color w:val="navy"/>
        </w:rPr>
        <w:t>REGLAMENTACIÓN.</w:t>
      </w:r>
      <w:bookmarkEnd w:id="67405"/>
      <w:r>
        <w:rPr>
          <w:rFonts w:hAnsi="Arial"/>
          <w:rFonts w:ascii="Arial"/>
          <w:sz w:val="24"/>
          <w:b/>
          <w:i/>
          <w:color w:val="black"/>
        </w:rPr>
        <w:t xml:space="preserve"> </w:t>
      </w:r>
      <w:r>
        <w:rPr>
          <w:rFonts w:hAnsi="Arial"/>
          <w:rFonts w:ascii="Arial"/>
          <w:sz w:val="24"/>
          <w:color w:val="black"/>
        </w:rPr>
        <w:t xml:space="preserve">El procedimiento para la selección de predios, la negociación directa, la determinación del precio y la forma de pago, así como, las causales y el procedimiento de expropiación se adelantarán con sujeción a lo establecido en los artículos </w:t>
      </w:r>
      <w:r>
        <w:fldChar w:fldCharType="begin"/>
      </w:r>
      <w:r>
        <w:instrText>HYPERLINK "http://www.redjurista.com/document.aspx?ajcode=l0160_94&amp;arts=32"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y </w:t>
      </w:r>
      <w:r>
        <w:fldChar w:fldCharType="begin"/>
      </w:r>
      <w:r>
        <w:instrText>HYPERLINK "http://www.redjurista.com/document.aspx?ajcode=l0160_94&amp;arts=33"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160 de 1994 y el presente decreto, en lo pertinente.</w:t>
      </w:r>
    </w:p>
    <w:p>
      <w:pPr>
        <w:jc w:val="both"/>
      </w:pPr>
      <w:rPr>
        <w:sz w:val="24"/>
        <w:color w:val="black"/>
      </w:rPr>
    </w:p>
    <w:p>
      <w:pPr>
        <w:jc w:val="both"/>
      </w:pPr>
      <w:r>
        <w:rPr>
          <w:rFonts w:hAnsi="Arial"/>
          <w:rFonts w:ascii="Arial"/>
          <w:sz w:val="24"/>
          <w:i/>
          <w:color w:val="black"/>
        </w:rPr>
        <w:t xml:space="preserve">(Decreto número 1277 de 2013, artículo </w:t>
      </w:r>
      <w:r>
        <w:fldChar w:fldCharType="begin"/>
      </w:r>
      <w:r>
        <w:instrText>HYPERLINK "http://www.redjurista.com/document.aspx?ajcode=d1277013&amp;arts=4"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center"/>
      </w:pPr>
      <w:rPr>
        <w:color w:val="black"/>
      </w:rPr>
    </w:p>
    <w:p>
      <w:pPr>
        <w:jc w:val="both"/>
      </w:pPr>
      <w:r>
        <w:rPr>
          <w:rFonts w:hAnsi="Arial"/>
          <w:rFonts w:ascii="Arial"/>
          <w:sz w:val="24"/>
          <w:vanish/>
          <w:color w:val="black"/>
        </w:rPr>
        <w:t>&amp;$</w:t>
      </w:r>
      <w:bookmarkStart w:id="67406" w:name="2.14.18.5"/>
      <w:r>
        <w:rPr>
          <w:rFonts w:hAnsi="Arial"/>
          <w:rFonts w:ascii="Arial"/>
          <w:sz w:val="24"/>
          <w:color w:val="navy"/>
        </w:rPr>
        <w:t xml:space="preserve">ARTÍCULO 2.14.18.5. </w:t>
      </w:r>
      <w:r>
        <w:rPr>
          <w:rFonts w:hAnsi="Arial"/>
          <w:rFonts w:ascii="Arial"/>
          <w:sz w:val="24"/>
          <w:i/>
          <w:color w:val="navy"/>
        </w:rPr>
        <w:t xml:space="preserve">FIDUCIA PÚBLICA.</w:t>
      </w:r>
      <w:bookmarkEnd w:id="67406"/>
      <w:r>
        <w:rPr>
          <w:rFonts w:hAnsi="Arial"/>
          <w:rFonts w:ascii="Arial"/>
          <w:sz w:val="24"/>
          <w:b/>
          <w:i/>
          <w:color w:val="black"/>
        </w:rPr>
        <w:t xml:space="preserve"> </w:t>
      </w: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constituir una fiducia pública para el manejo y administración de los recursos que se destinen para la compra directa de predios en ejecución del programa especial de dotación de tierras que se reglamenta a través del presente título, de conformidad con los procedimientos y trámites respectivos fijados en las normas legales vigentes.</w:t>
      </w:r>
    </w:p>
    <w:p>
      <w:pPr>
        <w:jc w:val="both"/>
      </w:pPr>
      <w:rPr>
        <w:sz w:val="24"/>
        <w:color w:val="black"/>
      </w:rPr>
    </w:p>
    <w:p>
      <w:pPr>
        <w:jc w:val="both"/>
      </w:pPr>
      <w:r>
        <w:rPr>
          <w:rFonts w:hAnsi="Arial"/>
          <w:rFonts w:ascii="Arial"/>
          <w:sz w:val="24"/>
          <w:i/>
          <w:color w:val="black"/>
        </w:rPr>
        <w:t xml:space="preserve">(Decreto número 1277 de 2013, artículo </w:t>
      </w:r>
      <w:r>
        <w:fldChar w:fldCharType="begin"/>
      </w:r>
      <w:r>
        <w:instrText>HYPERLINK "http://www.redjurista.com/document.aspx?ajcode=d1277013&amp;arts=5"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407" w:name="TÍTULO 2.14.19"/>
      <w:r>
        <w:rPr>
          <w:rFonts w:hAnsi="Arial"/>
          <w:rFonts w:ascii="Arial"/>
          <w:sz w:val="24"/>
          <w:color w:val="navy"/>
        </w:rPr>
        <w:t xml:space="preserve">TÍTULO 19. </w:t>
      </w:r>
    </w:p>
    <w:p>
      <w:pPr>
        <w:jc w:val="center"/>
      </w:pPr>
      <w:r>
        <w:rPr>
          <w:rFonts w:hAnsi="Arial"/>
          <w:rFonts w:ascii="Arial"/>
          <w:sz w:val="24"/>
          <w:color w:val="navy"/>
        </w:rPr>
        <w:t xml:space="preserve">PROCEDIMIENTOS ADMINISTRATIVOS ESPECIALES AGRARIOS DE CLARIFICACIÓN DE LA PROPIEDAD, DELIMITACIÓN O DESLINDE DE LAS TIERRAS DE LA NACIÓN, EXTINCIÓN DEL DERECHO DE DOMINIO, RECUPERACIÓN DE BALDÍOS INDEBIDAMENTE OCUPADOS O APROPIADOS, REVERSIÓN DE BALDÍOS ADJUDICADOS Y SE DICTAN OTRAS DISPOSICIONES.</w:t>
      </w:r>
      <w:bookmarkEnd w:id="67407"/>
      <w:r>
        <w:rPr>
          <w:rFonts w:hAnsi="Arial"/>
          <w:rFonts w:ascii="Arial"/>
          <w:sz w:val="24"/>
          <w:b/>
          <w:color w:val="black"/>
        </w:rPr>
        <w:t xml:space="preserve"> </w:t>
      </w:r>
    </w:p>
    <w:p>
      <w:pPr>
        <w:jc w:val="both"/>
      </w:pPr>
      <w:rPr>
        <w:color w:val="black"/>
      </w:rPr>
    </w:p>
    <w:p>
      <w:pPr>
        <w:jc w:val="center"/>
      </w:pPr>
      <w:r>
        <w:rPr>
          <w:rFonts w:hAnsi="Arial"/>
          <w:rFonts w:ascii="Arial"/>
          <w:sz w:val="24"/>
          <w:vanish/>
          <w:color w:val="black"/>
        </w:rPr>
        <w:t>&amp;$</w:t>
      </w:r>
      <w:bookmarkStart w:id="67408" w:name="CAPÍTULO 2.14.19.1"/>
      <w:r>
        <w:rPr>
          <w:rFonts w:hAnsi="Arial"/>
          <w:rFonts w:ascii="Arial"/>
          <w:sz w:val="24"/>
          <w:color w:val="navy"/>
        </w:rPr>
        <w:t xml:space="preserve">CAPÍTULO 1. </w:t>
      </w:r>
    </w:p>
    <w:p>
      <w:pPr>
        <w:jc w:val="center"/>
      </w:pPr>
      <w:r>
        <w:rPr>
          <w:rFonts w:hAnsi="Arial"/>
          <w:rFonts w:ascii="Arial"/>
          <w:sz w:val="24"/>
          <w:color w:val="navy"/>
        </w:rPr>
        <w:t>GENERALIDADES.</w:t>
      </w:r>
      <w:bookmarkEnd w:id="6740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409" w:name="2.14.19.1.1"/>
      <w:r>
        <w:rPr>
          <w:rFonts w:hAnsi="Arial"/>
          <w:rFonts w:ascii="Arial"/>
          <w:sz w:val="24"/>
          <w:color w:val="navy"/>
        </w:rPr>
        <w:t xml:space="preserve">ARTÍCULO 2.14.19.1.1. </w:t>
      </w:r>
      <w:r>
        <w:rPr>
          <w:rFonts w:hAnsi="Arial"/>
          <w:rFonts w:ascii="Arial"/>
          <w:sz w:val="24"/>
          <w:i/>
          <w:color w:val="navy"/>
        </w:rPr>
        <w:t>OBJETO.</w:t>
      </w:r>
      <w:bookmarkEnd w:id="67409"/>
      <w:r>
        <w:rPr>
          <w:rFonts w:hAnsi="Arial"/>
          <w:rFonts w:ascii="Arial"/>
          <w:sz w:val="24"/>
          <w:i/>
          <w:color w:val="black"/>
        </w:rPr>
        <w:t xml:space="preserve"> </w:t>
      </w:r>
      <w:r>
        <w:rPr>
          <w:rFonts w:hAnsi="Arial"/>
          <w:rFonts w:ascii="Arial"/>
          <w:sz w:val="24"/>
          <w:color w:val="black"/>
        </w:rPr>
        <w:t xml:space="preserve">&lt;Ver Notas del Editor&gt; El presente título regula los siguientes procedimientos administrativos de competencia del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 conformidad con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b/>
          <w:color w:val="black"/>
        </w:rPr>
        <w:t xml:space="preserve">PROCEDIMIENTOS AGRARIOS </w:t>
      </w:r>
    </w:p>
    <w:p>
      <w:pPr>
        <w:jc w:val="both"/>
      </w:pPr>
      <w:rPr>
        <w:sz w:val="24"/>
        <w:color w:val="black"/>
      </w:rPr>
    </w:p>
    <w:p>
      <w:pPr>
        <w:jc w:val="both"/>
      </w:pPr>
      <w:r>
        <w:rPr>
          <w:rFonts w:hAnsi="Arial"/>
          <w:rFonts w:ascii="Arial"/>
          <w:sz w:val="24"/>
          <w:color w:val="black"/>
        </w:rPr>
        <w:t xml:space="preserve">1. Extinción del derecho de dominio privado, por incumplimiento de la función social o ecológica de la propiedad. </w:t>
      </w:r>
    </w:p>
    <w:p>
      <w:pPr>
        <w:jc w:val="both"/>
      </w:pPr>
      <w:rPr>
        <w:sz w:val="24"/>
        <w:color w:val="black"/>
      </w:rPr>
    </w:p>
    <w:p>
      <w:pPr>
        <w:jc w:val="both"/>
      </w:pPr>
      <w:r>
        <w:rPr>
          <w:rFonts w:hAnsi="Arial"/>
          <w:rFonts w:ascii="Arial"/>
          <w:sz w:val="24"/>
          <w:color w:val="black"/>
        </w:rPr>
        <w:t xml:space="preserve">2. Recuperación de baldíos en los casos de indebida ocupación o apropiación por particulares, con el fin de restituirlos al patrimonio del Estado. </w:t>
      </w:r>
    </w:p>
    <w:p>
      <w:rPr>
        <w:color w:val="black"/>
      </w:rPr>
    </w:p>
    <w:p>
      <w:pPr>
        <w:jc w:val="both"/>
      </w:pPr>
      <w:r>
        <w:rPr>
          <w:rFonts w:hAnsi="Arial"/>
          <w:rFonts w:ascii="Arial"/>
          <w:sz w:val="24"/>
          <w:color w:val="black"/>
        </w:rPr>
        <w:t xml:space="preserve">3. Clarificación de la situación de las tierras desde el punto de vista de su propiedad, para identificar las que pertenecen al Estado y facilitar el saneamiento de la propiedad privada.</w:t>
      </w:r>
    </w:p>
    <w:p>
      <w:pPr>
        <w:jc w:val="both"/>
      </w:pPr>
      <w:rPr>
        <w:sz w:val="24"/>
        <w:color w:val="black"/>
      </w:rPr>
    </w:p>
    <w:p>
      <w:pPr>
        <w:jc w:val="both"/>
      </w:pPr>
      <w:r>
        <w:rPr>
          <w:rFonts w:hAnsi="Arial"/>
          <w:rFonts w:ascii="Arial"/>
          <w:sz w:val="24"/>
          <w:color w:val="black"/>
        </w:rPr>
        <w:t xml:space="preserve">4. Deslinde o delimitación de las tierras que pertenecen a la Nación de las de propiedad privada de particulares.</w:t>
      </w:r>
    </w:p>
    <w:p>
      <w:pPr>
        <w:jc w:val="both"/>
      </w:pPr>
      <w:rPr>
        <w:sz w:val="24"/>
        <w:color w:val="black"/>
      </w:rPr>
    </w:p>
    <w:p>
      <w:pPr>
        <w:jc w:val="both"/>
      </w:pPr>
      <w:r>
        <w:rPr>
          <w:rFonts w:hAnsi="Arial"/>
          <w:rFonts w:ascii="Arial"/>
          <w:sz w:val="24"/>
          <w:color w:val="black"/>
        </w:rPr>
        <w:t xml:space="preserve">5. Reversión de baldíos adjudicados, por violación de normas ambientales, cultivos ilícitos o incumplimiento de obligaciones y condiciones bajo las cuales fueron adjudicados. </w:t>
      </w:r>
    </w:p>
    <w:p>
      <w:pPr>
        <w:jc w:val="both"/>
      </w:pPr>
      <w:rPr>
        <w:sz w:val="24"/>
        <w:color w:val="black"/>
      </w:rPr>
    </w:p>
    <w:p>
      <w:pPr>
        <w:jc w:val="both"/>
      </w:pPr>
      <w:r>
        <w:rPr>
          <w:rFonts w:hAnsi="Arial"/>
          <w:rFonts w:ascii="Arial"/>
          <w:sz w:val="24"/>
          <w:color w:val="black"/>
        </w:rPr>
        <w:t xml:space="preserve">6. Revocatoria de los actos administrativos de carácter particular y concreto que han adjudicado baldíos de la Nación.</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10" w:name="2.14.19.1.2"/>
      <w:r>
        <w:rPr>
          <w:rFonts w:hAnsi="Arial"/>
          <w:rFonts w:ascii="Arial"/>
          <w:sz w:val="24"/>
          <w:color w:val="navy"/>
        </w:rPr>
        <w:t xml:space="preserve">ARTÍCULO 2.14.19.1.2. </w:t>
      </w:r>
      <w:r>
        <w:rPr>
          <w:rFonts w:hAnsi="Arial"/>
          <w:rFonts w:ascii="Arial"/>
          <w:sz w:val="24"/>
          <w:i/>
          <w:color w:val="navy"/>
        </w:rPr>
        <w:t xml:space="preserve">INICIO DE LOS PROCEDIMIENTOS AGRARIOS.</w:t>
      </w:r>
      <w:bookmarkEnd w:id="67410"/>
      <w:r>
        <w:rPr>
          <w:rFonts w:hAnsi="Arial"/>
          <w:rFonts w:ascii="Arial"/>
          <w:sz w:val="24"/>
          <w:b/>
          <w:i/>
          <w:color w:val="black"/>
        </w:rPr>
        <w:t xml:space="preserve"> </w:t>
      </w:r>
      <w:r>
        <w:rPr>
          <w:rFonts w:hAnsi="Arial"/>
          <w:rFonts w:ascii="Arial"/>
          <w:sz w:val="24"/>
          <w:color w:val="black"/>
        </w:rPr>
        <w:t xml:space="preserve">&lt;Ver Notas del Editor&gt; Los procedimientos agrarios regulados en este título se podrán adelantar de oficio o a solicitud de los procuradores agrarios, de cualquier entidad pública, de las comunidades u organizaciones campesinas o de cualquier persona natural o jurídica, quienes podrán intervenir en el procedimiento iniciado.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11" w:name="2.14.19.1.3"/>
      <w:r>
        <w:rPr>
          <w:rFonts w:hAnsi="Arial"/>
          <w:rFonts w:ascii="Arial"/>
          <w:sz w:val="24"/>
          <w:color w:val="navy"/>
        </w:rPr>
        <w:t xml:space="preserve">ARTÍCULO 2.14.19.1.3. </w:t>
      </w:r>
      <w:r>
        <w:rPr>
          <w:rFonts w:hAnsi="Arial"/>
          <w:rFonts w:ascii="Arial"/>
          <w:sz w:val="24"/>
          <w:i/>
          <w:color w:val="navy"/>
        </w:rPr>
        <w:t xml:space="preserve">AUTONOMÍA DE LOS PROCEDIMIENTOS AGRARIOS.</w:t>
      </w:r>
      <w:bookmarkEnd w:id="67411"/>
      <w:r>
        <w:rPr>
          <w:rFonts w:hAnsi="Arial"/>
          <w:rFonts w:ascii="Arial"/>
          <w:sz w:val="24"/>
          <w:b/>
          <w:i/>
          <w:color w:val="black"/>
        </w:rPr>
        <w:t xml:space="preserve"> </w:t>
      </w:r>
      <w:r>
        <w:rPr>
          <w:rFonts w:hAnsi="Arial"/>
          <w:rFonts w:ascii="Arial"/>
          <w:sz w:val="24"/>
          <w:color w:val="black"/>
        </w:rPr>
        <w:t xml:space="preserve">&lt;Ver Notas del Editor&gt; Cada uno de los procedimientos administrativos regulados en el presente título es autónomo con respecto de los demás. Por esta razón, su inicio no está condicionado forzosamente a la culminación de otro, sino a la verificación de las condiciones señaladas en las disposiciones que se fijan a continuación. </w:t>
      </w:r>
    </w:p>
    <w:p>
      <w:pPr>
        <w:jc w:val="both"/>
      </w:pPr>
      <w:rPr>
        <w:sz w:val="24"/>
        <w:color w:val="black"/>
      </w:rPr>
    </w:p>
    <w:p>
      <w:pPr>
        <w:jc w:val="both"/>
      </w:pPr>
      <w:r>
        <w:rPr>
          <w:rFonts w:hAnsi="Arial"/>
          <w:rFonts w:ascii="Arial"/>
          <w:sz w:val="24"/>
          <w:color w:val="black"/>
        </w:rPr>
        <w:t xml:space="preserve">Lo anterior no excluye la posibilidad de trasladar las pruebas debidamente recaudadas de un procedimiento a otro, de conformidad con las reglas previstas al respecto por el Código General del Proceso o la norma que lo modifique o sustituya, cuando quiera que ello pueda resultar conducente, pertinente y útil.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12" w:name="2.14.19.1.4"/>
      <w:r>
        <w:rPr>
          <w:rFonts w:hAnsi="Arial"/>
          <w:rFonts w:ascii="Arial"/>
          <w:sz w:val="24"/>
          <w:color w:val="navy"/>
        </w:rPr>
        <w:t xml:space="preserve">ARTÍCULO 2.14.19.1.4. </w:t>
      </w:r>
      <w:r>
        <w:rPr>
          <w:rFonts w:hAnsi="Arial"/>
          <w:rFonts w:ascii="Arial"/>
          <w:sz w:val="24"/>
          <w:i/>
          <w:color w:val="navy"/>
        </w:rPr>
        <w:t>DEFINICIONES.</w:t>
      </w:r>
      <w:bookmarkEnd w:id="67412"/>
      <w:r>
        <w:rPr>
          <w:rFonts w:hAnsi="Arial"/>
          <w:rFonts w:ascii="Arial"/>
          <w:sz w:val="24"/>
          <w:i/>
          <w:color w:val="black"/>
        </w:rPr>
        <w:t xml:space="preserve"> </w:t>
      </w:r>
      <w:r>
        <w:rPr>
          <w:rFonts w:hAnsi="Arial"/>
          <w:rFonts w:ascii="Arial"/>
          <w:sz w:val="24"/>
          <w:color w:val="black"/>
        </w:rPr>
        <w:t xml:space="preserve">&lt;Ver Notas del Editor&gt; Para efectos del desarrollo los procesos agrarios regulados en el presente título deben tenerse en cuenta las siguientes definiciones: </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Playones Comunales. </w:t>
      </w:r>
      <w:r>
        <w:rPr>
          <w:rFonts w:hAnsi="Arial"/>
          <w:rFonts w:ascii="Arial"/>
          <w:sz w:val="24"/>
          <w:color w:val="black"/>
        </w:rPr>
        <w:t xml:space="preserve">Son los terrenos baldíos que periódicamente se inundan con las aguas de las ciénagas que los forman, o con las avenidas de los ríos, los cuales han venido siendo ocupados tradicionalmente y en forma común por los vecinos del lugar. </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Playones Nacionales. </w:t>
      </w:r>
      <w:r>
        <w:rPr>
          <w:rFonts w:hAnsi="Arial"/>
          <w:rFonts w:ascii="Arial"/>
          <w:sz w:val="24"/>
          <w:color w:val="black"/>
        </w:rPr>
        <w:t xml:space="preserve">Son los terrenos baldíos que periódicamente se inundan a consecuencia del mar de leva y de las avenidas de los ríos, lagos, lagunas y ciénagas. </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Sabanas Comunales. </w:t>
      </w:r>
      <w:r>
        <w:rPr>
          <w:rFonts w:hAnsi="Arial"/>
          <w:rFonts w:ascii="Arial"/>
          <w:sz w:val="24"/>
          <w:color w:val="black"/>
        </w:rPr>
        <w:t xml:space="preserve">Son zonas compuestas por terrenos baldíos generalmente planos cubiertos de pastos naturales, los cuales han venido siendo ocupados tradicionalmente con ganados en forma común por los vecinos del lugar. </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Playa Fluvial. </w:t>
      </w:r>
      <w:r>
        <w:rPr>
          <w:rFonts w:hAnsi="Arial"/>
          <w:rFonts w:ascii="Arial"/>
          <w:sz w:val="24"/>
          <w:color w:val="black"/>
        </w:rPr>
        <w:t xml:space="preserve">Son las superficies planas o casi planas comprendidas entre la línea de las bajas aguas de los ríos y aquellas donde llegan estas ordinariamente en su mayor crecimiento. </w:t>
      </w:r>
    </w:p>
    <w:p>
      <w:pPr>
        <w:jc w:val="both"/>
      </w:pPr>
      <w:rPr>
        <w:sz w:val="24"/>
        <w:color w:val="black"/>
      </w:rPr>
    </w:p>
    <w:p>
      <w:pPr>
        <w:jc w:val="both"/>
      </w:pPr>
      <w:r>
        <w:rPr>
          <w:rFonts w:hAnsi="Arial"/>
          <w:rFonts w:ascii="Arial"/>
          <w:sz w:val="24"/>
          <w:color w:val="black"/>
        </w:rPr>
        <w:t xml:space="preserve">5. </w:t>
      </w:r>
      <w:r>
        <w:rPr>
          <w:rFonts w:hAnsi="Arial"/>
          <w:rFonts w:ascii="Arial"/>
          <w:sz w:val="24"/>
          <w:b/>
          <w:color w:val="black"/>
        </w:rPr>
        <w:t xml:space="preserve">Playa Marítima. </w:t>
      </w:r>
      <w:r>
        <w:rPr>
          <w:rFonts w:hAnsi="Arial"/>
          <w:rFonts w:ascii="Arial"/>
          <w:sz w:val="24"/>
          <w:color w:val="black"/>
        </w:rPr>
        <w:t xml:space="preserve">Son zonas de material no consolidado que se extiende hacia la tierra, desde la línea de la más baja marea, hasta el lugar donde se presenta un marcado cambio en el material, forma fisiográfica, o hasta donde se inicie la línea de vegetación permanente. Usualmente límite efectivo de las olas de temporal. </w:t>
      </w:r>
    </w:p>
    <w:p>
      <w:pPr>
        <w:jc w:val="both"/>
      </w:pPr>
      <w:rPr>
        <w:sz w:val="24"/>
        <w:color w:val="black"/>
      </w:rPr>
    </w:p>
    <w:p>
      <w:pPr>
        <w:jc w:val="both"/>
      </w:pPr>
      <w:r>
        <w:rPr>
          <w:rFonts w:hAnsi="Arial"/>
          <w:rFonts w:ascii="Arial"/>
          <w:sz w:val="24"/>
          <w:color w:val="black"/>
        </w:rPr>
        <w:t xml:space="preserve">6. </w:t>
      </w:r>
      <w:r>
        <w:rPr>
          <w:rFonts w:hAnsi="Arial"/>
          <w:rFonts w:ascii="Arial"/>
          <w:sz w:val="24"/>
          <w:b/>
          <w:color w:val="black"/>
        </w:rPr>
        <w:t xml:space="preserve">Costa Nacional. </w:t>
      </w:r>
      <w:r>
        <w:rPr>
          <w:rFonts w:hAnsi="Arial"/>
          <w:rFonts w:ascii="Arial"/>
          <w:sz w:val="24"/>
          <w:color w:val="black"/>
        </w:rPr>
        <w:t xml:space="preserve">Una zona de dos (2) kilómetros de ancho y paralela a la línea de la más alta marea. </w:t>
      </w:r>
    </w:p>
    <w:p>
      <w:pPr>
        <w:jc w:val="both"/>
      </w:pPr>
      <w:rPr>
        <w:sz w:val="24"/>
        <w:color w:val="black"/>
      </w:rPr>
    </w:p>
    <w:p>
      <w:pPr>
        <w:jc w:val="both"/>
      </w:pPr>
      <w:r>
        <w:rPr>
          <w:rFonts w:hAnsi="Arial"/>
          <w:rFonts w:ascii="Arial"/>
          <w:sz w:val="24"/>
          <w:color w:val="black"/>
        </w:rPr>
        <w:t xml:space="preserve">7. </w:t>
      </w:r>
      <w:r>
        <w:rPr>
          <w:rFonts w:hAnsi="Arial"/>
          <w:rFonts w:ascii="Arial"/>
          <w:sz w:val="24"/>
          <w:b/>
          <w:color w:val="black"/>
        </w:rPr>
        <w:t xml:space="preserve">Terrenos de Bajamar. </w:t>
      </w:r>
      <w:r>
        <w:rPr>
          <w:rFonts w:hAnsi="Arial"/>
          <w:rFonts w:ascii="Arial"/>
          <w:sz w:val="24"/>
          <w:color w:val="black"/>
        </w:rPr>
        <w:t xml:space="preserve">Son los terrenos que se encuentran cubiertos por la máxima marea y quedan al descubierto cuando esta baja. </w:t>
      </w:r>
    </w:p>
    <w:p>
      <w:pPr>
        <w:jc w:val="both"/>
      </w:pPr>
      <w:rPr>
        <w:sz w:val="24"/>
        <w:color w:val="black"/>
      </w:rPr>
    </w:p>
    <w:p>
      <w:pPr>
        <w:jc w:val="both"/>
      </w:pPr>
      <w:r>
        <w:rPr>
          <w:rFonts w:hAnsi="Arial"/>
          <w:rFonts w:ascii="Arial"/>
          <w:sz w:val="24"/>
          <w:color w:val="black"/>
        </w:rPr>
        <w:t xml:space="preserve">8. </w:t>
      </w:r>
      <w:r>
        <w:rPr>
          <w:rFonts w:hAnsi="Arial"/>
          <w:rFonts w:ascii="Arial"/>
          <w:sz w:val="24"/>
          <w:b/>
          <w:color w:val="black"/>
        </w:rPr>
        <w:t xml:space="preserve">Río Navegable. </w:t>
      </w:r>
      <w:r>
        <w:rPr>
          <w:rFonts w:hAnsi="Arial"/>
          <w:rFonts w:ascii="Arial"/>
          <w:sz w:val="24"/>
          <w:color w:val="black"/>
        </w:rPr>
        <w:t xml:space="preserve">Todo trayecto fluvial no menor de 15 kilómetros, que de manera efectiva en ambos sentidos, sirva o pueda servir habitualmente de vía de comunicación con embarcaciones de tracción mecánica. </w:t>
      </w:r>
    </w:p>
    <w:p>
      <w:pPr>
        <w:jc w:val="both"/>
      </w:pPr>
      <w:rPr>
        <w:sz w:val="24"/>
        <w:color w:val="black"/>
      </w:rPr>
    </w:p>
    <w:p>
      <w:pPr>
        <w:jc w:val="both"/>
      </w:pPr>
      <w:r>
        <w:rPr>
          <w:rFonts w:hAnsi="Arial"/>
          <w:rFonts w:ascii="Arial"/>
          <w:sz w:val="24"/>
          <w:color w:val="black"/>
        </w:rPr>
        <w:t xml:space="preserve">9. </w:t>
      </w:r>
      <w:r>
        <w:rPr>
          <w:rFonts w:hAnsi="Arial"/>
          <w:rFonts w:ascii="Arial"/>
          <w:sz w:val="24"/>
          <w:b/>
          <w:color w:val="black"/>
        </w:rPr>
        <w:t xml:space="preserve">Bosques Nacionales. </w:t>
      </w:r>
      <w:r>
        <w:rPr>
          <w:rFonts w:hAnsi="Arial"/>
          <w:rFonts w:ascii="Arial"/>
          <w:sz w:val="24"/>
          <w:color w:val="black"/>
        </w:rPr>
        <w:t xml:space="preserve">Es el conjunto de plantaciones naturales o artificiales, de igual o distinta especie, que están en explotación o puedan ser explotados, ubicados en el territorio nacional. </w:t>
      </w:r>
    </w:p>
    <w:p>
      <w:pPr>
        <w:jc w:val="both"/>
      </w:pPr>
      <w:rPr>
        <w:sz w:val="24"/>
        <w:color w:val="black"/>
      </w:rPr>
    </w:p>
    <w:p>
      <w:pPr>
        <w:jc w:val="both"/>
      </w:pPr>
      <w:r>
        <w:rPr>
          <w:rFonts w:hAnsi="Arial"/>
          <w:rFonts w:ascii="Arial"/>
          <w:sz w:val="24"/>
          <w:color w:val="black"/>
        </w:rPr>
        <w:t xml:space="preserve">10. </w:t>
      </w:r>
      <w:r>
        <w:rPr>
          <w:rFonts w:hAnsi="Arial"/>
          <w:rFonts w:ascii="Arial"/>
          <w:sz w:val="24"/>
          <w:b/>
          <w:color w:val="black"/>
        </w:rPr>
        <w:t xml:space="preserve">Bosques Explotables. </w:t>
      </w:r>
      <w:r>
        <w:rPr>
          <w:rFonts w:hAnsi="Arial"/>
          <w:rFonts w:ascii="Arial"/>
          <w:sz w:val="24"/>
          <w:color w:val="black"/>
        </w:rPr>
        <w:t xml:space="preserve">Es el conjunto de plantaciones naturales o por cultivo, de árboles de igual o distinta especie, que están en explotación o puedan ser explotados económicamente, previa determinación del Ministerio de Ambiente y Desarrollo Sostenible o de la respectiva Corporación Autónoma Regional. </w:t>
      </w:r>
    </w:p>
    <w:p>
      <w:pPr>
        <w:jc w:val="both"/>
      </w:pPr>
      <w:rPr>
        <w:sz w:val="24"/>
        <w:color w:val="black"/>
      </w:rPr>
    </w:p>
    <w:p>
      <w:pPr>
        <w:jc w:val="both"/>
      </w:pPr>
      <w:r>
        <w:rPr>
          <w:rFonts w:hAnsi="Arial"/>
          <w:rFonts w:ascii="Arial"/>
          <w:sz w:val="24"/>
          <w:color w:val="black"/>
        </w:rPr>
        <w:t xml:space="preserve">11. </w:t>
      </w:r>
      <w:r>
        <w:rPr>
          <w:rFonts w:hAnsi="Arial"/>
          <w:rFonts w:ascii="Arial"/>
          <w:sz w:val="24"/>
          <w:b/>
          <w:color w:val="black"/>
        </w:rPr>
        <w:t xml:space="preserve">Bosques no Explotables. </w:t>
      </w:r>
      <w:r>
        <w:rPr>
          <w:rFonts w:hAnsi="Arial"/>
          <w:rFonts w:ascii="Arial"/>
          <w:sz w:val="24"/>
          <w:color w:val="black"/>
        </w:rPr>
        <w:t xml:space="preserve">Es el conjunto de terrenos cubiertos naturalmente o por cultivo, de árboles de igual o distinta especie, destinados a un fin exclusivo de preservar los suelos y las aguas o como reserva forestal nacional. </w:t>
      </w:r>
    </w:p>
    <w:p>
      <w:pPr>
        <w:jc w:val="both"/>
      </w:pPr>
      <w:rPr>
        <w:sz w:val="24"/>
        <w:color w:val="black"/>
      </w:rPr>
    </w:p>
    <w:p>
      <w:pPr>
        <w:jc w:val="both"/>
      </w:pPr>
      <w:r>
        <w:rPr>
          <w:rFonts w:hAnsi="Arial"/>
          <w:rFonts w:ascii="Arial"/>
          <w:sz w:val="24"/>
          <w:color w:val="black"/>
        </w:rPr>
        <w:t xml:space="preserve">12. </w:t>
      </w:r>
      <w:r>
        <w:rPr>
          <w:rFonts w:hAnsi="Arial"/>
          <w:rFonts w:ascii="Arial"/>
          <w:sz w:val="24"/>
          <w:b/>
          <w:color w:val="black"/>
        </w:rPr>
        <w:t xml:space="preserve">Terrenos de Aluvión. </w:t>
      </w:r>
      <w:r>
        <w:rPr>
          <w:rFonts w:hAnsi="Arial"/>
          <w:rFonts w:ascii="Arial"/>
          <w:sz w:val="24"/>
          <w:color w:val="black"/>
        </w:rPr>
        <w:t xml:space="preserve">Se llaman terrenos de aluvión los aumentos que reciben las riveras de los ríos o lagos por el lento e imperceptible retiro de las aguas. </w:t>
      </w:r>
    </w:p>
    <w:p>
      <w:pPr>
        <w:jc w:val="both"/>
      </w:pPr>
      <w:rPr>
        <w:sz w:val="24"/>
        <w:color w:val="black"/>
      </w:rPr>
    </w:p>
    <w:p>
      <w:pPr>
        <w:jc w:val="both"/>
      </w:pPr>
      <w:r>
        <w:rPr>
          <w:rFonts w:hAnsi="Arial"/>
          <w:rFonts w:ascii="Arial"/>
          <w:sz w:val="24"/>
          <w:color w:val="black"/>
        </w:rPr>
        <w:t xml:space="preserve">13 </w:t>
      </w:r>
      <w:r>
        <w:rPr>
          <w:rFonts w:hAnsi="Arial"/>
          <w:rFonts w:ascii="Arial"/>
          <w:sz w:val="24"/>
          <w:b/>
          <w:color w:val="black"/>
        </w:rPr>
        <w:t xml:space="preserve">Madrevieja. </w:t>
      </w:r>
      <w:r>
        <w:rPr>
          <w:rFonts w:hAnsi="Arial"/>
          <w:rFonts w:ascii="Arial"/>
          <w:sz w:val="24"/>
          <w:color w:val="black"/>
        </w:rPr>
        <w:t xml:space="preserve">Es un trayecto del antiguo cauce de un río donde este dejó de fluir por cambio de su curso, que por lo general tiene forma semicircular y su evolución está en función de la dinámica hidráulica del mismo río. </w:t>
      </w:r>
    </w:p>
    <w:p>
      <w:pPr>
        <w:jc w:val="both"/>
      </w:pPr>
      <w:rPr>
        <w:sz w:val="24"/>
        <w:color w:val="black"/>
      </w:rPr>
    </w:p>
    <w:p>
      <w:pPr>
        <w:jc w:val="both"/>
      </w:pPr>
      <w:r>
        <w:rPr>
          <w:rFonts w:hAnsi="Arial"/>
          <w:rFonts w:ascii="Arial"/>
          <w:sz w:val="24"/>
          <w:color w:val="black"/>
        </w:rPr>
        <w:t xml:space="preserve">14. </w:t>
      </w:r>
      <w:r>
        <w:rPr>
          <w:rFonts w:hAnsi="Arial"/>
          <w:rFonts w:ascii="Arial"/>
          <w:sz w:val="24"/>
          <w:b/>
          <w:color w:val="black"/>
        </w:rPr>
        <w:t xml:space="preserve">Meandro. </w:t>
      </w:r>
      <w:r>
        <w:rPr>
          <w:rFonts w:hAnsi="Arial"/>
          <w:rFonts w:ascii="Arial"/>
          <w:sz w:val="24"/>
          <w:color w:val="black"/>
        </w:rPr>
        <w:t xml:space="preserve">Es la curva descrita por el curso de un río o por un valle y que se caracteriza por la acción erosiva del río sobre la orilla cóncava y por la sedimentación de la convexa. </w:t>
      </w:r>
    </w:p>
    <w:p>
      <w:pPr>
        <w:jc w:val="both"/>
      </w:pPr>
      <w:rPr>
        <w:sz w:val="24"/>
        <w:color w:val="black"/>
      </w:rPr>
    </w:p>
    <w:p>
      <w:pPr>
        <w:jc w:val="both"/>
      </w:pPr>
      <w:r>
        <w:rPr>
          <w:rFonts w:hAnsi="Arial"/>
          <w:rFonts w:ascii="Arial"/>
          <w:sz w:val="24"/>
          <w:color w:val="black"/>
        </w:rPr>
        <w:t xml:space="preserve">15. </w:t>
      </w:r>
      <w:r>
        <w:rPr>
          <w:rFonts w:hAnsi="Arial"/>
          <w:rFonts w:ascii="Arial"/>
          <w:sz w:val="24"/>
          <w:b/>
          <w:color w:val="black"/>
        </w:rPr>
        <w:t xml:space="preserve">Terreno Desecado Artificialmente. </w:t>
      </w:r>
      <w:r>
        <w:rPr>
          <w:rFonts w:hAnsi="Arial"/>
          <w:rFonts w:ascii="Arial"/>
          <w:sz w:val="24"/>
          <w:color w:val="black"/>
        </w:rPr>
        <w:t xml:space="preserve">Se denomina así al lecho o cause de lagos, ríos, ciénagas, lagunas o depósitos naturales de agua que quedan al descubierto en forma permanente, como consecuencia de cualquier acción u obra adelantada por los seres humanos. </w:t>
      </w:r>
    </w:p>
    <w:p>
      <w:pPr>
        <w:jc w:val="both"/>
      </w:pPr>
      <w:rPr>
        <w:sz w:val="24"/>
        <w:color w:val="black"/>
      </w:rPr>
    </w:p>
    <w:p>
      <w:pPr>
        <w:jc w:val="both"/>
      </w:pPr>
      <w:r>
        <w:rPr>
          <w:rFonts w:hAnsi="Arial"/>
          <w:rFonts w:ascii="Arial"/>
          <w:sz w:val="24"/>
          <w:color w:val="black"/>
        </w:rPr>
        <w:t xml:space="preserve">16. </w:t>
      </w:r>
      <w:r>
        <w:rPr>
          <w:rFonts w:hAnsi="Arial"/>
          <w:rFonts w:ascii="Arial"/>
          <w:sz w:val="24"/>
          <w:b/>
          <w:color w:val="black"/>
        </w:rPr>
        <w:t xml:space="preserve">Zonas o regiones limítrofes. </w:t>
      </w:r>
      <w:r>
        <w:rPr>
          <w:rFonts w:hAnsi="Arial"/>
          <w:rFonts w:ascii="Arial"/>
          <w:sz w:val="24"/>
          <w:color w:val="black"/>
        </w:rPr>
        <w:t xml:space="preserve">Se entienden cobijadas por esta denominación las áreas ubicadas en la franja de terreno situada dentro de los primeros cien (100) kilómetros contados de la línea de frontera con países vecinos hacia adentro.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413" w:name="CAPÍTULO 2.14.19.2"/>
      <w:r>
        <w:rPr>
          <w:rFonts w:hAnsi="Arial"/>
          <w:rFonts w:ascii="Arial"/>
          <w:sz w:val="24"/>
          <w:color w:val="navy"/>
        </w:rPr>
        <w:t xml:space="preserve">CAPÍTULO 2. </w:t>
      </w:r>
    </w:p>
    <w:p>
      <w:pPr>
        <w:jc w:val="center"/>
      </w:pPr>
      <w:r>
        <w:rPr>
          <w:rFonts w:hAnsi="Arial"/>
          <w:rFonts w:ascii="Arial"/>
          <w:sz w:val="24"/>
          <w:color w:val="navy"/>
        </w:rPr>
        <w:t xml:space="preserve">ASPECTOS PROCEDIMENTALES COMUNES A LOS PROCEDIMIENTOS AGRARIOS.</w:t>
      </w:r>
      <w:bookmarkEnd w:id="6741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414" w:name="2.14.19.2.1"/>
      <w:r>
        <w:rPr>
          <w:rFonts w:hAnsi="Arial"/>
          <w:rFonts w:ascii="Arial"/>
          <w:sz w:val="24"/>
          <w:color w:val="navy"/>
        </w:rPr>
        <w:t xml:space="preserve">ARTÍCULO 2.14.19.2.1. </w:t>
      </w:r>
      <w:r>
        <w:rPr>
          <w:rFonts w:hAnsi="Arial"/>
          <w:rFonts w:ascii="Arial"/>
          <w:sz w:val="24"/>
          <w:i/>
          <w:color w:val="navy"/>
        </w:rPr>
        <w:t xml:space="preserve">ETAPA PREVIA</w:t>
      </w:r>
      <w:r>
        <w:rPr>
          <w:rFonts w:hAnsi="Arial"/>
          <w:rFonts w:ascii="Arial"/>
          <w:sz w:val="24"/>
          <w:color w:val="navy"/>
        </w:rPr>
        <w:t>.</w:t>
      </w:r>
      <w:bookmarkEnd w:id="67414"/>
      <w:r>
        <w:rPr>
          <w:rFonts w:hAnsi="Arial"/>
          <w:rFonts w:ascii="Arial"/>
          <w:sz w:val="24"/>
          <w:b/>
          <w:color w:val="black"/>
        </w:rPr>
        <w:t xml:space="preserve"> </w:t>
      </w:r>
      <w:r>
        <w:rPr>
          <w:rFonts w:hAnsi="Arial"/>
          <w:rFonts w:ascii="Arial"/>
          <w:sz w:val="24"/>
          <w:color w:val="black"/>
        </w:rPr>
        <w:t xml:space="preserve">&lt;Ver Notas del Editor&gt; Con el fin de contar con el fundamento necesario para decidir si corresponde, o no, dar inicio a los procedimientos agrarios de extinción del derecho de dominio, clarificación de la propiedad, deslinde de tierras de la Nación y recuperación de baldíos indebidamente ocupados,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ordenará mediante auto, contra el que no procede recurso alguno, la conformación de un expediente con la información necesaria para identificar la situación física, jurídica, cartográfica, catastral, de ocupación y explotación del inmueble objeto de la actuación. </w:t>
      </w:r>
    </w:p>
    <w:p>
      <w:pPr>
        <w:jc w:val="both"/>
      </w:pPr>
      <w:rPr>
        <w:sz w:val="24"/>
        <w:color w:val="black"/>
      </w:rPr>
    </w:p>
    <w:p>
      <w:pPr>
        <w:jc w:val="both"/>
      </w:pPr>
      <w:r>
        <w:rPr>
          <w:rFonts w:hAnsi="Arial"/>
          <w:rFonts w:ascii="Arial"/>
          <w:sz w:val="24"/>
          <w:color w:val="black"/>
        </w:rPr>
        <w:t xml:space="preserve">Para este efecto podrá consultar y requerir a las entidades y autoridades competentes la información documental existente sobre el predio, tales como folios de matrícula inmobiliaria, certificados de catastro, planchas de restitución, planos y aerofotografías, inscripciones en registro de predios abandonados o despojados, tales como RUPTA, Registro de Tierras Presuntamente Abandonadas, entre otras. También podrá requerir a los propietarios, poseedores, presuntos propietarios, ocupantes o tenedores del fundo o a los ocupantes o titulares de derechos de los predios colindantes en caso de ser requerido por el Instituto, para que suministren, aclaren o complementen la información que se tenga sobre el inmueble.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Cuando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lo considere necesario, conducente y pertinente, podrá ordenarse la práctica de una diligencia de visita previa al inmueble, a fin de establecer si existe mérito para iniciar el procedimiento agrario. </w:t>
      </w:r>
    </w:p>
    <w:p>
      <w:pPr>
        <w:jc w:val="both"/>
      </w:pPr>
      <w:rPr>
        <w:sz w:val="24"/>
        <w:color w:val="black"/>
      </w:rPr>
    </w:p>
    <w:p>
      <w:pPr>
        <w:jc w:val="both"/>
      </w:pPr>
      <w:r>
        <w:rPr>
          <w:rFonts w:hAnsi="Arial"/>
          <w:rFonts w:ascii="Arial"/>
          <w:sz w:val="24"/>
          <w:color w:val="black"/>
        </w:rPr>
        <w:t xml:space="preserve">Sin perjuicio de lo anterior, esta visita deberá practicarse siempre en el caso de la extinción del dominio. En este caso, durante la visita previa también deberá establecerse si existe algún vínculo entre los ocupantes actuales del predio y su propietario. </w:t>
      </w:r>
    </w:p>
    <w:p>
      <w:pPr>
        <w:jc w:val="both"/>
      </w:pPr>
      <w:rPr>
        <w:sz w:val="24"/>
        <w:color w:val="black"/>
      </w:rPr>
    </w:p>
    <w:p>
      <w:pPr>
        <w:jc w:val="both"/>
      </w:pPr>
      <w:r>
        <w:rPr>
          <w:rFonts w:hAnsi="Arial"/>
          <w:rFonts w:ascii="Arial"/>
          <w:sz w:val="24"/>
          <w:color w:val="black"/>
        </w:rPr>
        <w:t xml:space="preserve">En la visita previa,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si lo considera necesario, podrá solicitar la participación de las autoridades ambientales competentes para que verifiquen el cumplimiento de la normatividad ambiental vigente. </w:t>
      </w:r>
    </w:p>
    <w:p>
      <w:pPr>
        <w:jc w:val="both"/>
      </w:pPr>
      <w:rPr>
        <w:sz w:val="24"/>
        <w:color w:val="black"/>
      </w:rPr>
    </w:p>
    <w:p>
      <w:pPr>
        <w:jc w:val="both"/>
      </w:pPr>
      <w:r>
        <w:rPr>
          <w:rFonts w:hAnsi="Arial"/>
          <w:rFonts w:ascii="Arial"/>
          <w:sz w:val="24"/>
          <w:color w:val="black"/>
        </w:rPr>
        <w:t xml:space="preserve">De la visita previa se levantará un acta suscrita por los participantes y los funcionarios que la practicaron, quienes además rendirán el informe respectivo dentro de los diez (10) días siguientes a su realización. </w:t>
      </w:r>
    </w:p>
    <w:p>
      <w:pPr>
        <w:jc w:val="both"/>
      </w:pPr>
      <w:rPr>
        <w:sz w:val="24"/>
        <w:color w:val="black"/>
      </w:rPr>
    </w:p>
    <w:p>
      <w:pPr>
        <w:jc w:val="both"/>
      </w:pPr>
      <w:r>
        <w:rPr>
          <w:rFonts w:hAnsi="Arial"/>
          <w:rFonts w:ascii="Arial"/>
          <w:sz w:val="24"/>
          <w:color w:val="black"/>
        </w:rPr>
        <w:t xml:space="preserve">El auto que ordena la visita previa se comunicará a los solicitantes a la dirección que hubieren aportado en sus solicitudes y a la Procuraduría Ambiental y Agraria.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Los propietarios o poseedores están obligados a permitir el acceso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quien haga sus veces a los predios. Para el desarrollo de las diligencias,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requerir la participación de la Policía Nacional. </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Los Notarios, los Registradores de Instrumentos Públicos, el IGAC, las Oficinas de Catastro y las autoridades ambientales, deberán permitir el acceso en tiempo real a la información necesaria para el desarrollo de los procedimientos aquí contemplados.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7415" w:name="2.14.19.2.2"/>
      <w:r>
        <w:rPr>
          <w:rFonts w:hAnsi="Arial"/>
          <w:rFonts w:ascii="Arial"/>
          <w:sz w:val="24"/>
          <w:color w:val="navy"/>
        </w:rPr>
        <w:t xml:space="preserve">ARTÍCULO 2.14.19.2.2. </w:t>
      </w:r>
      <w:r>
        <w:rPr>
          <w:rFonts w:hAnsi="Arial"/>
          <w:rFonts w:ascii="Arial"/>
          <w:sz w:val="24"/>
          <w:i/>
          <w:color w:val="navy"/>
        </w:rPr>
        <w:t xml:space="preserve">VALORACIÓN DE LA INFORMACIÓN PREVIA.</w:t>
      </w:r>
      <w:bookmarkEnd w:id="67415"/>
      <w:r>
        <w:rPr>
          <w:rFonts w:hAnsi="Arial"/>
          <w:rFonts w:ascii="Arial"/>
          <w:sz w:val="24"/>
          <w:b/>
          <w:i/>
          <w:color w:val="black"/>
        </w:rPr>
        <w:t xml:space="preserve"> </w:t>
      </w:r>
      <w:r>
        <w:rPr>
          <w:rFonts w:hAnsi="Arial"/>
          <w:rFonts w:ascii="Arial"/>
          <w:sz w:val="24"/>
          <w:color w:val="black"/>
        </w:rPr>
        <w:t xml:space="preserve">&lt;Ver Notas del Editor&gt; Reunida la información y practicadas las diligencias pertinentes, se hará una evaluación de dicha información con el fin de establecer si se dan, o no, las condiciones para iniciar alguno de los procedimientos agrarios previstos en este título.</w:t>
      </w:r>
    </w:p>
    <w:p>
      <w:pPr>
        <w:jc w:val="both"/>
      </w:pPr>
      <w:rPr>
        <w:sz w:val="24"/>
        <w:color w:val="black"/>
      </w:rPr>
    </w:p>
    <w:p>
      <w:pPr>
        <w:jc w:val="both"/>
      </w:pPr>
      <w:r>
        <w:rPr>
          <w:rFonts w:hAnsi="Arial"/>
          <w:rFonts w:ascii="Arial"/>
          <w:sz w:val="24"/>
          <w:color w:val="black"/>
        </w:rPr>
        <w:t xml:space="preserve">Si surtido el anterior análisis se determina que no es procedente el inicio,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así lo declarará mediante auto motivado, en el que ordenará el archivo de las actuaciones, el cual se comunicará mediante publicación en la página web de la Entidad por el término de tres (3) días. </w:t>
      </w:r>
    </w:p>
    <w:p>
      <w:pPr>
        <w:jc w:val="both"/>
      </w:pPr>
      <w:rPr>
        <w:sz w:val="24"/>
        <w:color w:val="black"/>
      </w:rPr>
    </w:p>
    <w:p>
      <w:pPr>
        <w:jc w:val="both"/>
      </w:pPr>
      <w:r>
        <w:rPr>
          <w:rFonts w:hAnsi="Arial"/>
          <w:rFonts w:ascii="Arial"/>
          <w:sz w:val="24"/>
          <w:color w:val="black"/>
        </w:rPr>
        <w:t xml:space="preserve">Frente a esta providencia procede el recurso de reposición por parte del Ministerio Público Agrario y de los solicitantes, quienes deberán interponerlo dentro de los tres (3) días siguientes a su comunicación.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Conformado el expediente con el cual se encuentra mérito para abrir la actuación administrativa, se remitirá copia del mismo a la Unidad Administrativa Especial de Gestión Restitución de Tierras Despojadas con el propósito de confrontar la información con el sistema de registro de tierras presuntamente abandonadas y despojadas, para los fines previstos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pPr>
      <w:rPr>
        <w:sz w:val="24"/>
        <w:color w:val="black"/>
      </w:rPr>
    </w:p>
    <w:p>
      <w:pPr>
        <w:jc w:val="both"/>
      </w:pPr>
      <w:r>
        <w:rPr>
          <w:rFonts w:hAnsi="Arial"/>
          <w:rFonts w:ascii="Arial"/>
          <w:sz w:val="24"/>
          <w:i/>
          <w:color w:val="black"/>
        </w:rPr>
        <w:t xml:space="preserve">(Decreto número 1465 de 2013, artículo 6o)</w:t>
      </w:r>
    </w:p>
    <w:p>
      <w:pPr>
        <w:jc w:val="both"/>
      </w:pPr>
      <w:rPr>
        <w:color w:val="black"/>
      </w:rPr>
    </w:p>
    <w:p>
      <w:pPr>
        <w:jc w:val="both"/>
      </w:pPr>
      <w:r>
        <w:rPr>
          <w:rFonts w:hAnsi="Arial"/>
          <w:rFonts w:ascii="Arial"/>
          <w:sz w:val="24"/>
          <w:vanish/>
          <w:color w:val="black"/>
        </w:rPr>
        <w:t>&amp;$</w:t>
      </w:r>
      <w:bookmarkStart w:id="67416" w:name="2.14.19.2.3"/>
      <w:r>
        <w:rPr>
          <w:rFonts w:hAnsi="Arial"/>
          <w:rFonts w:ascii="Arial"/>
          <w:sz w:val="24"/>
          <w:color w:val="navy"/>
        </w:rPr>
        <w:t xml:space="preserve">ARTÍCULO 2.14.19.2.3. </w:t>
      </w:r>
      <w:r>
        <w:rPr>
          <w:rFonts w:hAnsi="Arial"/>
          <w:rFonts w:ascii="Arial"/>
          <w:sz w:val="24"/>
          <w:i/>
          <w:color w:val="navy"/>
        </w:rPr>
        <w:t xml:space="preserve">RESOLUCIÓN INICIAL.</w:t>
      </w:r>
      <w:bookmarkEnd w:id="67416"/>
      <w:r>
        <w:rPr>
          <w:rFonts w:hAnsi="Arial"/>
          <w:rFonts w:ascii="Arial"/>
          <w:sz w:val="24"/>
          <w:b/>
          <w:i/>
          <w:color w:val="black"/>
        </w:rPr>
        <w:t xml:space="preserve"> </w:t>
      </w:r>
      <w:r>
        <w:rPr>
          <w:rFonts w:hAnsi="Arial"/>
          <w:rFonts w:ascii="Arial"/>
          <w:sz w:val="24"/>
          <w:color w:val="black"/>
        </w:rPr>
        <w:t xml:space="preserve">&lt;Ver Notas del Editor&gt; Si de la información obtenida y de las diligencias previas practicadas se estableciere que se acreditan algunas de las causales o condiciones previstas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en el presente título para la iniciación de alguno de los procedimientos agrarios,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así lo declarará mediante acto motivado, en el cual ordenará el inicio de los procedimientos de extinción del derecho de dominio, clarificación de la propiedad, deslinde de tierras de la Nación o recuperación de baldíos indebidamente ocupados, según corresponda.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17" w:name="2.14.19.2.4"/>
      <w:r>
        <w:rPr>
          <w:rFonts w:hAnsi="Arial"/>
          <w:rFonts w:ascii="Arial"/>
          <w:sz w:val="24"/>
          <w:color w:val="navy"/>
        </w:rPr>
        <w:t xml:space="preserve">ARTÍCULO 2.14.19.2.4. </w:t>
      </w:r>
      <w:r>
        <w:rPr>
          <w:rFonts w:hAnsi="Arial"/>
          <w:rFonts w:ascii="Arial"/>
          <w:sz w:val="24"/>
          <w:i/>
          <w:color w:val="navy"/>
        </w:rPr>
        <w:t xml:space="preserve">PUBLICIDAD DE LA RESOLUCIÓN INICIAL.</w:t>
      </w:r>
      <w:bookmarkEnd w:id="67417"/>
      <w:r>
        <w:rPr>
          <w:rFonts w:hAnsi="Arial"/>
          <w:rFonts w:ascii="Arial"/>
          <w:sz w:val="24"/>
          <w:i/>
          <w:color w:val="black"/>
        </w:rPr>
        <w:t xml:space="preserve"> </w:t>
      </w:r>
      <w:r>
        <w:rPr>
          <w:rFonts w:hAnsi="Arial"/>
          <w:rFonts w:ascii="Arial"/>
          <w:sz w:val="24"/>
          <w:color w:val="black"/>
        </w:rPr>
        <w:t xml:space="preserve">&lt;Ver Notas del Editor&gt; El acto administrativo que dé inicio a un procedimiento agrario se notificará y comunicará, así: </w:t>
      </w:r>
    </w:p>
    <w:p>
      <w:pPr>
        <w:jc w:val="both"/>
      </w:pPr>
      <w:rPr>
        <w:sz w:val="24"/>
        <w:color w:val="black"/>
      </w:rPr>
    </w:p>
    <w:p>
      <w:pPr>
        <w:jc w:val="both"/>
      </w:pPr>
      <w:r>
        <w:rPr>
          <w:rFonts w:hAnsi="Arial"/>
          <w:rFonts w:ascii="Arial"/>
          <w:sz w:val="24"/>
          <w:b/>
          <w:color w:val="black"/>
        </w:rPr>
        <w:t xml:space="preserve">1. Mediante inscripción. </w:t>
      </w:r>
      <w:r>
        <w:rPr>
          <w:rFonts w:hAnsi="Arial"/>
          <w:rFonts w:ascii="Arial"/>
          <w:sz w:val="24"/>
          <w:color w:val="black"/>
        </w:rPr>
        <w:t xml:space="preserve">Para fines de publicidad, inmediatamente se profiera la resolución que disponga adelantar los procedimientos de extinción del derecho de dominio, clarificación de la propiedad, deslinde de tierras de la Nación o recuperación de baldíos indebidamente ocupados esta se inscribirá en la Oficina de Registro de Instrumentos Públicos correspondiente. </w:t>
      </w:r>
    </w:p>
    <w:p>
      <w:pPr>
        <w:jc w:val="both"/>
      </w:pPr>
      <w:rPr>
        <w:sz w:val="24"/>
        <w:color w:val="black"/>
      </w:rPr>
    </w:p>
    <w:p>
      <w:pPr>
        <w:jc w:val="both"/>
      </w:pPr>
      <w:r>
        <w:rPr>
          <w:rFonts w:hAnsi="Arial"/>
          <w:rFonts w:ascii="Arial"/>
          <w:sz w:val="24"/>
          <w:color w:val="black"/>
        </w:rPr>
        <w:t xml:space="preserve">El registro se efectuará al día siguiente de la fecha de radicación del oficio de solicitud de inscripción de la resolución inicial en la mencionada oficina y los Registradores remitirán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el folio de matrícula respectivo con la constancia de su inscripción. </w:t>
      </w:r>
    </w:p>
    <w:p>
      <w:pPr>
        <w:jc w:val="both"/>
      </w:pPr>
      <w:rPr>
        <w:sz w:val="24"/>
        <w:color w:val="black"/>
      </w:rPr>
    </w:p>
    <w:p>
      <w:pPr>
        <w:jc w:val="both"/>
      </w:pPr>
      <w:r>
        <w:rPr>
          <w:rFonts w:hAnsi="Arial"/>
          <w:rFonts w:ascii="Arial"/>
          <w:sz w:val="24"/>
          <w:color w:val="black"/>
        </w:rPr>
        <w:t xml:space="preserve">A partir del registro de la resolución inicial o de la apertura de la matrícula inmobiliaria según el caso, las actuaciones administrativas que se adelanten producirán efectos frente a terceros y estos asumirán las diligencias en el estado en que se encuentren. </w:t>
      </w:r>
    </w:p>
    <w:p>
      <w:pPr>
        <w:jc w:val="both"/>
      </w:pPr>
      <w:rPr>
        <w:color w:val="black"/>
      </w:rPr>
    </w:p>
    <w:p>
      <w:pPr>
        <w:jc w:val="both"/>
      </w:pPr>
      <w:r>
        <w:rPr>
          <w:rFonts w:hAnsi="Arial"/>
          <w:rFonts w:ascii="Arial"/>
          <w:sz w:val="24"/>
          <w:b/>
          <w:color w:val="black"/>
        </w:rPr>
        <w:t xml:space="preserve">2. Notificación</w:t>
      </w:r>
      <w:r>
        <w:rPr>
          <w:rFonts w:hAnsi="Arial"/>
          <w:rFonts w:ascii="Arial"/>
          <w:sz w:val="24"/>
          <w:color w:val="black"/>
        </w:rPr>
        <w:t xml:space="preserve">. Las actuaciones que inicien los procedimientos se notificarán en la forma establecida en el Código de Procedimiento Administrativo y de lo Contencioso Administrativo al Procurador Ambiental y Agrario o su delegado y a las siguientes personas: </w:t>
      </w:r>
    </w:p>
    <w:p>
      <w:pPr>
        <w:jc w:val="both"/>
      </w:pPr>
      <w:rPr>
        <w:sz w:val="24"/>
        <w:color w:val="black"/>
      </w:rPr>
    </w:p>
    <w:p>
      <w:pPr>
        <w:jc w:val="both"/>
      </w:pPr>
      <w:r>
        <w:rPr>
          <w:rFonts w:hAnsi="Arial"/>
          <w:rFonts w:ascii="Arial"/>
          <w:sz w:val="24"/>
          <w:color w:val="black"/>
        </w:rPr>
        <w:t xml:space="preserve">En los procesos de recuperación de baldíos a los ocupantes del predio y a quienes se pretendan dueños. </w:t>
      </w:r>
    </w:p>
    <w:p>
      <w:pPr>
        <w:jc w:val="both"/>
      </w:pPr>
      <w:rPr>
        <w:sz w:val="24"/>
        <w:color w:val="black"/>
      </w:rPr>
    </w:p>
    <w:p>
      <w:pPr>
        <w:jc w:val="both"/>
      </w:pPr>
      <w:r>
        <w:rPr>
          <w:rFonts w:hAnsi="Arial"/>
          <w:rFonts w:ascii="Arial"/>
          <w:sz w:val="24"/>
          <w:color w:val="black"/>
        </w:rPr>
        <w:t xml:space="preserve">En los procesos de clarificación del derecho de dominio, al presunto propietario y a los titulares de derechos reales principales y accesorios que figuren en el registro de instrumentos públicos. </w:t>
      </w:r>
    </w:p>
    <w:p>
      <w:pPr>
        <w:jc w:val="both"/>
      </w:pPr>
      <w:rPr>
        <w:sz w:val="24"/>
        <w:color w:val="black"/>
      </w:rPr>
    </w:p>
    <w:p>
      <w:pPr>
        <w:jc w:val="both"/>
      </w:pPr>
      <w:r>
        <w:rPr>
          <w:rFonts w:hAnsi="Arial"/>
          <w:rFonts w:ascii="Arial"/>
          <w:sz w:val="24"/>
          <w:color w:val="black"/>
        </w:rPr>
        <w:t xml:space="preserve">En los procesos de deslinde, a titulares de derechos reales principales que figuren en el registro de instrumentos públicos, a los propietarios de los predios colindantes y a los ocupantes que aleguen propiedad privada. </w:t>
      </w:r>
    </w:p>
    <w:p>
      <w:pPr>
        <w:jc w:val="both"/>
      </w:pPr>
      <w:rPr>
        <w:sz w:val="24"/>
        <w:color w:val="black"/>
      </w:rPr>
    </w:p>
    <w:p>
      <w:pPr>
        <w:jc w:val="both"/>
      </w:pPr>
      <w:r>
        <w:rPr>
          <w:rFonts w:hAnsi="Arial"/>
          <w:rFonts w:ascii="Arial"/>
          <w:sz w:val="24"/>
          <w:color w:val="black"/>
        </w:rPr>
        <w:t xml:space="preserve">En los procesos de extinción del derecho de dominio privado de predios rurales, a los titulares de derechos reales que figuren en el registro de instrumentos públicos y a la Autoridad Ambiental, cuando sea procedente. </w:t>
      </w:r>
    </w:p>
    <w:p>
      <w:pPr>
        <w:jc w:val="both"/>
      </w:pPr>
      <w:rPr>
        <w:sz w:val="24"/>
        <w:color w:val="black"/>
      </w:rPr>
    </w:p>
    <w:p>
      <w:pPr>
        <w:jc w:val="both"/>
      </w:pPr>
      <w:r>
        <w:rPr>
          <w:rFonts w:hAnsi="Arial"/>
          <w:rFonts w:ascii="Arial"/>
          <w:sz w:val="24"/>
          <w:color w:val="black"/>
        </w:rPr>
        <w:t xml:space="preserve">En los eventos en que no sea posible notificar personalmente, se adelantará la notificación por aviso en los términos del artículo 69 del Código de Procedimiento Administrativo y de lo Contencioso Administrativo. </w:t>
      </w:r>
    </w:p>
    <w:p>
      <w:pPr>
        <w:jc w:val="both"/>
      </w:pPr>
      <w:rPr>
        <w:sz w:val="24"/>
        <w:color w:val="black"/>
      </w:rPr>
    </w:p>
    <w:p>
      <w:pPr>
        <w:jc w:val="both"/>
      </w:pPr>
      <w:r>
        <w:rPr>
          <w:rFonts w:hAnsi="Arial"/>
          <w:rFonts w:ascii="Arial"/>
          <w:sz w:val="24"/>
          <w:b/>
          <w:color w:val="black"/>
        </w:rPr>
        <w:t xml:space="preserve">3. Comunicaciones</w:t>
      </w:r>
      <w:r>
        <w:rPr>
          <w:rFonts w:hAnsi="Arial"/>
          <w:rFonts w:ascii="Arial"/>
          <w:sz w:val="24"/>
          <w:color w:val="black"/>
        </w:rPr>
        <w:t xml:space="preserve">. La resolución que dé inicio a un procedimiento agrario se comunicará, así: </w:t>
      </w:r>
    </w:p>
    <w:p>
      <w:pPr>
        <w:jc w:val="both"/>
      </w:pPr>
      <w:rPr>
        <w:sz w:val="24"/>
        <w:color w:val="black"/>
      </w:rPr>
    </w:p>
    <w:p>
      <w:pPr>
        <w:jc w:val="both"/>
      </w:pPr>
      <w:r>
        <w:rPr>
          <w:rFonts w:hAnsi="Arial"/>
          <w:rFonts w:ascii="Arial"/>
          <w:sz w:val="24"/>
          <w:color w:val="black"/>
        </w:rPr>
        <w:t xml:space="preserve">En todos los casos a los solicitantes, mediante oficio al que se le anexará copia de la decisión, que se remitirá a la dirección de contacto que hubieren informado en la solicitud. </w:t>
      </w:r>
    </w:p>
    <w:p>
      <w:pPr>
        <w:jc w:val="both"/>
      </w:pPr>
      <w:rPr>
        <w:sz w:val="24"/>
        <w:color w:val="black"/>
      </w:rPr>
    </w:p>
    <w:p>
      <w:pPr>
        <w:jc w:val="both"/>
      </w:pPr>
      <w:r>
        <w:rPr>
          <w:rFonts w:hAnsi="Arial"/>
          <w:rFonts w:ascii="Arial"/>
          <w:sz w:val="24"/>
          <w:color w:val="black"/>
        </w:rPr>
        <w:t xml:space="preserve">En los procedimientos de extinción del derecho del dominio, cuando el proceso se adelante para verificar las causales previstas en el numeral 2 del artículo </w:t>
      </w:r>
      <w:r>
        <w:fldChar w:fldCharType="begin"/>
      </w:r>
      <w:r>
        <w:instrText>HYPERLINK "http://www.redjurista.com/document.aspx?ajcode=d1071015&amp;arts=2.14.19.4.2"</w:instrText>
      </w:r>
      <w:r>
        <w:fldChar w:fldCharType="separate"/>
      </w:r>
      <w:r>
        <w:rPr>
          <w:rFonts w:hAnsi="Arial"/>
          <w:rFonts w:ascii="Arial"/>
          <w:sz w:val="24"/>
          <w:u w:val="single"/>
          <w:color w:val="black"/>
        </w:rPr>
        <w:t>2.14.19.4.2</w:t>
      </w:r>
      <w:r>
        <w:fldChar w:fldCharType="end"/>
      </w:r>
      <w:r>
        <w:rPr>
          <w:rFonts w:hAnsi="Arial"/>
          <w:rFonts w:ascii="Arial"/>
          <w:sz w:val="24"/>
          <w:u w:val="none"/>
          <w:color w:val="black"/>
        </w:rPr>
        <w:t xml:space="preserve"> del presente decreto, al Ministro de Ambiente y Desarrollo Sostenible, o a la Corporación Autónoma Regional respectiva, según el caso.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 xml:space="preserve">. El Consejo de Estado, mediante Auto del 3 de diciembre de 2014, suspendió provisionalmente los efectos del artículo </w:t>
      </w:r>
      <w:r>
        <w:fldChar w:fldCharType="begin"/>
      </w:r>
      <w:r>
        <w:instrText>HYPERLINK "http://www.redjurista.com/document.aspx?ajcode=d1465013&amp;arts=8"</w:instrText>
      </w:r>
      <w:r>
        <w:fldChar w:fldCharType="separate"/>
      </w:r>
      <w:r>
        <w:rPr>
          <w:rFonts w:hAnsi="Arial"/>
          <w:rFonts w:ascii="Arial"/>
          <w:sz w:val="24"/>
          <w:u w:val="single"/>
          <w:color w:val="black"/>
        </w:rPr>
        <w:t>8o</w:t>
      </w:r>
      <w:r>
        <w:fldChar w:fldCharType="end"/>
      </w:r>
      <w:r>
        <w:rPr>
          <w:rFonts w:hAnsi="Arial"/>
          <w:rFonts w:ascii="Arial"/>
          <w:sz w:val="24"/>
          <w:i/>
          <w:u w:val="none"/>
          <w:color w:val="black"/>
        </w:rPr>
        <w:t xml:space="preserve">, numeral 1, inciso 2o, del Decreto número 1465 de 2013, eliminado de esta compilación)</w:t>
      </w:r>
    </w:p>
    <w:p>
      <w:pPr>
        <w:jc w:val="both"/>
      </w:pPr>
      <w:rPr>
        <w:color w:val="black"/>
      </w:rPr>
    </w:p>
    <w:p>
      <w:pPr>
        <w:jc w:val="both"/>
      </w:pPr>
      <w:r>
        <w:rPr>
          <w:rFonts w:hAnsi="Arial"/>
          <w:rFonts w:ascii="Arial"/>
          <w:sz w:val="24"/>
          <w:vanish/>
          <w:color w:val="black"/>
        </w:rPr>
        <w:t>&amp;$</w:t>
      </w:r>
      <w:bookmarkStart w:id="67418" w:name="2.14.19.2.5"/>
      <w:r>
        <w:rPr>
          <w:rFonts w:hAnsi="Arial"/>
          <w:rFonts w:ascii="Arial"/>
          <w:sz w:val="24"/>
          <w:color w:val="navy"/>
        </w:rPr>
        <w:t xml:space="preserve">ARTÍCULO 2.14.19.2.5. </w:t>
      </w:r>
      <w:r>
        <w:rPr>
          <w:rFonts w:hAnsi="Arial"/>
          <w:rFonts w:ascii="Arial"/>
          <w:sz w:val="24"/>
          <w:i/>
          <w:color w:val="navy"/>
        </w:rPr>
        <w:t xml:space="preserve">RECURSOS FRENTE A LA RESOLUCIÓN INICIAL.</w:t>
      </w:r>
      <w:bookmarkEnd w:id="67418"/>
      <w:r>
        <w:rPr>
          <w:rFonts w:hAnsi="Arial"/>
          <w:rFonts w:ascii="Arial"/>
          <w:sz w:val="24"/>
          <w:b/>
          <w:i/>
          <w:color w:val="black"/>
        </w:rPr>
        <w:t xml:space="preserve"> </w:t>
      </w:r>
      <w:r>
        <w:rPr>
          <w:rFonts w:hAnsi="Arial"/>
          <w:rFonts w:ascii="Arial"/>
          <w:sz w:val="24"/>
          <w:color w:val="black"/>
        </w:rPr>
        <w:t xml:space="preserve">&lt;Ver Notas del Editor&gt; De acuerdo con lo dispuesto en el artículo </w:t>
      </w:r>
      <w:r>
        <w:fldChar w:fldCharType="begin"/>
      </w:r>
      <w:r>
        <w:instrText>HYPERLINK "http://www.redjurista.com/document.aspx?ajcode=l0160_94&amp;arts=64"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Ley 160 de 1994, contra las resoluciones que ordenen iniciar los procedimientos de extinción del derecho de dominio privado, clarificación de la propiedad, deslinde de tierras de la Nación o recuperación de baldíos indebidamente ocupados, procede el recurso reposición ante el mismo funcionario que profirió la providencia.</w:t>
      </w:r>
    </w:p>
    <w:p>
      <w:pPr>
        <w:jc w:val="both"/>
      </w:pPr>
      <w:rPr>
        <w:sz w:val="24"/>
        <w:color w:val="black"/>
      </w:rPr>
    </w:p>
    <w:p>
      <w:pPr>
        <w:jc w:val="both"/>
      </w:pPr>
      <w:r>
        <w:rPr>
          <w:rFonts w:hAnsi="Arial"/>
          <w:rFonts w:ascii="Arial"/>
          <w:sz w:val="24"/>
          <w:color w:val="black"/>
        </w:rPr>
        <w:t xml:space="preserve">La presentación, admisión y trámite de los recursos, se regirá por lo dispuesto en la Primera Parte del Código de Procedimiento Administrativo y de lo Contencioso Administrativo.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19" w:name="2.14.19.2.6"/>
      <w:r>
        <w:rPr>
          <w:rFonts w:hAnsi="Arial"/>
          <w:rFonts w:ascii="Arial"/>
          <w:sz w:val="24"/>
          <w:color w:val="navy"/>
        </w:rPr>
        <w:t xml:space="preserve">ARTÍCULO 2.14.19.2.6. </w:t>
      </w:r>
      <w:r>
        <w:rPr>
          <w:rFonts w:hAnsi="Arial"/>
          <w:rFonts w:ascii="Arial"/>
          <w:sz w:val="24"/>
          <w:i/>
          <w:color w:val="navy"/>
        </w:rPr>
        <w:t xml:space="preserve">SOLICITUD Y APORTE DE PRUEBAS.</w:t>
      </w:r>
      <w:bookmarkEnd w:id="67419"/>
      <w:r>
        <w:rPr>
          <w:rFonts w:hAnsi="Arial"/>
          <w:rFonts w:ascii="Arial"/>
          <w:sz w:val="24"/>
          <w:i/>
          <w:color w:val="black"/>
        </w:rPr>
        <w:t xml:space="preserve"> </w:t>
      </w:r>
      <w:r>
        <w:rPr>
          <w:rFonts w:hAnsi="Arial"/>
          <w:rFonts w:ascii="Arial"/>
          <w:sz w:val="24"/>
          <w:color w:val="black"/>
        </w:rPr>
        <w:t xml:space="preserve">&lt;Ver Notas del Editor&gt; En firme la resolución que dispone iniciar el respectivo procedimiento, las partes contarán con el término de cinco (5) días para solicitar o aportar las pruebas que consideren pertinentes, útiles y conducentes.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20" w:name="2.14.19.2.7"/>
      <w:r>
        <w:rPr>
          <w:rFonts w:hAnsi="Arial"/>
          <w:rFonts w:ascii="Arial"/>
          <w:sz w:val="24"/>
          <w:color w:val="navy"/>
        </w:rPr>
        <w:t xml:space="preserve">ARTÍCULO 2.14.19.2.7. </w:t>
      </w:r>
      <w:r>
        <w:rPr>
          <w:rFonts w:hAnsi="Arial"/>
          <w:rFonts w:ascii="Arial"/>
          <w:sz w:val="24"/>
          <w:i/>
          <w:color w:val="navy"/>
        </w:rPr>
        <w:t xml:space="preserve">CARGA DE LA PRUEBA.</w:t>
      </w:r>
      <w:bookmarkEnd w:id="67420"/>
      <w:r>
        <w:rPr>
          <w:rFonts w:hAnsi="Arial"/>
          <w:rFonts w:ascii="Arial"/>
          <w:sz w:val="24"/>
          <w:i/>
          <w:color w:val="black"/>
        </w:rPr>
        <w:t xml:space="preserve"> </w:t>
      </w:r>
      <w:r>
        <w:rPr>
          <w:rFonts w:hAnsi="Arial"/>
          <w:rFonts w:ascii="Arial"/>
          <w:sz w:val="24"/>
          <w:color w:val="black"/>
        </w:rPr>
        <w:t xml:space="preserve">&lt;Ver Notas del Editor&gt; En los procedimientos administrativos agrarios de extinción del derecho de dominio privado, clarificación de la propiedad, deslinde de tierras de la Nación y recuperación de baldíos indebidamente ocupados, la carga de la prueba corresponde a los particulares, pero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de oficio decretar o practicar las pruebas que considere necesarias. </w:t>
      </w:r>
    </w:p>
    <w:p>
      <w:pPr>
        <w:jc w:val="both"/>
      </w:pPr>
      <w:rPr>
        <w:sz w:val="24"/>
        <w:color w:val="black"/>
      </w:rPr>
    </w:p>
    <w:p>
      <w:pPr>
        <w:jc w:val="both"/>
      </w:pPr>
      <w:r>
        <w:rPr>
          <w:rFonts w:hAnsi="Arial"/>
          <w:rFonts w:ascii="Arial"/>
          <w:sz w:val="24"/>
          <w:color w:val="black"/>
        </w:rPr>
        <w:t xml:space="preserve">Igualmente corresponde a los particulares probar la fuerza mayor y el caso fortuito cuando fueren alegados.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21" w:name="2.14.19.2.8"/>
      <w:r>
        <w:rPr>
          <w:rFonts w:hAnsi="Arial"/>
          <w:rFonts w:ascii="Arial"/>
          <w:sz w:val="24"/>
          <w:color w:val="navy"/>
        </w:rPr>
        <w:t xml:space="preserve">ARTÍCULO 2.14.19.2.8</w:t>
      </w:r>
      <w:r>
        <w:rPr>
          <w:rFonts w:hAnsi="Arial"/>
          <w:rFonts w:ascii="Arial"/>
          <w:sz w:val="24"/>
          <w:i/>
          <w:color w:val="navy"/>
        </w:rPr>
        <w:t xml:space="preserve">. AUTO DE PRUEBAS</w:t>
      </w:r>
      <w:bookmarkEnd w:id="67421"/>
      <w:r>
        <w:rPr>
          <w:rFonts w:hAnsi="Arial"/>
          <w:rFonts w:ascii="Arial"/>
          <w:sz w:val="24"/>
          <w:color w:val="navy"/>
        </w:rPr>
        <w:t>.</w:t>
      </w:r>
      <w:r>
        <w:rPr>
          <w:rFonts w:hAnsi="Arial"/>
          <w:rFonts w:ascii="Arial"/>
          <w:sz w:val="24"/>
          <w:color w:val="black"/>
        </w:rPr>
        <w:t xml:space="preserve"> &lt;Ver Notas del Editor&gt; Agotado el término de cinco (5) días referido en el artículo </w:t>
      </w:r>
      <w:r>
        <w:fldChar w:fldCharType="begin"/>
      </w:r>
      <w:r>
        <w:instrText>HYPERLINK "http://www.redjurista.com/document.aspx?ajcode=d1071015&amp;arts=2.14.19.2.6"</w:instrText>
      </w:r>
      <w:r>
        <w:fldChar w:fldCharType="separate"/>
      </w:r>
      <w:r>
        <w:rPr>
          <w:rFonts w:hAnsi="Arial"/>
          <w:rFonts w:ascii="Arial"/>
          <w:sz w:val="24"/>
          <w:u w:val="single"/>
          <w:color w:val="black"/>
        </w:rPr>
        <w:t>2.14.19.2.6</w:t>
      </w:r>
      <w:r>
        <w:fldChar w:fldCharType="end"/>
      </w:r>
      <w:r>
        <w:rPr>
          <w:rFonts w:hAnsi="Arial"/>
          <w:rFonts w:ascii="Arial"/>
          <w:sz w:val="24"/>
          <w:u w:val="none"/>
          <w:color w:val="black"/>
        </w:rPr>
        <w:t xml:space="preserve"> del presente decreto, se decretarán las pruebas solicitadas por las partes que resulten pertinentes útiles y conducentes, así como las que de oficio considere el Instituto mediante auto contra el que no procede recurso alguno.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22" w:name="2.14.19.2.9"/>
      <w:r>
        <w:rPr>
          <w:rFonts w:hAnsi="Arial"/>
          <w:rFonts w:ascii="Arial"/>
          <w:sz w:val="24"/>
          <w:color w:val="navy"/>
        </w:rPr>
        <w:t xml:space="preserve">ARTÍCULO 2.14.19.2.9. </w:t>
      </w:r>
      <w:r>
        <w:rPr>
          <w:rFonts w:hAnsi="Arial"/>
          <w:rFonts w:ascii="Arial"/>
          <w:sz w:val="24"/>
          <w:i/>
          <w:color w:val="navy"/>
        </w:rPr>
        <w:t xml:space="preserve">INSPECCIÓN OCULAR</w:t>
      </w:r>
      <w:r>
        <w:rPr>
          <w:rFonts w:hAnsi="Arial"/>
          <w:rFonts w:ascii="Arial"/>
          <w:sz w:val="24"/>
          <w:color w:val="navy"/>
        </w:rPr>
        <w:t>.</w:t>
      </w:r>
      <w:bookmarkEnd w:id="67422"/>
      <w:r>
        <w:rPr>
          <w:rFonts w:hAnsi="Arial"/>
          <w:rFonts w:ascii="Arial"/>
          <w:sz w:val="24"/>
          <w:b/>
          <w:color w:val="black"/>
        </w:rPr>
        <w:t xml:space="preserve"> </w:t>
      </w:r>
      <w:r>
        <w:rPr>
          <w:rFonts w:hAnsi="Arial"/>
          <w:rFonts w:ascii="Arial"/>
          <w:sz w:val="24"/>
          <w:color w:val="black"/>
        </w:rPr>
        <w:t xml:space="preserve">&lt;Ver Notas del Editor&gt; En los procedimientos agrarios de extinción del derecho de dominio, clarificación de la propiedad, deslinde o delimitación de tierras de la Nación, y recuperación de baldíos indebidamente ocupados o apropiados, se practicará una diligencia de inspección ocular con la participación de expertos de la Entidad.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En los procedimientos de extinción del derecho de dominio, cuando la causal que lo origina sea la establecida en el numeral 2 del artículo </w:t>
      </w:r>
      <w:r>
        <w:fldChar w:fldCharType="begin"/>
      </w:r>
      <w:r>
        <w:instrText>HYPERLINK "http://www.redjurista.com/document.aspx?ajcode=d1071015&amp;arts=2.14.19.4.2"</w:instrText>
      </w:r>
      <w:r>
        <w:fldChar w:fldCharType="separate"/>
      </w:r>
      <w:r>
        <w:rPr>
          <w:rFonts w:hAnsi="Arial"/>
          <w:rFonts w:ascii="Arial"/>
          <w:sz w:val="24"/>
          <w:u w:val="single"/>
          <w:color w:val="black"/>
        </w:rPr>
        <w:t>2.14.19.4.2</w:t>
      </w:r>
      <w:r>
        <w:fldChar w:fldCharType="end"/>
      </w:r>
      <w:r>
        <w:rPr>
          <w:rFonts w:hAnsi="Arial"/>
          <w:rFonts w:ascii="Arial"/>
          <w:sz w:val="24"/>
          <w:u w:val="none"/>
          <w:color w:val="black"/>
        </w:rPr>
        <w:t xml:space="preserve">. de este decreto, la diligencia de inspección ocular se practicará de conformidad con lo establecido en el inciso del numeral 5, del artículo </w:t>
      </w:r>
      <w:r>
        <w:fldChar w:fldCharType="begin"/>
      </w:r>
      <w:r>
        <w:instrText>HYPERLINK "http://www.redjurista.com/document.aspx?ajcode=l0160_94&amp;arts=53"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 la Ley 160 de 1994.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 diligencia de inspección ocular se ordenará mediante auto en el que se señalará la fecha para iniciarla, se determinará el valor para cubrir el costo del peritazgo, cuando este se haya solicitado, la cuenta bancaria en la que se deberá consignar el citado valor, y el término dentro del cual se deberá efectuar la consignación, se dispondrá el sorteo de los peritos y la designación de los funcionarios expertos que habrán de intervenir, y se especificarán los asuntos o aspectos respecto de los cuales versará la diligencia. </w:t>
      </w:r>
    </w:p>
    <w:p>
      <w:pPr>
        <w:jc w:val="both"/>
      </w:pPr>
      <w:rPr>
        <w:sz w:val="24"/>
        <w:color w:val="black"/>
      </w:rPr>
    </w:p>
    <w:p>
      <w:pPr>
        <w:jc w:val="both"/>
      </w:pPr>
      <w:r>
        <w:rPr>
          <w:rFonts w:hAnsi="Arial"/>
          <w:rFonts w:ascii="Arial"/>
          <w:sz w:val="24"/>
          <w:color w:val="black"/>
        </w:rPr>
        <w:t xml:space="preserve">Esta providencia se comunicará a las partes, a los solicitantes que sean sujetos de reforma agraria y a los terceros interesados, mediante oficio al que se le anexará copia del acto y el cual se remitirá a la dirección que obre en el expediente, así mismo se enviará a la Procuraduría General de la Nación, al Procurador Delegado para Asuntos Ambientales que corresponda.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"http://www.redjurista.com/document.aspx?ajcode=d1465013&amp;arts=13"</w:instrText>
      </w:r>
      <w:r>
        <w:fldChar w:fldCharType="separate"/>
      </w:r>
      <w:r>
        <w:rPr>
          <w:rFonts w:hAnsi="Arial"/>
          <w:rFonts w:ascii="Arial"/>
          <w:sz w:val="24"/>
          <w:i/>
          <w:u w:val="single"/>
          <w:color w:val="black"/>
        </w:rPr>
        <w:t>13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23" w:name="2.14.19.2.10"/>
      <w:r>
        <w:rPr>
          <w:rFonts w:hAnsi="Arial"/>
          <w:rFonts w:ascii="Arial"/>
          <w:sz w:val="24"/>
          <w:color w:val="navy"/>
        </w:rPr>
        <w:t xml:space="preserve">ARTÍCULO 2.14.19.2.10. </w:t>
      </w:r>
      <w:r>
        <w:rPr>
          <w:rFonts w:hAnsi="Arial"/>
          <w:rFonts w:ascii="Arial"/>
          <w:sz w:val="24"/>
          <w:i/>
          <w:color w:val="navy"/>
        </w:rPr>
        <w:t xml:space="preserve">PRÁCTICA DE LA DILIGENCIA DE INSPECCIÓN OCULAR.</w:t>
      </w:r>
      <w:bookmarkEnd w:id="67423"/>
      <w:r>
        <w:rPr>
          <w:rFonts w:hAnsi="Arial"/>
          <w:rFonts w:ascii="Arial"/>
          <w:sz w:val="24"/>
          <w:i/>
          <w:color w:val="black"/>
        </w:rPr>
        <w:t xml:space="preserve"> </w:t>
      </w:r>
      <w:r>
        <w:rPr>
          <w:rFonts w:hAnsi="Arial"/>
          <w:rFonts w:ascii="Arial"/>
          <w:sz w:val="24"/>
          <w:color w:val="black"/>
        </w:rPr>
        <w:t xml:space="preserve">&lt;Ver Notas del Editor&gt; La diligencia de inspección ocular se iniciará en el predio objeto del procedimiento con las partes, los peritos, los voceros de los solicitantes que concurran, y mediante esta se procederá a establecer, además de los aspectos que haya solicitado la parte como prueba y que se hubieren decretado, los siguientes hechos, según el tipo de procedimiento agrario que se adelante: </w:t>
      </w:r>
    </w:p>
    <w:p>
      <w:pPr>
        <w:jc w:val="both"/>
      </w:pPr>
      <w:rPr>
        <w:sz w:val="24"/>
        <w:color w:val="black"/>
      </w:rPr>
    </w:p>
    <w:p>
      <w:pPr>
        <w:jc w:val="both"/>
      </w:pPr>
      <w:r>
        <w:rPr>
          <w:rFonts w:hAnsi="Arial"/>
          <w:rFonts w:ascii="Arial"/>
          <w:sz w:val="24"/>
          <w:color w:val="black"/>
        </w:rPr>
        <w:t xml:space="preserve">1. La ubicación e identificación del predio, conforme a la división política administrativa del país, precisando su extensión, su ubicación cartográfica y catastral, sus linderos y colindancias, confrontando estos con los títulos y folios de matrícula inmobiliaria si los hubiere. </w:t>
      </w:r>
    </w:p>
    <w:p>
      <w:pPr>
        <w:jc w:val="both"/>
      </w:pPr>
      <w:rPr>
        <w:sz w:val="24"/>
        <w:color w:val="black"/>
      </w:rPr>
    </w:p>
    <w:p>
      <w:pPr>
        <w:jc w:val="both"/>
      </w:pPr>
      <w:r>
        <w:rPr>
          <w:rFonts w:hAnsi="Arial"/>
          <w:rFonts w:ascii="Arial"/>
          <w:sz w:val="24"/>
          <w:color w:val="black"/>
        </w:rPr>
        <w:t xml:space="preserve">2. Las características agrotécnicas del predio, identificando la topografía que lo caracteriza, las aguas de que dispone, el tipo y calidad de suelos que lo caracterizan y los demás aspectos agrológicos relevantes. </w:t>
      </w:r>
    </w:p>
    <w:p>
      <w:pPr>
        <w:jc w:val="both"/>
      </w:pPr>
      <w:rPr>
        <w:sz w:val="24"/>
        <w:color w:val="black"/>
      </w:rPr>
    </w:p>
    <w:p>
      <w:pPr>
        <w:jc w:val="both"/>
      </w:pPr>
      <w:r>
        <w:rPr>
          <w:rFonts w:hAnsi="Arial"/>
          <w:rFonts w:ascii="Arial"/>
          <w:sz w:val="24"/>
          <w:color w:val="black"/>
        </w:rPr>
        <w:t xml:space="preserve">3. El tipo de explotación económica que se adelanta en el inmueble, precisando cuál explotación se realiza por cuenta del propietario o el presunto propietario, cuál se adelanta por cuenta de ocupantes, poseedores o tenedores y si estos últimos tienen, o no, vínculo de dependencia con los titulares, si los hubiere. </w:t>
      </w:r>
    </w:p>
    <w:p>
      <w:pPr>
        <w:jc w:val="both"/>
      </w:pPr>
      <w:rPr>
        <w:sz w:val="24"/>
        <w:color w:val="black"/>
      </w:rPr>
    </w:p>
    <w:p>
      <w:pPr>
        <w:jc w:val="both"/>
      </w:pPr>
      <w:r>
        <w:rPr>
          <w:rFonts w:hAnsi="Arial"/>
          <w:rFonts w:ascii="Arial"/>
          <w:sz w:val="24"/>
          <w:color w:val="black"/>
        </w:rPr>
        <w:t xml:space="preserve">4. Las condiciones de tenencia y ocupación del fundo, precisando las condiciones de tiempo, modo y lugar como se inició dicha ocupación o posesión, según corresponda, y determinando las áreas del predio poseídas u ocupadas, por cada poseedor u ocupante, cuando concurran varios de estos. Así mismo, se indagará sobre las condiciones de tiempo, modo y lugar como se obtuvo la propiedad del bien, cuando esta se alegue. </w:t>
      </w:r>
    </w:p>
    <w:p>
      <w:pPr>
        <w:jc w:val="both"/>
      </w:pPr>
      <w:rPr>
        <w:sz w:val="24"/>
        <w:color w:val="black"/>
      </w:rPr>
    </w:p>
    <w:p>
      <w:pPr>
        <w:jc w:val="both"/>
      </w:pPr>
      <w:r>
        <w:rPr>
          <w:rFonts w:hAnsi="Arial"/>
          <w:rFonts w:ascii="Arial"/>
          <w:sz w:val="24"/>
          <w:color w:val="black"/>
        </w:rPr>
        <w:t xml:space="preserve">5. El estado de conservación, mejoramiento y utilización racional de los recursos naturales renovables y lo relativo a la preservación y restauración del ambiente, así como las áreas destinadas por la ley a la protección o conservación de tales recursos. </w:t>
      </w:r>
    </w:p>
    <w:p>
      <w:pPr>
        <w:jc w:val="both"/>
      </w:pPr>
      <w:rPr>
        <w:sz w:val="24"/>
        <w:color w:val="black"/>
      </w:rPr>
    </w:p>
    <w:p>
      <w:pPr>
        <w:jc w:val="both"/>
      </w:pPr>
      <w:r>
        <w:rPr>
          <w:rFonts w:hAnsi="Arial"/>
          <w:rFonts w:ascii="Arial"/>
          <w:sz w:val="24"/>
          <w:color w:val="black"/>
        </w:rPr>
        <w:t xml:space="preserve">Durante la práctica de la diligencia de inspección ocular las partes interesadas podrán aportar los documentos que consideren pertinentes. </w:t>
      </w:r>
    </w:p>
    <w:p>
      <w:pPr>
        <w:jc w:val="both"/>
      </w:pPr>
      <w:rPr>
        <w:sz w:val="24"/>
        <w:color w:val="black"/>
      </w:rPr>
    </w:p>
    <w:p>
      <w:pPr>
        <w:jc w:val="both"/>
      </w:pPr>
      <w:r>
        <w:rPr>
          <w:rFonts w:hAnsi="Arial"/>
          <w:rFonts w:ascii="Arial"/>
          <w:sz w:val="24"/>
          <w:color w:val="black"/>
        </w:rPr>
        <w:t xml:space="preserve">De la diligencia de inspección ocular se levantará un acta que resuma las actividades realizadas y los aspectos generales encontrados, la cual se suscribirá por los funcionarios, los peritos y las personas interesadas que participaron. </w:t>
      </w:r>
    </w:p>
    <w:p>
      <w:pPr>
        <w:jc w:val="both"/>
      </w:pPr>
      <w:rPr>
        <w:sz w:val="24"/>
        <w:color w:val="black"/>
      </w:rPr>
    </w:p>
    <w:p>
      <w:pPr>
        <w:jc w:val="both"/>
      </w:pPr>
      <w:r>
        <w:rPr>
          <w:rFonts w:hAnsi="Arial"/>
          <w:rFonts w:ascii="Arial"/>
          <w:sz w:val="24"/>
          <w:color w:val="black"/>
        </w:rPr>
        <w:t xml:space="preserve">Si en la diligencia se identifican cultivos ilícitos deberá informarse en forma inmediata a la Fiscalía General de la Nación.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informe técnico de la inspección ocular deberá contener mínimo los siguientes datos: </w:t>
      </w:r>
    </w:p>
    <w:p>
      <w:pPr>
        <w:jc w:val="both"/>
      </w:pPr>
      <w:rPr>
        <w:sz w:val="24"/>
        <w:color w:val="black"/>
      </w:rPr>
    </w:p>
    <w:p>
      <w:pPr>
        <w:jc w:val="both"/>
      </w:pPr>
      <w:r>
        <w:rPr>
          <w:rFonts w:hAnsi="Arial"/>
          <w:rFonts w:ascii="Arial"/>
          <w:sz w:val="24"/>
          <w:color w:val="black"/>
        </w:rPr>
        <w:t xml:space="preserve">1. Los antecedentes de la actuación. </w:t>
      </w:r>
    </w:p>
    <w:p>
      <w:pPr>
        <w:jc w:val="both"/>
      </w:pPr>
      <w:rPr>
        <w:sz w:val="24"/>
        <w:color w:val="black"/>
      </w:rPr>
    </w:p>
    <w:p>
      <w:pPr>
        <w:jc w:val="both"/>
      </w:pPr>
      <w:r>
        <w:rPr>
          <w:rFonts w:hAnsi="Arial"/>
          <w:rFonts w:ascii="Arial"/>
          <w:sz w:val="24"/>
          <w:color w:val="black"/>
        </w:rPr>
        <w:t xml:space="preserve">2. Los documentos y el material utilizado. </w:t>
      </w:r>
    </w:p>
    <w:p>
      <w:pPr>
        <w:jc w:val="both"/>
      </w:pPr>
      <w:rPr>
        <w:sz w:val="24"/>
        <w:color w:val="black"/>
      </w:rPr>
    </w:p>
    <w:p>
      <w:pPr>
        <w:jc w:val="both"/>
      </w:pPr>
      <w:r>
        <w:rPr>
          <w:rFonts w:hAnsi="Arial"/>
          <w:rFonts w:ascii="Arial"/>
          <w:sz w:val="24"/>
          <w:color w:val="black"/>
        </w:rPr>
        <w:t xml:space="preserve">3. La metodología y la descripción de los experimentos y demás pruebas realizadas.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24" w:name="2.14.19.2.11"/>
      <w:r>
        <w:rPr>
          <w:rFonts w:hAnsi="Arial"/>
          <w:rFonts w:ascii="Arial"/>
          <w:sz w:val="24"/>
          <w:color w:val="navy"/>
        </w:rPr>
        <w:t xml:space="preserve">ARTÍCULO 2.14.19.2.11. </w:t>
      </w:r>
      <w:r>
        <w:rPr>
          <w:rFonts w:hAnsi="Arial"/>
          <w:rFonts w:ascii="Arial"/>
          <w:sz w:val="24"/>
          <w:i/>
          <w:color w:val="navy"/>
        </w:rPr>
        <w:t xml:space="preserve">PRUEBA DE LA EXPLOTACIÓN ECONÓMICA EN CASOS DE EXTINCIÓN DEL DERECHO DE DOMINIO.</w:t>
      </w:r>
      <w:bookmarkEnd w:id="67424"/>
      <w:r>
        <w:rPr>
          <w:rFonts w:hAnsi="Arial"/>
          <w:rFonts w:ascii="Arial"/>
          <w:sz w:val="24"/>
          <w:i/>
          <w:color w:val="black"/>
        </w:rPr>
        <w:t xml:space="preserve"> </w:t>
      </w:r>
      <w:r>
        <w:rPr>
          <w:rFonts w:hAnsi="Arial"/>
          <w:rFonts w:ascii="Arial"/>
          <w:sz w:val="24"/>
          <w:color w:val="black"/>
        </w:rPr>
        <w:t xml:space="preserve">&lt;Ver Notas del Editor&gt; En los procedimientos de extinción del derecho de dominio, además de los aspectos citados en el artículo </w:t>
      </w:r>
      <w:r>
        <w:fldChar w:fldCharType="begin"/>
      </w:r>
      <w:r>
        <w:instrText>HYPERLINK "http://www.redjurista.com/document.aspx?ajcode=d1071015&amp;arts=2.14.19.2.10"</w:instrText>
      </w:r>
      <w:r>
        <w:fldChar w:fldCharType="separate"/>
      </w:r>
      <w:r>
        <w:rPr>
          <w:rFonts w:hAnsi="Arial"/>
          <w:rFonts w:ascii="Arial"/>
          <w:sz w:val="24"/>
          <w:u w:val="single"/>
          <w:color w:val="black"/>
        </w:rPr>
        <w:t>2.14.19.2.10</w:t>
      </w:r>
      <w:r>
        <w:fldChar w:fldCharType="end"/>
      </w:r>
      <w:r>
        <w:rPr>
          <w:rFonts w:hAnsi="Arial"/>
          <w:rFonts w:ascii="Arial"/>
          <w:sz w:val="24"/>
          <w:u w:val="none"/>
          <w:color w:val="black"/>
        </w:rPr>
        <w:t xml:space="preserve">, se tendrán en cuenta como prueba principal de la explotación agrícola y pecuaria los siguientes aspectos:</w:t>
      </w:r>
    </w:p>
    <w:p>
      <w:pPr>
        <w:jc w:val="both"/>
      </w:pPr>
      <w:rPr>
        <w:sz w:val="24"/>
        <w:color w:val="black"/>
      </w:rPr>
    </w:p>
    <w:p>
      <w:pPr>
        <w:jc w:val="both"/>
      </w:pPr>
      <w:r>
        <w:rPr>
          <w:rFonts w:hAnsi="Arial"/>
          <w:rFonts w:ascii="Arial"/>
          <w:sz w:val="24"/>
          <w:color w:val="black"/>
        </w:rPr>
        <w:t xml:space="preserve">1. Se verificará por parte de los peritos o los funcionarios que practiquen la diligencia de inspección ocular, el hecho de que el predio o parte de él, se encuentre explotado de manera estable en los términos establecidos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no de manera accidental o transitoria, salvo interrupciones justificadas por descanso o rotación. </w:t>
      </w:r>
    </w:p>
    <w:p>
      <w:pPr>
        <w:jc w:val="both"/>
      </w:pPr>
      <w:rPr>
        <w:sz w:val="24"/>
        <w:color w:val="black"/>
      </w:rPr>
    </w:p>
    <w:p>
      <w:pPr>
        <w:jc w:val="both"/>
      </w:pPr>
      <w:r>
        <w:rPr>
          <w:rFonts w:hAnsi="Arial"/>
          <w:rFonts w:ascii="Arial"/>
          <w:sz w:val="24"/>
          <w:color w:val="black"/>
        </w:rPr>
        <w:t xml:space="preserve">2. Se verificarán las condiciones generales del predio, las cuales versarán sobre el estado de los terrenos, indicando cuál es la vegetación original, y si ha habido desmonte y destronque; qué cultivos existen en el momento de la diligencia, su permanencia, estado y edad aproximada y los demás aspectos que se consideren relevantes. </w:t>
      </w:r>
    </w:p>
    <w:p>
      <w:pPr>
        <w:jc w:val="both"/>
      </w:pPr>
      <w:rPr>
        <w:sz w:val="24"/>
        <w:color w:val="black"/>
      </w:rPr>
    </w:p>
    <w:p>
      <w:pPr>
        <w:jc w:val="both"/>
      </w:pPr>
      <w:r>
        <w:rPr>
          <w:rFonts w:hAnsi="Arial"/>
          <w:rFonts w:ascii="Arial"/>
          <w:sz w:val="24"/>
          <w:color w:val="black"/>
        </w:rPr>
        <w:t xml:space="preserve">3. Si en la diligencia de inspección ocular no se encuentra explotación agrícola en el predio, deberá verificarse la existencia de indicios, tales como socas, tallos, brotes, renuevos o residuos de cosechas y señales de trabajos previos, que indiquen que el terreno ha sido explotado en el tiempo inmediato, bajo explotación regular y estable, determinando extensión y naturaleza. </w:t>
      </w:r>
    </w:p>
    <w:p>
      <w:pPr>
        <w:jc w:val="both"/>
      </w:pPr>
      <w:rPr>
        <w:sz w:val="24"/>
        <w:color w:val="black"/>
      </w:rPr>
    </w:p>
    <w:p>
      <w:pPr>
        <w:jc w:val="both"/>
      </w:pPr>
      <w:r>
        <w:rPr>
          <w:rFonts w:hAnsi="Arial"/>
          <w:rFonts w:ascii="Arial"/>
          <w:sz w:val="24"/>
          <w:color w:val="black"/>
        </w:rPr>
        <w:t xml:space="preserve">4. En todo caso los expertos describirán la vegetación existente en el predio y conceptuarán acerca del tiempo en que haya permanecido sin explotación. </w:t>
      </w:r>
    </w:p>
    <w:p>
      <w:pPr>
        <w:jc w:val="both"/>
      </w:pPr>
      <w:rPr>
        <w:sz w:val="24"/>
        <w:color w:val="black"/>
      </w:rPr>
    </w:p>
    <w:p>
      <w:pPr>
        <w:jc w:val="both"/>
      </w:pPr>
      <w:r>
        <w:rPr>
          <w:rFonts w:hAnsi="Arial"/>
          <w:rFonts w:ascii="Arial"/>
          <w:sz w:val="24"/>
          <w:color w:val="black"/>
        </w:rPr>
        <w:t xml:space="preserve">Se verificará por parte de los peritos o los funcionarios que practiquen la diligencia de inspección ocular, el hecho de que el predio o parte de este, haya sido explotado con ganados en forma estable y no de manera accidental o transitoria, salvo interrupciones estacionales en los términos del artículo </w:t>
      </w:r>
      <w:r>
        <w:fldChar w:fldCharType="begin"/>
      </w:r>
      <w:r>
        <w:instrText>HYPERLINK "http://www.redjurista.com/document.aspx?ajcode=d0059_38&amp;arts=7"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59 de 1938. </w:t>
      </w:r>
    </w:p>
    <w:p>
      <w:pPr>
        <w:jc w:val="both"/>
      </w:pPr>
      <w:rPr>
        <w:sz w:val="24"/>
        <w:color w:val="black"/>
      </w:rPr>
    </w:p>
    <w:p>
      <w:pPr>
        <w:jc w:val="both"/>
      </w:pPr>
      <w:r>
        <w:rPr>
          <w:rFonts w:hAnsi="Arial"/>
          <w:rFonts w:ascii="Arial"/>
          <w:sz w:val="24"/>
          <w:color w:val="black"/>
        </w:rPr>
        <w:t xml:space="preserve">5. Se verificará si existen pastos mejorados o artificiales, de qué especie y en qué extensión y si son o no objeto de limpieza y conservación. Igualmente se verificará la especie y número de cabezas de ganado que se encuentren y si estos pastan allí por contrato de arrendamiento de pastos u otros. </w:t>
      </w:r>
    </w:p>
    <w:p>
      <w:pPr>
        <w:jc w:val="both"/>
      </w:pPr>
      <w:rPr>
        <w:sz w:val="24"/>
        <w:color w:val="black"/>
      </w:rPr>
    </w:p>
    <w:p>
      <w:pPr>
        <w:jc w:val="both"/>
      </w:pPr>
      <w:r>
        <w:rPr>
          <w:rFonts w:hAnsi="Arial"/>
          <w:rFonts w:ascii="Arial"/>
          <w:sz w:val="24"/>
          <w:color w:val="black"/>
        </w:rPr>
        <w:t xml:space="preserve">6. Cuando se trate de probar explotación de la tierra con ganados, en superficies cubiertas de pastos naturales, el propietario deberá demostrar de manera suficiente la explotación económica o la realización de inversiones durante el término fijado para la extinción del dominio. </w:t>
      </w:r>
    </w:p>
    <w:p>
      <w:pPr>
        <w:jc w:val="both"/>
      </w:pPr>
      <w:rPr>
        <w:sz w:val="24"/>
        <w:color w:val="black"/>
      </w:rPr>
    </w:p>
    <w:p>
      <w:pPr>
        <w:jc w:val="both"/>
      </w:pPr>
      <w:r>
        <w:rPr>
          <w:rFonts w:hAnsi="Arial"/>
          <w:rFonts w:ascii="Arial"/>
          <w:sz w:val="24"/>
          <w:color w:val="black"/>
        </w:rPr>
        <w:t xml:space="preserve">En todo caso en el dictamen se dejará constancia sobre el tiempo en que los terrenos han permanecido abandonados.</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25" w:name="2.14.19.2.12"/>
      <w:r>
        <w:rPr>
          <w:rFonts w:hAnsi="Arial"/>
          <w:rFonts w:ascii="Arial"/>
          <w:sz w:val="24"/>
          <w:color w:val="navy"/>
        </w:rPr>
        <w:t xml:space="preserve">ARTÍCULO 2.14.19.2.12. </w:t>
      </w:r>
      <w:r>
        <w:rPr>
          <w:rFonts w:hAnsi="Arial"/>
          <w:rFonts w:ascii="Arial"/>
          <w:sz w:val="24"/>
          <w:i/>
          <w:color w:val="navy"/>
        </w:rPr>
        <w:t xml:space="preserve">IDENTIFICACIÓN PREDIAL, MENSURA, PLANOS Y REDACCIÓN TÉCNICA DE LINDEROS.</w:t>
      </w:r>
      <w:bookmarkEnd w:id="67425"/>
      <w:r>
        <w:rPr>
          <w:rFonts w:hAnsi="Arial"/>
          <w:rFonts w:ascii="Arial"/>
          <w:sz w:val="24"/>
          <w:i/>
          <w:color w:val="black"/>
        </w:rPr>
        <w:t xml:space="preserve"> </w:t>
      </w:r>
      <w:r>
        <w:rPr>
          <w:rFonts w:hAnsi="Arial"/>
          <w:rFonts w:ascii="Arial"/>
          <w:sz w:val="24"/>
          <w:color w:val="black"/>
        </w:rPr>
        <w:t xml:space="preserve">&lt;Ver Notas del Editor&gt; Durante la diligencia de inspección ocular deberá realizarse por parte de los peritos o de los funcionarios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según corresponda, la plena identificación predial, la mensura si fuere necesaria, los planos cartográficos y la redacción técnica de linderos del inmueble objeto de las actuaciones.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26" w:name="2.14.19.2.13"/>
      <w:r>
        <w:rPr>
          <w:rFonts w:hAnsi="Arial"/>
          <w:rFonts w:ascii="Arial"/>
          <w:sz w:val="24"/>
          <w:color w:val="navy"/>
        </w:rPr>
        <w:t xml:space="preserve">ARTÍCULO 2.14.19.2.13. </w:t>
      </w:r>
      <w:r>
        <w:rPr>
          <w:rFonts w:hAnsi="Arial"/>
          <w:rFonts w:ascii="Arial"/>
          <w:sz w:val="24"/>
          <w:i/>
          <w:color w:val="navy"/>
        </w:rPr>
        <w:t xml:space="preserve">APORTE DE PRUEBAS QUE NO REQUIERAN VERIFICACIÓN EN CAMPO.</w:t>
      </w:r>
      <w:bookmarkEnd w:id="67426"/>
      <w:r>
        <w:rPr>
          <w:rFonts w:hAnsi="Arial"/>
          <w:rFonts w:ascii="Arial"/>
          <w:sz w:val="24"/>
          <w:b/>
          <w:i/>
          <w:color w:val="black"/>
        </w:rPr>
        <w:t xml:space="preserve"> </w:t>
      </w:r>
      <w:r>
        <w:rPr>
          <w:rFonts w:hAnsi="Arial"/>
          <w:rFonts w:ascii="Arial"/>
          <w:sz w:val="24"/>
          <w:color w:val="black"/>
        </w:rPr>
        <w:t xml:space="preserve">&lt;Ver Notas del Editor&gt; En cualquier tiempo, desde la ejecutoria de la resolución inicial y hasta el momento en que se profiera el auto de cierre de la etapa probatoria y se disponga el expediente para su análisis y decisión, las partes podrán aportar las pruebas y alegaciones que consideren pertinentes, útiles y conducentes, siempre y cuando estas no requieran verificación en campo. Dichas pruebas, serán valoradas de acuerdo con su conducencia, pertinencia y utilidad, en el momento en el que se profiera la decisión final.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27" w:name="2.14.19.2.14"/>
      <w:r>
        <w:rPr>
          <w:rFonts w:hAnsi="Arial"/>
          <w:rFonts w:ascii="Arial"/>
          <w:sz w:val="24"/>
          <w:color w:val="navy"/>
        </w:rPr>
        <w:t xml:space="preserve">ARTÍCULO 2.14.19.2.14. </w:t>
      </w:r>
      <w:r>
        <w:rPr>
          <w:rFonts w:hAnsi="Arial"/>
          <w:rFonts w:ascii="Arial"/>
          <w:sz w:val="24"/>
          <w:i/>
          <w:color w:val="navy"/>
        </w:rPr>
        <w:t xml:space="preserve">CIERRE DE LA ETAPA PROBATORIA Y REMISIÓN DEL EXPEDIENTE PARA DECISIÓN DE FONDO.</w:t>
      </w:r>
      <w:bookmarkEnd w:id="67427"/>
      <w:r>
        <w:rPr>
          <w:rFonts w:hAnsi="Arial"/>
          <w:rFonts w:ascii="Arial"/>
          <w:sz w:val="24"/>
          <w:b/>
          <w:i/>
          <w:color w:val="black"/>
        </w:rPr>
        <w:t xml:space="preserve"> </w:t>
      </w:r>
      <w:r>
        <w:rPr>
          <w:rFonts w:hAnsi="Arial"/>
          <w:rFonts w:ascii="Arial"/>
          <w:sz w:val="24"/>
          <w:color w:val="black"/>
        </w:rPr>
        <w:t xml:space="preserve">&lt;Ver Notas del Editor&gt; El periodo probatorio no podrá exceder los treinta (30) días. Vencido dicho término y practicadas las pruebas decretadas,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dictará auto, que se comunicará por estado y frente al cual no cabe recurso alguno, en este se dispondrá el cierre de la etapa probatoria y se ordenará remitir el expediente al despacho, para sustanciar y proferir la decisión final.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28" w:name="2.14.19.2.15"/>
      <w:r>
        <w:rPr>
          <w:rFonts w:hAnsi="Arial"/>
          <w:rFonts w:ascii="Arial"/>
          <w:sz w:val="24"/>
          <w:color w:val="navy"/>
        </w:rPr>
        <w:t xml:space="preserve">ARTÍCULO 2.14.19.2.15. </w:t>
      </w:r>
      <w:r>
        <w:rPr>
          <w:rFonts w:hAnsi="Arial"/>
          <w:rFonts w:ascii="Arial"/>
          <w:sz w:val="24"/>
          <w:i/>
          <w:color w:val="navy"/>
        </w:rPr>
        <w:t xml:space="preserve">RESOLUCIÓN FINAL</w:t>
      </w:r>
      <w:r>
        <w:rPr>
          <w:rFonts w:hAnsi="Arial"/>
          <w:rFonts w:ascii="Arial"/>
          <w:sz w:val="24"/>
          <w:color w:val="navy"/>
        </w:rPr>
        <w:t>.</w:t>
      </w:r>
      <w:bookmarkEnd w:id="67428"/>
      <w:r>
        <w:rPr>
          <w:rFonts w:hAnsi="Arial"/>
          <w:rFonts w:ascii="Arial"/>
          <w:sz w:val="24"/>
          <w:b/>
          <w:color w:val="black"/>
        </w:rPr>
        <w:t xml:space="preserve"> </w:t>
      </w:r>
      <w:r>
        <w:rPr>
          <w:rFonts w:hAnsi="Arial"/>
          <w:rFonts w:ascii="Arial"/>
          <w:sz w:val="24"/>
          <w:color w:val="black"/>
        </w:rPr>
        <w:t xml:space="preserve">&lt;Ver Notas del Editor&gt; Expedido el auto que cierra la etapa probatoria y marca el inicio de la fase decisoria del procedimiento respectivo, el expediente entrará al despacho por un término de quince (15) días, dentro de los cuales se proferirá la decisión de fondo que ponga fin a las actuaciones. En este acto administrativo se deberá adoptar la decisión que corresponda según las evidencias recabadas, se dará respuesta a las diferentes solicitudes formuladas por los intervinientes a lo largo del trámite, se fundamentará la determinación tomada y se definirán las medidas que hagan efectiva la decisión, necesarias para que lo resuelto pueda ser acatado en un plazo de no más de veinte (20) días a partir de su ejecutoria.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429" w:name="2.14.19.2.16"/>
      <w:r>
        <w:rPr>
          <w:rFonts w:hAnsi="Arial"/>
          <w:rFonts w:ascii="Arial"/>
          <w:sz w:val="24"/>
          <w:color w:val="navy"/>
        </w:rPr>
        <w:t xml:space="preserve">ARTÍCULO 2.14.19.2.16. </w:t>
      </w:r>
      <w:r>
        <w:rPr>
          <w:rFonts w:hAnsi="Arial"/>
          <w:rFonts w:ascii="Arial"/>
          <w:sz w:val="24"/>
          <w:i/>
          <w:color w:val="navy"/>
        </w:rPr>
        <w:t xml:space="preserve">NOTIFICACIÓN Y RECURSOS.</w:t>
      </w:r>
      <w:bookmarkEnd w:id="67429"/>
      <w:r>
        <w:rPr>
          <w:rFonts w:hAnsi="Arial"/>
          <w:rFonts w:ascii="Arial"/>
          <w:sz w:val="24"/>
          <w:b/>
          <w:i/>
          <w:color w:val="black"/>
        </w:rPr>
        <w:t xml:space="preserve"> </w:t>
      </w:r>
      <w:r>
        <w:rPr>
          <w:rFonts w:hAnsi="Arial"/>
          <w:rFonts w:ascii="Arial"/>
          <w:sz w:val="24"/>
          <w:color w:val="black"/>
        </w:rPr>
        <w:t xml:space="preserve">&lt;Ver Notas del Editor&gt; Las resoluciones que deciden de fondo los procedimientos administrativos especiales agrarios de extinción del derecho de dominio, recuperación de baldíos indebidamente ocupados, clarificación de la propiedad, y deslinde de tierras de la Nación, serán notificadas a quienes intervinieron en el proceso y al Procurador Ambiental y Agrario en la forma prevista en el Código de Procedimiento Administrativo y de lo Contencioso Administrativo y contra las mismas solo procede el recurso de reposición ante el mismo funcionario que dictó la providencia en los términos del Código de Procedimiento Administrativo y de lo Contencioso Administrativo.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30" w:name="2.14.19.2.17"/>
      <w:r>
        <w:rPr>
          <w:rFonts w:hAnsi="Arial"/>
          <w:rFonts w:ascii="Arial"/>
          <w:sz w:val="24"/>
          <w:color w:val="navy"/>
        </w:rPr>
        <w:t xml:space="preserve">ARTÍCULO 2.14.19.2.17. </w:t>
      </w:r>
      <w:r>
        <w:rPr>
          <w:rFonts w:hAnsi="Arial"/>
          <w:rFonts w:ascii="Arial"/>
          <w:sz w:val="24"/>
          <w:i/>
          <w:color w:val="navy"/>
        </w:rPr>
        <w:t xml:space="preserve">ACCIÓN DE REVISIÓN ANTE EL CONSEJO DE ESTADO.</w:t>
      </w:r>
      <w:bookmarkEnd w:id="67430"/>
      <w:r>
        <w:rPr>
          <w:rFonts w:hAnsi="Arial"/>
          <w:rFonts w:ascii="Arial"/>
          <w:sz w:val="24"/>
          <w:i/>
          <w:color w:val="black"/>
        </w:rPr>
        <w:t xml:space="preserve"> </w:t>
      </w:r>
      <w:r>
        <w:rPr>
          <w:rFonts w:hAnsi="Arial"/>
          <w:rFonts w:ascii="Arial"/>
          <w:sz w:val="24"/>
          <w:color w:val="black"/>
        </w:rPr>
        <w:t xml:space="preserve">&lt;Ver Notas del Editor&gt; Contra las resoluciones dictadas en los procedimientos agrarios de extinción del derecho de dominio, recuperación de baldíos indebidamente ocupados, clarificación de la propiedad y deslinde de tierras de la Nación también procede la acción de revisión ante el Consejo de Estado en única instancia, dentro de los quince (15) días hábiles siguientes a la firmeza de la respectiva resolución. </w:t>
      </w:r>
    </w:p>
    <w:p>
      <w:pPr>
        <w:jc w:val="both"/>
      </w:pPr>
      <w:rPr>
        <w:sz w:val="24"/>
        <w:color w:val="black"/>
      </w:rPr>
    </w:p>
    <w:p>
      <w:pPr>
        <w:jc w:val="both"/>
      </w:pPr>
      <w:r>
        <w:rPr>
          <w:rFonts w:hAnsi="Arial"/>
          <w:rFonts w:ascii="Arial"/>
          <w:sz w:val="24"/>
          <w:color w:val="black"/>
        </w:rPr>
        <w:t xml:space="preserve">&lt;Inciso NULO&gt;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 xml:space="preserve">) </w:t>
      </w:r>
    </w:p>
    <w:p>
      <w:pPr>
        <w:jc w:val="both"/>
      </w:pPr>
      <w:rPr>
        <w:color w:val="black"/>
      </w:rPr>
    </w:p>
    <w:p>
      <w:pPr>
        <w:jc w:val="both"/>
      </w:pPr>
      <w:r>
        <w:rPr>
          <w:rFonts w:hAnsi="Arial"/>
          <w:rFonts w:ascii="Arial"/>
          <w:sz w:val="24"/>
          <w:vanish/>
          <w:color w:val="black"/>
        </w:rPr>
        <w:t>&amp;$</w:t>
      </w:r>
      <w:bookmarkStart w:id="67431" w:name="2.14.19.2.18"/>
      <w:r>
        <w:rPr>
          <w:rFonts w:hAnsi="Arial"/>
          <w:rFonts w:ascii="Arial"/>
          <w:sz w:val="24"/>
          <w:color w:val="navy"/>
        </w:rPr>
        <w:t xml:space="preserve">ARTÍCULO 2.14.19.2.18. </w:t>
      </w:r>
      <w:r>
        <w:rPr>
          <w:rFonts w:hAnsi="Arial"/>
          <w:rFonts w:ascii="Arial"/>
          <w:sz w:val="24"/>
          <w:i/>
          <w:color w:val="navy"/>
        </w:rPr>
        <w:t xml:space="preserve">PROTECCIÓN DE COLONOS.</w:t>
      </w:r>
      <w:bookmarkEnd w:id="67431"/>
      <w:r>
        <w:rPr>
          <w:rFonts w:hAnsi="Arial"/>
          <w:rFonts w:ascii="Arial"/>
          <w:sz w:val="24"/>
          <w:b/>
          <w:i/>
          <w:color w:val="black"/>
        </w:rPr>
        <w:t xml:space="preserve"> </w:t>
      </w:r>
      <w:r>
        <w:rPr>
          <w:rFonts w:hAnsi="Arial"/>
          <w:rFonts w:ascii="Arial"/>
          <w:sz w:val="24"/>
          <w:color w:val="black"/>
        </w:rPr>
        <w:t xml:space="preserve">&lt;Ver Notas del Editor&gt; Sin perjuicio de las acciones policivas o judiciales por violación de la normatividad ambiental, en ningún caso procederá el lanzamiento por ocupación de hecho, ni ninguna otra acción policiva o judicial que interrumpa o desconozca la posesión u ocupación de colonos sobre un predio respecto del cual se encuentre en curso cualquiera de los procedimientos administrativos agrarios regulados en el presente título.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"http://www.redjurista.com/document.aspx?ajcode=d1465013&amp;arts=22"</w:instrText>
      </w:r>
      <w:r>
        <w:fldChar w:fldCharType="separate"/>
      </w:r>
      <w:r>
        <w:rPr>
          <w:rFonts w:hAnsi="Arial"/>
          <w:rFonts w:ascii="Arial"/>
          <w:sz w:val="24"/>
          <w:i/>
          <w:u w:val="single"/>
          <w:color w:val="black"/>
        </w:rPr>
        <w:t>22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432" w:name="CAPÍTULO 2.14.19.3"/>
      <w:r>
        <w:rPr>
          <w:rFonts w:hAnsi="Arial"/>
          <w:rFonts w:ascii="Arial"/>
          <w:sz w:val="24"/>
          <w:color w:val="navy"/>
        </w:rPr>
        <w:t xml:space="preserve">CAPÍTULO 3. </w:t>
      </w:r>
    </w:p>
    <w:p>
      <w:pPr>
        <w:jc w:val="center"/>
      </w:pPr>
      <w:r>
        <w:rPr>
          <w:rFonts w:hAnsi="Arial"/>
          <w:rFonts w:ascii="Arial"/>
          <w:sz w:val="24"/>
          <w:color w:val="navy"/>
        </w:rPr>
        <w:t xml:space="preserve">EJECUCIÓN DE LO RESUELTO EN LOS PROCEDIMIENTOS AGRARIOS.</w:t>
      </w:r>
      <w:bookmarkEnd w:id="6743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433" w:name="2.14.19.3.1"/>
      <w:r>
        <w:rPr>
          <w:rFonts w:hAnsi="Arial"/>
          <w:rFonts w:ascii="Arial"/>
          <w:sz w:val="24"/>
          <w:color w:val="navy"/>
        </w:rPr>
        <w:t xml:space="preserve">ARTÍCULO 2.14.19.3.1. </w:t>
      </w:r>
      <w:r>
        <w:rPr>
          <w:rFonts w:hAnsi="Arial"/>
          <w:rFonts w:ascii="Arial"/>
          <w:sz w:val="24"/>
          <w:i/>
          <w:color w:val="navy"/>
        </w:rPr>
        <w:t xml:space="preserve">EJECUTORIA DE LAS RESOLUCIONES FINALES DE EXTINCIÓN Y CLARIFICACIÓN.</w:t>
      </w:r>
      <w:bookmarkEnd w:id="67433"/>
      <w:r>
        <w:rPr>
          <w:rFonts w:hAnsi="Arial"/>
          <w:rFonts w:ascii="Arial"/>
          <w:sz w:val="24"/>
          <w:i/>
          <w:color w:val="black"/>
        </w:rPr>
        <w:t xml:space="preserve"> </w:t>
      </w:r>
      <w:r>
        <w:rPr>
          <w:rFonts w:hAnsi="Arial"/>
          <w:rFonts w:ascii="Arial"/>
          <w:sz w:val="24"/>
          <w:color w:val="black"/>
        </w:rPr>
        <w:t xml:space="preserve">&lt;Ver Notas del Editor&gt; &lt;Aparte tachado NULO&gt; En firme las resoluciones de extinción del derecho de dominio y clarificación de la propiedad, </w:t>
      </w:r>
      <w:r>
        <w:rPr>
          <w:rFonts w:hAnsi="Arial"/>
          <w:rFonts w:ascii="Arial"/>
          <w:sz w:val="24"/>
          <w:strike w:val="1"/>
          <w:color w:val="red"/>
        </w:rPr>
        <w:t xml:space="preserve">si no se solicita la revisión dentro del término indicado, o cuando intentada aquella la demanda respectiva fuere rechazada, o el fallo del Consejo de Estado negare las pretensiones de la revisión impetrada</w:t>
      </w:r>
      <w:r>
        <w:rPr>
          <w:rFonts w:hAnsi="Arial"/>
          <w:rFonts w:ascii="Arial"/>
          <w:sz w:val="24"/>
          <w:color w:val="black"/>
        </w:rPr>
        <w:t xml:space="preserv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remitirá a la Oficina de Registro correspondiente copia de las providencias para su respectiva inscripción.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"http://www.redjurista.com/document.aspx?ajcode=d1465013&amp;arts=23"</w:instrText>
      </w:r>
      <w:r>
        <w:fldChar w:fldCharType="separate"/>
      </w:r>
      <w:r>
        <w:rPr>
          <w:rFonts w:hAnsi="Arial"/>
          <w:rFonts w:ascii="Arial"/>
          <w:sz w:val="24"/>
          <w:i/>
          <w:u w:val="single"/>
          <w:color w:val="black"/>
        </w:rPr>
        <w:t>23</w:t>
      </w:r>
      <w:r>
        <w:fldChar w:fldCharType="end"/>
      </w:r>
      <w:r>
        <w:rPr>
          <w:rFonts w:hAnsi="Arial"/>
          <w:rFonts w:ascii="Arial"/>
          <w:sz w:val="24"/>
          <w:i/>
          <w:u w:val="none"/>
          <w:color w:val="black"/>
        </w:rPr>
        <w:t>)</w:t>
      </w:r>
    </w:p>
    <w:p>
      <w:pPr>
        <w:jc w:val="both"/>
      </w:pPr>
      <w:rPr>
        <w:sz w:val="24"/>
        <w:i/>
        <w:color w:val="black"/>
      </w:rPr>
    </w:p>
    <w:p>
      <w:pPr>
        <w:jc w:val="both"/>
      </w:pPr>
      <w:r>
        <w:rPr>
          <w:rFonts w:hAnsi="Arial"/>
          <w:rFonts w:ascii="Arial"/>
          <w:sz w:val="24"/>
          <w:vanish/>
          <w:color w:val="black"/>
        </w:rPr>
        <w:t>&amp;$</w:t>
      </w:r>
      <w:bookmarkStart w:id="67434" w:name="2.14.19.3.2"/>
      <w:r>
        <w:rPr>
          <w:rFonts w:hAnsi="Arial"/>
          <w:rFonts w:ascii="Arial"/>
          <w:sz w:val="24"/>
          <w:color w:val="navy"/>
        </w:rPr>
        <w:t xml:space="preserve">ARTÍCULO 2.14.19.3.2. </w:t>
      </w:r>
      <w:r>
        <w:rPr>
          <w:rFonts w:hAnsi="Arial"/>
          <w:rFonts w:ascii="Arial"/>
          <w:sz w:val="24"/>
          <w:i/>
          <w:color w:val="navy"/>
        </w:rPr>
        <w:t xml:space="preserve">EJECUTORIA DE LAS RESOLUCIONES FINALES DE DESLINDE Y RECUPERACIÓN.</w:t>
      </w:r>
      <w:bookmarkEnd w:id="67434"/>
      <w:r>
        <w:rPr>
          <w:rFonts w:hAnsi="Arial"/>
          <w:rFonts w:ascii="Arial"/>
          <w:sz w:val="24"/>
          <w:i/>
          <w:color w:val="black"/>
        </w:rPr>
        <w:t xml:space="preserve"> </w:t>
      </w:r>
      <w:r>
        <w:rPr>
          <w:rFonts w:hAnsi="Arial"/>
          <w:rFonts w:ascii="Arial"/>
          <w:sz w:val="24"/>
          <w:color w:val="black"/>
        </w:rPr>
        <w:t xml:space="preserve">&lt;Ver Notas del Editor&gt; &lt;Artículo con LEGALIDAD CONDICIONADA&gt; En firme las resoluciones de deslinde de tierras de la Nación y recuperación de baldíos indebidamente ocupados, y sin perjuicio del derecho que asiste a los afectados de interponer la acción de revisión de estos actos ante el Consejo de Estado, dentro de los cinco (5) días siguientes a su ejecutoria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remitirá a la Oficina de Registro de Instrumentos Públicos correspondiente copia de las providencias para su respectiva inscripción y poder proceder a dar cumplimiento a lo resuelto en cada caso.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"http://www.redjurista.com/document.aspx?ajcode=d1465013&amp;arts=24"</w:instrText>
      </w:r>
      <w:r>
        <w:fldChar w:fldCharType="separate"/>
      </w:r>
      <w:r>
        <w:rPr>
          <w:rFonts w:hAnsi="Arial"/>
          <w:rFonts w:ascii="Arial"/>
          <w:sz w:val="24"/>
          <w:i/>
          <w:u w:val="single"/>
          <w:color w:val="black"/>
        </w:rPr>
        <w:t>24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35" w:name="2.14.19.3.3"/>
      <w:r>
        <w:rPr>
          <w:rFonts w:hAnsi="Arial"/>
          <w:rFonts w:ascii="Arial"/>
          <w:sz w:val="24"/>
          <w:color w:val="navy"/>
        </w:rPr>
        <w:t xml:space="preserve">ARTÍCULO 2.14.19.3.3</w:t>
      </w:r>
      <w:r>
        <w:rPr>
          <w:rFonts w:hAnsi="Arial"/>
          <w:rFonts w:ascii="Arial"/>
          <w:sz w:val="24"/>
          <w:i/>
          <w:color w:val="navy"/>
        </w:rPr>
        <w:t xml:space="preserve">. CARÁCTER EJECUTORIO DE LOS ACTOS DE </w:t>
      </w:r>
      <w:bookmarkEnd w:id="67435"/>
      <w:r>
        <w:rPr>
          <w:rFonts w:hAnsi="Arial"/>
          <w:rFonts w:ascii="Arial"/>
          <w:sz w:val="24"/>
          <w:i/>
          <w:color w:val="navy"/>
        </w:rPr>
        <w:t xml:space="preserve">RECUPERACIÓN Y DESLINDE.</w:t>
      </w:r>
      <w:r>
        <w:rPr>
          <w:rFonts w:hAnsi="Arial"/>
          <w:rFonts w:ascii="Arial"/>
          <w:sz w:val="24"/>
          <w:i/>
          <w:color w:val="black"/>
        </w:rPr>
        <w:t xml:space="preserve"> </w:t>
      </w:r>
      <w:r>
        <w:rPr>
          <w:rFonts w:hAnsi="Arial"/>
          <w:rFonts w:ascii="Arial"/>
          <w:sz w:val="24"/>
          <w:color w:val="black"/>
        </w:rPr>
        <w:t xml:space="preserve">&lt;Ver Notas del Editor&gt; En firme los actos de recuperación de baldíos indebidamente ocupados y de deslinde, serán suficientes para que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por sí mismo o con la colaboración de las autoridades de Policía que juzgue necesarias, proceda a ejecutarlos de inmediato. </w:t>
      </w:r>
    </w:p>
    <w:p>
      <w:pPr>
        <w:jc w:val="both"/>
      </w:pPr>
      <w:rPr>
        <w:sz w:val="24"/>
        <w:color w:val="black"/>
      </w:rPr>
    </w:p>
    <w:p>
      <w:pPr>
        <w:jc w:val="both"/>
      </w:pPr>
      <w:r>
        <w:rPr>
          <w:rFonts w:hAnsi="Arial"/>
          <w:rFonts w:ascii="Arial"/>
          <w:sz w:val="24"/>
          <w:color w:val="black"/>
        </w:rPr>
        <w:t xml:space="preserve">Si el ocupante se negare a la entrega voluntaria del predio indebidamente ocupado,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solicitará el apoyo de las autoridades de Policía, para que en un término no superior a diez (10) días se haga efectivo el cumplimiento de la decisión administrativa, restituyéndose los bienes baldíos a la Nación.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"http://www.redjurista.com/document.aspx?ajcode=d1465013&amp;arts=25"</w:instrText>
      </w:r>
      <w:r>
        <w:fldChar w:fldCharType="separate"/>
      </w:r>
      <w:r>
        <w:rPr>
          <w:rFonts w:hAnsi="Arial"/>
          <w:rFonts w:ascii="Arial"/>
          <w:sz w:val="24"/>
          <w:i/>
          <w:u w:val="single"/>
          <w:color w:val="black"/>
        </w:rPr>
        <w:t>25</w:t>
      </w:r>
      <w:r>
        <w:fldChar w:fldCharType="end"/>
      </w:r>
      <w:r>
        <w:rPr>
          <w:rFonts w:hAnsi="Arial"/>
          <w:rFonts w:ascii="Arial"/>
          <w:sz w:val="24"/>
          <w:i/>
          <w:u w:val="none"/>
          <w:color w:val="black"/>
        </w:rPr>
        <w:t>)</w:t>
      </w:r>
    </w:p>
    <w:p>
      <w:pPr>
        <w:jc w:val="both"/>
        <w:keepNext/>
      </w:pPr>
      <w:rPr>
        <w:color w:val="black"/>
      </w:rPr>
    </w:p>
    <w:p>
      <w:pPr>
        <w:jc w:val="both"/>
        <w:keepNext/>
      </w:pPr>
      <w:r>
        <w:rPr>
          <w:rFonts w:hAnsi="Arial"/>
          <w:rFonts w:ascii="Arial"/>
          <w:sz w:val="24"/>
          <w:vanish/>
          <w:color w:val="black"/>
        </w:rPr>
        <w:t>&amp;$</w:t>
      </w:r>
      <w:bookmarkStart w:id="67436" w:name="2.14.19.3.4"/>
      <w:r>
        <w:rPr>
          <w:rFonts w:hAnsi="Arial"/>
          <w:rFonts w:ascii="Arial"/>
          <w:sz w:val="24"/>
          <w:color w:val="navy"/>
        </w:rPr>
        <w:t xml:space="preserve">ARTÍCULO 2.14.19.3.4. </w:t>
      </w:r>
      <w:r>
        <w:rPr>
          <w:rFonts w:hAnsi="Arial"/>
          <w:rFonts w:ascii="Arial"/>
          <w:sz w:val="24"/>
          <w:i/>
          <w:color w:val="navy"/>
        </w:rPr>
        <w:t xml:space="preserve">EXPROPIACIÓN EXCEPCIONAL O DE URGENCIA.</w:t>
      </w:r>
      <w:bookmarkEnd w:id="67436"/>
      <w:r>
        <w:rPr>
          <w:rFonts w:hAnsi="Arial"/>
          <w:rFonts w:ascii="Arial"/>
          <w:sz w:val="24"/>
          <w:i/>
          <w:color w:val="black"/>
        </w:rPr>
        <w:t xml:space="preserve"> </w:t>
      </w:r>
      <w:r>
        <w:rPr>
          <w:rFonts w:hAnsi="Arial"/>
          <w:rFonts w:ascii="Arial"/>
          <w:sz w:val="24"/>
          <w:color w:val="black"/>
        </w:rPr>
        <w:t xml:space="preserve">&lt;Ver Notas del Editor&gt; De conformidad con lo establecido en el artículo </w:t>
      </w:r>
      <w:r>
        <w:fldChar w:fldCharType="begin"/>
      </w:r>
      <w:r>
        <w:instrText>HYPERLINK "http://www.redjurista.com/document.aspx?ajcode=l0160_94&amp;arts=54"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160 de 1994, cuando por razones de utilidad pública e interés social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estimare necesario tomar posesión apremiante o urgente de un fundo o de partes de este, que hayan sido objeto de extinción, antes de que se haya fallado la acción de revisión, podrá adelantar la expropiación del predio o de una porción de este. </w:t>
      </w:r>
    </w:p>
    <w:p>
      <w:pPr>
        <w:jc w:val="both"/>
      </w:pPr>
      <w:rPr>
        <w:color w:val="black"/>
      </w:rPr>
    </w:p>
    <w:p>
      <w:pPr>
        <w:jc w:val="both"/>
      </w:pPr>
      <w:r>
        <w:rPr>
          <w:rFonts w:hAnsi="Arial"/>
          <w:rFonts w:ascii="Arial"/>
          <w:sz w:val="24"/>
          <w:color w:val="black"/>
        </w:rPr>
        <w:t xml:space="preserve">Con este fin, se atenderá al procedimiento establecido en el artículo </w:t>
      </w:r>
      <w:r>
        <w:fldChar w:fldCharType="begin"/>
      </w:r>
      <w:r>
        <w:instrText>HYPERLINK "http://www.redjurista.com/document.aspx?ajcode=l0160_94&amp;arts=33"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160 de 1994, para tal efecto la Gerencia General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expedirá resolución motivada, en la que ordenará la realización del avalúo comercial, así como la presentación de la respectiva demanda, en la que podrá solicitar al Tribunal que en el auto admisorio de la misma ordene la entrega anticipada al Instituto del inmueble cuya expropiación se requiere, previa la consignación del valor del terreno a órdenes del respectivo Tribunal. </w:t>
      </w:r>
    </w:p>
    <w:p>
      <w:pPr>
        <w:jc w:val="both"/>
      </w:pPr>
      <w:rPr>
        <w:sz w:val="24"/>
        <w:color w:val="black"/>
      </w:rPr>
    </w:p>
    <w:p>
      <w:pPr>
        <w:jc w:val="both"/>
      </w:pPr>
      <w:r>
        <w:rPr>
          <w:rFonts w:hAnsi="Arial"/>
          <w:rFonts w:ascii="Arial"/>
          <w:sz w:val="24"/>
          <w:color w:val="black"/>
        </w:rPr>
        <w:t xml:space="preserve">El valor del terreno expropiado, será determinado por el avalúo comercial de conformidad con las reglas establecidas por el artículo </w:t>
      </w:r>
      <w:r>
        <w:fldChar w:fldCharType="begin"/>
      </w:r>
      <w:r>
        <w:instrText>HYPERLINK "http://www.redjurista.com/document.aspx?ajcode=l0160_94&amp;arts=33"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160 de 1994 y deberá ser consignado a órdenes del Tribunal competente, a cuya disposición permanecerá hasta cuando quede ejecutoriada la sentencia que se pronuncie de fondo sobre la validez del acto enjuiciado. Acreditado el cumplimiento de estas condiciones el Tribunal ordenará, en el auto admisorio de la demanda, la entrega anticipada al Instituto de las tierras requeridas. </w:t>
      </w:r>
    </w:p>
    <w:p>
      <w:pPr>
        <w:jc w:val="both"/>
      </w:pPr>
      <w:rPr>
        <w:sz w:val="24"/>
        <w:color w:val="black"/>
      </w:rPr>
    </w:p>
    <w:p>
      <w:pPr>
        <w:jc w:val="both"/>
      </w:pPr>
      <w:r>
        <w:rPr>
          <w:rFonts w:hAnsi="Arial"/>
          <w:rFonts w:ascii="Arial"/>
          <w:sz w:val="24"/>
          <w:color w:val="black"/>
        </w:rPr>
        <w:t xml:space="preserve">Si el fallo del Consejo de Estado confirma la resolución acusada, los valores consignados se devolverán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Si por el contrario la revoca o reforma, el juez ordenará entregar al propietario dichos valores más los rendimientos obtenidos en la proporción que corresponda. </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Teniendo en cuenta que el artículo </w:t>
      </w:r>
      <w:r>
        <w:fldChar w:fldCharType="begin"/>
      </w:r>
      <w:r>
        <w:instrText>HYPERLINK "http://www.redjurista.com/document.aspx?ajcode=l0160_94&amp;arts=54"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160 de 1994, establece una causal distinta al proceso fallido de compra directa, para la procedencia de iniciar un proceso de expropiación, en este caso, se entenderá agotado dicho trámite por la expedición de la resolución que extingue el dominio privado.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"http://www.redjurista.com/document.aspx?ajcode=d1465013&amp;arts=26"</w:instrText>
      </w:r>
      <w:r>
        <w:fldChar w:fldCharType="separate"/>
      </w:r>
      <w:r>
        <w:rPr>
          <w:rFonts w:hAnsi="Arial"/>
          <w:rFonts w:ascii="Arial"/>
          <w:sz w:val="24"/>
          <w:i/>
          <w:u w:val="single"/>
          <w:color w:val="black"/>
        </w:rPr>
        <w:t>26</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437" w:name="CAPÍTULO 2.14.19.4"/>
      <w:r>
        <w:rPr>
          <w:rFonts w:hAnsi="Arial"/>
          <w:rFonts w:ascii="Arial"/>
          <w:sz w:val="24"/>
          <w:color w:val="navy"/>
        </w:rPr>
        <w:t xml:space="preserve">CAPÍTULO 4. </w:t>
      </w:r>
    </w:p>
    <w:p>
      <w:pPr>
        <w:jc w:val="center"/>
      </w:pPr>
      <w:r>
        <w:rPr>
          <w:rFonts w:hAnsi="Arial"/>
          <w:rFonts w:ascii="Arial"/>
          <w:sz w:val="24"/>
          <w:color w:val="navy"/>
        </w:rPr>
        <w:t xml:space="preserve">EXTINCIÓN DEL DERECHO DE DOMINIO.</w:t>
      </w:r>
      <w:bookmarkEnd w:id="6743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438" w:name="2.14.19.4.1"/>
      <w:r>
        <w:rPr>
          <w:rFonts w:hAnsi="Arial"/>
          <w:rFonts w:ascii="Arial"/>
          <w:sz w:val="24"/>
          <w:color w:val="navy"/>
        </w:rPr>
        <w:t xml:space="preserve">ARTÍCULO 2.14.19.4.1. </w:t>
      </w:r>
      <w:r>
        <w:rPr>
          <w:rFonts w:hAnsi="Arial"/>
          <w:rFonts w:ascii="Arial"/>
          <w:sz w:val="24"/>
          <w:i/>
          <w:color w:val="navy"/>
        </w:rPr>
        <w:t>OBJETO.</w:t>
      </w:r>
      <w:bookmarkEnd w:id="67438"/>
      <w:r>
        <w:rPr>
          <w:rFonts w:hAnsi="Arial"/>
          <w:rFonts w:ascii="Arial"/>
          <w:sz w:val="24"/>
          <w:b/>
          <w:i/>
          <w:color w:val="black"/>
        </w:rPr>
        <w:t xml:space="preserve"> </w:t>
      </w:r>
      <w:r>
        <w:rPr>
          <w:rFonts w:hAnsi="Arial"/>
          <w:rFonts w:ascii="Arial"/>
          <w:sz w:val="24"/>
          <w:color w:val="black"/>
        </w:rPr>
        <w:t xml:space="preserve">El objeto de este procedimiento es extinguir en favor de la Nación el derecho de dominio de los predios rurales, en donde se acredite el incumplimiento de la función social y/o ecológica de la propiedad.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"http://www.redjurista.com/document.aspx?ajcode=d1465013&amp;arts=27"</w:instrText>
      </w:r>
      <w:r>
        <w:fldChar w:fldCharType="separate"/>
      </w:r>
      <w:r>
        <w:rPr>
          <w:rFonts w:hAnsi="Arial"/>
          <w:rFonts w:ascii="Arial"/>
          <w:sz w:val="24"/>
          <w:i/>
          <w:u w:val="single"/>
          <w:color w:val="black"/>
        </w:rPr>
        <w:t>27</w:t>
      </w:r>
      <w:r>
        <w:fldChar w:fldCharType="end"/>
      </w:r>
      <w:r>
        <w:rPr>
          <w:rFonts w:hAnsi="Arial"/>
          <w:rFonts w:ascii="Arial"/>
          <w:sz w:val="24"/>
          <w:i/>
          <w:u w:val="none"/>
          <w:color w:val="black"/>
        </w:rPr>
        <w:t>)</w:t>
      </w:r>
    </w:p>
    <w:p>
      <w:pPr>
        <w:jc w:val="both"/>
        <w:keepNext/>
      </w:pPr>
      <w:rPr>
        <w:sz w:val="24"/>
        <w:i/>
        <w:color w:val="black"/>
      </w:rPr>
    </w:p>
    <w:p>
      <w:pPr>
        <w:jc w:val="both"/>
        <w:keepNext/>
      </w:pPr>
      <w:r>
        <w:rPr>
          <w:rFonts w:hAnsi="Arial"/>
          <w:rFonts w:ascii="Arial"/>
          <w:sz w:val="24"/>
          <w:vanish/>
          <w:color w:val="black"/>
        </w:rPr>
        <w:t>&amp;$</w:t>
      </w:r>
      <w:bookmarkStart w:id="67439" w:name="2.14.19.4.2"/>
      <w:r>
        <w:rPr>
          <w:rFonts w:hAnsi="Arial"/>
          <w:rFonts w:ascii="Arial"/>
          <w:sz w:val="24"/>
          <w:color w:val="navy"/>
        </w:rPr>
        <w:t xml:space="preserve">ARTÍCULO 2.14.19.4.2. </w:t>
      </w:r>
      <w:r>
        <w:rPr>
          <w:rFonts w:hAnsi="Arial"/>
          <w:rFonts w:ascii="Arial"/>
          <w:sz w:val="24"/>
          <w:i/>
          <w:color w:val="navy"/>
        </w:rPr>
        <w:t>CAUSALES.</w:t>
      </w:r>
      <w:bookmarkEnd w:id="67439"/>
      <w:r>
        <w:rPr>
          <w:rFonts w:hAnsi="Arial"/>
          <w:rFonts w:ascii="Arial"/>
          <w:sz w:val="24"/>
          <w:i/>
          <w:color w:val="black"/>
        </w:rPr>
        <w:t xml:space="preserve"> </w:t>
      </w:r>
      <w:r>
        <w:rPr>
          <w:rFonts w:hAnsi="Arial"/>
          <w:rFonts w:ascii="Arial"/>
          <w:sz w:val="24"/>
          <w:color w:val="black"/>
        </w:rPr>
        <w:t xml:space="preserve">De acuerdo con lo dispuesto en el artículo </w:t>
      </w:r>
      <w:r>
        <w:fldChar w:fldCharType="begin"/>
      </w:r>
      <w:r>
        <w:instrText>HYPERLINK "http://www.redjurista.com/document.aspx?ajcode=l0160_94&amp;arts=52"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160 de 1994, será procedente la declaración administrativa de extinción del derecho de dominio, cuando se verifique alguna de las siguientes causales: </w:t>
      </w:r>
    </w:p>
    <w:p>
      <w:pPr>
        <w:jc w:val="both"/>
        <w:keepNext/>
      </w:pPr>
      <w:rPr>
        <w:sz w:val="24"/>
        <w:color w:val="black"/>
      </w:rPr>
    </w:p>
    <w:p>
      <w:pPr>
        <w:jc w:val="both"/>
        <w:keepNext/>
      </w:pPr>
      <w:r>
        <w:rPr>
          <w:rFonts w:hAnsi="Arial"/>
          <w:rFonts w:ascii="Arial"/>
          <w:sz w:val="24"/>
          <w:color w:val="black"/>
        </w:rPr>
        <w:t xml:space="preserve">1. El incumplimiento de la función social de la propiedad, por inexplotación del predio. Esta causal opera respecto de los predios rurales, en los cuales se dejare de ejercer posesión y explotación económica en los términos previstos en el artículo </w:t>
      </w:r>
      <w:r>
        <w:fldChar w:fldCharType="begin"/>
      </w:r>
      <w:r>
        <w:instrText>HYPERLINK "http://www.redjurista.com/document.aspx?ajcode=l0200_36&amp;arts=1"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200 de 1936, durante 3 años continuos. </w:t>
      </w:r>
    </w:p>
    <w:p>
      <w:pPr>
        <w:jc w:val="both"/>
        <w:keepNext/>
      </w:pPr>
      <w:rPr>
        <w:sz w:val="24"/>
        <w:color w:val="black"/>
      </w:rPr>
    </w:p>
    <w:p>
      <w:pPr>
        <w:jc w:val="both"/>
        <w:keepNext/>
      </w:pPr>
      <w:r>
        <w:rPr>
          <w:rFonts w:hAnsi="Arial"/>
          <w:rFonts w:ascii="Arial"/>
          <w:sz w:val="24"/>
          <w:color w:val="black"/>
        </w:rPr>
        <w:t xml:space="preserve">2. El incumplimiento de la función ecológica de la propiedad, por violación de las normas ambientales en la explotación del predio. Esta causal opera cuando el titular del predio viola las normas sobre conservación, mejoramiento y utilización racional de los recursos naturales renovables y/o las normas sobre preservación y restauración del ambiente. </w:t>
      </w:r>
    </w:p>
    <w:p>
      <w:pPr>
        <w:jc w:val="both"/>
        <w:keepNext/>
      </w:pPr>
      <w:rPr>
        <w:sz w:val="24"/>
        <w:color w:val="black"/>
      </w:rPr>
    </w:p>
    <w:p>
      <w:pPr>
        <w:jc w:val="both"/>
        <w:keepNext/>
      </w:pPr>
      <w:r>
        <w:rPr>
          <w:rFonts w:hAnsi="Arial"/>
          <w:rFonts w:ascii="Arial"/>
          <w:sz w:val="24"/>
          <w:i/>
          <w:color w:val="black"/>
        </w:rPr>
        <w:t xml:space="preserve">(Decreto número 1465 de 2013, artículo </w:t>
      </w:r>
      <w:r>
        <w:fldChar w:fldCharType="begin"/>
      </w:r>
      <w:r>
        <w:instrText>HYPERLINK "http://www.redjurista.com/document.aspx?ajcode=d1465013&amp;arts=28"</w:instrText>
      </w:r>
      <w:r>
        <w:fldChar w:fldCharType="separate"/>
      </w:r>
      <w:r>
        <w:rPr>
          <w:rFonts w:hAnsi="Arial"/>
          <w:rFonts w:ascii="Arial"/>
          <w:sz w:val="24"/>
          <w:i/>
          <w:u w:val="single"/>
          <w:color w:val="black"/>
        </w:rPr>
        <w:t>28</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40" w:name="2.14.19.4.3"/>
      <w:r>
        <w:rPr>
          <w:rFonts w:hAnsi="Arial"/>
          <w:rFonts w:ascii="Arial"/>
          <w:sz w:val="24"/>
          <w:color w:val="navy"/>
        </w:rPr>
        <w:t xml:space="preserve">ARTÍCULO 2.14.19.4.3. </w:t>
      </w:r>
      <w:r>
        <w:rPr>
          <w:rFonts w:hAnsi="Arial"/>
          <w:rFonts w:ascii="Arial"/>
          <w:sz w:val="24"/>
          <w:i/>
          <w:color w:val="navy"/>
        </w:rPr>
        <w:t xml:space="preserve">JUSTIFICACIÓN DE LA INEXPLOTACI</w:t>
      </w:r>
      <w:r>
        <w:rPr>
          <w:rFonts w:hAnsi="Arial"/>
          <w:rFonts w:ascii="Arial"/>
          <w:sz w:val="24"/>
          <w:color w:val="navy"/>
        </w:rPr>
        <w:t>Ó</w:t>
      </w:r>
      <w:r>
        <w:rPr>
          <w:rFonts w:hAnsi="Arial"/>
          <w:rFonts w:ascii="Arial"/>
          <w:sz w:val="24"/>
          <w:i/>
          <w:color w:val="navy"/>
        </w:rPr>
        <w:t>N.</w:t>
      </w:r>
      <w:bookmarkEnd w:id="67440"/>
      <w:r>
        <w:rPr>
          <w:rFonts w:hAnsi="Arial"/>
          <w:rFonts w:ascii="Arial"/>
          <w:sz w:val="24"/>
          <w:b/>
          <w:i/>
          <w:color w:val="black"/>
        </w:rPr>
        <w:t xml:space="preserve"> </w:t>
      </w:r>
      <w:r>
        <w:rPr>
          <w:rFonts w:hAnsi="Arial"/>
          <w:rFonts w:ascii="Arial"/>
          <w:sz w:val="24"/>
          <w:color w:val="black"/>
        </w:rPr>
        <w:t xml:space="preserve">No será procedente la declaración de extinción del derecho de dominio, cuando las causales previstas en el artículo </w:t>
      </w:r>
      <w:r>
        <w:fldChar w:fldCharType="begin"/>
      </w:r>
      <w:r>
        <w:instrText>HYPERLINK "http://www.redjurista.com/document.aspx?ajcode=d1071015&amp;arts=2.14.19.4.2"</w:instrText>
      </w:r>
      <w:r>
        <w:fldChar w:fldCharType="separate"/>
      </w:r>
      <w:r>
        <w:rPr>
          <w:rFonts w:hAnsi="Arial"/>
          <w:rFonts w:ascii="Arial"/>
          <w:sz w:val="24"/>
          <w:u w:val="single"/>
          <w:color w:val="black"/>
        </w:rPr>
        <w:t>2.14.19.4.2</w:t>
      </w:r>
      <w:r>
        <w:fldChar w:fldCharType="end"/>
      </w:r>
      <w:r>
        <w:rPr>
          <w:rFonts w:hAnsi="Arial"/>
          <w:rFonts w:ascii="Arial"/>
          <w:sz w:val="24"/>
          <w:u w:val="none"/>
          <w:color w:val="black"/>
        </w:rPr>
        <w:t xml:space="preserve">., obedezcan a hechos constitutivos de fuerza mayor y caso fortuito, de acuerdo con las normas legales vigentes sobre la materia. </w:t>
      </w:r>
    </w:p>
    <w:p>
      <w:pPr>
        <w:jc w:val="both"/>
      </w:pPr>
      <w:rPr>
        <w:sz w:val="24"/>
        <w:color w:val="black"/>
      </w:rPr>
    </w:p>
    <w:p>
      <w:pPr>
        <w:jc w:val="both"/>
      </w:pPr>
      <w:r>
        <w:rPr>
          <w:rFonts w:hAnsi="Arial"/>
          <w:rFonts w:ascii="Arial"/>
          <w:sz w:val="24"/>
          <w:color w:val="black"/>
        </w:rPr>
        <w:t xml:space="preserve">El término para declarar la extinción del derecho de dominio se suspende, a partir de la ocurrencia de los hechos constitutivos de fuerza mayor o caso fortuito y mientras tal situación subsista, pero su ocurrencia no libera al propietario de la obligación de demostrar una explotación económica regular y estable antes y después de la época en que sobrevinieron tales hechos.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"http://www.redjurista.com/document.aspx?ajcode=d1465013&amp;arts=29"</w:instrText>
      </w:r>
      <w:r>
        <w:fldChar w:fldCharType="separate"/>
      </w:r>
      <w:r>
        <w:rPr>
          <w:rFonts w:hAnsi="Arial"/>
          <w:rFonts w:ascii="Arial"/>
          <w:sz w:val="24"/>
          <w:i/>
          <w:u w:val="single"/>
          <w:color w:val="black"/>
        </w:rPr>
        <w:t>29</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41" w:name="2.14.19.4.4"/>
      <w:r>
        <w:rPr>
          <w:rFonts w:hAnsi="Arial"/>
          <w:rFonts w:ascii="Arial"/>
          <w:sz w:val="24"/>
          <w:color w:val="navy"/>
        </w:rPr>
        <w:t xml:space="preserve">ARTÍCULO 2.14.19.4.4. </w:t>
      </w:r>
      <w:r>
        <w:rPr>
          <w:rFonts w:hAnsi="Arial"/>
          <w:rFonts w:ascii="Arial"/>
          <w:sz w:val="24"/>
          <w:i/>
          <w:color w:val="navy"/>
        </w:rPr>
        <w:t xml:space="preserve">EXPLOTACIÓN REGULAR</w:t>
      </w:r>
      <w:r>
        <w:rPr>
          <w:rFonts w:hAnsi="Arial"/>
          <w:rFonts w:ascii="Arial"/>
          <w:sz w:val="24"/>
          <w:color w:val="navy"/>
        </w:rPr>
        <w:t>.</w:t>
      </w:r>
      <w:bookmarkEnd w:id="67441"/>
      <w:r>
        <w:rPr>
          <w:rFonts w:hAnsi="Arial"/>
          <w:rFonts w:ascii="Arial"/>
          <w:sz w:val="24"/>
          <w:b/>
          <w:color w:val="black"/>
        </w:rPr>
        <w:t xml:space="preserve"> </w:t>
      </w:r>
      <w:r>
        <w:rPr>
          <w:rFonts w:hAnsi="Arial"/>
          <w:rFonts w:ascii="Arial"/>
          <w:sz w:val="24"/>
          <w:color w:val="black"/>
        </w:rPr>
        <w:t xml:space="preserve">En armonía con lo dispuesto en el artículo </w:t>
      </w:r>
      <w:r>
        <w:fldChar w:fldCharType="begin"/>
      </w:r>
      <w:r>
        <w:instrText>HYPERLINK "http://www.redjurista.com/document.aspx?ajcode=l0160_94&amp;arts=58"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Ley 160 de 1994, es regular y estable la explotación económica que al momento de la práctica de la inspección ocular, tenga más de un (1) año de iniciada y se haya mantenido sin interrupción injustificada, siendo de cargo del propietario la demostración de tales circunstancias.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"http://www.redjurista.com/document.aspx?ajcode=d1465013&amp;arts=30"</w:instrText>
      </w:r>
      <w:r>
        <w:fldChar w:fldCharType="separate"/>
      </w:r>
      <w:r>
        <w:rPr>
          <w:rFonts w:hAnsi="Arial"/>
          <w:rFonts w:ascii="Arial"/>
          <w:sz w:val="24"/>
          <w:i/>
          <w:u w:val="single"/>
          <w:color w:val="black"/>
        </w:rPr>
        <w:t>30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442" w:name="2.14.19.4.5"/>
      <w:r>
        <w:rPr>
          <w:rFonts w:hAnsi="Arial"/>
          <w:rFonts w:ascii="Arial"/>
          <w:sz w:val="24"/>
          <w:color w:val="navy"/>
        </w:rPr>
        <w:t xml:space="preserve">ARTÍCULO 2.14.19.4.5. ÁREAS QUE SE PRESUMEN ECONÓMICAMENTE EXPLOTADAS.</w:t>
      </w:r>
      <w:bookmarkEnd w:id="67442"/>
      <w:r>
        <w:rPr>
          <w:rFonts w:hAnsi="Arial"/>
          <w:rFonts w:ascii="Arial"/>
          <w:sz w:val="24"/>
          <w:color w:val="black"/>
        </w:rPr>
        <w:t xml:space="preserve"> Se presumen económicamente explotadas las áreas en las que se verifica cualquiera de las actividades que el artículo </w:t>
      </w:r>
      <w:r>
        <w:fldChar w:fldCharType="begin"/>
      </w:r>
      <w:r>
        <w:instrText>HYPERLINK "http://www.redjurista.com/document.aspx?ajcode=l0200_36&amp;arts=1"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200 de 1936 considera indicativas de posesión agraria. Igualmente, y aunque se encuentren incultas, se presumen económicamente explotadas las áreas del predio destinadas a la protección de las aguas, los suelos y las que estuvieren reservadas con una destinación que implique conservación y defensa de los recursos naturales renovables y del ambiente, siempre que el tratamiento de conservación sea acreditado por la autoridad ambiental competente y que las mismas sean adelantadas por el propietario. </w:t>
      </w:r>
    </w:p>
    <w:p>
      <w:pPr>
        <w:jc w:val="both"/>
      </w:pPr>
      <w:rPr>
        <w:sz w:val="24"/>
        <w:color w:val="black"/>
      </w:rPr>
    </w:p>
    <w:p>
      <w:pPr>
        <w:jc w:val="both"/>
      </w:pPr>
      <w:r>
        <w:rPr>
          <w:rFonts w:hAnsi="Arial"/>
          <w:rFonts w:ascii="Arial"/>
          <w:sz w:val="24"/>
          <w:color w:val="black"/>
        </w:rPr>
        <w:t xml:space="preserve">También se presumen económicamente explotadas las áreas del predio que se requieran como complemento para un mejor aprovechamiento o para el ensanche de la respectiva explotación. </w:t>
      </w:r>
    </w:p>
    <w:p>
      <w:pPr>
        <w:jc w:val="both"/>
      </w:pPr>
      <w:rPr>
        <w:sz w:val="24"/>
        <w:color w:val="black"/>
      </w:rPr>
    </w:p>
    <w:p>
      <w:pPr>
        <w:jc w:val="both"/>
      </w:pPr>
      <w:r>
        <w:rPr>
          <w:rFonts w:hAnsi="Arial"/>
          <w:rFonts w:ascii="Arial"/>
          <w:sz w:val="24"/>
          <w:color w:val="black"/>
        </w:rPr>
        <w:t xml:space="preserve">En estos casos, corresponde al propietario probar la necesidad y extensión de las porciones incultas requeridas, las cuales en conjunto solo podrán tener una extensión igual a una tercera parte de área explotada. </w:t>
      </w:r>
    </w:p>
    <w:p>
      <w:pPr>
        <w:jc w:val="both"/>
      </w:pPr>
      <w:rPr>
        <w:sz w:val="24"/>
        <w:color w:val="black"/>
      </w:rPr>
    </w:p>
    <w:p>
      <w:pPr>
        <w:jc w:val="both"/>
      </w:pPr>
      <w:r>
        <w:rPr>
          <w:rFonts w:hAnsi="Arial"/>
          <w:rFonts w:ascii="Arial"/>
          <w:sz w:val="24"/>
          <w:color w:val="black"/>
        </w:rPr>
        <w:t xml:space="preserve">La simple tala de árboles no constituye explotación económica, salvo las explotaciones forestales comerciales que se adelanten con el pleno cumplimiento de las disposiciones ambientales vigentes.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"http://www.redjurista.com/document.aspx?ajcode=d1465013&amp;arts=31"</w:instrText>
      </w:r>
      <w:r>
        <w:fldChar w:fldCharType="separate"/>
      </w:r>
      <w:r>
        <w:rPr>
          <w:rFonts w:hAnsi="Arial"/>
          <w:rFonts w:ascii="Arial"/>
          <w:sz w:val="24"/>
          <w:i/>
          <w:u w:val="single"/>
          <w:color w:val="black"/>
        </w:rPr>
        <w:t>31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443" w:name="2.14.19.4.6"/>
      <w:r>
        <w:rPr>
          <w:rFonts w:hAnsi="Arial"/>
          <w:rFonts w:ascii="Arial"/>
          <w:sz w:val="24"/>
          <w:color w:val="navy"/>
        </w:rPr>
        <w:t xml:space="preserve">ARTÍCULO 2.14.19.4.6. </w:t>
      </w:r>
      <w:r>
        <w:rPr>
          <w:rFonts w:hAnsi="Arial"/>
          <w:rFonts w:ascii="Arial"/>
          <w:sz w:val="24"/>
          <w:i/>
          <w:color w:val="navy"/>
        </w:rPr>
        <w:t xml:space="preserve">EXPLOTACIÓN POR TERCEROS.</w:t>
      </w:r>
      <w:bookmarkEnd w:id="67443"/>
      <w:r>
        <w:rPr>
          <w:rFonts w:hAnsi="Arial"/>
          <w:rFonts w:ascii="Arial"/>
          <w:sz w:val="24"/>
          <w:i/>
          <w:color w:val="black"/>
        </w:rPr>
        <w:t xml:space="preserve"> </w:t>
      </w:r>
      <w:r>
        <w:rPr>
          <w:rFonts w:hAnsi="Arial"/>
          <w:rFonts w:ascii="Arial"/>
          <w:sz w:val="24"/>
          <w:color w:val="black"/>
        </w:rPr>
        <w:t xml:space="preserve">De conformidad con lo dispuesto en el artículo </w:t>
      </w:r>
      <w:r>
        <w:fldChar w:fldCharType="begin"/>
      </w:r>
      <w:r>
        <w:instrText>HYPERLINK "http://www.redjurista.com/document.aspx?ajcode=l0160_94&amp;arts=55"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160 de 1994, lo cultivado por colonos que no reconozcan vínculo de dependencia con el propietario, o autorización de este, no se tomará en cuenta para demostrar la explotación económica del inmueble por parte del titular del derecho de dominio. </w:t>
      </w:r>
    </w:p>
    <w:p>
      <w:pPr>
        <w:jc w:val="both"/>
      </w:pPr>
      <w:rPr>
        <w:sz w:val="24"/>
        <w:color w:val="black"/>
      </w:rPr>
    </w:p>
    <w:p>
      <w:pPr>
        <w:jc w:val="both"/>
      </w:pPr>
      <w:r>
        <w:rPr>
          <w:rFonts w:hAnsi="Arial"/>
          <w:rFonts w:ascii="Arial"/>
          <w:sz w:val="24"/>
          <w:color w:val="black"/>
        </w:rPr>
        <w:t xml:space="preserve">Si el propietario alegare que la explotación económica que adelantan colonos o terceras personas le favorece, deberá demostrar que entre aquel y estas, existe un vínculo jurídico o una relación de dependencia, que implique el reconocimiento mutuo de obligaciones, contraprestaciones o servicios.</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"http://www.redjurista.com/document.aspx?ajcode=d1465013&amp;arts=32"</w:instrText>
      </w:r>
      <w:r>
        <w:fldChar w:fldCharType="separate"/>
      </w:r>
      <w:r>
        <w:rPr>
          <w:rFonts w:hAnsi="Arial"/>
          <w:rFonts w:ascii="Arial"/>
          <w:sz w:val="24"/>
          <w:i/>
          <w:u w:val="single"/>
          <w:color w:val="black"/>
        </w:rPr>
        <w:t>32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444" w:name="2.14.19.4.7"/>
      <w:r>
        <w:rPr>
          <w:rFonts w:hAnsi="Arial"/>
          <w:rFonts w:ascii="Arial"/>
          <w:sz w:val="24"/>
          <w:color w:val="navy"/>
        </w:rPr>
        <w:t xml:space="preserve">ARTÍCULO 2.14.19.4.7. </w:t>
      </w:r>
      <w:r>
        <w:rPr>
          <w:rFonts w:hAnsi="Arial"/>
          <w:rFonts w:ascii="Arial"/>
          <w:sz w:val="24"/>
          <w:i/>
          <w:color w:val="navy"/>
        </w:rPr>
        <w:t xml:space="preserve">EXTINCIÓN TOTAL O PARCIAL.</w:t>
      </w:r>
      <w:bookmarkEnd w:id="67444"/>
      <w:r>
        <w:rPr>
          <w:rFonts w:hAnsi="Arial"/>
          <w:rFonts w:ascii="Arial"/>
          <w:sz w:val="24"/>
          <w:b/>
          <w:i/>
          <w:color w:val="black"/>
        </w:rPr>
        <w:t xml:space="preserve"> </w:t>
      </w:r>
      <w:r>
        <w:rPr>
          <w:rFonts w:hAnsi="Arial"/>
          <w:rFonts w:ascii="Arial"/>
          <w:sz w:val="24"/>
          <w:color w:val="black"/>
        </w:rPr>
        <w:t xml:space="preserve">La extinción del derecho de dominio procederá sobre la totalidad o sobre la porción del inmueble afectado por las causales que originen las actuaciones.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"http://www.redjurista.com/document.aspx?ajcode=d1465013&amp;arts=33"</w:instrText>
      </w:r>
      <w:r>
        <w:fldChar w:fldCharType="separate"/>
      </w:r>
      <w:r>
        <w:rPr>
          <w:rFonts w:hAnsi="Arial"/>
          <w:rFonts w:ascii="Arial"/>
          <w:sz w:val="24"/>
          <w:i/>
          <w:u w:val="single"/>
          <w:color w:val="black"/>
        </w:rPr>
        <w:t>33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445" w:name="2.14.19.4.8"/>
      <w:r>
        <w:rPr>
          <w:rFonts w:hAnsi="Arial"/>
          <w:rFonts w:ascii="Arial"/>
          <w:sz w:val="24"/>
          <w:color w:val="navy"/>
        </w:rPr>
        <w:t xml:space="preserve">ARTÍCULO 2.14.19.4.8. </w:t>
      </w:r>
      <w:r>
        <w:rPr>
          <w:rFonts w:hAnsi="Arial"/>
          <w:rFonts w:ascii="Arial"/>
          <w:sz w:val="24"/>
          <w:i/>
          <w:color w:val="navy"/>
        </w:rPr>
        <w:t xml:space="preserve">EXTINCIÓN DEL DOMINIO POR INCUMPLIMIENTO DE LA FUNCIÓN ECOLÓGICA DE LA PROPIEDAD.</w:t>
      </w:r>
      <w:bookmarkEnd w:id="67445"/>
      <w:r>
        <w:rPr>
          <w:rFonts w:hAnsi="Arial"/>
          <w:rFonts w:ascii="Arial"/>
          <w:sz w:val="24"/>
          <w:i/>
          <w:color w:val="black"/>
        </w:rPr>
        <w:t xml:space="preserve"> </w:t>
      </w:r>
      <w:r>
        <w:rPr>
          <w:rFonts w:hAnsi="Arial"/>
          <w:rFonts w:ascii="Arial"/>
          <w:sz w:val="24"/>
          <w:color w:val="black"/>
        </w:rPr>
        <w:t xml:space="preserve">La explotación del predio con desconocimiento de las normas sobre conservación, mejoramiento y utilización racional de los recursos naturales renovables y las relacionadas con la preservación y restauración del ambiente, especialmente del aire, del agua y del suelo, dará lugar a la extinción del derecho de dominio sobre la totalidad del predio, si dicho desconocimiento se traduce en el deterioro o perjuicio de estos bienes colectivos. </w:t>
      </w:r>
    </w:p>
    <w:p>
      <w:pPr>
        <w:jc w:val="both"/>
      </w:pPr>
      <w:rPr>
        <w:sz w:val="24"/>
        <w:color w:val="black"/>
      </w:rPr>
    </w:p>
    <w:p>
      <w:pPr>
        <w:jc w:val="both"/>
      </w:pPr>
      <w:r>
        <w:rPr>
          <w:rFonts w:hAnsi="Arial"/>
          <w:rFonts w:ascii="Arial"/>
          <w:sz w:val="24"/>
          <w:color w:val="black"/>
        </w:rPr>
        <w:t xml:space="preserve">Se entiende que hay deterioro o perjuicio sobre los recursos naturales renovables o sobre el suelo, el agua o el aire, cuando a causa de acciones u omisiones imputables al propietario del predio se les destruye, agota, contamina, disminuye o degrada, lo mismo que cuando se produce su sobreutilización o se amenaza la posibilidad de su aprovechamiento futuro.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"http://www.redjurista.com/document.aspx?ajcode=d1465013&amp;arts=34"</w:instrText>
      </w:r>
      <w:r>
        <w:fldChar w:fldCharType="separate"/>
      </w:r>
      <w:r>
        <w:rPr>
          <w:rFonts w:hAnsi="Arial"/>
          <w:rFonts w:ascii="Arial"/>
          <w:sz w:val="24"/>
          <w:i/>
          <w:u w:val="single"/>
          <w:color w:val="black"/>
        </w:rPr>
        <w:t>34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446" w:name="2.14.19.4.9"/>
      <w:r>
        <w:rPr>
          <w:rFonts w:hAnsi="Arial"/>
          <w:rFonts w:ascii="Arial"/>
          <w:sz w:val="24"/>
          <w:color w:val="navy"/>
        </w:rPr>
        <w:t xml:space="preserve">ARTÍCULO 2.14.19.4.9. </w:t>
      </w:r>
      <w:r>
        <w:rPr>
          <w:rFonts w:hAnsi="Arial"/>
          <w:rFonts w:ascii="Arial"/>
          <w:sz w:val="24"/>
          <w:i/>
          <w:color w:val="navy"/>
        </w:rPr>
        <w:t xml:space="preserve">CONTENIDO DE LA DECISIÓN.</w:t>
      </w:r>
      <w:bookmarkEnd w:id="67446"/>
      <w:r>
        <w:rPr>
          <w:rFonts w:hAnsi="Arial"/>
          <w:rFonts w:ascii="Arial"/>
          <w:sz w:val="24"/>
          <w:b/>
          <w:i/>
          <w:color w:val="black"/>
        </w:rPr>
        <w:t xml:space="preserve"> </w:t>
      </w:r>
      <w:r>
        <w:rPr>
          <w:rFonts w:hAnsi="Arial"/>
          <w:rFonts w:ascii="Arial"/>
          <w:sz w:val="24"/>
          <w:color w:val="black"/>
        </w:rPr>
        <w:t xml:space="preserve">La resolución que culmine el procedimiento de extinción del derecho de dominio privado declarará si hay lugar o no a la extinción total o parcial del inmueble a favor de la Nación. </w:t>
      </w:r>
    </w:p>
    <w:p>
      <w:pPr>
        <w:jc w:val="both"/>
      </w:pPr>
      <w:rPr>
        <w:sz w:val="24"/>
        <w:color w:val="black"/>
      </w:rPr>
    </w:p>
    <w:p>
      <w:pPr>
        <w:jc w:val="both"/>
      </w:pPr>
      <w:r>
        <w:rPr>
          <w:rFonts w:hAnsi="Arial"/>
          <w:rFonts w:ascii="Arial"/>
          <w:sz w:val="24"/>
          <w:color w:val="black"/>
        </w:rPr>
        <w:t xml:space="preserve">Si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 pronuncia declarando la extinción total del derecho de dominio, en la providencia se ordenará la cancelación de la inscripción de los títulos de propiedad, de los gravámenes hipotecarios y los demás derechos reales constituidos sobre el fundo. </w:t>
      </w:r>
    </w:p>
    <w:p>
      <w:pPr>
        <w:jc w:val="both"/>
      </w:pPr>
      <w:rPr>
        <w:sz w:val="24"/>
        <w:color w:val="black"/>
      </w:rPr>
    </w:p>
    <w:p>
      <w:pPr>
        <w:jc w:val="both"/>
      </w:pPr>
      <w:r>
        <w:rPr>
          <w:rFonts w:hAnsi="Arial"/>
          <w:rFonts w:ascii="Arial"/>
          <w:sz w:val="24"/>
          <w:color w:val="black"/>
        </w:rPr>
        <w:t xml:space="preserve">Si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 pronuncia declarando la extinción parcial del derecho de dominio, a efectos de identificar con precisión la porción afectada por la determinación, la providencia deberá señalar los linderos correspondientes a la parte del predio cuya extinción se declara.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"http://www.redjurista.com/document.aspx?ajcode=d1465013&amp;arts=35"</w:instrText>
      </w:r>
      <w:r>
        <w:fldChar w:fldCharType="separate"/>
      </w:r>
      <w:r>
        <w:rPr>
          <w:rFonts w:hAnsi="Arial"/>
          <w:rFonts w:ascii="Arial"/>
          <w:sz w:val="24"/>
          <w:i/>
          <w:u w:val="single"/>
          <w:color w:val="black"/>
        </w:rPr>
        <w:t>35</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447" w:name="CAPÍTULO 2.14.19.5"/>
      <w:r>
        <w:rPr>
          <w:rFonts w:hAnsi="Arial"/>
          <w:rFonts w:ascii="Arial"/>
          <w:sz w:val="24"/>
          <w:color w:val="navy"/>
        </w:rPr>
        <w:t xml:space="preserve">CAPÍTULO 5. </w:t>
      </w:r>
    </w:p>
    <w:p>
      <w:pPr>
        <w:jc w:val="center"/>
      </w:pPr>
      <w:r>
        <w:rPr>
          <w:rFonts w:hAnsi="Arial"/>
          <w:rFonts w:ascii="Arial"/>
          <w:sz w:val="24"/>
          <w:color w:val="navy"/>
        </w:rPr>
        <w:t xml:space="preserve">RECUPERACIÓN DE BALDÍOS INDEBIDAMENTE OCUPADOS.</w:t>
      </w:r>
      <w:bookmarkEnd w:id="6744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448" w:name="2.14.19.5.1"/>
      <w:r>
        <w:rPr>
          <w:rFonts w:hAnsi="Arial"/>
          <w:rFonts w:ascii="Arial"/>
          <w:sz w:val="24"/>
          <w:color w:val="navy"/>
        </w:rPr>
        <w:t xml:space="preserve">ARTÍCULO 2.14.19.5.1. </w:t>
      </w:r>
      <w:r>
        <w:rPr>
          <w:rFonts w:hAnsi="Arial"/>
          <w:rFonts w:ascii="Arial"/>
          <w:sz w:val="24"/>
          <w:i/>
          <w:color w:val="navy"/>
        </w:rPr>
        <w:t>OBJETO.</w:t>
      </w:r>
      <w:bookmarkEnd w:id="67448"/>
      <w:r>
        <w:rPr>
          <w:rFonts w:hAnsi="Arial"/>
          <w:rFonts w:ascii="Arial"/>
          <w:sz w:val="24"/>
          <w:b/>
          <w:i/>
          <w:color w:val="black"/>
        </w:rPr>
        <w:t xml:space="preserve"> </w:t>
      </w:r>
      <w:r>
        <w:rPr>
          <w:rFonts w:hAnsi="Arial"/>
          <w:rFonts w:ascii="Arial"/>
          <w:sz w:val="24"/>
          <w:color w:val="black"/>
        </w:rPr>
        <w:t xml:space="preserve">&lt;Ver Notas del Editor&gt; El objeto de este procedimiento es recuperar y restituir al patrimonio del Estado las tierras baldías adjudicables, las inadjudicables y las demás de propiedad de la Nación, que se encuentren indebidamente ocupadas por los particulares.</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"http://www.redjurista.com/document.aspx?ajcode=d1465013&amp;arts=36"</w:instrText>
      </w:r>
      <w:r>
        <w:fldChar w:fldCharType="separate"/>
      </w:r>
      <w:r>
        <w:rPr>
          <w:rFonts w:hAnsi="Arial"/>
          <w:rFonts w:ascii="Arial"/>
          <w:sz w:val="24"/>
          <w:i/>
          <w:u w:val="single"/>
          <w:color w:val="black"/>
        </w:rPr>
        <w:t>36</w:t>
      </w:r>
      <w:r>
        <w:fldChar w:fldCharType="end"/>
      </w:r>
      <w:r>
        <w:rPr>
          <w:rFonts w:hAnsi="Arial"/>
          <w:rFonts w:ascii="Arial"/>
          <w:sz w:val="24"/>
          <w:i/>
          <w:u w:val="none"/>
          <w:color w:val="black"/>
        </w:rPr>
        <w:t xml:space="preserve">) </w:t>
      </w:r>
    </w:p>
    <w:p>
      <w:pPr>
        <w:jc w:val="both"/>
      </w:pPr>
      <w:rPr>
        <w:color w:val="black"/>
      </w:rPr>
    </w:p>
    <w:p>
      <w:pPr>
        <w:jc w:val="both"/>
      </w:pPr>
      <w:r>
        <w:rPr>
          <w:rFonts w:hAnsi="Arial"/>
          <w:rFonts w:ascii="Arial"/>
          <w:sz w:val="24"/>
          <w:vanish/>
          <w:color w:val="black"/>
        </w:rPr>
        <w:t>&amp;$</w:t>
      </w:r>
      <w:bookmarkStart w:id="67449" w:name="2.14.19.5.2"/>
      <w:r>
        <w:rPr>
          <w:rFonts w:hAnsi="Arial"/>
          <w:rFonts w:ascii="Arial"/>
          <w:sz w:val="24"/>
          <w:color w:val="navy"/>
        </w:rPr>
        <w:t xml:space="preserve">ARTÍCULO 2.14.19.5.2. </w:t>
      </w:r>
      <w:r>
        <w:rPr>
          <w:rFonts w:hAnsi="Arial"/>
          <w:rFonts w:ascii="Arial"/>
          <w:sz w:val="24"/>
          <w:i/>
          <w:color w:val="navy"/>
        </w:rPr>
        <w:t>CAUSALES</w:t>
      </w:r>
      <w:r>
        <w:rPr>
          <w:rFonts w:hAnsi="Arial"/>
          <w:rFonts w:ascii="Arial"/>
          <w:sz w:val="24"/>
          <w:color w:val="navy"/>
        </w:rPr>
        <w:t>.</w:t>
      </w:r>
      <w:bookmarkEnd w:id="67449"/>
      <w:r>
        <w:rPr>
          <w:rFonts w:hAnsi="Arial"/>
          <w:rFonts w:ascii="Arial"/>
          <w:sz w:val="24"/>
          <w:color w:val="black"/>
        </w:rPr>
        <w:t xml:space="preserve"> De conformidad con lo dispuesto en los artículos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numeral 3 y </w:t>
      </w:r>
      <w:r>
        <w:fldChar w:fldCharType="begin"/>
      </w:r>
      <w:r>
        <w:instrText>HYPERLINK "http://www.redjurista.com/document.aspx?ajcode=l0160_94&amp;arts=74"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160 de 1994, los siguientes bienes tienen la condición de terrenos baldíos indebidamente ocupados y en consecuencia será procedente su recuperación: </w:t>
      </w:r>
    </w:p>
    <w:p>
      <w:pPr>
        <w:jc w:val="both"/>
      </w:pPr>
      <w:rPr>
        <w:sz w:val="24"/>
        <w:color w:val="black"/>
      </w:rPr>
    </w:p>
    <w:p>
      <w:pPr>
        <w:jc w:val="both"/>
      </w:pPr>
      <w:r>
        <w:rPr>
          <w:rFonts w:hAnsi="Arial"/>
          <w:rFonts w:ascii="Arial"/>
          <w:sz w:val="24"/>
          <w:color w:val="black"/>
        </w:rPr>
        <w:t xml:space="preserve">1. Las tierras baldías que tuvieren la calidad de inadjudicables de acuerdo con lo dispuesto en el parágrafo del artículo </w:t>
      </w:r>
      <w:r>
        <w:fldChar w:fldCharType="begin"/>
      </w:r>
      <w:r>
        <w:instrText>HYPERLINK "http://www.redjurista.com/document.aspx?ajcode=l0160_94&amp;arts=67"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y </w:t>
      </w:r>
      <w:r>
        <w:fldChar w:fldCharType="begin"/>
      </w:r>
      <w:r>
        <w:instrText>HYPERLINK "http://www.redjurista.com/document.aspx?ajcode=l0160_94&amp;arts=74"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160 de 1994 y las reservadas o destinadas por entidades estatales para la prestación de cualquier servicio o uso público. </w:t>
      </w:r>
    </w:p>
    <w:p>
      <w:pPr>
        <w:jc w:val="both"/>
      </w:pPr>
      <w:rPr>
        <w:sz w:val="24"/>
        <w:color w:val="black"/>
      </w:rPr>
    </w:p>
    <w:p>
      <w:pPr>
        <w:jc w:val="both"/>
      </w:pPr>
      <w:r>
        <w:rPr>
          <w:rFonts w:hAnsi="Arial"/>
          <w:rFonts w:ascii="Arial"/>
          <w:sz w:val="24"/>
          <w:color w:val="black"/>
        </w:rPr>
        <w:t xml:space="preserve">2. Las tierras baldías que constituyan reserva territorial del Estado. </w:t>
      </w:r>
    </w:p>
    <w:p>
      <w:pPr>
        <w:jc w:val="both"/>
      </w:pPr>
      <w:rPr>
        <w:sz w:val="24"/>
        <w:color w:val="black"/>
      </w:rPr>
    </w:p>
    <w:p>
      <w:pPr>
        <w:jc w:val="both"/>
      </w:pPr>
      <w:r>
        <w:rPr>
          <w:rFonts w:hAnsi="Arial"/>
          <w:rFonts w:ascii="Arial"/>
          <w:sz w:val="24"/>
          <w:color w:val="black"/>
        </w:rPr>
        <w:t xml:space="preserve">3. Las tierras baldías ocupadas que excedan las extensiones máximas adjudicables, de acuerdo con la Unidad Agrícola Familiar (UAF) definida para cada municipio o región por el Consejo Directivo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4. Las tierras baldías ocupadas contra expresa prohibición legal, especialmente las que corresponden al Sistema de Parques Nacionales Naturales y al Sistema de Áreas Protegidas. </w:t>
      </w:r>
    </w:p>
    <w:p>
      <w:pPr>
        <w:jc w:val="both"/>
      </w:pPr>
      <w:rPr>
        <w:sz w:val="24"/>
        <w:color w:val="black"/>
      </w:rPr>
    </w:p>
    <w:p>
      <w:pPr>
        <w:jc w:val="both"/>
      </w:pPr>
      <w:r>
        <w:rPr>
          <w:rFonts w:hAnsi="Arial"/>
          <w:rFonts w:ascii="Arial"/>
          <w:sz w:val="24"/>
          <w:color w:val="black"/>
        </w:rPr>
        <w:t xml:space="preserve">5. Las tierras baldías que hayan sido objeto de un procedimiento de reversión, deslinde, clarificación, o las privadas sobre las cuales se declare extinción del derecho de dominio que se encuentren ocupadas indebidamente por particulares. </w:t>
      </w:r>
    </w:p>
    <w:p>
      <w:pPr>
        <w:jc w:val="both"/>
      </w:pPr>
      <w:rPr>
        <w:sz w:val="24"/>
        <w:color w:val="black"/>
      </w:rPr>
    </w:p>
    <w:p>
      <w:pPr>
        <w:jc w:val="both"/>
      </w:pPr>
      <w:r>
        <w:rPr>
          <w:rFonts w:hAnsi="Arial"/>
          <w:rFonts w:ascii="Arial"/>
          <w:sz w:val="24"/>
          <w:color w:val="black"/>
        </w:rPr>
        <w:t xml:space="preserve">6. Las tierras baldías que hayan sido objeto de caducidad administrativa, en los contratos de explotación de baldíos, que suscriba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las zonas de desarrollo empresarial. </w:t>
      </w:r>
    </w:p>
    <w:p>
      <w:pPr>
        <w:jc w:val="both"/>
      </w:pPr>
      <w:rPr>
        <w:sz w:val="24"/>
        <w:color w:val="black"/>
      </w:rPr>
    </w:p>
    <w:p>
      <w:pPr>
        <w:jc w:val="both"/>
      </w:pPr>
      <w:r>
        <w:rPr>
          <w:rFonts w:hAnsi="Arial"/>
          <w:rFonts w:ascii="Arial"/>
          <w:sz w:val="24"/>
          <w:color w:val="black"/>
        </w:rPr>
        <w:t xml:space="preserve">7. Las tierras baldías que se encuentren ocupadas por personas que no reúnan la calidad de beneficiarios de reforma agraria en los términos previstos en el Capítulo XII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color w:val="black"/>
        </w:rPr>
        <w:t xml:space="preserve">8. Las tierras baldías inadjudicables, reservadas o destinadas para cualquier servicio o uso público, que cuenten con títulos basados en la inscripción de falsas tradiciones.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Teniendo en cuenta las reglas establecidas en el artículo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160 de 1994, cuando del análisis de los títulos de un predio se infiera sin lugar a dudas que se trata de un bien baldío, por no existir títulos que acrediten la propiedad privada, se procederá con el procedimiento de recuperación de baldíos indebidamente ocupados, sin perjuicio de que en el desarrollo de este se demuestre la existencia de un título de propiedad privada o la calidad de sujeto reforma agraria. </w:t>
      </w:r>
    </w:p>
    <w:p>
      <w:pPr>
        <w:jc w:val="both"/>
      </w:pPr>
      <w:rPr>
        <w:sz w:val="24"/>
        <w:color w:val="black"/>
      </w:rPr>
    </w:p>
    <w:p>
      <w:pPr>
        <w:jc w:val="both"/>
      </w:pPr>
      <w:r>
        <w:rPr>
          <w:rFonts w:hAnsi="Arial"/>
          <w:rFonts w:ascii="Arial"/>
          <w:sz w:val="24"/>
          <w:color w:val="black"/>
        </w:rPr>
        <w:t xml:space="preserve">Teniendo en cuenta que según lo establecido por el numeral 1, inciso 3o del artículo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160 de 1994, las reglas para acreditar la propiedad privada por medio de títulos debidamente inscritos otorgados con anterioridad a la vigencia de esta ley no son aplicables a los terrenos no adjudicables, reservados o destinados a cualquier servicio o uso público. En estos eventos la acreditación y defensa de los derechos de los particulares afectados por el inicio de un procedimiento de recuperación de baldíos indebidamente ocupados se llevará a cabo en sede administrativa.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"http://www.redjurista.com/document.aspx?ajcode=d1465013&amp;arts=37"</w:instrText>
      </w:r>
      <w:r>
        <w:fldChar w:fldCharType="separate"/>
      </w:r>
      <w:r>
        <w:rPr>
          <w:rFonts w:hAnsi="Arial"/>
          <w:rFonts w:ascii="Arial"/>
          <w:sz w:val="24"/>
          <w:i/>
          <w:u w:val="single"/>
          <w:color w:val="black"/>
        </w:rPr>
        <w:t>37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i/>
          <w:color w:val="black"/>
        </w:rPr>
        <w:t xml:space="preserve">&lt;Ver Notas del Editor&gt; (El Consejo de Estado, mediante Auto del 3 de diciembre de 2014, suspendió provisionalmente los efectos del artículo </w:t>
      </w:r>
      <w:r>
        <w:fldChar w:fldCharType="begin"/>
      </w:r>
      <w:r>
        <w:instrText>HYPERLINK "http://www.redjurista.com/document.aspx?ajcode=d1465013&amp;arts=38"</w:instrText>
      </w:r>
      <w:r>
        <w:fldChar w:fldCharType="separate"/>
      </w:r>
      <w:r>
        <w:rPr>
          <w:rFonts w:hAnsi="Arial"/>
          <w:rFonts w:ascii="Arial"/>
          <w:sz w:val="24"/>
          <w:i/>
          <w:u w:val="single"/>
          <w:color w:val="black"/>
        </w:rPr>
        <w:t>38</w:t>
      </w:r>
      <w:r>
        <w:fldChar w:fldCharType="end"/>
      </w:r>
      <w:r>
        <w:rPr>
          <w:rFonts w:hAnsi="Arial"/>
          <w:rFonts w:ascii="Arial"/>
          <w:sz w:val="24"/>
          <w:i/>
          <w:u w:val="none"/>
          <w:color w:val="black"/>
        </w:rPr>
        <w:t xml:space="preserve"> del Decreto número 1465 de 2013, eliminado de esta compilación)</w:t>
      </w:r>
    </w:p>
    <w:p>
      <w:pPr>
        <w:jc w:val="both"/>
      </w:pPr>
      <w:rPr>
        <w:i/>
        <w:color w:val="black"/>
      </w:rPr>
    </w:p>
    <w:p>
      <w:pPr>
        <w:jc w:val="center"/>
      </w:pPr>
      <w:rPr>
        <w:sz w:val="24"/>
        <w:b/>
        <w:color w:val="black"/>
      </w:rPr>
    </w:p>
    <w:p>
      <w:pPr>
        <w:jc w:val="center"/>
      </w:pPr>
      <w:r>
        <w:rPr>
          <w:rFonts w:hAnsi="Arial"/>
          <w:rFonts w:ascii="Arial"/>
          <w:sz w:val="24"/>
          <w:vanish/>
          <w:color w:val="black"/>
        </w:rPr>
        <w:t>&amp;$</w:t>
      </w:r>
      <w:bookmarkStart w:id="67450" w:name="CAPÍTULO 2.14.19.6"/>
      <w:r>
        <w:rPr>
          <w:rFonts w:hAnsi="Arial"/>
          <w:rFonts w:ascii="Arial"/>
          <w:sz w:val="24"/>
          <w:color w:val="navy"/>
        </w:rPr>
        <w:t xml:space="preserve">CAPÍTULO 6. </w:t>
      </w:r>
    </w:p>
    <w:p>
      <w:pPr>
        <w:jc w:val="center"/>
      </w:pPr>
      <w:r>
        <w:rPr>
          <w:rFonts w:hAnsi="Arial"/>
          <w:rFonts w:ascii="Arial"/>
          <w:sz w:val="24"/>
          <w:color w:val="navy"/>
        </w:rPr>
        <w:t xml:space="preserve">CLARIFICACIÓN DE LA PROPIEDAD.</w:t>
      </w:r>
      <w:bookmarkEnd w:id="6745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451" w:name="2.14.19.6.1"/>
      <w:r>
        <w:rPr>
          <w:rFonts w:hAnsi="Arial"/>
          <w:rFonts w:ascii="Arial"/>
          <w:sz w:val="24"/>
          <w:color w:val="navy"/>
        </w:rPr>
        <w:t xml:space="preserve">ARTÍCULO 2.14.19.6.1. </w:t>
      </w:r>
      <w:r>
        <w:rPr>
          <w:rFonts w:hAnsi="Arial"/>
          <w:rFonts w:ascii="Arial"/>
          <w:sz w:val="24"/>
          <w:i/>
          <w:color w:val="navy"/>
        </w:rPr>
        <w:t>OBJETO.</w:t>
      </w:r>
      <w:bookmarkEnd w:id="67451"/>
      <w:r>
        <w:rPr>
          <w:rFonts w:hAnsi="Arial"/>
          <w:rFonts w:ascii="Arial"/>
          <w:sz w:val="24"/>
          <w:i/>
          <w:color w:val="black"/>
        </w:rPr>
        <w:t xml:space="preserve"> </w:t>
      </w:r>
      <w:r>
        <w:rPr>
          <w:rFonts w:hAnsi="Arial"/>
          <w:rFonts w:ascii="Arial"/>
          <w:sz w:val="24"/>
          <w:color w:val="black"/>
        </w:rPr>
        <w:t xml:space="preserve">El objeto de este procedimiento es clarificar la situación jurídica de las tierras desde el punto de vista de la propiedad, para identificar si han salido o no del dominio del Estado y facilitar el saneamiento de la propiedad privada.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"http://www.redjurista.com/document.aspx?ajcode=d1465013&amp;arts=39"</w:instrText>
      </w:r>
      <w:r>
        <w:fldChar w:fldCharType="separate"/>
      </w:r>
      <w:r>
        <w:rPr>
          <w:rFonts w:hAnsi="Arial"/>
          <w:rFonts w:ascii="Arial"/>
          <w:sz w:val="24"/>
          <w:i/>
          <w:u w:val="single"/>
          <w:color w:val="black"/>
        </w:rPr>
        <w:t>39</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52" w:name="2.14.19.6.2"/>
      <w:r>
        <w:rPr>
          <w:rFonts w:hAnsi="Arial"/>
          <w:rFonts w:ascii="Arial"/>
          <w:sz w:val="24"/>
          <w:color w:val="navy"/>
        </w:rPr>
        <w:t xml:space="preserve">ARTÍCULO 2.14.19.6.2. </w:t>
      </w:r>
      <w:r>
        <w:rPr>
          <w:rFonts w:hAnsi="Arial"/>
          <w:rFonts w:ascii="Arial"/>
          <w:sz w:val="24"/>
          <w:i/>
          <w:color w:val="navy"/>
        </w:rPr>
        <w:t xml:space="preserve">CONTENIDO DE LA DECISIÓN</w:t>
      </w:r>
      <w:r>
        <w:rPr>
          <w:rFonts w:hAnsi="Arial"/>
          <w:rFonts w:ascii="Arial"/>
          <w:sz w:val="24"/>
          <w:color w:val="navy"/>
        </w:rPr>
        <w:t>.</w:t>
      </w:r>
      <w:bookmarkEnd w:id="67452"/>
      <w:r>
        <w:rPr>
          <w:rFonts w:hAnsi="Arial"/>
          <w:rFonts w:ascii="Arial"/>
          <w:sz w:val="24"/>
          <w:b/>
          <w:color w:val="black"/>
        </w:rPr>
        <w:t xml:space="preserve"> </w:t>
      </w:r>
      <w:r>
        <w:rPr>
          <w:rFonts w:hAnsi="Arial"/>
          <w:rFonts w:ascii="Arial"/>
          <w:sz w:val="24"/>
          <w:color w:val="black"/>
        </w:rPr>
        <w:t xml:space="preserve">La resolución que culmine el procedimiento de clarificación de la propiedad solo podrá declarar: </w:t>
      </w:r>
    </w:p>
    <w:p>
      <w:pPr>
        <w:jc w:val="both"/>
      </w:pPr>
      <w:rPr>
        <w:sz w:val="24"/>
        <w:color w:val="black"/>
      </w:rPr>
    </w:p>
    <w:p>
      <w:pPr>
        <w:jc w:val="both"/>
      </w:pPr>
      <w:r>
        <w:rPr>
          <w:rFonts w:hAnsi="Arial"/>
          <w:rFonts w:ascii="Arial"/>
          <w:sz w:val="24"/>
          <w:color w:val="black"/>
        </w:rPr>
        <w:t xml:space="preserve">1. Que los títulos aportados son insuficientes, bien porque no acreditan dominio sino tradición de mejoras sobre el inmueble o se refiere a bienes no adjudicables. </w:t>
      </w:r>
    </w:p>
    <w:p>
      <w:pPr>
        <w:jc w:val="both"/>
      </w:pPr>
      <w:rPr>
        <w:sz w:val="24"/>
        <w:color w:val="black"/>
      </w:rPr>
    </w:p>
    <w:p>
      <w:pPr>
        <w:jc w:val="both"/>
      </w:pPr>
      <w:r>
        <w:rPr>
          <w:rFonts w:hAnsi="Arial"/>
          <w:rFonts w:ascii="Arial"/>
          <w:sz w:val="24"/>
          <w:color w:val="black"/>
        </w:rPr>
        <w:t xml:space="preserve">2. Que en relación con el inmueble objeto de la actuación no existe título originario expedido por el Estado o título de adjudicación que no ha perdido su eficacia legal. </w:t>
      </w:r>
    </w:p>
    <w:p>
      <w:pPr>
        <w:jc w:val="both"/>
      </w:pPr>
      <w:rPr>
        <w:sz w:val="24"/>
        <w:color w:val="black"/>
      </w:rPr>
    </w:p>
    <w:p>
      <w:pPr>
        <w:jc w:val="both"/>
      </w:pPr>
      <w:r>
        <w:rPr>
          <w:rFonts w:hAnsi="Arial"/>
          <w:rFonts w:ascii="Arial"/>
          <w:sz w:val="24"/>
          <w:color w:val="black"/>
        </w:rPr>
        <w:t xml:space="preserve">3. Que el presunto propietario efectivamente acreditó el derecho de propiedad privada porque posee título de adjudicación debidamente inscrito o un título originario expedido por el Estado que no ha perdido su eficacia legal. </w:t>
      </w:r>
    </w:p>
    <w:p>
      <w:pPr>
        <w:jc w:val="both"/>
      </w:pPr>
      <w:rPr>
        <w:sz w:val="24"/>
        <w:color w:val="black"/>
      </w:rPr>
    </w:p>
    <w:p>
      <w:pPr>
        <w:jc w:val="both"/>
      </w:pPr>
      <w:r>
        <w:rPr>
          <w:rFonts w:hAnsi="Arial"/>
          <w:rFonts w:ascii="Arial"/>
          <w:sz w:val="24"/>
          <w:color w:val="black"/>
        </w:rPr>
        <w:t xml:space="preserve">4. Que el presunto propietario acreditó el derecho de propiedad privada, porque exhibió una cadena de títulos debidamente inscritos otorgados con anterioridad a la vigencia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en los que constan tradiciones de dominio por un lapso no menor del término que señalan las leyes para la prescripción extraordinaria. </w:t>
      </w:r>
    </w:p>
    <w:p>
      <w:pPr>
        <w:jc w:val="both"/>
        <w:keepNext/>
      </w:pPr>
      <w:rPr>
        <w:color w:val="black"/>
      </w:rPr>
    </w:p>
    <w:p>
      <w:pPr>
        <w:jc w:val="both"/>
        <w:keepNext/>
      </w:pPr>
      <w:r>
        <w:rPr>
          <w:rFonts w:hAnsi="Arial"/>
          <w:rFonts w:ascii="Arial"/>
          <w:sz w:val="24"/>
          <w:color w:val="black"/>
        </w:rPr>
        <w:t xml:space="preserve">5. Que el bien inmueble se halla reservado o destinado a un uso público. </w:t>
      </w:r>
    </w:p>
    <w:p>
      <w:pPr>
        <w:jc w:val="both"/>
        <w:keepNext/>
      </w:pPr>
      <w:rPr>
        <w:sz w:val="24"/>
        <w:color w:val="black"/>
      </w:rPr>
    </w:p>
    <w:p>
      <w:pPr>
        <w:jc w:val="both"/>
        <w:keepNext/>
      </w:pPr>
      <w:r>
        <w:rPr>
          <w:rFonts w:hAnsi="Arial"/>
          <w:rFonts w:ascii="Arial"/>
          <w:sz w:val="24"/>
          <w:color w:val="black"/>
        </w:rPr>
        <w:t xml:space="preserve">6. Que se trata de porciones que corresponden a un exceso sobre la extensión legalmente adjudicable. </w:t>
      </w:r>
    </w:p>
    <w:p>
      <w:pPr>
        <w:jc w:val="both"/>
        <w:keepNext/>
      </w:pPr>
      <w:rPr>
        <w:sz w:val="24"/>
        <w:color w:val="black"/>
      </w:rPr>
    </w:p>
    <w:p>
      <w:pPr>
        <w:jc w:val="both"/>
        <w:keepNext/>
      </w:pPr>
      <w:r>
        <w:rPr>
          <w:rFonts w:hAnsi="Arial"/>
          <w:rFonts w:ascii="Arial"/>
          <w:sz w:val="24"/>
          <w:color w:val="navy"/>
        </w:rPr>
        <w:t xml:space="preserve">PARÁGRAFO 1o. </w:t>
      </w: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remitir copia auténtica de la resolución de clarificación al IGAC para efectos de la formación o actualización de la cédula catastral y a la Oficina de Registro de Instrumentos Públicos competente, en los términos señalados en el presente título, para efecto de su registro como baldío de dominio de la Nación. </w:t>
      </w:r>
    </w:p>
    <w:p>
      <w:pPr>
        <w:jc w:val="both"/>
        <w:keepNext/>
      </w:pPr>
      <w:rPr>
        <w:sz w:val="24"/>
        <w:color w:val="black"/>
      </w:rPr>
    </w:p>
    <w:p>
      <w:pPr>
        <w:jc w:val="both"/>
        <w:keepNext/>
      </w:pPr>
      <w:r>
        <w:rPr>
          <w:rFonts w:hAnsi="Arial"/>
          <w:rFonts w:ascii="Arial"/>
          <w:sz w:val="24"/>
          <w:color w:val="navy"/>
        </w:rPr>
        <w:t xml:space="preserve">PARÁGRAFO 2o. </w:t>
      </w:r>
      <w:r>
        <w:rPr>
          <w:rFonts w:hAnsi="Arial"/>
          <w:rFonts w:ascii="Arial"/>
          <w:sz w:val="24"/>
          <w:color w:val="black"/>
        </w:rPr>
        <w:t xml:space="preserve">Cuando se declare que en relación con el inmueble existe propiedad privada quedarán a salvo los derechos de los poseedores materiales legítimos conforme a la ley civil. </w:t>
      </w:r>
    </w:p>
    <w:p>
      <w:pPr>
        <w:jc w:val="both"/>
        <w:keepNext/>
      </w:pPr>
      <w:rPr>
        <w:sz w:val="24"/>
        <w:color w:val="black"/>
      </w:rPr>
    </w:p>
    <w:p>
      <w:pPr>
        <w:jc w:val="both"/>
        <w:keepNext/>
      </w:pPr>
      <w:r>
        <w:rPr>
          <w:rFonts w:hAnsi="Arial"/>
          <w:rFonts w:ascii="Arial"/>
          <w:sz w:val="24"/>
          <w:i/>
          <w:color w:val="black"/>
        </w:rPr>
        <w:t xml:space="preserve">(Decreto número 1465 de 2013, artículo </w:t>
      </w:r>
      <w:r>
        <w:fldChar w:fldCharType="begin"/>
      </w:r>
      <w:r>
        <w:instrText>HYPERLINK "http://www.redjurista.com/document.aspx?ajcode=d1465013&amp;arts=40"</w:instrText>
      </w:r>
      <w:r>
        <w:fldChar w:fldCharType="separate"/>
      </w:r>
      <w:r>
        <w:rPr>
          <w:rFonts w:hAnsi="Arial"/>
          <w:rFonts w:ascii="Arial"/>
          <w:sz w:val="24"/>
          <w:i/>
          <w:u w:val="single"/>
          <w:color w:val="black"/>
        </w:rPr>
        <w:t>40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453" w:name="CAPÍTULO 2.14.19.7"/>
      <w:r>
        <w:rPr>
          <w:rFonts w:hAnsi="Arial"/>
          <w:rFonts w:ascii="Arial"/>
          <w:sz w:val="24"/>
          <w:color w:val="navy"/>
        </w:rPr>
        <w:t xml:space="preserve">CAPÍTULO 7. </w:t>
      </w:r>
    </w:p>
    <w:p>
      <w:pPr>
        <w:jc w:val="center"/>
      </w:pPr>
      <w:r>
        <w:rPr>
          <w:rFonts w:hAnsi="Arial"/>
          <w:rFonts w:ascii="Arial"/>
          <w:sz w:val="24"/>
          <w:color w:val="navy"/>
        </w:rPr>
        <w:t xml:space="preserve">DESLINDE DE TIERRAS DE LA NACIÓN.</w:t>
      </w:r>
      <w:bookmarkEnd w:id="6745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454" w:name="2.14.19.7.1"/>
      <w:r>
        <w:rPr>
          <w:rFonts w:hAnsi="Arial"/>
          <w:rFonts w:ascii="Arial"/>
          <w:sz w:val="24"/>
          <w:color w:val="navy"/>
        </w:rPr>
        <w:t xml:space="preserve">ARTÍCULO 2.14.19.7.1. </w:t>
      </w:r>
      <w:r>
        <w:rPr>
          <w:rFonts w:hAnsi="Arial"/>
          <w:rFonts w:ascii="Arial"/>
          <w:sz w:val="24"/>
          <w:i/>
          <w:color w:val="navy"/>
        </w:rPr>
        <w:t>OBJETO</w:t>
      </w:r>
      <w:r>
        <w:rPr>
          <w:rFonts w:hAnsi="Arial"/>
          <w:rFonts w:ascii="Arial"/>
          <w:sz w:val="24"/>
          <w:color w:val="navy"/>
        </w:rPr>
        <w:t>.</w:t>
      </w:r>
      <w:bookmarkEnd w:id="67454"/>
      <w:r>
        <w:rPr>
          <w:rFonts w:hAnsi="Arial"/>
          <w:rFonts w:ascii="Arial"/>
          <w:sz w:val="24"/>
          <w:color w:val="black"/>
        </w:rPr>
        <w:t xml:space="preserve"> El objeto de este procedimiento es deslindar las tierras de propiedad de la Nación, en especial los baldíos y los bienes de uso público, para delimitarlas de aquellas que le son colindantes.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"http://www.redjurista.com/document.aspx?ajcode=d1465013&amp;arts=41"</w:instrText>
      </w:r>
      <w:r>
        <w:fldChar w:fldCharType="separate"/>
      </w:r>
      <w:r>
        <w:rPr>
          <w:rFonts w:hAnsi="Arial"/>
          <w:rFonts w:ascii="Arial"/>
          <w:sz w:val="24"/>
          <w:i/>
          <w:u w:val="single"/>
          <w:color w:val="black"/>
        </w:rPr>
        <w:t>41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455" w:name="2.14.19.7.2"/>
      <w:r>
        <w:rPr>
          <w:rFonts w:hAnsi="Arial"/>
          <w:rFonts w:ascii="Arial"/>
          <w:sz w:val="24"/>
          <w:color w:val="navy"/>
        </w:rPr>
        <w:t xml:space="preserve">ARTÍCULO 2.14.19.7.2. </w:t>
      </w:r>
      <w:r>
        <w:rPr>
          <w:rFonts w:hAnsi="Arial"/>
          <w:rFonts w:ascii="Arial"/>
          <w:sz w:val="24"/>
          <w:i/>
          <w:color w:val="navy"/>
        </w:rPr>
        <w:t xml:space="preserve">BIENES OBJETO DEL PROCEDIMIENTO.</w:t>
      </w:r>
      <w:bookmarkEnd w:id="67455"/>
      <w:r>
        <w:rPr>
          <w:rFonts w:hAnsi="Arial"/>
          <w:rFonts w:ascii="Arial"/>
          <w:sz w:val="24"/>
          <w:b/>
          <w:i/>
          <w:color w:val="black"/>
        </w:rPr>
        <w:t xml:space="preserve"> </w:t>
      </w:r>
      <w:r>
        <w:rPr>
          <w:rFonts w:hAnsi="Arial"/>
          <w:rFonts w:ascii="Arial"/>
          <w:sz w:val="24"/>
          <w:color w:val="black"/>
        </w:rPr>
        <w:t xml:space="preserve">Serán objeto del procedimiento de deslinde, entre otros, los siguientes bienes de propiedad de la Nación: </w:t>
      </w:r>
    </w:p>
    <w:p>
      <w:pPr>
        <w:jc w:val="both"/>
      </w:pPr>
      <w:rPr>
        <w:sz w:val="24"/>
        <w:color w:val="black"/>
      </w:rPr>
    </w:p>
    <w:p>
      <w:pPr>
        <w:jc w:val="both"/>
      </w:pPr>
      <w:r>
        <w:rPr>
          <w:rFonts w:hAnsi="Arial"/>
          <w:rFonts w:ascii="Arial"/>
          <w:sz w:val="24"/>
          <w:color w:val="black"/>
        </w:rPr>
        <w:t xml:space="preserve">1. Los bienes de uso público tales como las playas marítimas y fluviales, los terrenos de bajamar, los ríos y todas las aguas que corren por sus cauces naturales, así como sus lechos, a excepción de aquellos que según lo dispuesto en el inciso 2o. del artículo </w:t>
      </w:r>
      <w:r>
        <w:fldChar w:fldCharType="begin"/>
      </w:r>
      <w:r>
        <w:instrText>HYPERLINK "http://www.redjurista.com/document.aspx?ajcode=c_civil&amp;arts=677"</w:instrText>
      </w:r>
      <w:r>
        <w:fldChar w:fldCharType="separate"/>
      </w:r>
      <w:r>
        <w:rPr>
          <w:rFonts w:hAnsi="Arial"/>
          <w:rFonts w:ascii="Arial"/>
          <w:sz w:val="24"/>
          <w:u w:val="single"/>
          <w:color w:val="black"/>
        </w:rPr>
        <w:t>677</w:t>
      </w:r>
      <w:r>
        <w:fldChar w:fldCharType="end"/>
      </w:r>
      <w:r>
        <w:rPr>
          <w:rFonts w:hAnsi="Arial"/>
          <w:rFonts w:ascii="Arial"/>
          <w:sz w:val="24"/>
          <w:u w:val="none"/>
          <w:color w:val="black"/>
        </w:rPr>
        <w:t xml:space="preserve"> del Código Civil, sean considerados como de propiedad privada. </w:t>
      </w:r>
    </w:p>
    <w:p>
      <w:pPr>
        <w:jc w:val="both"/>
      </w:pPr>
      <w:rPr>
        <w:sz w:val="24"/>
        <w:color w:val="black"/>
      </w:rPr>
    </w:p>
    <w:p>
      <w:pPr>
        <w:jc w:val="both"/>
      </w:pPr>
      <w:r>
        <w:rPr>
          <w:rFonts w:hAnsi="Arial"/>
          <w:rFonts w:ascii="Arial"/>
          <w:sz w:val="24"/>
          <w:color w:val="black"/>
        </w:rPr>
        <w:t xml:space="preserve">2. Las tierras baldías donde se encuentren las cabeceras de los ríos navegables. </w:t>
      </w:r>
    </w:p>
    <w:p>
      <w:pPr>
        <w:jc w:val="both"/>
      </w:pPr>
      <w:rPr>
        <w:sz w:val="24"/>
        <w:color w:val="black"/>
      </w:rPr>
    </w:p>
    <w:p>
      <w:pPr>
        <w:jc w:val="both"/>
      </w:pPr>
      <w:r>
        <w:rPr>
          <w:rFonts w:hAnsi="Arial"/>
          <w:rFonts w:ascii="Arial"/>
          <w:sz w:val="24"/>
          <w:color w:val="black"/>
        </w:rPr>
        <w:t xml:space="preserve">3. Las márgenes y rondas de los ríos navegables no apropiadas por los particulares por título legítimo. </w:t>
      </w:r>
    </w:p>
    <w:p>
      <w:pPr>
        <w:jc w:val="both"/>
      </w:pPr>
      <w:rPr>
        <w:sz w:val="24"/>
        <w:color w:val="black"/>
      </w:rPr>
    </w:p>
    <w:p>
      <w:pPr>
        <w:jc w:val="both"/>
      </w:pPr>
      <w:r>
        <w:rPr>
          <w:rFonts w:hAnsi="Arial"/>
          <w:rFonts w:ascii="Arial"/>
          <w:sz w:val="24"/>
          <w:color w:val="black"/>
        </w:rPr>
        <w:t xml:space="preserve">4. Las costas desiertas de la República no pertenecientes a particulares por título originario o título traslaticio de dominio. </w:t>
      </w:r>
    </w:p>
    <w:p>
      <w:pPr>
        <w:jc w:val="both"/>
      </w:pPr>
      <w:rPr>
        <w:sz w:val="24"/>
        <w:color w:val="black"/>
      </w:rPr>
    </w:p>
    <w:p>
      <w:pPr>
        <w:jc w:val="both"/>
      </w:pPr>
      <w:r>
        <w:rPr>
          <w:rFonts w:hAnsi="Arial"/>
          <w:rFonts w:ascii="Arial"/>
          <w:sz w:val="24"/>
          <w:color w:val="black"/>
        </w:rPr>
        <w:t xml:space="preserve">5. Las islas ubicadas en nuestros mares que pertenecen al Estado, que no están ocupadas por poblaciones organizadas, ni apropiadas por particulares en virtud de título legítimo traslaticio del Estado. </w:t>
      </w:r>
    </w:p>
    <w:p>
      <w:pPr>
        <w:jc w:val="both"/>
      </w:pPr>
      <w:rPr>
        <w:sz w:val="24"/>
        <w:color w:val="black"/>
      </w:rPr>
    </w:p>
    <w:p>
      <w:pPr>
        <w:jc w:val="both"/>
      </w:pPr>
      <w:r>
        <w:rPr>
          <w:rFonts w:hAnsi="Arial"/>
          <w:rFonts w:ascii="Arial"/>
          <w:sz w:val="24"/>
          <w:color w:val="black"/>
        </w:rPr>
        <w:t xml:space="preserve">6. Las islas de los ríos y lagos que sean ocupadas y desocupadas alternativamente por las aguas en sus crecidas y bajas periódicas. </w:t>
      </w:r>
    </w:p>
    <w:p>
      <w:pPr>
        <w:jc w:val="both"/>
      </w:pPr>
      <w:rPr>
        <w:sz w:val="24"/>
        <w:color w:val="black"/>
      </w:rPr>
    </w:p>
    <w:p>
      <w:pPr>
        <w:jc w:val="both"/>
      </w:pPr>
      <w:r>
        <w:rPr>
          <w:rFonts w:hAnsi="Arial"/>
          <w:rFonts w:ascii="Arial"/>
          <w:sz w:val="24"/>
          <w:color w:val="black"/>
        </w:rPr>
        <w:t xml:space="preserve">7. Las islas de los ríos y lagos navegables por buques de más de 50 toneladas. </w:t>
      </w:r>
    </w:p>
    <w:p>
      <w:pPr>
        <w:jc w:val="both"/>
      </w:pPr>
      <w:rPr>
        <w:sz w:val="24"/>
        <w:color w:val="black"/>
      </w:rPr>
    </w:p>
    <w:p>
      <w:pPr>
        <w:jc w:val="both"/>
      </w:pPr>
      <w:r>
        <w:rPr>
          <w:rFonts w:hAnsi="Arial"/>
          <w:rFonts w:ascii="Arial"/>
          <w:sz w:val="24"/>
          <w:color w:val="black"/>
        </w:rPr>
        <w:t xml:space="preserve">8. Las islas, playones y madreviejas desecadas de los ríos, lagos, lagunas y ciénagas de propiedad nacional a que hace referencia el inciso 5o. del artículo </w:t>
      </w:r>
      <w:r>
        <w:fldChar w:fldCharType="begin"/>
      </w:r>
      <w:r>
        <w:instrText>HYPERLINK "http://www.redjurista.com/document.aspx?ajcode=l0160_94&amp;arts=69"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160 de 1994. </w:t>
      </w:r>
    </w:p>
    <w:p>
      <w:pPr>
        <w:jc w:val="both"/>
      </w:pPr>
      <w:rPr>
        <w:sz w:val="24"/>
        <w:color w:val="black"/>
      </w:rPr>
    </w:p>
    <w:p>
      <w:pPr>
        <w:jc w:val="both"/>
      </w:pPr>
      <w:r>
        <w:rPr>
          <w:rFonts w:hAnsi="Arial"/>
          <w:rFonts w:ascii="Arial"/>
          <w:sz w:val="24"/>
          <w:color w:val="black"/>
        </w:rPr>
        <w:t xml:space="preserve">9. Los terrenos que han permanecido inundados o cubiertos por las aguas por un lapso de diez (10) años o más. </w:t>
      </w:r>
    </w:p>
    <w:p>
      <w:pPr>
        <w:jc w:val="both"/>
      </w:pPr>
      <w:rPr>
        <w:sz w:val="24"/>
        <w:color w:val="black"/>
      </w:rPr>
    </w:p>
    <w:p>
      <w:pPr>
        <w:jc w:val="both"/>
      </w:pPr>
      <w:r>
        <w:rPr>
          <w:rFonts w:hAnsi="Arial"/>
          <w:rFonts w:ascii="Arial"/>
          <w:sz w:val="24"/>
          <w:color w:val="black"/>
        </w:rPr>
        <w:t xml:space="preserve">10. Los lagos, lagunas, ciénagas, humedales y pantanos de propiedad de la Nación. </w:t>
      </w:r>
    </w:p>
    <w:p>
      <w:pPr>
        <w:jc w:val="both"/>
      </w:pPr>
      <w:rPr>
        <w:sz w:val="24"/>
        <w:color w:val="black"/>
      </w:rPr>
    </w:p>
    <w:p>
      <w:pPr>
        <w:jc w:val="both"/>
      </w:pPr>
      <w:r>
        <w:rPr>
          <w:rFonts w:hAnsi="Arial"/>
          <w:rFonts w:ascii="Arial"/>
          <w:sz w:val="24"/>
          <w:color w:val="black"/>
        </w:rPr>
        <w:t xml:space="preserve">11. Las tierras desecadas por medios artificiales y otras causas, cuyo dominio no corresponda por accesión u otro título a particulares. </w:t>
      </w:r>
    </w:p>
    <w:p>
      <w:pPr>
        <w:jc w:val="both"/>
      </w:pPr>
      <w:rPr>
        <w:sz w:val="24"/>
        <w:color w:val="black"/>
      </w:rPr>
    </w:p>
    <w:p>
      <w:pPr>
        <w:jc w:val="both"/>
      </w:pPr>
      <w:r>
        <w:rPr>
          <w:rFonts w:hAnsi="Arial"/>
          <w:rFonts w:ascii="Arial"/>
          <w:sz w:val="24"/>
          <w:color w:val="black"/>
        </w:rPr>
        <w:t xml:space="preserve">12. Los playones a que se refieren los artículos </w:t>
      </w:r>
      <w:r>
        <w:fldChar w:fldCharType="begin"/>
      </w:r>
      <w:r>
        <w:instrText>HYPERLINK "http://www.redjurista.com/document.aspx?ajcode=l0097_46&amp;arts=13"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97 de 1946 y </w:t>
      </w:r>
      <w:r>
        <w:fldChar w:fldCharType="begin"/>
      </w:r>
      <w:r>
        <w:instrText>HYPERLINK "http://www.redjurista.com/document.aspx?ajcode=d0547_47&amp;arts=14"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número 547 de 1947. </w:t>
      </w:r>
    </w:p>
    <w:p>
      <w:pPr>
        <w:jc w:val="both"/>
      </w:pPr>
      <w:rPr>
        <w:sz w:val="24"/>
        <w:color w:val="black"/>
      </w:rPr>
    </w:p>
    <w:p>
      <w:pPr>
        <w:jc w:val="both"/>
      </w:pPr>
      <w:r>
        <w:rPr>
          <w:rFonts w:hAnsi="Arial"/>
          <w:rFonts w:ascii="Arial"/>
          <w:sz w:val="24"/>
          <w:color w:val="black"/>
        </w:rPr>
        <w:t xml:space="preserve">13. Los terrenos de aluvión que se forman en los puertos habilitados. </w:t>
      </w:r>
    </w:p>
    <w:p>
      <w:pPr>
        <w:jc w:val="both"/>
      </w:pPr>
      <w:rPr>
        <w:sz w:val="24"/>
        <w:color w:val="black"/>
      </w:rPr>
    </w:p>
    <w:p>
      <w:pPr>
        <w:jc w:val="both"/>
      </w:pPr>
      <w:r>
        <w:rPr>
          <w:rFonts w:hAnsi="Arial"/>
          <w:rFonts w:ascii="Arial"/>
          <w:sz w:val="24"/>
          <w:color w:val="black"/>
        </w:rPr>
        <w:t xml:space="preserve">14. Los bosques nacionales. </w:t>
      </w:r>
    </w:p>
    <w:p>
      <w:pPr>
        <w:jc w:val="both"/>
      </w:pPr>
      <w:rPr>
        <w:sz w:val="24"/>
        <w:color w:val="black"/>
      </w:rPr>
    </w:p>
    <w:p>
      <w:pPr>
        <w:jc w:val="both"/>
      </w:pPr>
      <w:r>
        <w:rPr>
          <w:rFonts w:hAnsi="Arial"/>
          <w:rFonts w:ascii="Arial"/>
          <w:sz w:val="24"/>
          <w:color w:val="black"/>
        </w:rPr>
        <w:t xml:space="preserve">15. Los demás bienes que por ley sean considerados como de propiedad del Estado.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"http://www.redjurista.com/document.aspx?ajcode=d1465013&amp;arts=42"</w:instrText>
      </w:r>
      <w:r>
        <w:fldChar w:fldCharType="separate"/>
      </w:r>
      <w:r>
        <w:rPr>
          <w:rFonts w:hAnsi="Arial"/>
          <w:rFonts w:ascii="Arial"/>
          <w:sz w:val="24"/>
          <w:i/>
          <w:u w:val="single"/>
          <w:color w:val="black"/>
        </w:rPr>
        <w:t>42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456" w:name="2.14.19.7.3"/>
      <w:r>
        <w:rPr>
          <w:rFonts w:hAnsi="Arial"/>
          <w:rFonts w:ascii="Arial"/>
          <w:sz w:val="24"/>
          <w:color w:val="navy"/>
        </w:rPr>
        <w:t xml:space="preserve">ARTÍCULO 2.14.19.7.3. </w:t>
      </w:r>
      <w:r>
        <w:rPr>
          <w:rFonts w:hAnsi="Arial"/>
          <w:rFonts w:ascii="Arial"/>
          <w:sz w:val="24"/>
          <w:i/>
          <w:color w:val="navy"/>
        </w:rPr>
        <w:t xml:space="preserve">CONTENIDO DE LA DECISIÓN.</w:t>
      </w:r>
      <w:bookmarkEnd w:id="67456"/>
      <w:r>
        <w:rPr>
          <w:rFonts w:hAnsi="Arial"/>
          <w:rFonts w:ascii="Arial"/>
          <w:sz w:val="24"/>
          <w:b/>
          <w:i/>
          <w:color w:val="black"/>
        </w:rPr>
        <w:t xml:space="preserve"> </w:t>
      </w:r>
      <w:r>
        <w:rPr>
          <w:rFonts w:hAnsi="Arial"/>
          <w:rFonts w:ascii="Arial"/>
          <w:sz w:val="24"/>
          <w:color w:val="black"/>
        </w:rPr>
        <w:t xml:space="preserve">La resolución que culmine el procedimiento de deslinde, delimitará el inmueble de propiedad de la Nación por su ubicación, área y linderos técnicos, deslindándolo así de los terrenos de propiedad particular, o determinará las áreas que hayan sido objeto de desecación artificial.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Finalizado el procedimiento y en firme la providencia definitiva,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deberá remitir copia auténtica de la resolución de delimitación al IGAC para efectos de la formación o actualización de la cédula catastral y a la Oficina de Registro de Instrumentos Públicos en los términos señalados en el presente título.</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"http://www.redjurista.com/document.aspx?ajcode=d1465013&amp;arts=43"</w:instrText>
      </w:r>
      <w:r>
        <w:fldChar w:fldCharType="separate"/>
      </w:r>
      <w:r>
        <w:rPr>
          <w:rFonts w:hAnsi="Arial"/>
          <w:rFonts w:ascii="Arial"/>
          <w:sz w:val="24"/>
          <w:i/>
          <w:u w:val="single"/>
          <w:color w:val="black"/>
        </w:rPr>
        <w:t>43</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457" w:name="CAPÍTULO 2.14.19.8"/>
      <w:r>
        <w:rPr>
          <w:rFonts w:hAnsi="Arial"/>
          <w:rFonts w:ascii="Arial"/>
          <w:sz w:val="24"/>
          <w:color w:val="navy"/>
        </w:rPr>
        <w:t xml:space="preserve">CAPÍTULO 8. </w:t>
      </w:r>
    </w:p>
    <w:p>
      <w:pPr>
        <w:jc w:val="center"/>
      </w:pPr>
      <w:r>
        <w:rPr>
          <w:rFonts w:hAnsi="Arial"/>
          <w:rFonts w:ascii="Arial"/>
          <w:sz w:val="24"/>
          <w:color w:val="navy"/>
        </w:rPr>
        <w:t xml:space="preserve">REVOCACIÓN DIRECTA DE LAS RESOLUCIONES DE ADJUDICACIÓN DE BALDÍOS.</w:t>
      </w:r>
      <w:bookmarkEnd w:id="6745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458" w:name="2.14.19.8.1"/>
      <w:r>
        <w:rPr>
          <w:rFonts w:hAnsi="Arial"/>
          <w:rFonts w:ascii="Arial"/>
          <w:sz w:val="24"/>
          <w:color w:val="navy"/>
        </w:rPr>
        <w:t xml:space="preserve">ARTÍCULO 2.14.19.8.1. </w:t>
      </w:r>
      <w:r>
        <w:rPr>
          <w:rFonts w:hAnsi="Arial"/>
          <w:rFonts w:ascii="Arial"/>
          <w:sz w:val="24"/>
          <w:i/>
          <w:color w:val="navy"/>
        </w:rPr>
        <w:t>PROCEDENCIA.</w:t>
      </w:r>
      <w:bookmarkEnd w:id="67458"/>
      <w:r>
        <w:rPr>
          <w:rFonts w:hAnsi="Arial"/>
          <w:rFonts w:ascii="Arial"/>
          <w:sz w:val="24"/>
          <w:b/>
          <w:i/>
          <w:color w:val="black"/>
        </w:rPr>
        <w:t xml:space="preserve"> </w:t>
      </w:r>
      <w:r>
        <w:rPr>
          <w:rFonts w:hAnsi="Arial"/>
          <w:rFonts w:ascii="Arial"/>
          <w:sz w:val="24"/>
          <w:color w:val="black"/>
        </w:rPr>
        <w:t xml:space="preserve">De conformidad con lo establecido en los incisos 6o. y 7o. del artículo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revocar directamente, de oficio o a solicitud de parte, en cualquier tiempo, independientemente de la fecha en que se haya hecho la adjudicación, sin necesidad de solicitar el consentimiento expreso y escrito del titular, las resoluciones de adjudicación de baldíos, cuando se establezca la violación de las normas constitucionales, legales o reglamentarias vigentes al momento en que se expidió la resolución administrativa correspondiente.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"http://www.redjurista.com/document.aspx?ajcode=d1465013&amp;arts=44"</w:instrText>
      </w:r>
      <w:r>
        <w:fldChar w:fldCharType="separate"/>
      </w:r>
      <w:r>
        <w:rPr>
          <w:rFonts w:hAnsi="Arial"/>
          <w:rFonts w:ascii="Arial"/>
          <w:sz w:val="24"/>
          <w:i/>
          <w:u w:val="single"/>
          <w:color w:val="black"/>
        </w:rPr>
        <w:t>44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59" w:name="2.14.19.8.2"/>
      <w:r>
        <w:rPr>
          <w:rFonts w:hAnsi="Arial"/>
          <w:rFonts w:ascii="Arial"/>
          <w:sz w:val="24"/>
          <w:color w:val="navy"/>
        </w:rPr>
        <w:t xml:space="preserve">ARTÍCULO 2.14.19.8.2. </w:t>
      </w:r>
      <w:r>
        <w:rPr>
          <w:rFonts w:hAnsi="Arial"/>
          <w:rFonts w:ascii="Arial"/>
          <w:sz w:val="24"/>
          <w:i/>
          <w:color w:val="navy"/>
        </w:rPr>
        <w:t>PROCEDIMIENTO.</w:t>
      </w:r>
      <w:bookmarkEnd w:id="67459"/>
      <w:r>
        <w:rPr>
          <w:rFonts w:hAnsi="Arial"/>
          <w:rFonts w:ascii="Arial"/>
          <w:sz w:val="24"/>
          <w:b/>
          <w:i/>
          <w:color w:val="black"/>
        </w:rPr>
        <w:t xml:space="preserve"> </w:t>
      </w:r>
      <w:r>
        <w:rPr>
          <w:rFonts w:hAnsi="Arial"/>
          <w:rFonts w:ascii="Arial"/>
          <w:sz w:val="24"/>
          <w:color w:val="black"/>
        </w:rPr>
        <w:t xml:space="preserve">De acuerdo con lo establecido en el inciso 6o, del artículo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 para adelantar el procedimiento de revocatoria directa se aplicará lo dispuesto en la primera parte del Código de Procedimiento Administrativo y de lo Contencioso Administrativo.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"http://www.redjurista.com/document.aspx?ajcode=d1465013&amp;arts=45"</w:instrText>
      </w:r>
      <w:r>
        <w:fldChar w:fldCharType="separate"/>
      </w:r>
      <w:r>
        <w:rPr>
          <w:rFonts w:hAnsi="Arial"/>
          <w:rFonts w:ascii="Arial"/>
          <w:sz w:val="24"/>
          <w:i/>
          <w:u w:val="single"/>
          <w:color w:val="black"/>
        </w:rPr>
        <w:t>45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60" w:name="2.14.19.8.3"/>
      <w:r>
        <w:rPr>
          <w:rFonts w:hAnsi="Arial"/>
          <w:rFonts w:ascii="Arial"/>
          <w:sz w:val="24"/>
          <w:color w:val="navy"/>
        </w:rPr>
        <w:t xml:space="preserve">ARTÍCULO 2.14.19.8.3. </w:t>
      </w:r>
      <w:r>
        <w:rPr>
          <w:rFonts w:hAnsi="Arial"/>
          <w:rFonts w:ascii="Arial"/>
          <w:sz w:val="24"/>
          <w:i/>
          <w:color w:val="navy"/>
        </w:rPr>
        <w:t>EFECTOS.</w:t>
      </w:r>
      <w:bookmarkEnd w:id="67460"/>
      <w:r>
        <w:rPr>
          <w:rFonts w:hAnsi="Arial"/>
          <w:rFonts w:ascii="Arial"/>
          <w:sz w:val="24"/>
          <w:i/>
          <w:color w:val="black"/>
        </w:rPr>
        <w:t xml:space="preserve"> </w:t>
      </w:r>
      <w:r>
        <w:rPr>
          <w:rFonts w:hAnsi="Arial"/>
          <w:rFonts w:ascii="Arial"/>
          <w:sz w:val="24"/>
          <w:color w:val="black"/>
        </w:rPr>
        <w:t xml:space="preserve">Ejecutoriada la providencia que revoque una resolución administrativa de adjudicación, el predio respectivo vuelve al dominio de la Nación con el carácter de baldío, salvo que la causa de la revocación haya sido el reconocimiento, por parte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de la calidad de propiedad privada del terreno respectivo. </w:t>
      </w:r>
    </w:p>
    <w:p>
      <w:pPr>
        <w:jc w:val="both"/>
      </w:pPr>
      <w:rPr>
        <w:sz w:val="24"/>
        <w:color w:val="black"/>
      </w:rPr>
    </w:p>
    <w:p>
      <w:pPr>
        <w:jc w:val="both"/>
      </w:pPr>
      <w:r>
        <w:rPr>
          <w:rFonts w:hAnsi="Arial"/>
          <w:rFonts w:ascii="Arial"/>
          <w:sz w:val="24"/>
          <w:color w:val="black"/>
        </w:rPr>
        <w:t xml:space="preserve">La decisión que revoca la adjudicación será ejecutable por sí misma en los términos del artículo </w:t>
      </w:r>
      <w:r>
        <w:fldChar w:fldCharType="begin"/>
      </w:r>
      <w:r>
        <w:instrText>HYPERLINK "http://www.redjurista.com/document.aspx?ajcode=l1437011&amp;arts=89"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Código de Procedimiento Administrativo y de lo Contencioso Administrativo o norma que los sustituya o remplace. En ese sentido, en el caso del reconocimiento de baldío del predio objeto de la revocatoria, en la decisión que revoca se dará la orden para la restitución del bien dentro del término de diez (10) días, vencido este término se procederá al desalojo, para lo cual se podrá requerir del apoyo de las autoridades de Policía, sin que para ello se haga necesario la recuperación de su posesión a través de una acción posesoria, así como tampoco del desarrollo de un proceso de recuperación de baldío indebidamente ocupado.</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"http://www.redjurista.com/document.aspx?ajcode=d1465013&amp;arts=46"</w:instrText>
      </w:r>
      <w:r>
        <w:fldChar w:fldCharType="separate"/>
      </w:r>
      <w:r>
        <w:rPr>
          <w:rFonts w:hAnsi="Arial"/>
          <w:rFonts w:ascii="Arial"/>
          <w:sz w:val="24"/>
          <w:i/>
          <w:u w:val="single"/>
          <w:color w:val="black"/>
        </w:rPr>
        <w:t>46</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461" w:name="CAPÍTULO 2.14.19.9"/>
      <w:r>
        <w:rPr>
          <w:rFonts w:hAnsi="Arial"/>
          <w:rFonts w:ascii="Arial"/>
          <w:sz w:val="24"/>
          <w:color w:val="navy"/>
        </w:rPr>
        <w:t xml:space="preserve">CAPÍTULO 9. </w:t>
      </w:r>
    </w:p>
    <w:p>
      <w:pPr>
        <w:jc w:val="center"/>
      </w:pPr>
      <w:r>
        <w:rPr>
          <w:rFonts w:hAnsi="Arial"/>
          <w:rFonts w:ascii="Arial"/>
          <w:sz w:val="24"/>
          <w:color w:val="navy"/>
        </w:rPr>
        <w:t xml:space="preserve">NOMBRAMIENTO Y ACTUACIÓN DE PERITOS.</w:t>
      </w:r>
      <w:bookmarkEnd w:id="6746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462" w:name="2.14.19.9.1"/>
      <w:r>
        <w:rPr>
          <w:rFonts w:hAnsi="Arial"/>
          <w:rFonts w:ascii="Arial"/>
          <w:sz w:val="24"/>
          <w:color w:val="navy"/>
        </w:rPr>
        <w:t xml:space="preserve">ARTÍCULO 2.14.19.9.1. </w:t>
      </w:r>
      <w:r>
        <w:rPr>
          <w:rFonts w:hAnsi="Arial"/>
          <w:rFonts w:ascii="Arial"/>
          <w:sz w:val="24"/>
          <w:i/>
          <w:color w:val="navy"/>
        </w:rPr>
        <w:t>SOLICITUD.</w:t>
      </w:r>
      <w:bookmarkEnd w:id="67462"/>
      <w:r>
        <w:rPr>
          <w:rFonts w:hAnsi="Arial"/>
          <w:rFonts w:ascii="Arial"/>
          <w:sz w:val="24"/>
          <w:i/>
          <w:color w:val="black"/>
        </w:rPr>
        <w:t xml:space="preserve"> </w:t>
      </w:r>
      <w:r>
        <w:rPr>
          <w:rFonts w:hAnsi="Arial"/>
          <w:rFonts w:ascii="Arial"/>
          <w:sz w:val="24"/>
          <w:color w:val="black"/>
        </w:rPr>
        <w:t xml:space="preserve">Para que participe en la práctica de la diligencia de inspección ocular y en la rendición de los dictámenes periciales, las partes podrán solicitar, dentro del término de cinco (5) días señalado en el artículo </w:t>
      </w:r>
      <w:r>
        <w:fldChar w:fldCharType="begin"/>
      </w:r>
      <w:r>
        <w:instrText>HYPERLINK "http://www.redjurista.com/document.aspx?ajcode=d1071015&amp;arts=2.14.19.2.6"</w:instrText>
      </w:r>
      <w:r>
        <w:fldChar w:fldCharType="separate"/>
      </w:r>
      <w:r>
        <w:rPr>
          <w:rFonts w:hAnsi="Arial"/>
          <w:rFonts w:ascii="Arial"/>
          <w:sz w:val="24"/>
          <w:u w:val="single"/>
          <w:color w:val="black"/>
        </w:rPr>
        <w:t>2.14.19.2.6</w:t>
      </w:r>
      <w:r>
        <w:fldChar w:fldCharType="end"/>
      </w:r>
      <w:r>
        <w:rPr>
          <w:rFonts w:hAnsi="Arial"/>
          <w:rFonts w:ascii="Arial"/>
          <w:sz w:val="24"/>
          <w:u w:val="none"/>
          <w:color w:val="black"/>
        </w:rPr>
        <w:t xml:space="preserve">, del presente decreto, la intervención de peritos, en cuyo caso el peticionario deberá consignar a favor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el valor del dictamen, en la oportunidad que señale el auto que decrete la práctica de la prueba, en el que se hará una liquidación preliminar. </w:t>
      </w:r>
    </w:p>
    <w:p>
      <w:pPr>
        <w:jc w:val="both"/>
      </w:pPr>
      <w:rPr>
        <w:sz w:val="24"/>
        <w:color w:val="black"/>
      </w:rPr>
    </w:p>
    <w:p>
      <w:pPr>
        <w:jc w:val="both"/>
      </w:pPr>
      <w:r>
        <w:rPr>
          <w:rFonts w:hAnsi="Arial"/>
          <w:rFonts w:ascii="Arial"/>
          <w:sz w:val="24"/>
          <w:color w:val="black"/>
        </w:rPr>
        <w:t xml:space="preserve">Si el interesado no consigna los valores fijados y en la oportunidad señalada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 entenderá que desiste de la intervención de peritos en la diligencia de inspección ocular. En ese caso, el Instituto realizará la visita de inspección ocular de conformidad con las reglas señaladas en este título.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Con la solicitud de la intervención de los peritos se deberá presentar el cuestionario sobre los asuntos respecto de los cuales deberá versar el dictamen pericial.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"http://www.redjurista.com/document.aspx?ajcode=d1465013&amp;arts=47"</w:instrText>
      </w:r>
      <w:r>
        <w:fldChar w:fldCharType="separate"/>
      </w:r>
      <w:r>
        <w:rPr>
          <w:rFonts w:hAnsi="Arial"/>
          <w:rFonts w:ascii="Arial"/>
          <w:sz w:val="24"/>
          <w:i/>
          <w:u w:val="single"/>
          <w:color w:val="black"/>
        </w:rPr>
        <w:t>47</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63" w:name="2.14.19.9.2"/>
      <w:r>
        <w:rPr>
          <w:rFonts w:hAnsi="Arial"/>
          <w:rFonts w:ascii="Arial"/>
          <w:sz w:val="24"/>
          <w:color w:val="navy"/>
        </w:rPr>
        <w:t xml:space="preserve">ARTÍCULO 2.14.19.9.2. </w:t>
      </w:r>
      <w:r>
        <w:rPr>
          <w:rFonts w:hAnsi="Arial"/>
          <w:rFonts w:ascii="Arial"/>
          <w:sz w:val="24"/>
          <w:i/>
          <w:color w:val="navy"/>
        </w:rPr>
        <w:t xml:space="preserve">DESIGNACIÓN Y POSESIÓN DE PERITOS.</w:t>
      </w:r>
      <w:bookmarkEnd w:id="67463"/>
      <w:r>
        <w:rPr>
          <w:rFonts w:hAnsi="Arial"/>
          <w:rFonts w:ascii="Arial"/>
          <w:sz w:val="24"/>
          <w:i/>
          <w:color w:val="black"/>
        </w:rPr>
        <w:t xml:space="preserve"> </w:t>
      </w:r>
      <w:r>
        <w:rPr>
          <w:rFonts w:hAnsi="Arial"/>
          <w:rFonts w:ascii="Arial"/>
          <w:sz w:val="24"/>
          <w:color w:val="black"/>
        </w:rPr>
        <w:t xml:space="preserve">Para la designación y posesión de los peritos se observaran las normas previstas en el Título 11 de la parte 14 del libro 2 de este decreto.</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"http://www.redjurista.com/document.aspx?ajcode=d1465013&amp;arts=48"</w:instrText>
      </w:r>
      <w:r>
        <w:fldChar w:fldCharType="separate"/>
      </w:r>
      <w:r>
        <w:rPr>
          <w:rFonts w:hAnsi="Arial"/>
          <w:rFonts w:ascii="Arial"/>
          <w:sz w:val="24"/>
          <w:i/>
          <w:u w:val="single"/>
          <w:color w:val="black"/>
        </w:rPr>
        <w:t>48</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64" w:name="2.14.19.9.3"/>
      <w:r>
        <w:rPr>
          <w:rFonts w:hAnsi="Arial"/>
          <w:rFonts w:ascii="Arial"/>
          <w:sz w:val="24"/>
          <w:color w:val="navy"/>
        </w:rPr>
        <w:t xml:space="preserve">ARTÍCULO 2.14.19.9.3. </w:t>
      </w:r>
      <w:r>
        <w:rPr>
          <w:rFonts w:hAnsi="Arial"/>
          <w:rFonts w:ascii="Arial"/>
          <w:sz w:val="24"/>
          <w:i/>
          <w:color w:val="navy"/>
        </w:rPr>
        <w:t xml:space="preserve">PRUEBA PERICIAL.</w:t>
      </w:r>
      <w:bookmarkEnd w:id="67464"/>
      <w:r>
        <w:rPr>
          <w:rFonts w:hAnsi="Arial"/>
          <w:rFonts w:ascii="Arial"/>
          <w:sz w:val="24"/>
          <w:i/>
          <w:color w:val="black"/>
        </w:rPr>
        <w:t xml:space="preserve"> </w:t>
      </w:r>
      <w:r>
        <w:rPr>
          <w:rFonts w:hAnsi="Arial"/>
          <w:rFonts w:ascii="Arial"/>
          <w:sz w:val="24"/>
          <w:color w:val="black"/>
        </w:rPr>
        <w:t xml:space="preserve">Durante la práctica de la prueba pericial, cuando esta se haya solicitado, se tendrán en cuenta los siguientes aspectos, según se relacionen con el objeto del dictamen: </w:t>
      </w:r>
    </w:p>
    <w:p>
      <w:pPr>
        <w:jc w:val="both"/>
      </w:pPr>
      <w:rPr>
        <w:sz w:val="24"/>
        <w:color w:val="black"/>
      </w:rPr>
    </w:p>
    <w:p>
      <w:pPr>
        <w:jc w:val="both"/>
      </w:pPr>
      <w:r>
        <w:rPr>
          <w:rFonts w:hAnsi="Arial"/>
          <w:rFonts w:ascii="Arial"/>
          <w:sz w:val="24"/>
          <w:color w:val="black"/>
        </w:rPr>
        <w:t xml:space="preserve">La revisión de los documentos suministrados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 saber: </w:t>
      </w:r>
    </w:p>
    <w:p>
      <w:pPr>
        <w:jc w:val="both"/>
      </w:pPr>
      <w:rPr>
        <w:sz w:val="24"/>
        <w:color w:val="black"/>
      </w:rPr>
    </w:p>
    <w:p>
      <w:pPr>
        <w:jc w:val="both"/>
      </w:pPr>
      <w:r>
        <w:rPr>
          <w:rFonts w:hAnsi="Arial"/>
          <w:rFonts w:ascii="Arial"/>
          <w:sz w:val="24"/>
          <w:color w:val="black"/>
        </w:rPr>
        <w:t xml:space="preserve">1. La resolución que ordenó iniciar el procedimiento. </w:t>
      </w:r>
    </w:p>
    <w:p>
      <w:pPr>
        <w:jc w:val="both"/>
      </w:pPr>
      <w:rPr>
        <w:sz w:val="24"/>
        <w:color w:val="black"/>
      </w:rPr>
    </w:p>
    <w:p>
      <w:pPr>
        <w:jc w:val="both"/>
      </w:pPr>
      <w:r>
        <w:rPr>
          <w:rFonts w:hAnsi="Arial"/>
          <w:rFonts w:ascii="Arial"/>
          <w:sz w:val="24"/>
          <w:color w:val="black"/>
        </w:rPr>
        <w:t xml:space="preserve">2. El certificado de catastro, el de registro de instrumentos públicos o el folio de matrícula inmobiliaria. </w:t>
      </w:r>
    </w:p>
    <w:p>
      <w:pPr>
        <w:jc w:val="both"/>
      </w:pPr>
      <w:rPr>
        <w:sz w:val="24"/>
        <w:color w:val="black"/>
      </w:rPr>
    </w:p>
    <w:p>
      <w:pPr>
        <w:jc w:val="both"/>
      </w:pPr>
      <w:r>
        <w:rPr>
          <w:rFonts w:hAnsi="Arial"/>
          <w:rFonts w:ascii="Arial"/>
          <w:sz w:val="24"/>
          <w:color w:val="black"/>
        </w:rPr>
        <w:t xml:space="preserve">3. Las escrituras o títulos de propiedad. </w:t>
      </w:r>
    </w:p>
    <w:p>
      <w:pPr>
        <w:jc w:val="both"/>
      </w:pPr>
      <w:rPr>
        <w:sz w:val="24"/>
        <w:color w:val="black"/>
      </w:rPr>
    </w:p>
    <w:p>
      <w:pPr>
        <w:jc w:val="both"/>
      </w:pPr>
      <w:r>
        <w:rPr>
          <w:rFonts w:hAnsi="Arial"/>
          <w:rFonts w:ascii="Arial"/>
          <w:sz w:val="24"/>
          <w:color w:val="black"/>
        </w:rPr>
        <w:t xml:space="preserve">4. Las planchas de restitución del IGAC o el material cartográfico elaborado con autorización o conforme a los requisitos que haya establecido ese organismo. </w:t>
      </w:r>
    </w:p>
    <w:p>
      <w:pPr>
        <w:jc w:val="both"/>
      </w:pPr>
      <w:rPr>
        <w:sz w:val="24"/>
        <w:color w:val="black"/>
      </w:rPr>
    </w:p>
    <w:p>
      <w:pPr>
        <w:jc w:val="both"/>
      </w:pPr>
      <w:r>
        <w:rPr>
          <w:rFonts w:hAnsi="Arial"/>
          <w:rFonts w:ascii="Arial"/>
          <w:sz w:val="24"/>
          <w:color w:val="black"/>
        </w:rPr>
        <w:t xml:space="preserve">5. El informe técnico de la visita previa efectuada al predio, si esta diligencia hubiese sido practicada. </w:t>
      </w:r>
    </w:p>
    <w:p>
      <w:pPr>
        <w:jc w:val="both"/>
      </w:pPr>
      <w:rPr>
        <w:sz w:val="24"/>
        <w:color w:val="black"/>
      </w:rPr>
    </w:p>
    <w:p>
      <w:pPr>
        <w:jc w:val="both"/>
      </w:pPr>
      <w:r>
        <w:rPr>
          <w:rFonts w:hAnsi="Arial"/>
          <w:rFonts w:ascii="Arial"/>
          <w:sz w:val="24"/>
          <w:color w:val="black"/>
        </w:rPr>
        <w:t xml:space="preserve">6. El cuestionario formulado por el presunto propietario. </w:t>
      </w:r>
    </w:p>
    <w:p>
      <w:pPr>
        <w:jc w:val="both"/>
      </w:pPr>
      <w:rPr>
        <w:sz w:val="24"/>
        <w:color w:val="black"/>
      </w:rPr>
    </w:p>
    <w:p>
      <w:pPr>
        <w:jc w:val="both"/>
      </w:pPr>
      <w:r>
        <w:rPr>
          <w:rFonts w:hAnsi="Arial"/>
          <w:rFonts w:ascii="Arial"/>
          <w:sz w:val="24"/>
          <w:color w:val="black"/>
        </w:rPr>
        <w:t xml:space="preserve">7. La providencia que ordenó la prueba y donde se señalan los puntos objeto del dictamen. </w:t>
      </w:r>
    </w:p>
    <w:p>
      <w:pPr>
        <w:jc w:val="both"/>
      </w:pPr>
      <w:rPr>
        <w:sz w:val="24"/>
        <w:color w:val="black"/>
      </w:rPr>
    </w:p>
    <w:p>
      <w:pPr>
        <w:jc w:val="both"/>
      </w:pPr>
      <w:r>
        <w:rPr>
          <w:rFonts w:hAnsi="Arial"/>
          <w:rFonts w:ascii="Arial"/>
          <w:sz w:val="24"/>
          <w:color w:val="black"/>
        </w:rPr>
        <w:t xml:space="preserve">Así mismo se tendrán en cuenta, los siguientes aspectos, en los casos en que correspondan con el objeto del dictamen: </w:t>
      </w:r>
    </w:p>
    <w:p>
      <w:pPr>
        <w:jc w:val="both"/>
      </w:pPr>
      <w:rPr>
        <w:sz w:val="24"/>
        <w:color w:val="black"/>
      </w:rPr>
    </w:p>
    <w:p>
      <w:pPr>
        <w:jc w:val="both"/>
      </w:pPr>
      <w:r>
        <w:rPr>
          <w:rFonts w:hAnsi="Arial"/>
          <w:rFonts w:ascii="Arial"/>
          <w:sz w:val="24"/>
          <w:color w:val="black"/>
        </w:rPr>
        <w:t xml:space="preserve">1. La ubicación del inmueble y determinación clara de sus linderos, señalando su correspondencia o discrepancia con los que aparezcan en la resolución inicial, los certificados de catastro, registro, escrituras y demás títulos que obren en el expediente, y en relación con las planchas de restitución del IGAC, o en defecto de estos, con cualquier otro medio idóneo de identificación predial y los del predio que posea el presunto propietario y que es objeto del trámite administrativo. </w:t>
      </w:r>
    </w:p>
    <w:p>
      <w:pPr>
        <w:jc w:val="both"/>
      </w:pPr>
      <w:rPr>
        <w:sz w:val="24"/>
        <w:color w:val="black"/>
      </w:rPr>
    </w:p>
    <w:p>
      <w:pPr>
        <w:jc w:val="both"/>
      </w:pPr>
      <w:r>
        <w:rPr>
          <w:rFonts w:hAnsi="Arial"/>
          <w:rFonts w:ascii="Arial"/>
          <w:sz w:val="24"/>
          <w:color w:val="black"/>
        </w:rPr>
        <w:t xml:space="preserve">2. El relieve, las aguas y los suelos. En lo relativo al relieve, el dictamen se referirá a las elevaciones o irregularidades del terreno, considerando la totalidad de la superficie. </w:t>
      </w:r>
    </w:p>
    <w:p>
      <w:pPr>
        <w:jc w:val="both"/>
      </w:pPr>
      <w:rPr>
        <w:sz w:val="24"/>
        <w:color w:val="black"/>
      </w:rPr>
    </w:p>
    <w:p>
      <w:pPr>
        <w:jc w:val="both"/>
      </w:pPr>
      <w:r>
        <w:rPr>
          <w:rFonts w:hAnsi="Arial"/>
          <w:rFonts w:ascii="Arial"/>
          <w:sz w:val="24"/>
          <w:color w:val="black"/>
        </w:rPr>
        <w:t xml:space="preserve">3. Respecto de las aguas, según el caso, si se trata de ciénagas, lagos, lagunas, playones nacionales o comunales, terrenos de aluvión, o desecados, islas, pantanos, meandros, madreviejas u otros bienes de propiedad de la Nación o reservados por esta, con indicación del comportamiento de las aguas respecto de los terrenos visitados. </w:t>
      </w:r>
    </w:p>
    <w:p>
      <w:pPr>
        <w:jc w:val="both"/>
      </w:pPr>
      <w:rPr>
        <w:sz w:val="24"/>
        <w:color w:val="black"/>
      </w:rPr>
    </w:p>
    <w:p>
      <w:pPr>
        <w:jc w:val="both"/>
      </w:pPr>
      <w:r>
        <w:rPr>
          <w:rFonts w:hAnsi="Arial"/>
          <w:rFonts w:ascii="Arial"/>
          <w:sz w:val="24"/>
          <w:color w:val="black"/>
        </w:rPr>
        <w:t xml:space="preserve">4. La clase y formación de los suelos, especificando si son aluviones o no y las demás observaciones que sean pertinentes. </w:t>
      </w:r>
    </w:p>
    <w:p>
      <w:pPr>
        <w:jc w:val="both"/>
      </w:pPr>
      <w:rPr>
        <w:sz w:val="24"/>
        <w:color w:val="black"/>
      </w:rPr>
    </w:p>
    <w:p>
      <w:pPr>
        <w:jc w:val="both"/>
      </w:pPr>
      <w:r>
        <w:rPr>
          <w:rFonts w:hAnsi="Arial"/>
          <w:rFonts w:ascii="Arial"/>
          <w:sz w:val="24"/>
          <w:color w:val="black"/>
        </w:rPr>
        <w:t xml:space="preserve">5. La explotación económica. Los peritos precisarán la clase de explotación económica que adelanta el propietario, el presunto propietario o los ocupantes, según el caso, precisando el estado de la explotación y las superficies en las que se adelanta èsta dentro del inmueble. </w:t>
      </w:r>
    </w:p>
    <w:p>
      <w:pPr>
        <w:jc w:val="both"/>
      </w:pPr>
      <w:rPr>
        <w:sz w:val="24"/>
        <w:color w:val="black"/>
      </w:rPr>
    </w:p>
    <w:p>
      <w:pPr>
        <w:jc w:val="both"/>
      </w:pPr>
      <w:r>
        <w:rPr>
          <w:rFonts w:hAnsi="Arial"/>
          <w:rFonts w:ascii="Arial"/>
          <w:sz w:val="24"/>
          <w:color w:val="black"/>
        </w:rPr>
        <w:t xml:space="preserve">6. La presencia de terceros ocupantes del predio indicando su condición jurídica o las causas por las cuales adelantan la explotación, el tiempo de permanencia en el inmueble y el área ocupada por cada uno de aquellos. </w:t>
      </w:r>
    </w:p>
    <w:p>
      <w:pPr>
        <w:jc w:val="both"/>
      </w:pPr>
      <w:rPr>
        <w:sz w:val="24"/>
        <w:color w:val="black"/>
      </w:rPr>
    </w:p>
    <w:p>
      <w:pPr>
        <w:jc w:val="both"/>
      </w:pPr>
      <w:r>
        <w:rPr>
          <w:rFonts w:hAnsi="Arial"/>
          <w:rFonts w:ascii="Arial"/>
          <w:sz w:val="24"/>
          <w:color w:val="black"/>
        </w:rPr>
        <w:t xml:space="preserve">7. La infraestructura de que dispone el predio en materia de cercas, canales de riego o drenaje, edificaciones y servicios básicos entre otras.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los procedimientos de recuperación de baldíos indebidamente ocupados, los peritos designados también podrán realizar el avaluó de las mejoras establecidas por los ocupantes, si así lo manda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el auto que ordena la diligencia de inspección ocular. Cuando la diligencia la practique funcionarios del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estos no podrán realizar en ningún caso el avaluó de mejoras.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"http://www.redjurista.com/document.aspx?ajcode=d1465013&amp;arts=49"</w:instrText>
      </w:r>
      <w:r>
        <w:fldChar w:fldCharType="separate"/>
      </w:r>
      <w:r>
        <w:rPr>
          <w:rFonts w:hAnsi="Arial"/>
          <w:rFonts w:ascii="Arial"/>
          <w:sz w:val="24"/>
          <w:i/>
          <w:u w:val="single"/>
          <w:color w:val="black"/>
        </w:rPr>
        <w:t>49</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65" w:name="2.14.19.9.4"/>
      <w:r>
        <w:rPr>
          <w:rFonts w:hAnsi="Arial"/>
          <w:rFonts w:ascii="Arial"/>
          <w:sz w:val="24"/>
          <w:color w:val="navy"/>
        </w:rPr>
        <w:t xml:space="preserve">ARTÍCULO 2.14.19.9.4. </w:t>
      </w:r>
      <w:r>
        <w:rPr>
          <w:rFonts w:hAnsi="Arial"/>
          <w:rFonts w:ascii="Arial"/>
          <w:sz w:val="24"/>
          <w:i/>
          <w:color w:val="navy"/>
        </w:rPr>
        <w:t xml:space="preserve">RENDICIÓN DEL DICTAMEN PERICIAL.</w:t>
      </w:r>
      <w:bookmarkEnd w:id="67465"/>
      <w:r>
        <w:rPr>
          <w:rFonts w:hAnsi="Arial"/>
          <w:rFonts w:ascii="Arial"/>
          <w:sz w:val="24"/>
          <w:b/>
          <w:i/>
          <w:color w:val="black"/>
        </w:rPr>
        <w:t xml:space="preserve"> </w:t>
      </w:r>
    </w:p>
    <w:p>
      <w:pPr>
        <w:jc w:val="both"/>
      </w:pPr>
      <w:rPr>
        <w:sz w:val="24"/>
        <w:color w:val="black"/>
      </w:rPr>
    </w:p>
    <w:p>
      <w:pPr>
        <w:jc w:val="both"/>
      </w:pPr>
      <w:r>
        <w:rPr>
          <w:rFonts w:hAnsi="Arial"/>
          <w:rFonts w:ascii="Arial"/>
          <w:sz w:val="24"/>
          <w:color w:val="black"/>
        </w:rPr>
        <w:t xml:space="preserve">El experticio deberá contener mínimo los siguientes datos: </w:t>
      </w:r>
    </w:p>
    <w:p>
      <w:pPr>
        <w:jc w:val="both"/>
      </w:pPr>
      <w:rPr>
        <w:sz w:val="24"/>
        <w:color w:val="black"/>
      </w:rPr>
    </w:p>
    <w:p>
      <w:pPr>
        <w:jc w:val="both"/>
      </w:pPr>
      <w:r>
        <w:rPr>
          <w:rFonts w:hAnsi="Arial"/>
          <w:rFonts w:ascii="Arial"/>
          <w:sz w:val="24"/>
          <w:color w:val="black"/>
        </w:rPr>
        <w:t xml:space="preserve">1. Los antecedentes de la actuación. </w:t>
      </w:r>
    </w:p>
    <w:p>
      <w:pPr>
        <w:jc w:val="both"/>
      </w:pPr>
      <w:rPr>
        <w:sz w:val="24"/>
        <w:color w:val="black"/>
      </w:rPr>
    </w:p>
    <w:p>
      <w:pPr>
        <w:jc w:val="both"/>
      </w:pPr>
      <w:r>
        <w:rPr>
          <w:rFonts w:hAnsi="Arial"/>
          <w:rFonts w:ascii="Arial"/>
          <w:sz w:val="24"/>
          <w:color w:val="black"/>
        </w:rPr>
        <w:t xml:space="preserve">2. Los documentos y el material utilizado. </w:t>
      </w:r>
    </w:p>
    <w:p>
      <w:pPr>
        <w:jc w:val="both"/>
      </w:pPr>
      <w:rPr>
        <w:sz w:val="24"/>
        <w:color w:val="black"/>
      </w:rPr>
    </w:p>
    <w:p>
      <w:pPr>
        <w:jc w:val="both"/>
      </w:pPr>
      <w:r>
        <w:rPr>
          <w:rFonts w:hAnsi="Arial"/>
          <w:rFonts w:ascii="Arial"/>
          <w:sz w:val="24"/>
          <w:color w:val="black"/>
        </w:rPr>
        <w:t xml:space="preserve">3. La metodología y la descripción de los experimentos y demás pruebas realizadas. </w:t>
      </w:r>
    </w:p>
    <w:p>
      <w:pPr>
        <w:jc w:val="both"/>
      </w:pPr>
      <w:rPr>
        <w:sz w:val="24"/>
        <w:color w:val="black"/>
      </w:rPr>
    </w:p>
    <w:p>
      <w:pPr>
        <w:jc w:val="both"/>
      </w:pPr>
      <w:r>
        <w:rPr>
          <w:rFonts w:hAnsi="Arial"/>
          <w:rFonts w:ascii="Arial"/>
          <w:sz w:val="24"/>
          <w:color w:val="black"/>
        </w:rPr>
        <w:t xml:space="preserve">4. Respuesta al cuestionario elevado por la parte y que constituya el objeto del dictamen según se haya decretado la prueba. </w:t>
      </w:r>
    </w:p>
    <w:p>
      <w:pPr>
        <w:jc w:val="both"/>
      </w:pPr>
      <w:rPr>
        <w:sz w:val="24"/>
        <w:color w:val="black"/>
      </w:rPr>
    </w:p>
    <w:p>
      <w:pPr>
        <w:jc w:val="both"/>
      </w:pPr>
      <w:r>
        <w:rPr>
          <w:rFonts w:hAnsi="Arial"/>
          <w:rFonts w:ascii="Arial"/>
          <w:sz w:val="24"/>
          <w:color w:val="black"/>
        </w:rPr>
        <w:t xml:space="preserve">5. La respuesta a los puntos objeto del dictamen ordenados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el decreto de pruebas.</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"http://www.redjurista.com/document.aspx?ajcode=d1465013&amp;arts=50"</w:instrText>
      </w:r>
      <w:r>
        <w:fldChar w:fldCharType="separate"/>
      </w:r>
      <w:r>
        <w:rPr>
          <w:rFonts w:hAnsi="Arial"/>
          <w:rFonts w:ascii="Arial"/>
          <w:sz w:val="24"/>
          <w:i/>
          <w:u w:val="single"/>
          <w:color w:val="black"/>
        </w:rPr>
        <w:t>50</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66" w:name="2.14.19.9.5"/>
      <w:r>
        <w:rPr>
          <w:rFonts w:hAnsi="Arial"/>
          <w:rFonts w:ascii="Arial"/>
          <w:sz w:val="24"/>
          <w:color w:val="navy"/>
        </w:rPr>
        <w:t xml:space="preserve">ARTÍCULO 2.14.19.9.5. </w:t>
      </w:r>
      <w:r>
        <w:rPr>
          <w:rFonts w:hAnsi="Arial"/>
          <w:rFonts w:ascii="Arial"/>
          <w:sz w:val="24"/>
          <w:i/>
          <w:color w:val="navy"/>
        </w:rPr>
        <w:t xml:space="preserve">TRASLADO Y CONTRADICCIÓN DEL DICTAMEN</w:t>
      </w:r>
      <w:r>
        <w:rPr>
          <w:rFonts w:hAnsi="Arial"/>
          <w:rFonts w:ascii="Arial"/>
          <w:sz w:val="24"/>
          <w:color w:val="navy"/>
        </w:rPr>
        <w:t>.</w:t>
      </w:r>
      <w:bookmarkEnd w:id="67466"/>
      <w:r>
        <w:rPr>
          <w:rFonts w:hAnsi="Arial"/>
          <w:rFonts w:ascii="Arial"/>
          <w:sz w:val="24"/>
          <w:color w:val="black"/>
        </w:rPr>
        <w:t xml:space="preserve"> Rendido el dictamen en la oportunidad señalada se correrá traslado, por un término de tres (3) días al solicitante de la prueba, a los solicitantes del inicio de la actuación administrativa que tengan condición de sujetos de Reforma Agraria y al Procurador Ambiental y Agrario competente. Dentro de este término podrán solicitar,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las partes actuantes dentro del proceso, que se complemente o aclare u objetarlo por error grave.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"http://www.redjurista.com/document.aspx?ajcode=d1465013&amp;arts=51"</w:instrText>
      </w:r>
      <w:r>
        <w:fldChar w:fldCharType="separate"/>
      </w:r>
      <w:r>
        <w:rPr>
          <w:rFonts w:hAnsi="Arial"/>
          <w:rFonts w:ascii="Arial"/>
          <w:sz w:val="24"/>
          <w:i/>
          <w:u w:val="single"/>
          <w:color w:val="black"/>
        </w:rPr>
        <w:t>51</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67" w:name="2.14.19.9.6"/>
      <w:r>
        <w:rPr>
          <w:rFonts w:hAnsi="Arial"/>
          <w:rFonts w:ascii="Arial"/>
          <w:sz w:val="24"/>
          <w:color w:val="navy"/>
        </w:rPr>
        <w:t xml:space="preserve">ARTÍCULO 2.14.19.9.6. </w:t>
      </w:r>
      <w:r>
        <w:rPr>
          <w:rFonts w:hAnsi="Arial"/>
          <w:rFonts w:ascii="Arial"/>
          <w:sz w:val="24"/>
          <w:i/>
          <w:color w:val="navy"/>
        </w:rPr>
        <w:t xml:space="preserve">ACLARACIÓN, COMPLEMENTACIÓN DEL DICTAMEN.</w:t>
      </w:r>
      <w:bookmarkEnd w:id="67467"/>
      <w:r>
        <w:rPr>
          <w:rFonts w:hAnsi="Arial"/>
          <w:rFonts w:ascii="Arial"/>
          <w:sz w:val="24"/>
          <w:i/>
          <w:color w:val="black"/>
        </w:rPr>
        <w:t xml:space="preserve"> </w:t>
      </w:r>
      <w:r>
        <w:rPr>
          <w:rFonts w:hAnsi="Arial"/>
          <w:rFonts w:ascii="Arial"/>
          <w:sz w:val="24"/>
          <w:color w:val="black"/>
        </w:rPr>
        <w:t xml:space="preserve">Si se solicita la complementación o aclaración del dictamen, estas solicitudes deberán atenderse dentro de los tres (3) días siguientes a la ejecutoria del auto que las ordene.</w:t>
      </w:r>
    </w:p>
    <w:p>
      <w:pPr>
        <w:jc w:val="both"/>
      </w:pPr>
      <w:rPr>
        <w:sz w:val="24"/>
        <w:color w:val="black"/>
      </w:rPr>
    </w:p>
    <w:p>
      <w:pPr>
        <w:jc w:val="both"/>
      </w:pPr>
      <w:r>
        <w:rPr>
          <w:rFonts w:hAnsi="Arial"/>
          <w:rFonts w:ascii="Arial"/>
          <w:sz w:val="24"/>
          <w:color w:val="black"/>
        </w:rPr>
        <w:t xml:space="preserve">La objeción por error grave del dictamen se tramitará de conformidad con lo dispuesto en el Código de Procedimiento Civil o la disposición que lo modifique o sustituya.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"http://www.redjurista.com/document.aspx?ajcode=d1465013&amp;arts=52"</w:instrText>
      </w:r>
      <w:r>
        <w:fldChar w:fldCharType="separate"/>
      </w:r>
      <w:r>
        <w:rPr>
          <w:rFonts w:hAnsi="Arial"/>
          <w:rFonts w:ascii="Arial"/>
          <w:sz w:val="24"/>
          <w:i/>
          <w:u w:val="single"/>
          <w:color w:val="black"/>
        </w:rPr>
        <w:t>52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68" w:name="2.14.19.9.7"/>
      <w:r>
        <w:rPr>
          <w:rFonts w:hAnsi="Arial"/>
          <w:rFonts w:ascii="Arial"/>
          <w:sz w:val="24"/>
          <w:color w:val="navy"/>
        </w:rPr>
        <w:t xml:space="preserve">ARTÍCULO 2.14.19.9.7. </w:t>
      </w:r>
      <w:r>
        <w:rPr>
          <w:rFonts w:hAnsi="Arial"/>
          <w:rFonts w:ascii="Arial"/>
          <w:sz w:val="24"/>
          <w:i/>
          <w:color w:val="navy"/>
        </w:rPr>
        <w:t xml:space="preserve">LIQUIDACIÓN DE GASTOS.</w:t>
      </w:r>
      <w:bookmarkEnd w:id="67468"/>
      <w:r>
        <w:rPr>
          <w:rFonts w:hAnsi="Arial"/>
          <w:rFonts w:ascii="Arial"/>
          <w:sz w:val="24"/>
          <w:b/>
          <w:i/>
          <w:color w:val="black"/>
        </w:rPr>
        <w:t xml:space="preserve"> </w:t>
      </w:r>
      <w:r>
        <w:rPr>
          <w:rFonts w:hAnsi="Arial"/>
          <w:rFonts w:ascii="Arial"/>
          <w:sz w:val="24"/>
          <w:color w:val="black"/>
        </w:rPr>
        <w:t xml:space="preserve">En firme el dictamen pericial se ordenará la liquidación de los gastos ocasionados como consecuencia de la práctica de la diligencia de inspección ocular, de la cual se correrá traslado al solicitante por dos (2) días, dentro de los cuales podrá objetarla. Dicha objeción se resolverá mediante auto en el que se resolverán las razones de la objeción y contra el que no procede recurso alguno. </w:t>
      </w:r>
    </w:p>
    <w:p>
      <w:pPr>
        <w:jc w:val="both"/>
      </w:pPr>
      <w:rPr>
        <w:sz w:val="24"/>
        <w:color w:val="black"/>
      </w:rPr>
    </w:p>
    <w:p>
      <w:pPr>
        <w:jc w:val="both"/>
      </w:pPr>
      <w:r>
        <w:rPr>
          <w:rFonts w:hAnsi="Arial"/>
          <w:rFonts w:ascii="Arial"/>
          <w:sz w:val="24"/>
          <w:color w:val="black"/>
        </w:rPr>
        <w:t xml:space="preserve">Si la liquidación no es objetada será aprobada mediante providencia que no es susceptible de recurso alguno.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trámite de la liquidación, incluida la resolución de las posibles objeciones no interrumpe el trámite del procedimiento, ni suspende los términos para la adopción de la decisión.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"http://www.redjurista.com/document.aspx?ajcode=d1465013&amp;arts=53"</w:instrText>
      </w:r>
      <w:r>
        <w:fldChar w:fldCharType="separate"/>
      </w:r>
      <w:r>
        <w:rPr>
          <w:rFonts w:hAnsi="Arial"/>
          <w:rFonts w:ascii="Arial"/>
          <w:sz w:val="24"/>
          <w:i/>
          <w:u w:val="single"/>
          <w:color w:val="black"/>
        </w:rPr>
        <w:t>53</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469" w:name="CAPÍTULO 2.14.19.10"/>
      <w:r>
        <w:rPr>
          <w:rFonts w:hAnsi="Arial"/>
          <w:rFonts w:ascii="Arial"/>
          <w:sz w:val="24"/>
          <w:color w:val="navy"/>
        </w:rPr>
        <w:t xml:space="preserve">CAPÍTULO 10. </w:t>
      </w:r>
    </w:p>
    <w:p>
      <w:pPr>
        <w:jc w:val="center"/>
      </w:pPr>
      <w:r>
        <w:rPr>
          <w:rFonts w:hAnsi="Arial"/>
          <w:rFonts w:ascii="Arial"/>
          <w:sz w:val="24"/>
          <w:color w:val="navy"/>
        </w:rPr>
        <w:t xml:space="preserve">REVERSIÓN DE BALDÍOS ADJUDICADOS.</w:t>
      </w:r>
      <w:bookmarkEnd w:id="6746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470" w:name="2.14.19.10.1"/>
      <w:r>
        <w:rPr>
          <w:rFonts w:hAnsi="Arial"/>
          <w:rFonts w:ascii="Arial"/>
          <w:sz w:val="24"/>
          <w:color w:val="navy"/>
        </w:rPr>
        <w:t xml:space="preserve">ARTÍCULO 2.14.19.10.1. </w:t>
      </w:r>
      <w:r>
        <w:rPr>
          <w:rFonts w:hAnsi="Arial"/>
          <w:rFonts w:ascii="Arial"/>
          <w:sz w:val="24"/>
          <w:i/>
          <w:color w:val="navy"/>
        </w:rPr>
        <w:t>CONCEPTO.</w:t>
      </w:r>
      <w:bookmarkEnd w:id="67470"/>
      <w:r>
        <w:rPr>
          <w:rFonts w:hAnsi="Arial"/>
          <w:rFonts w:ascii="Arial"/>
          <w:sz w:val="24"/>
          <w:i/>
          <w:color w:val="black"/>
        </w:rPr>
        <w:t xml:space="preserve"> </w:t>
      </w:r>
      <w:r>
        <w:rPr>
          <w:rFonts w:hAnsi="Arial"/>
          <w:rFonts w:ascii="Arial"/>
          <w:sz w:val="24"/>
          <w:color w:val="black"/>
        </w:rPr>
        <w:t xml:space="preserve">A través del fenómeno jurídico de la reversión, se establece el cumplimiento de una condición resolutoria en un terreno baldío adjudicado, y en tal virtud, vuelve su dominio a la Nación.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"http://www.redjurista.com/document.aspx?ajcode=d1465013&amp;arts=54"</w:instrText>
      </w:r>
      <w:r>
        <w:fldChar w:fldCharType="separate"/>
      </w:r>
      <w:r>
        <w:rPr>
          <w:rFonts w:hAnsi="Arial"/>
          <w:rFonts w:ascii="Arial"/>
          <w:sz w:val="24"/>
          <w:i/>
          <w:u w:val="single"/>
          <w:color w:val="black"/>
        </w:rPr>
        <w:t>54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71" w:name="2.14.19.10.2"/>
      <w:r>
        <w:rPr>
          <w:rFonts w:hAnsi="Arial"/>
          <w:rFonts w:ascii="Arial"/>
          <w:sz w:val="24"/>
          <w:color w:val="navy"/>
        </w:rPr>
        <w:t xml:space="preserve">ARTÍCULO 2.14.19.10.2. CLÁUSULA DE REVERSIÓN.</w:t>
      </w:r>
      <w:bookmarkEnd w:id="67471"/>
      <w:r>
        <w:rPr>
          <w:rFonts w:hAnsi="Arial"/>
          <w:rFonts w:ascii="Arial"/>
          <w:sz w:val="24"/>
          <w:color w:val="black"/>
        </w:rPr>
        <w:t xml:space="preserve"> En toda adjudicación de baldíos se entiende establecida la cláusula de reversión al dominio de la Nación, cuando quiera que se presente alguna de las causales previstas en el artículo </w:t>
      </w:r>
      <w:r>
        <w:fldChar w:fldCharType="begin"/>
      </w:r>
      <w:r>
        <w:instrText>HYPERLINK "http://www.redjurista.com/document.aspx?ajcode=l0160_94&amp;arts=65"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160 de 1994. </w:t>
      </w:r>
    </w:p>
    <w:p>
      <w:pPr>
        <w:jc w:val="both"/>
      </w:pPr>
      <w:rPr>
        <w:sz w:val="24"/>
        <w:color w:val="black"/>
      </w:rPr>
    </w:p>
    <w:p>
      <w:pPr>
        <w:jc w:val="both"/>
      </w:pPr>
      <w:r>
        <w:rPr>
          <w:rFonts w:hAnsi="Arial"/>
          <w:rFonts w:ascii="Arial"/>
          <w:sz w:val="24"/>
          <w:color w:val="black"/>
        </w:rPr>
        <w:t xml:space="preserve">En tales casos, el dominio de los terrenos adjudicados vuelve al patrimonio de la Nación ipso facto y por ministerio de la ley, y por lo tanto, son estos denunciables por cualquier persona ante el solo hecho del cumplimiento de la causal respectiva. </w:t>
      </w:r>
    </w:p>
    <w:p>
      <w:pPr>
        <w:jc w:val="both"/>
      </w:pPr>
      <w:rPr>
        <w:sz w:val="24"/>
        <w:color w:val="black"/>
      </w:rPr>
    </w:p>
    <w:p>
      <w:pPr>
        <w:jc w:val="both"/>
      </w:pPr>
      <w:r>
        <w:rPr>
          <w:rFonts w:hAnsi="Arial"/>
          <w:rFonts w:ascii="Arial"/>
          <w:sz w:val="24"/>
          <w:color w:val="black"/>
        </w:rPr>
        <w:t xml:space="preserve">Este artículo debe insertarse en toda resolución de adjudicación.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"http://www.redjurista.com/document.aspx?ajcode=d1465013&amp;arts=55"</w:instrText>
      </w:r>
      <w:r>
        <w:fldChar w:fldCharType="separate"/>
      </w:r>
      <w:r>
        <w:rPr>
          <w:rFonts w:hAnsi="Arial"/>
          <w:rFonts w:ascii="Arial"/>
          <w:sz w:val="24"/>
          <w:i/>
          <w:u w:val="single"/>
          <w:color w:val="black"/>
        </w:rPr>
        <w:t>55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72" w:name="2.14.19.10.3"/>
      <w:r>
        <w:rPr>
          <w:rFonts w:hAnsi="Arial"/>
          <w:rFonts w:ascii="Arial"/>
          <w:sz w:val="24"/>
          <w:color w:val="navy"/>
        </w:rPr>
        <w:t xml:space="preserve">ARTÍCULO 2.14.19.10.3. </w:t>
      </w:r>
      <w:r>
        <w:rPr>
          <w:rFonts w:hAnsi="Arial"/>
          <w:rFonts w:ascii="Arial"/>
          <w:sz w:val="24"/>
          <w:i/>
          <w:color w:val="navy"/>
        </w:rPr>
        <w:t>OBJETO.</w:t>
      </w:r>
      <w:bookmarkEnd w:id="67472"/>
      <w:r>
        <w:rPr>
          <w:rFonts w:hAnsi="Arial"/>
          <w:rFonts w:ascii="Arial"/>
          <w:sz w:val="24"/>
          <w:i/>
          <w:color w:val="black"/>
        </w:rPr>
        <w:t xml:space="preserve"> </w:t>
      </w:r>
      <w:r>
        <w:rPr>
          <w:rFonts w:hAnsi="Arial"/>
          <w:rFonts w:ascii="Arial"/>
          <w:sz w:val="24"/>
          <w:color w:val="black"/>
        </w:rPr>
        <w:t xml:space="preserve">El procedimiento administrativo agrario de reversión tiene por objeto devolver un bien baldío adjudicado al dominio de la Nación, cuando se compruebe la violación de las normas, el incumplimiento de las obligaciones y condiciones bajo las cuales se produjo la adjudicación o no se destine para los fines que se hubieren previstos. </w:t>
      </w:r>
    </w:p>
    <w:p>
      <w:pPr>
        <w:jc w:val="both"/>
      </w:pPr>
      <w:rPr>
        <w:sz w:val="24"/>
        <w:color w:val="black"/>
      </w:rPr>
    </w:p>
    <w:p>
      <w:pPr>
        <w:jc w:val="both"/>
      </w:pPr>
      <w:r>
        <w:rPr>
          <w:rFonts w:hAnsi="Arial"/>
          <w:rFonts w:ascii="Arial"/>
          <w:sz w:val="24"/>
          <w:color w:val="black"/>
        </w:rPr>
        <w:t xml:space="preserve">Si la resolución mediante la cual finaliza el procedimiento declara que hay lugar a la reversión, el predio respectivo queda reintegrado al patrimonio de la Nación.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"http://www.redjurista.com/document.aspx?ajcode=d1465013&amp;arts=56"</w:instrText>
      </w:r>
      <w:r>
        <w:fldChar w:fldCharType="separate"/>
      </w:r>
      <w:r>
        <w:rPr>
          <w:rFonts w:hAnsi="Arial"/>
          <w:rFonts w:ascii="Arial"/>
          <w:sz w:val="24"/>
          <w:i/>
          <w:u w:val="single"/>
          <w:color w:val="black"/>
        </w:rPr>
        <w:t>56</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73" w:name="2.14.19.10.4"/>
      <w:r>
        <w:rPr>
          <w:rFonts w:hAnsi="Arial"/>
          <w:rFonts w:ascii="Arial"/>
          <w:sz w:val="24"/>
          <w:color w:val="navy"/>
        </w:rPr>
        <w:t xml:space="preserve">ARTÍCULO 2.14.19.10.4. </w:t>
      </w:r>
      <w:r>
        <w:rPr>
          <w:rFonts w:hAnsi="Arial"/>
          <w:rFonts w:ascii="Arial"/>
          <w:sz w:val="24"/>
          <w:i/>
          <w:color w:val="navy"/>
        </w:rPr>
        <w:t>COMPETENCIA.</w:t>
      </w:r>
      <w:bookmarkEnd w:id="67473"/>
      <w:r>
        <w:rPr>
          <w:rFonts w:hAnsi="Arial"/>
          <w:rFonts w:ascii="Arial"/>
          <w:sz w:val="24"/>
          <w:i/>
          <w:color w:val="black"/>
        </w:rPr>
        <w:t xml:space="preserve"> </w:t>
      </w:r>
      <w:r>
        <w:rPr>
          <w:rFonts w:hAnsi="Arial"/>
          <w:rFonts w:ascii="Arial"/>
          <w:sz w:val="24"/>
          <w:color w:val="black"/>
        </w:rPr>
        <w:t xml:space="preserve">Corresponde al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adelantar los procedimientos administrativos agrarios de reversión de las tierras baldías tituladas al dominio de la Nación.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"http://www.redjurista.com/document.aspx?ajcode=d1465013&amp;arts=57"</w:instrText>
      </w:r>
      <w:r>
        <w:fldChar w:fldCharType="separate"/>
      </w:r>
      <w:r>
        <w:rPr>
          <w:rFonts w:hAnsi="Arial"/>
          <w:rFonts w:ascii="Arial"/>
          <w:sz w:val="24"/>
          <w:i/>
          <w:u w:val="single"/>
          <w:color w:val="black"/>
        </w:rPr>
        <w:t>57</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74" w:name="2.14.19.10.5"/>
      <w:r>
        <w:rPr>
          <w:rFonts w:hAnsi="Arial"/>
          <w:rFonts w:ascii="Arial"/>
          <w:sz w:val="24"/>
          <w:color w:val="navy"/>
        </w:rPr>
        <w:t xml:space="preserve">ARTÍCULO 2.14.19.10.5. </w:t>
      </w:r>
      <w:r>
        <w:rPr>
          <w:rFonts w:hAnsi="Arial"/>
          <w:rFonts w:ascii="Arial"/>
          <w:sz w:val="24"/>
          <w:i/>
          <w:color w:val="navy"/>
        </w:rPr>
        <w:t>PROCEDENCIA.</w:t>
      </w:r>
      <w:bookmarkEnd w:id="67474"/>
      <w:r>
        <w:rPr>
          <w:rFonts w:hAnsi="Arial"/>
          <w:rFonts w:ascii="Arial"/>
          <w:sz w:val="24"/>
          <w:i/>
          <w:color w:val="black"/>
        </w:rPr>
        <w:t xml:space="preserve"> </w:t>
      </w:r>
      <w:r>
        <w:rPr>
          <w:rFonts w:hAnsi="Arial"/>
          <w:rFonts w:ascii="Arial"/>
          <w:sz w:val="24"/>
          <w:color w:val="black"/>
        </w:rPr>
        <w:t xml:space="preserve">La reversión procederá cuando ocurra uno cualquiera de los siguientes eventos: </w:t>
      </w:r>
    </w:p>
    <w:p>
      <w:pPr>
        <w:jc w:val="both"/>
      </w:pPr>
      <w:rPr>
        <w:sz w:val="24"/>
        <w:color w:val="black"/>
      </w:rPr>
    </w:p>
    <w:p>
      <w:pPr>
        <w:jc w:val="both"/>
      </w:pPr>
      <w:r>
        <w:rPr>
          <w:rFonts w:hAnsi="Arial"/>
          <w:rFonts w:ascii="Arial"/>
          <w:sz w:val="24"/>
          <w:color w:val="black"/>
        </w:rPr>
        <w:t xml:space="preserve">1. Cuando el adjudicatario particular o la entidad de derecho público infrinja las normas vigentes sobre conservación y aprovechamiento racional de los recursos naturales renovables y del medio ambiente. </w:t>
      </w:r>
    </w:p>
    <w:p>
      <w:pPr>
        <w:jc w:val="both"/>
      </w:pPr>
      <w:rPr>
        <w:sz w:val="24"/>
        <w:color w:val="black"/>
      </w:rPr>
    </w:p>
    <w:p>
      <w:pPr>
        <w:jc w:val="both"/>
      </w:pPr>
      <w:r>
        <w:rPr>
          <w:rFonts w:hAnsi="Arial"/>
          <w:rFonts w:ascii="Arial"/>
          <w:sz w:val="24"/>
          <w:color w:val="black"/>
        </w:rPr>
        <w:t xml:space="preserve">2. Cuando el particular incumpla las obligaciones y condiciones bajo las cuales se produjo la adjudicación. Estas obligaciones y condiciones incluyen el cumplimiento de los requisitos establecidos para ser adjudicatario de baldíos. </w:t>
      </w:r>
    </w:p>
    <w:p>
      <w:pPr>
        <w:jc w:val="both"/>
      </w:pPr>
      <w:rPr>
        <w:sz w:val="24"/>
        <w:color w:val="black"/>
      </w:rPr>
    </w:p>
    <w:p>
      <w:pPr>
        <w:jc w:val="both"/>
      </w:pPr>
      <w:r>
        <w:rPr>
          <w:rFonts w:hAnsi="Arial"/>
          <w:rFonts w:ascii="Arial"/>
          <w:sz w:val="24"/>
          <w:color w:val="black"/>
        </w:rPr>
        <w:t xml:space="preserve">3. Cuando el adjudicatario dedique el terreno a la explotación con cultivos ilícitos. </w:t>
      </w:r>
    </w:p>
    <w:p>
      <w:pPr>
        <w:jc w:val="both"/>
      </w:pPr>
      <w:rPr>
        <w:sz w:val="24"/>
        <w:color w:val="black"/>
      </w:rPr>
    </w:p>
    <w:p>
      <w:pPr>
        <w:jc w:val="both"/>
      </w:pPr>
      <w:r>
        <w:rPr>
          <w:rFonts w:hAnsi="Arial"/>
          <w:rFonts w:ascii="Arial"/>
          <w:sz w:val="24"/>
          <w:color w:val="black"/>
        </w:rPr>
        <w:t xml:space="preserve">4. Cuando la entidad de derecho público no destine el terreno baldío adjudicado a la construcción de las obras de infraestructura cuyo objeto sea la instalación o dotación de servicios públicos, o el desarrollo de la actividad declarada por la ley como de utilidad pública e interés social, o si uno y otra no empezaren a ejecutarse dentro del término señalado para ello. </w:t>
      </w:r>
    </w:p>
    <w:p>
      <w:pPr>
        <w:jc w:val="both"/>
      </w:pPr>
      <w:rPr>
        <w:sz w:val="24"/>
        <w:color w:val="black"/>
      </w:rPr>
    </w:p>
    <w:p>
      <w:pPr>
        <w:jc w:val="both"/>
      </w:pPr>
      <w:r>
        <w:rPr>
          <w:rFonts w:hAnsi="Arial"/>
          <w:rFonts w:ascii="Arial"/>
          <w:sz w:val="24"/>
          <w:color w:val="black"/>
        </w:rPr>
        <w:t xml:space="preserve">5. Por incumplimiento de las obligaciones pactadas en los respectivos contratos de explotación de baldíos celebrados con las fundaciones y asociaciones sin ánimo de lucro que presten un servicio público o tengan funciones de beneficio social, por autorización de la ley.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Con el objeto de garantizar el ejercicio efectivo de su competencia,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efectuará un permanente y adecuado seguimiento al programa de titulación de tierras baldías que permita evaluar su aprovechamiento racional y el cumplimiento de las condiciones y obligaciones bajo las cuales se produce su adjudicación.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Toda causal de reversión al dominio de la Nación que se presente en los predios baldíos adjudicados, es denunciable ante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cualquier tiempo.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"http://www.redjurista.com/document.aspx?ajcode=d1465013&amp;arts=58"</w:instrText>
      </w:r>
      <w:r>
        <w:fldChar w:fldCharType="separate"/>
      </w:r>
      <w:r>
        <w:rPr>
          <w:rFonts w:hAnsi="Arial"/>
          <w:rFonts w:ascii="Arial"/>
          <w:sz w:val="24"/>
          <w:i/>
          <w:u w:val="single"/>
          <w:color w:val="black"/>
        </w:rPr>
        <w:t>58</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75" w:name="2.14.19.10.6"/>
      <w:r>
        <w:rPr>
          <w:rFonts w:hAnsi="Arial"/>
          <w:rFonts w:ascii="Arial"/>
          <w:sz w:val="24"/>
          <w:color w:val="navy"/>
        </w:rPr>
        <w:t xml:space="preserve">ARTÍCULO 2.14.19.10.6. </w:t>
      </w:r>
      <w:r>
        <w:rPr>
          <w:rFonts w:hAnsi="Arial"/>
          <w:rFonts w:ascii="Arial"/>
          <w:sz w:val="24"/>
          <w:i/>
          <w:color w:val="navy"/>
        </w:rPr>
        <w:t xml:space="preserve">OBLIGACIONES Y CONDICIONES BAJO LAS CUALES SE PRODUCE LA ADJUDICACIÓN.</w:t>
      </w:r>
      <w:bookmarkEnd w:id="67475"/>
      <w:r>
        <w:rPr>
          <w:rFonts w:hAnsi="Arial"/>
          <w:rFonts w:ascii="Arial"/>
          <w:sz w:val="24"/>
          <w:b/>
          <w:i/>
          <w:color w:val="black"/>
        </w:rPr>
        <w:t xml:space="preserve"> </w:t>
      </w:r>
      <w:r>
        <w:rPr>
          <w:rFonts w:hAnsi="Arial"/>
          <w:rFonts w:ascii="Arial"/>
          <w:sz w:val="24"/>
          <w:color w:val="black"/>
        </w:rPr>
        <w:t xml:space="preserve">Constituyen obligaciones y condiciones bajo las cuales se produce la adjudicación y prohibiciones y limitaciones que restringen el derecho de propiedad que se concede al adjudicatario de tierras baldías, y cuyo desconocimiento o infracción acarrea la iniciación del procedimiento administrativo agrario de reversión: </w:t>
      </w:r>
    </w:p>
    <w:p>
      <w:pPr>
        <w:jc w:val="both"/>
      </w:pPr>
      <w:rPr>
        <w:sz w:val="24"/>
        <w:color w:val="black"/>
      </w:rPr>
    </w:p>
    <w:p>
      <w:pPr>
        <w:jc w:val="both"/>
      </w:pPr>
      <w:r>
        <w:rPr>
          <w:rFonts w:hAnsi="Arial"/>
          <w:rFonts w:ascii="Arial"/>
          <w:sz w:val="24"/>
          <w:color w:val="black"/>
        </w:rPr>
        <w:t xml:space="preserve">1. Los requisitos para ser adjudicatario de baldíos, establecidos en los artículos </w:t>
      </w:r>
      <w:r>
        <w:fldChar w:fldCharType="begin"/>
      </w:r>
      <w:r>
        <w:instrText>HYPERLINK "http://www.redjurista.com/document.aspx?ajcode=l0160_94&amp;arts=71"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y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w:t>
      </w:r>
    </w:p>
    <w:p>
      <w:pPr>
        <w:jc w:val="both"/>
      </w:pPr>
      <w:rPr>
        <w:sz w:val="24"/>
        <w:color w:val="black"/>
      </w:rPr>
    </w:p>
    <w:p>
      <w:pPr>
        <w:jc w:val="both"/>
      </w:pPr>
      <w:r>
        <w:rPr>
          <w:rFonts w:hAnsi="Arial"/>
          <w:rFonts w:ascii="Arial"/>
          <w:sz w:val="24"/>
          <w:color w:val="black"/>
        </w:rPr>
        <w:t xml:space="preserve">2. La prohibición al adjudicatario de tierras baldías de enajenar a otra persona una extensión mayor a la que se encuentre determinada como rango superior de la unidad agrícola familiar para el respectivo municipio, conforme al inciso noveno del artículo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w:t>
      </w:r>
    </w:p>
    <w:p>
      <w:pPr>
        <w:jc w:val="both"/>
      </w:pPr>
      <w:rPr>
        <w:sz w:val="24"/>
        <w:color w:val="black"/>
      </w:rPr>
    </w:p>
    <w:p>
      <w:pPr>
        <w:jc w:val="both"/>
      </w:pPr>
      <w:r>
        <w:rPr>
          <w:rFonts w:hAnsi="Arial"/>
          <w:rFonts w:ascii="Arial"/>
          <w:sz w:val="24"/>
          <w:color w:val="black"/>
        </w:rPr>
        <w:t xml:space="preserve">3. La prohibición de aportar a sociedades o comunidades terrenos adjudicados como baldíos, si con dicha extensión esas personas jurídicas consolidan la propiedad en áreas que superen el tamaño máximo fijado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para las unidades agrícolas familiares en el municipio correspondiente.</w:t>
      </w:r>
    </w:p>
    <w:p>
      <w:pPr>
        <w:jc w:val="both"/>
      </w:pPr>
      <w:rPr>
        <w:sz w:val="24"/>
        <w:color w:val="black"/>
      </w:rPr>
    </w:p>
    <w:p>
      <w:pPr>
        <w:jc w:val="both"/>
      </w:pPr>
      <w:r>
        <w:rPr>
          <w:rFonts w:hAnsi="Arial"/>
          <w:rFonts w:ascii="Arial"/>
          <w:sz w:val="24"/>
          <w:color w:val="black"/>
        </w:rPr>
        <w:t xml:space="preserve">4. El fraccionamiento del terreno baldío adjudicado, en extensión inferior a la de la unidad agrícola familiar señalada para el municipio donde se encuentre situado el inmueble, sin solicitar la previa autorización del Instituto, según el inciso once del artículo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w:t>
      </w:r>
    </w:p>
    <w:p>
      <w:pPr>
        <w:jc w:val="both"/>
      </w:pPr>
      <w:rPr>
        <w:sz w:val="24"/>
        <w:color w:val="black"/>
      </w:rPr>
    </w:p>
    <w:p>
      <w:pPr>
        <w:jc w:val="both"/>
      </w:pPr>
      <w:r>
        <w:rPr>
          <w:rFonts w:hAnsi="Arial"/>
          <w:rFonts w:ascii="Arial"/>
          <w:sz w:val="24"/>
          <w:color w:val="black"/>
        </w:rPr>
        <w:t xml:space="preserve">5. La limitación prevista en el artículo </w:t>
      </w:r>
      <w:r>
        <w:fldChar w:fldCharType="begin"/>
      </w:r>
      <w:r>
        <w:instrText>HYPERLINK "http://www.redjurista.com/document.aspx?ajcode=l0160_94&amp;arts=73"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160 de 1994, consistente en no poder gravar con hipoteca el predio titulado, dentro de los 5 años siguientes a la adjudicación, sino únicamente para garantizar obligaciones crediticias destinadas a financiar la explotación agropecuaria del inmueble.</w:t>
      </w:r>
    </w:p>
    <w:p>
      <w:pPr>
        <w:jc w:val="both"/>
      </w:pPr>
      <w:rPr>
        <w:sz w:val="24"/>
        <w:color w:val="black"/>
      </w:rPr>
    </w:p>
    <w:p>
      <w:pPr>
        <w:jc w:val="both"/>
      </w:pPr>
      <w:r>
        <w:rPr>
          <w:rFonts w:hAnsi="Arial"/>
          <w:rFonts w:ascii="Arial"/>
          <w:sz w:val="24"/>
          <w:color w:val="black"/>
        </w:rPr>
        <w:t xml:space="preserve">6. La prohibición de dedicar el terreno adjudicado a cultivos ilícitos.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"http://www.redjurista.com/document.aspx?ajcode=d1465013&amp;arts=59"</w:instrText>
      </w:r>
      <w:r>
        <w:fldChar w:fldCharType="separate"/>
      </w:r>
      <w:r>
        <w:rPr>
          <w:rFonts w:hAnsi="Arial"/>
          <w:rFonts w:ascii="Arial"/>
          <w:sz w:val="24"/>
          <w:i/>
          <w:u w:val="single"/>
          <w:color w:val="black"/>
        </w:rPr>
        <w:t>59</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76" w:name="2.14.19.10.7"/>
      <w:r>
        <w:rPr>
          <w:rFonts w:hAnsi="Arial"/>
          <w:rFonts w:ascii="Arial"/>
          <w:sz w:val="24"/>
          <w:color w:val="navy"/>
        </w:rPr>
        <w:t xml:space="preserve">ARTÍCULO 2.14.19.10.7. </w:t>
      </w:r>
      <w:r>
        <w:rPr>
          <w:rFonts w:hAnsi="Arial"/>
          <w:rFonts w:ascii="Arial"/>
          <w:sz w:val="24"/>
          <w:i/>
          <w:color w:val="navy"/>
        </w:rPr>
        <w:t xml:space="preserve">INICIACIÓN DEL PROCEDIMIENTO DE REVERSIÓN.</w:t>
      </w:r>
      <w:bookmarkEnd w:id="67476"/>
      <w:r>
        <w:rPr>
          <w:rFonts w:hAnsi="Arial"/>
          <w:rFonts w:ascii="Arial"/>
          <w:sz w:val="24"/>
          <w:b/>
          <w:i/>
          <w:color w:val="black"/>
        </w:rPr>
        <w:t xml:space="preserve"> </w:t>
      </w:r>
      <w:r>
        <w:rPr>
          <w:rFonts w:hAnsi="Arial"/>
          <w:rFonts w:ascii="Arial"/>
          <w:sz w:val="24"/>
          <w:color w:val="black"/>
        </w:rPr>
        <w:t xml:space="preserve">El procedimiento administrativo agrario de reversión se adelantará contra el adjudicatario inicial del terreno baldío, o contra la persona natural o jurídica que figure posteriormente como propietario del inmueble, por las causales previstas en la ley. </w:t>
      </w:r>
    </w:p>
    <w:p>
      <w:pPr>
        <w:jc w:val="both"/>
      </w:pPr>
      <w:rPr>
        <w:sz w:val="24"/>
        <w:color w:val="black"/>
      </w:rPr>
    </w:p>
    <w:p>
      <w:pPr>
        <w:jc w:val="both"/>
      </w:pPr>
      <w:r>
        <w:rPr>
          <w:rFonts w:hAnsi="Arial"/>
          <w:rFonts w:ascii="Arial"/>
          <w:sz w:val="24"/>
          <w:color w:val="black"/>
        </w:rPr>
        <w:t xml:space="preserve">El Gerente General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su delegado, de oficio o a solicitud del Procurador Delegado para Asuntos Ambientales y Agrarios o de cualquier persona, adelantará las diligencias encaminadas a establecer si procede o no declarar la reversión al dominio de la Nación, y ordenar, en consecuencia, la restitución del terreno baldío adjudicado.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"http://www.redjurista.com/document.aspx?ajcode=d1465013&amp;arts=60"</w:instrText>
      </w:r>
      <w:r>
        <w:fldChar w:fldCharType="separate"/>
      </w:r>
      <w:r>
        <w:rPr>
          <w:rFonts w:hAnsi="Arial"/>
          <w:rFonts w:ascii="Arial"/>
          <w:sz w:val="24"/>
          <w:i/>
          <w:u w:val="single"/>
          <w:color w:val="black"/>
        </w:rPr>
        <w:t>60</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77" w:name="2.14.19.10.8"/>
      <w:r>
        <w:rPr>
          <w:rFonts w:hAnsi="Arial"/>
          <w:rFonts w:ascii="Arial"/>
          <w:sz w:val="24"/>
          <w:color w:val="navy"/>
        </w:rPr>
        <w:t xml:space="preserve">ARTÍCULO 2.14.19.10.8. </w:t>
      </w:r>
      <w:r>
        <w:rPr>
          <w:rFonts w:hAnsi="Arial"/>
          <w:rFonts w:ascii="Arial"/>
          <w:sz w:val="24"/>
          <w:i/>
          <w:color w:val="navy"/>
        </w:rPr>
        <w:t xml:space="preserve">RESOLUCIÓN INICIAL.</w:t>
      </w:r>
      <w:bookmarkEnd w:id="67477"/>
      <w:r>
        <w:rPr>
          <w:rFonts w:hAnsi="Arial"/>
          <w:rFonts w:ascii="Arial"/>
          <w:sz w:val="24"/>
          <w:b/>
          <w:i/>
          <w:color w:val="black"/>
        </w:rPr>
        <w:t xml:space="preserve"> </w:t>
      </w:r>
      <w:r>
        <w:rPr>
          <w:rFonts w:hAnsi="Arial"/>
          <w:rFonts w:ascii="Arial"/>
          <w:sz w:val="24"/>
          <w:color w:val="black"/>
        </w:rPr>
        <w:t xml:space="preserve">Allegado el certificado actualizado de tradición del inmueble respectivo y, si de las diligencias previas practicadas, se estableciere la existencia de los presupuestos de hecho y de orden legal para adelantar el trámite, según la causal de reversión invocada, mediante providencia motivada el funcionario competente ordenará iniciar la actuación administrativa, la cual será notificada personalmente al Procurador Delegado para Asuntos Ambientales y Agrarios, al adjudicatario o a quien fuere el titular actual del dominio, al respectivo representante legal de la autoridad ambiental competente, si fuere el caso, y a las demás personas que tengan derechos reales constituidos sobre el predio. </w:t>
      </w:r>
    </w:p>
    <w:p>
      <w:pPr>
        <w:jc w:val="both"/>
      </w:pPr>
      <w:rPr>
        <w:sz w:val="24"/>
        <w:color w:val="black"/>
      </w:rPr>
    </w:p>
    <w:p>
      <w:pPr>
        <w:jc w:val="both"/>
      </w:pPr>
      <w:r>
        <w:rPr>
          <w:rFonts w:hAnsi="Arial"/>
          <w:rFonts w:ascii="Arial"/>
          <w:sz w:val="24"/>
          <w:color w:val="black"/>
        </w:rPr>
        <w:t xml:space="preserve">La resolución que inicie el procedimiento administrativo será inscrita en la Oficina de Registro de Instrumentos Públicos correspondiente, y a partir del registro, el procedimiento tendrá efecto frente a terceros, nuevos ocupantes o adquirentes del derecho de propiedad. </w:t>
      </w:r>
    </w:p>
    <w:p>
      <w:pPr>
        <w:jc w:val="both"/>
      </w:pPr>
      <w:rPr>
        <w:sz w:val="24"/>
        <w:color w:val="black"/>
      </w:rPr>
    </w:p>
    <w:p>
      <w:pPr>
        <w:jc w:val="both"/>
      </w:pPr>
      <w:r>
        <w:rPr>
          <w:rFonts w:hAnsi="Arial"/>
          <w:rFonts w:ascii="Arial"/>
          <w:sz w:val="24"/>
          <w:color w:val="black"/>
        </w:rPr>
        <w:t xml:space="preserve">La resolución de la que se habla en este artículo se notificará en la forma establecida en el Capítulo V, del Título Tercero del Código de Procedimiento Administrativo y de lo Contencioso Administrativo.</w:t>
      </w:r>
    </w:p>
    <w:p>
      <w:pPr>
        <w:jc w:val="both"/>
      </w:pPr>
      <w:rPr>
        <w:sz w:val="24"/>
        <w:color w:val="black"/>
      </w:rPr>
    </w:p>
    <w:p>
      <w:pPr>
        <w:jc w:val="both"/>
      </w:pPr>
      <w:r>
        <w:rPr>
          <w:rFonts w:hAnsi="Arial"/>
          <w:rFonts w:ascii="Arial"/>
          <w:sz w:val="24"/>
          <w:color w:val="black"/>
        </w:rPr>
        <w:t xml:space="preserve">Contra la providencia que ordena adelantar el procedimiento administrativo agrario de reversión no procede ningún recurso.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"http://www.redjurista.com/document.aspx?ajcode=d1465013&amp;arts=61"</w:instrText>
      </w:r>
      <w:r>
        <w:fldChar w:fldCharType="separate"/>
      </w:r>
      <w:r>
        <w:rPr>
          <w:rFonts w:hAnsi="Arial"/>
          <w:rFonts w:ascii="Arial"/>
          <w:sz w:val="24"/>
          <w:i/>
          <w:u w:val="single"/>
          <w:color w:val="black"/>
        </w:rPr>
        <w:t>61</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78" w:name="2.14.19.10.9"/>
      <w:r>
        <w:rPr>
          <w:rFonts w:hAnsi="Arial"/>
          <w:rFonts w:ascii="Arial"/>
          <w:sz w:val="24"/>
          <w:color w:val="navy"/>
        </w:rPr>
        <w:t xml:space="preserve">ARTÍCULO 2.14.19.10.9. </w:t>
      </w:r>
      <w:r>
        <w:rPr>
          <w:rFonts w:hAnsi="Arial"/>
          <w:rFonts w:ascii="Arial"/>
          <w:sz w:val="24"/>
          <w:i/>
          <w:color w:val="navy"/>
        </w:rPr>
        <w:t xml:space="preserve">PERIODO PROBATORIO.</w:t>
      </w:r>
      <w:bookmarkEnd w:id="67478"/>
      <w:r>
        <w:rPr>
          <w:rFonts w:hAnsi="Arial"/>
          <w:rFonts w:ascii="Arial"/>
          <w:sz w:val="24"/>
          <w:b/>
          <w:i/>
          <w:color w:val="black"/>
        </w:rPr>
        <w:t xml:space="preserve"> </w:t>
      </w:r>
      <w:r>
        <w:rPr>
          <w:rFonts w:hAnsi="Arial"/>
          <w:rFonts w:ascii="Arial"/>
          <w:sz w:val="24"/>
          <w:color w:val="black"/>
        </w:rPr>
        <w:t xml:space="preserve">Dentro de los cinco (5) días hábiles siguientes a la notificación de la providencia que inicia el procedimiento, podrán los interesados aportar y solicitar las pruebas pertinentes y conducentes en ejercicio de su derecho de defensa.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"http://www.redjurista.com/document.aspx?ajcode=d1465013&amp;arts=62"</w:instrText>
      </w:r>
      <w:r>
        <w:fldChar w:fldCharType="separate"/>
      </w:r>
      <w:r>
        <w:rPr>
          <w:rFonts w:hAnsi="Arial"/>
          <w:rFonts w:ascii="Arial"/>
          <w:sz w:val="24"/>
          <w:i/>
          <w:u w:val="single"/>
          <w:color w:val="black"/>
        </w:rPr>
        <w:t>62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79" w:name="2.14.19.10.10"/>
      <w:r>
        <w:rPr>
          <w:rFonts w:hAnsi="Arial"/>
          <w:rFonts w:ascii="Arial"/>
          <w:sz w:val="24"/>
          <w:color w:val="navy"/>
        </w:rPr>
        <w:t xml:space="preserve">ARTÍCULO 2.14.19.10.10. </w:t>
      </w:r>
      <w:r>
        <w:rPr>
          <w:rFonts w:hAnsi="Arial"/>
          <w:rFonts w:ascii="Arial"/>
          <w:sz w:val="24"/>
          <w:i/>
          <w:color w:val="navy"/>
        </w:rPr>
        <w:t xml:space="preserve">INSPECCIÓN OCULAR.</w:t>
      </w:r>
      <w:bookmarkEnd w:id="67479"/>
      <w:r>
        <w:rPr>
          <w:rFonts w:hAnsi="Arial"/>
          <w:rFonts w:ascii="Arial"/>
          <w:sz w:val="24"/>
          <w:i/>
          <w:color w:val="black"/>
        </w:rPr>
        <w:t xml:space="preserve"> </w:t>
      </w:r>
      <w:r>
        <w:rPr>
          <w:rFonts w:hAnsi="Arial"/>
          <w:rFonts w:ascii="Arial"/>
          <w:sz w:val="24"/>
          <w:color w:val="black"/>
        </w:rPr>
        <w:t xml:space="preserve">Además de las que solicite el adjudicatario o propietario del terreno correspondiente, el funcionario competente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ordenará la práctica de las pruebas que considere pertinentes, útiles y conducentes, y habrá lugar a decretar la realización de una diligencia de inspección ocular al predio, cuando la causa que haya dado lugar a la iniciación del procedimiento necesariamente la exija, o para verificar la identificación predial si fuere procedente. </w:t>
      </w:r>
    </w:p>
    <w:p>
      <w:pPr>
        <w:jc w:val="both"/>
      </w:pPr>
      <w:rPr>
        <w:sz w:val="24"/>
        <w:color w:val="black"/>
      </w:rPr>
    </w:p>
    <w:p>
      <w:pPr>
        <w:jc w:val="both"/>
      </w:pPr>
      <w:r>
        <w:rPr>
          <w:rFonts w:hAnsi="Arial"/>
          <w:rFonts w:ascii="Arial"/>
          <w:sz w:val="24"/>
          <w:color w:val="black"/>
        </w:rPr>
        <w:t xml:space="preserve">La fecha de realización de esta prueba se comunicará oportunamente a los interesados y se llevará a cabo con la intervención de dos (2) peritos del Instituto, o de la Corporación Autónoma Regional, con jurisdicción en el lugar de ubicación del inmueble, o del Ministerio de Medio Ambiente y Desarrollo Sostenible cuando en este último caso se haya invocado la ocurrencia de la causal establecida en el numeral 1 del artículo </w:t>
      </w:r>
      <w:r>
        <w:fldChar w:fldCharType="begin"/>
      </w:r>
      <w:r>
        <w:instrText>HYPERLINK "http://www.redjurista.com/document.aspx?ajcode=d1071015&amp;arts=2.14.19.2.9"</w:instrText>
      </w:r>
      <w:r>
        <w:fldChar w:fldCharType="separate"/>
      </w:r>
      <w:r>
        <w:rPr>
          <w:rFonts w:hAnsi="Arial"/>
          <w:rFonts w:ascii="Arial"/>
          <w:sz w:val="24"/>
          <w:u w:val="single"/>
          <w:color w:val="black"/>
        </w:rPr>
        <w:t>2.14.19.2.9</w:t>
      </w:r>
      <w:r>
        <w:fldChar w:fldCharType="end"/>
      </w:r>
      <w:r>
        <w:rPr>
          <w:rFonts w:hAnsi="Arial"/>
          <w:rFonts w:ascii="Arial"/>
          <w:sz w:val="24"/>
          <w:u w:val="none"/>
          <w:color w:val="black"/>
        </w:rPr>
        <w:t xml:space="preserve"> de este decreto. </w:t>
      </w:r>
    </w:p>
    <w:p>
      <w:pPr>
        <w:jc w:val="both"/>
      </w:pPr>
      <w:rPr>
        <w:sz w:val="24"/>
        <w:color w:val="black"/>
      </w:rPr>
    </w:p>
    <w:p>
      <w:pPr>
        <w:jc w:val="both"/>
      </w:pPr>
      <w:r>
        <w:rPr>
          <w:rFonts w:hAnsi="Arial"/>
          <w:rFonts w:ascii="Arial"/>
          <w:sz w:val="24"/>
          <w:i/>
          <w:color w:val="black"/>
        </w:rPr>
        <w:t xml:space="preserve"> (Decreto número 1465 de 2013, artículo </w:t>
      </w:r>
      <w:r>
        <w:fldChar w:fldCharType="begin"/>
      </w:r>
      <w:r>
        <w:instrText>HYPERLINK "http://www.redjurista.com/document.aspx?ajcode=d1465013&amp;arts=63"</w:instrText>
      </w:r>
      <w:r>
        <w:fldChar w:fldCharType="separate"/>
      </w:r>
      <w:r>
        <w:rPr>
          <w:rFonts w:hAnsi="Arial"/>
          <w:rFonts w:ascii="Arial"/>
          <w:sz w:val="24"/>
          <w:i/>
          <w:u w:val="single"/>
          <w:color w:val="black"/>
        </w:rPr>
        <w:t>63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80" w:name="2.14.19.10.11"/>
      <w:r>
        <w:rPr>
          <w:rFonts w:hAnsi="Arial"/>
          <w:rFonts w:ascii="Arial"/>
          <w:sz w:val="24"/>
          <w:color w:val="navy"/>
        </w:rPr>
        <w:t xml:space="preserve">ARTÍCULO 2.14.19.10.11. </w:t>
      </w:r>
      <w:r>
        <w:rPr>
          <w:rFonts w:hAnsi="Arial"/>
          <w:rFonts w:ascii="Arial"/>
          <w:sz w:val="24"/>
          <w:i/>
          <w:color w:val="navy"/>
        </w:rPr>
        <w:t>AVALÚO.</w:t>
      </w:r>
      <w:bookmarkEnd w:id="67480"/>
      <w:r>
        <w:rPr>
          <w:rFonts w:hAnsi="Arial"/>
          <w:rFonts w:ascii="Arial"/>
          <w:sz w:val="24"/>
          <w:i/>
          <w:color w:val="black"/>
        </w:rPr>
        <w:t xml:space="preserve"> </w:t>
      </w:r>
      <w:r>
        <w:rPr>
          <w:rFonts w:hAnsi="Arial"/>
          <w:rFonts w:ascii="Arial"/>
          <w:sz w:val="24"/>
          <w:color w:val="black"/>
        </w:rPr>
        <w:t xml:space="preserve">El avalúo de las mejoras útiles y necesarias que se hubieren establecido en el predio por quienes demuestren ser los actuales titulares del dominio se efectuará por peritos distintos de quienes hubieren practicado la diligencia de inspección ocular.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"http://www.redjurista.com/document.aspx?ajcode=d1465013&amp;arts=64"</w:instrText>
      </w:r>
      <w:r>
        <w:fldChar w:fldCharType="separate"/>
      </w:r>
      <w:r>
        <w:rPr>
          <w:rFonts w:hAnsi="Arial"/>
          <w:rFonts w:ascii="Arial"/>
          <w:sz w:val="24"/>
          <w:i/>
          <w:u w:val="single"/>
          <w:color w:val="black"/>
        </w:rPr>
        <w:t>64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81" w:name="2.14.19.10.12"/>
      <w:r>
        <w:rPr>
          <w:rFonts w:hAnsi="Arial"/>
          <w:rFonts w:ascii="Arial"/>
          <w:sz w:val="24"/>
          <w:color w:val="navy"/>
        </w:rPr>
        <w:t xml:space="preserve">ARTÍCULO 2.14.19.10.12. </w:t>
      </w:r>
      <w:r>
        <w:rPr>
          <w:rFonts w:hAnsi="Arial"/>
          <w:rFonts w:ascii="Arial"/>
          <w:sz w:val="24"/>
          <w:i/>
          <w:color w:val="navy"/>
        </w:rPr>
        <w:t xml:space="preserve">TRASLADO Y CONTRADICCIÓN DEL DICTAMEN Y AVAL</w:t>
      </w:r>
      <w:r>
        <w:rPr>
          <w:rFonts w:hAnsi="Arial"/>
          <w:rFonts w:ascii="Arial"/>
          <w:sz w:val="24"/>
          <w:color w:val="navy"/>
        </w:rPr>
        <w:t>Ú</w:t>
      </w:r>
      <w:r>
        <w:rPr>
          <w:rFonts w:hAnsi="Arial"/>
          <w:rFonts w:ascii="Arial"/>
          <w:sz w:val="24"/>
          <w:i/>
          <w:color w:val="navy"/>
        </w:rPr>
        <w:t>O.</w:t>
      </w:r>
      <w:bookmarkEnd w:id="67481"/>
      <w:r>
        <w:rPr>
          <w:rFonts w:hAnsi="Arial"/>
          <w:rFonts w:ascii="Arial"/>
          <w:sz w:val="24"/>
          <w:i/>
          <w:color w:val="black"/>
        </w:rPr>
        <w:t xml:space="preserve"> </w:t>
      </w:r>
      <w:r>
        <w:rPr>
          <w:rFonts w:hAnsi="Arial"/>
          <w:rFonts w:ascii="Arial"/>
          <w:sz w:val="24"/>
          <w:color w:val="black"/>
        </w:rPr>
        <w:t xml:space="preserve">Del dictamen de los peritos y el resultado del avalúo de las mejoras se dará traslado a los interesados y al Procurador Delegado para Asuntos Ambientales y Agrarios por el término de tres (3) días hábiles, quienes podrán solicitar que se aclare o complemente, u objetarlo por error grave, precisando los motivos y las pruebas en que funden su apreciación. Cuando la solicitud de los interesados requiera una visita al inmueble, los gastos que esta demande serán sufragados por aquellos. </w:t>
      </w:r>
    </w:p>
    <w:p>
      <w:pPr>
        <w:jc w:val="both"/>
      </w:pPr>
      <w:rPr>
        <w:sz w:val="24"/>
        <w:color w:val="black"/>
      </w:rPr>
    </w:p>
    <w:p>
      <w:pPr>
        <w:jc w:val="both"/>
      </w:pPr>
      <w:r>
        <w:rPr>
          <w:rFonts w:hAnsi="Arial"/>
          <w:rFonts w:ascii="Arial"/>
          <w:sz w:val="24"/>
          <w:color w:val="black"/>
        </w:rPr>
        <w:t xml:space="preserve">Del resultado de estas actuaciones o del nuevo dictamen que se practique, se dará traslado a los interesados por tres (3) días, vencidos los cuales se entrará a resolver el procedimiento.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"http://www.redjurista.com/document.aspx?ajcode=d1465013&amp;arts=65"</w:instrText>
      </w:r>
      <w:r>
        <w:fldChar w:fldCharType="separate"/>
      </w:r>
      <w:r>
        <w:rPr>
          <w:rFonts w:hAnsi="Arial"/>
          <w:rFonts w:ascii="Arial"/>
          <w:sz w:val="24"/>
          <w:i/>
          <w:u w:val="single"/>
          <w:color w:val="black"/>
        </w:rPr>
        <w:t>65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82" w:name="2.14.19.10.13"/>
      <w:r>
        <w:rPr>
          <w:rFonts w:hAnsi="Arial"/>
          <w:rFonts w:ascii="Arial"/>
          <w:sz w:val="24"/>
          <w:color w:val="navy"/>
        </w:rPr>
        <w:t xml:space="preserve">ARTÍCULO 2.14.19.10.13. </w:t>
      </w:r>
      <w:r>
        <w:rPr>
          <w:rFonts w:hAnsi="Arial"/>
          <w:rFonts w:ascii="Arial"/>
          <w:sz w:val="24"/>
          <w:i/>
          <w:color w:val="navy"/>
        </w:rPr>
        <w:t xml:space="preserve">DECISIÓN FINAL.</w:t>
      </w:r>
      <w:bookmarkEnd w:id="67482"/>
      <w:r>
        <w:rPr>
          <w:rFonts w:hAnsi="Arial"/>
          <w:rFonts w:ascii="Arial"/>
          <w:sz w:val="24"/>
          <w:b/>
          <w:i/>
          <w:color w:val="black"/>
        </w:rPr>
        <w:t xml:space="preserve"> </w:t>
      </w:r>
      <w:r>
        <w:rPr>
          <w:rFonts w:hAnsi="Arial"/>
          <w:rFonts w:ascii="Arial"/>
          <w:sz w:val="24"/>
          <w:color w:val="black"/>
        </w:rPr>
        <w:t xml:space="preserve">Con fundamento en las pruebas aportadas al expediente el funcionario competente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procederá a expedir la resolución mediante la cual declarará si hay lugar o no a la reversión al dominio de la Nación del predio adjudicado. La decisión que culmine el procedimiento se notificará personalmente al Procurador Delegado para Asuntos Ambientales y Agrarios y demás interesados en la forma prevista en el Código de Procedimiento Administrativo y de lo Contencioso Administrativo, advirtiendo que dicha decisión solo es susceptible el recurso de reposición, el cual podrá interponerse dentro de los diez (10) días hábiles siguientes a la respectiva notificación. </w:t>
      </w:r>
    </w:p>
    <w:p>
      <w:pPr>
        <w:jc w:val="both"/>
      </w:pPr>
      <w:rPr>
        <w:sz w:val="24"/>
        <w:color w:val="black"/>
      </w:rPr>
    </w:p>
    <w:p>
      <w:pPr>
        <w:jc w:val="both"/>
      </w:pPr>
      <w:r>
        <w:rPr>
          <w:rFonts w:hAnsi="Arial"/>
          <w:rFonts w:ascii="Arial"/>
          <w:sz w:val="24"/>
          <w:color w:val="black"/>
        </w:rPr>
        <w:t xml:space="preserve">En la resolución que disponga la reversión, además de las disposiciones que se consideren necesarias, se determinará el plazo que se concede para la devolución del predio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se ordenará el pago, consignación o aseguramiento del valor que corresponda reconocer por concepto de mejoras al titular del dominio. </w:t>
      </w:r>
    </w:p>
    <w:p>
      <w:pPr>
        <w:jc w:val="both"/>
      </w:pPr>
      <w:rPr>
        <w:sz w:val="24"/>
        <w:color w:val="black"/>
      </w:rPr>
    </w:p>
    <w:p>
      <w:pPr>
        <w:jc w:val="both"/>
      </w:pPr>
      <w:r>
        <w:rPr>
          <w:rFonts w:hAnsi="Arial"/>
          <w:rFonts w:ascii="Arial"/>
          <w:sz w:val="24"/>
          <w:color w:val="black"/>
        </w:rPr>
        <w:t xml:space="preserve">La declaratoria de reversión al dominio de la Nación de un predio baldío adjudicado se hará sin perjuicio de los derechos de terceros. En este caso, serán de cargo del adjudicatario o propietario frente al cual se adelante el procedimiento, los reconocimientos o indemnizaciones a que haya lugar en favor de aquellos.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"http://www.redjurista.com/document.aspx?ajcode=d1465013&amp;arts=66"</w:instrText>
      </w:r>
      <w:r>
        <w:fldChar w:fldCharType="separate"/>
      </w:r>
      <w:r>
        <w:rPr>
          <w:rFonts w:hAnsi="Arial"/>
          <w:rFonts w:ascii="Arial"/>
          <w:sz w:val="24"/>
          <w:i/>
          <w:u w:val="single"/>
          <w:color w:val="black"/>
        </w:rPr>
        <w:t>66</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83" w:name="2.14.19.10.14"/>
      <w:r>
        <w:rPr>
          <w:rFonts w:hAnsi="Arial"/>
          <w:rFonts w:ascii="Arial"/>
          <w:sz w:val="24"/>
          <w:color w:val="navy"/>
        </w:rPr>
        <w:t xml:space="preserve">ARTÍCULO 2.14.19.10.14. </w:t>
      </w:r>
      <w:r>
        <w:rPr>
          <w:rFonts w:hAnsi="Arial"/>
          <w:rFonts w:ascii="Arial"/>
          <w:sz w:val="24"/>
          <w:i/>
          <w:color w:val="navy"/>
        </w:rPr>
        <w:t>REGISTRO.</w:t>
      </w:r>
      <w:bookmarkEnd w:id="67483"/>
      <w:r>
        <w:rPr>
          <w:rFonts w:hAnsi="Arial"/>
          <w:rFonts w:ascii="Arial"/>
          <w:sz w:val="24"/>
          <w:i/>
          <w:color w:val="black"/>
        </w:rPr>
        <w:t xml:space="preserve"> </w:t>
      </w:r>
      <w:r>
        <w:rPr>
          <w:rFonts w:hAnsi="Arial"/>
          <w:rFonts w:ascii="Arial"/>
          <w:sz w:val="24"/>
          <w:color w:val="black"/>
        </w:rPr>
        <w:t xml:space="preserve">En firme la providencia que declara la reversión al patrimonio de la Nación del predio titulado como baldío, el Instituto remitirá a la Oficina de Registro de Instrumentos Públicos respectiva copia de la resolución para su inscripción y dispondrá la cancelación del dominio y de los demás derechos constituidos sobre el inmueble.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"http://www.redjurista.com/document.aspx?ajcode=d1465013&amp;arts=67"</w:instrText>
      </w:r>
      <w:r>
        <w:fldChar w:fldCharType="separate"/>
      </w:r>
      <w:r>
        <w:rPr>
          <w:rFonts w:hAnsi="Arial"/>
          <w:rFonts w:ascii="Arial"/>
          <w:sz w:val="24"/>
          <w:i/>
          <w:u w:val="single"/>
          <w:color w:val="black"/>
        </w:rPr>
        <w:t>67</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484" w:name="2.14.19.10.15"/>
      <w:r>
        <w:rPr>
          <w:rFonts w:hAnsi="Arial"/>
          <w:rFonts w:ascii="Arial"/>
          <w:sz w:val="24"/>
          <w:color w:val="navy"/>
        </w:rPr>
        <w:t xml:space="preserve">ARTÍCULO 2.14.19.10.15. </w:t>
      </w:r>
      <w:r>
        <w:rPr>
          <w:rFonts w:hAnsi="Arial"/>
          <w:rFonts w:ascii="Arial"/>
          <w:sz w:val="24"/>
          <w:i/>
          <w:color w:val="navy"/>
        </w:rPr>
        <w:t>EFECTOS.</w:t>
      </w:r>
      <w:bookmarkEnd w:id="67484"/>
      <w:r>
        <w:rPr>
          <w:rFonts w:hAnsi="Arial"/>
          <w:rFonts w:ascii="Arial"/>
          <w:sz w:val="24"/>
          <w:i/>
          <w:color w:val="black"/>
        </w:rPr>
        <w:t xml:space="preserve"> </w:t>
      </w:r>
      <w:r>
        <w:rPr>
          <w:rFonts w:hAnsi="Arial"/>
          <w:rFonts w:ascii="Arial"/>
          <w:sz w:val="24"/>
          <w:color w:val="black"/>
        </w:rPr>
        <w:t xml:space="preserve">Ejecutoriada la resolución que declare la reversión de un terreno, su dominio vuelve ipso facto y por ministerio de la ley al patrimonio de la Nación. El adjudicatario deberá restituir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el predio respectivo, previo el pago de las mejoras útiles y necesarias, conforme al avalúo comercial que para tal fin se hubiere realizado. </w:t>
      </w:r>
    </w:p>
    <w:p>
      <w:pPr>
        <w:jc w:val="both"/>
      </w:pPr>
      <w:rPr>
        <w:sz w:val="24"/>
        <w:color w:val="black"/>
      </w:rPr>
    </w:p>
    <w:p>
      <w:pPr>
        <w:jc w:val="both"/>
      </w:pPr>
      <w:r>
        <w:rPr>
          <w:rFonts w:hAnsi="Arial"/>
          <w:rFonts w:ascii="Arial"/>
          <w:sz w:val="24"/>
          <w:color w:val="black"/>
        </w:rPr>
        <w:t xml:space="preserve">La providencia que decida el procedimiento de reversión, no supone el inicio o la culminación del procedimiento administrativo agrario de recuperación de baldíos indebidamente ocupados de que trata el título </w:t>
      </w:r>
      <w:r>
        <w:fldChar w:fldCharType="begin"/>
      </w:r>
      <w:r>
        <w:instrText>HYPERLINK "http://www.redjurista.com/document.aspx?ajcode=d1071015&amp;arts=TÍTULO 2.14.10"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parte 14 del libro 2 de este decreto.</w:t>
      </w:r>
    </w:p>
    <w:p>
      <w:pPr>
        <w:jc w:val="both"/>
      </w:pPr>
      <w:rPr>
        <w:sz w:val="24"/>
        <w:color w:val="black"/>
      </w:rPr>
    </w:p>
    <w:p>
      <w:pPr>
        <w:jc w:val="both"/>
      </w:pPr>
      <w:r>
        <w:rPr>
          <w:rFonts w:hAnsi="Arial"/>
          <w:rFonts w:ascii="Arial"/>
          <w:sz w:val="24"/>
          <w:color w:val="black"/>
        </w:rPr>
        <w:t xml:space="preserve">Para los efectos de la restitución del predio, con arreglo al procedimiento que se señala en el artículo </w:t>
      </w:r>
      <w:r>
        <w:fldChar w:fldCharType="begin"/>
      </w:r>
      <w:r>
        <w:instrText>HYPERLINK "http://www.redjurista.com/document.aspx?ajcode=d1071015&amp;arts=2.14.19.10.16"</w:instrText>
      </w:r>
      <w:r>
        <w:fldChar w:fldCharType="separate"/>
      </w:r>
      <w:r>
        <w:rPr>
          <w:rFonts w:hAnsi="Arial"/>
          <w:rFonts w:ascii="Arial"/>
          <w:sz w:val="24"/>
          <w:u w:val="single"/>
          <w:color w:val="black"/>
        </w:rPr>
        <w:t>2.14.19.10.16</w:t>
      </w:r>
      <w:r>
        <w:fldChar w:fldCharType="end"/>
      </w:r>
      <w:r>
        <w:rPr>
          <w:rFonts w:hAnsi="Arial"/>
          <w:rFonts w:ascii="Arial"/>
          <w:sz w:val="24"/>
          <w:u w:val="none"/>
          <w:color w:val="black"/>
        </w:rPr>
        <w:t xml:space="preserve">., bastará que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presente a la autoridad policiva copia auténtica de la resolución que declara la reversión al dominio de la Nación del predio intervenido, con sus constancias de notificación y ejecutoria.</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"http://www.redjurista.com/document.aspx?ajcode=d1465013&amp;arts=68"</w:instrText>
      </w:r>
      <w:r>
        <w:fldChar w:fldCharType="separate"/>
      </w:r>
      <w:r>
        <w:rPr>
          <w:rFonts w:hAnsi="Arial"/>
          <w:rFonts w:ascii="Arial"/>
          <w:sz w:val="24"/>
          <w:i/>
          <w:u w:val="single"/>
          <w:color w:val="black"/>
        </w:rPr>
        <w:t>68</w:t>
      </w:r>
      <w:r>
        <w:fldChar w:fldCharType="end"/>
      </w:r>
      <w:r>
        <w:rPr>
          <w:rFonts w:hAnsi="Arial"/>
          <w:rFonts w:ascii="Arial"/>
          <w:sz w:val="24"/>
          <w:i/>
          <w:u w:val="none"/>
          <w:color w:val="black"/>
        </w:rPr>
        <w:t xml:space="preserve">) </w:t>
      </w:r>
    </w:p>
    <w:p>
      <w:pPr>
        <w:jc w:val="both"/>
      </w:pPr>
      <w:rPr>
        <w:color w:val="black"/>
      </w:rPr>
    </w:p>
    <w:p>
      <w:pPr>
        <w:jc w:val="both"/>
      </w:pPr>
      <w:r>
        <w:rPr>
          <w:rFonts w:hAnsi="Arial"/>
          <w:rFonts w:ascii="Arial"/>
          <w:sz w:val="24"/>
          <w:vanish/>
          <w:color w:val="black"/>
        </w:rPr>
        <w:t>&amp;$</w:t>
      </w:r>
      <w:bookmarkStart w:id="67485" w:name="2.14.19.10.16"/>
      <w:r>
        <w:rPr>
          <w:rFonts w:hAnsi="Arial"/>
          <w:rFonts w:ascii="Arial"/>
          <w:sz w:val="24"/>
          <w:color w:val="navy"/>
        </w:rPr>
        <w:t xml:space="preserve">ARTÍCULO 2.14.19.10.16. </w:t>
      </w:r>
      <w:r>
        <w:rPr>
          <w:rFonts w:hAnsi="Arial"/>
          <w:rFonts w:ascii="Arial"/>
          <w:sz w:val="24"/>
          <w:i/>
          <w:color w:val="navy"/>
        </w:rPr>
        <w:t xml:space="preserve">PROCEDIMIENTO ESPECIAL DE RECUPERACIÓN DEL PREDIO Y DESALOJO.</w:t>
      </w:r>
      <w:bookmarkEnd w:id="67485"/>
      <w:r>
        <w:rPr>
          <w:rFonts w:hAnsi="Arial"/>
          <w:rFonts w:ascii="Arial"/>
          <w:sz w:val="24"/>
          <w:i/>
          <w:color w:val="black"/>
        </w:rPr>
        <w:t xml:space="preserve"> </w:t>
      </w:r>
      <w:r>
        <w:rPr>
          <w:rFonts w:hAnsi="Arial"/>
          <w:rFonts w:ascii="Arial"/>
          <w:sz w:val="24"/>
          <w:color w:val="black"/>
        </w:rPr>
        <w:t xml:space="preserve">De conformidad con lo previsto en el artículo </w:t>
      </w:r>
      <w:r>
        <w:fldChar w:fldCharType="begin"/>
      </w:r>
      <w:r>
        <w:instrText>HYPERLINK "http://www.redjurista.com/document.aspx?ajcode=l0160_94&amp;arts=65"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160 de 1994, una vez ejecutoriada la resolución que determine la reversión y para lograr la restitución material del terreno baldío adjudicado,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dará aplicación a la disposición contenida en el artículo </w:t>
      </w:r>
      <w:r>
        <w:fldChar w:fldCharType="begin"/>
      </w:r>
      <w:r>
        <w:instrText>HYPERLINK "http://www.redjurista.com/document.aspx?ajcode=l1437011&amp;arts=89"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del Código de Procedimiento Administrativo y de lo Contencioso Administrativo.</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"http://www.redjurista.com/document.aspx?ajcode=d1465013&amp;arts=69"</w:instrText>
      </w:r>
      <w:r>
        <w:fldChar w:fldCharType="separate"/>
      </w:r>
      <w:r>
        <w:rPr>
          <w:rFonts w:hAnsi="Arial"/>
          <w:rFonts w:ascii="Arial"/>
          <w:sz w:val="24"/>
          <w:i/>
          <w:u w:val="single"/>
          <w:color w:val="black"/>
        </w:rPr>
        <w:t>69</w:t>
      </w:r>
      <w:r>
        <w:fldChar w:fldCharType="end"/>
      </w:r>
      <w:r>
        <w:rPr>
          <w:rFonts w:hAnsi="Arial"/>
          <w:rFonts w:ascii="Arial"/>
          <w:sz w:val="24"/>
          <w:i/>
          <w:u w:val="none"/>
          <w:color w:val="black"/>
        </w:rPr>
        <w:t xml:space="preserve">) </w:t>
      </w:r>
    </w:p>
    <w:p>
      <w:pPr>
        <w:jc w:val="both"/>
      </w:pPr>
      <w:rPr>
        <w:color w:val="black"/>
      </w:rPr>
    </w:p>
    <w:p>
      <w:pPr>
        <w:jc w:val="both"/>
      </w:pPr>
      <w:r>
        <w:rPr>
          <w:rFonts w:hAnsi="Arial"/>
          <w:rFonts w:ascii="Arial"/>
          <w:sz w:val="24"/>
          <w:vanish/>
          <w:color w:val="black"/>
        </w:rPr>
        <w:t>&amp;$</w:t>
      </w:r>
      <w:bookmarkStart w:id="67486" w:name="2.14.19.10.17"/>
      <w:r>
        <w:rPr>
          <w:rFonts w:hAnsi="Arial"/>
          <w:rFonts w:ascii="Arial"/>
          <w:sz w:val="24"/>
          <w:color w:val="navy"/>
        </w:rPr>
        <w:t xml:space="preserve">ARTÍCULO 2.14.19.10.17. </w:t>
      </w:r>
      <w:r>
        <w:rPr>
          <w:rFonts w:hAnsi="Arial"/>
          <w:rFonts w:ascii="Arial"/>
          <w:sz w:val="24"/>
          <w:i/>
          <w:color w:val="navy"/>
        </w:rPr>
        <w:t>RESERVA.</w:t>
      </w:r>
      <w:bookmarkEnd w:id="67486"/>
      <w:r>
        <w:rPr>
          <w:rFonts w:hAnsi="Arial"/>
          <w:rFonts w:ascii="Arial"/>
          <w:sz w:val="24"/>
          <w:i/>
          <w:color w:val="black"/>
        </w:rPr>
        <w:t xml:space="preserve"> </w:t>
      </w:r>
      <w:r>
        <w:rPr>
          <w:rFonts w:hAnsi="Arial"/>
          <w:rFonts w:ascii="Arial"/>
          <w:sz w:val="24"/>
          <w:color w:val="black"/>
        </w:rPr>
        <w:t xml:space="preserve">Los predios adjudicados como baldíos que hayan sido objeto del procedimiento de reversión, ingresarán al patrimonio de la Nación con el carácter de baldíos reservados, de conformidad con las atribuciones conferidas 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por los artículos </w:t>
      </w:r>
      <w:r>
        <w:fldChar w:fldCharType="begin"/>
      </w:r>
      <w:r>
        <w:instrText>HYPERLINK "http://www.redjurista.com/document.aspx?ajcode=l0160_94&amp;arts=75"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y </w:t>
      </w:r>
      <w:r>
        <w:fldChar w:fldCharType="begin"/>
      </w:r>
      <w:r>
        <w:instrText>HYPERLINK "http://www.redjurista.com/document.aspx?ajcode=l0160_94&amp;arts=76"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160 de 1994, y serán destinados a los programas de acceso a la propiedad de la tierra, con arreglo al reglamento que expida el Consejo Directivo del Instituto.</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"http://www.redjurista.com/document.aspx?ajcode=d1465013&amp;arts=70"</w:instrText>
      </w:r>
      <w:r>
        <w:fldChar w:fldCharType="separate"/>
      </w:r>
      <w:r>
        <w:rPr>
          <w:rFonts w:hAnsi="Arial"/>
          <w:rFonts w:ascii="Arial"/>
          <w:sz w:val="24"/>
          <w:i/>
          <w:u w:val="single"/>
          <w:color w:val="black"/>
        </w:rPr>
        <w:t>70</w:t>
      </w:r>
      <w:r>
        <w:fldChar w:fldCharType="end"/>
      </w:r>
      <w:r>
        <w:rPr>
          <w:rFonts w:hAnsi="Arial"/>
          <w:rFonts w:ascii="Arial"/>
          <w:sz w:val="24"/>
          <w:i/>
          <w:u w:val="none"/>
          <w:color w:val="black"/>
        </w:rPr>
        <w:t xml:space="preserve">) </w:t>
      </w:r>
    </w:p>
    <w:p>
      <w:pPr>
        <w:jc w:val="both"/>
      </w:pPr>
      <w:rPr>
        <w:color w:val="black"/>
      </w:rPr>
    </w:p>
    <w:p>
      <w:pPr>
        <w:jc w:val="both"/>
      </w:pPr>
      <w:r>
        <w:rPr>
          <w:rFonts w:hAnsi="Arial"/>
          <w:rFonts w:ascii="Arial"/>
          <w:sz w:val="24"/>
          <w:vanish/>
          <w:color w:val="black"/>
        </w:rPr>
        <w:t>&amp;$</w:t>
      </w:r>
      <w:bookmarkStart w:id="67487" w:name="2.14.19.10.18"/>
      <w:r>
        <w:rPr>
          <w:rFonts w:hAnsi="Arial"/>
          <w:rFonts w:ascii="Arial"/>
          <w:sz w:val="24"/>
          <w:color w:val="navy"/>
        </w:rPr>
        <w:t xml:space="preserve">ARTÍCULO 2.14.19.10.18. </w:t>
      </w:r>
      <w:r>
        <w:rPr>
          <w:rFonts w:hAnsi="Arial"/>
          <w:rFonts w:ascii="Arial"/>
          <w:sz w:val="24"/>
          <w:i/>
          <w:color w:val="navy"/>
        </w:rPr>
        <w:t xml:space="preserve">CONFORMACIÓN DE LA LISTA DE PERITOS DE LA REFORMA AGRARIA.</w:t>
      </w:r>
      <w:bookmarkEnd w:id="67487"/>
      <w:r>
        <w:rPr>
          <w:rFonts w:hAnsi="Arial"/>
          <w:rFonts w:ascii="Arial"/>
          <w:sz w:val="24"/>
          <w:b/>
          <w:i/>
          <w:color w:val="black"/>
        </w:rPr>
        <w:t xml:space="preserve"> </w:t>
      </w:r>
      <w:r>
        <w:rPr>
          <w:rFonts w:hAnsi="Arial"/>
          <w:rFonts w:ascii="Arial"/>
          <w:sz w:val="24"/>
          <w:color w:val="black"/>
        </w:rPr>
        <w:t xml:space="preserve">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integrará el Listado Nacional de Peritos de la Reforma Agraria, de acuerdo con las normas establecidas en el título 11 de la parte 14 del libro 2 de este decreto.</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"http://www.redjurista.com/document.aspx?ajcode=d1465013&amp;arts=71"</w:instrText>
      </w:r>
      <w:r>
        <w:fldChar w:fldCharType="separate"/>
      </w:r>
      <w:r>
        <w:rPr>
          <w:rFonts w:hAnsi="Arial"/>
          <w:rFonts w:ascii="Arial"/>
          <w:sz w:val="24"/>
          <w:i/>
          <w:u w:val="single"/>
          <w:color w:val="black"/>
        </w:rPr>
        <w:t>71</w:t>
      </w:r>
      <w:r>
        <w:fldChar w:fldCharType="end"/>
      </w:r>
      <w:r>
        <w:rPr>
          <w:rFonts w:hAnsi="Arial"/>
          <w:rFonts w:ascii="Arial"/>
          <w:sz w:val="24"/>
          <w:i/>
          <w:u w:val="none"/>
          <w:color w:val="black"/>
        </w:rPr>
        <w:t xml:space="preserve">) </w:t>
      </w:r>
    </w:p>
    <w:p>
      <w:pPr>
        <w:jc w:val="both"/>
      </w:pPr>
      <w:rPr>
        <w:color w:val="black"/>
      </w:rPr>
    </w:p>
    <w:p>
      <w:pPr>
        <w:jc w:val="both"/>
      </w:pPr>
      <w:r>
        <w:rPr>
          <w:rFonts w:hAnsi="Arial"/>
          <w:rFonts w:ascii="Arial"/>
          <w:sz w:val="24"/>
          <w:vanish/>
          <w:color w:val="black"/>
        </w:rPr>
        <w:t>&amp;$</w:t>
      </w:r>
      <w:bookmarkStart w:id="67488" w:name="2.14.19.10.19"/>
      <w:r>
        <w:rPr>
          <w:rFonts w:hAnsi="Arial"/>
          <w:rFonts w:ascii="Arial"/>
          <w:sz w:val="24"/>
          <w:color w:val="navy"/>
        </w:rPr>
        <w:t xml:space="preserve">ARTÍCULO 2.14.19.10.19. </w:t>
      </w:r>
      <w:r>
        <w:rPr>
          <w:rFonts w:hAnsi="Arial"/>
          <w:rFonts w:ascii="Arial"/>
          <w:sz w:val="24"/>
          <w:i/>
          <w:color w:val="navy"/>
        </w:rPr>
        <w:t xml:space="preserve">ACTUACIÓN DE LA POLICÍA NACIONAL</w:t>
      </w:r>
      <w:r>
        <w:rPr>
          <w:rFonts w:hAnsi="Arial"/>
          <w:rFonts w:ascii="Arial"/>
          <w:sz w:val="24"/>
          <w:color w:val="navy"/>
        </w:rPr>
        <w:t>.</w:t>
      </w:r>
      <w:bookmarkEnd w:id="67488"/>
      <w:r>
        <w:rPr>
          <w:rFonts w:hAnsi="Arial"/>
          <w:rFonts w:ascii="Arial"/>
          <w:sz w:val="24"/>
          <w:b/>
          <w:color w:val="black"/>
        </w:rPr>
        <w:t xml:space="preserve"> </w:t>
      </w:r>
      <w:r>
        <w:rPr>
          <w:rFonts w:hAnsi="Arial"/>
          <w:rFonts w:ascii="Arial"/>
          <w:sz w:val="24"/>
          <w:color w:val="black"/>
        </w:rPr>
        <w:t xml:space="preserve">En las actuaciones que realice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desarrollo de los procedimientos aquí reglados podrá requerir de la colaboración de la Policía Nacional, de conformidad con lo establecido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color w:val="black"/>
        </w:rPr>
        <w:t xml:space="preserve">Dicha institución tendrá la obligación de tomar las medidas pertinentes tendientes a atender los requerimientos del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brindar los acompañamientos necesarios.</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"http://www.redjurista.com/document.aspx?ajcode=d1465013&amp;arts=72"</w:instrText>
      </w:r>
      <w:r>
        <w:fldChar w:fldCharType="separate"/>
      </w:r>
      <w:r>
        <w:rPr>
          <w:rFonts w:hAnsi="Arial"/>
          <w:rFonts w:ascii="Arial"/>
          <w:sz w:val="24"/>
          <w:i/>
          <w:u w:val="single"/>
          <w:color w:val="black"/>
        </w:rPr>
        <w:t>72</w:t>
      </w:r>
      <w:r>
        <w:fldChar w:fldCharType="end"/>
      </w:r>
      <w:r>
        <w:rPr>
          <w:rFonts w:hAnsi="Arial"/>
          <w:rFonts w:ascii="Arial"/>
          <w:sz w:val="24"/>
          <w:i/>
          <w:u w:val="none"/>
          <w:color w:val="black"/>
        </w:rPr>
        <w:t xml:space="preserve">) </w:t>
      </w:r>
    </w:p>
    <w:p>
      <w:pPr>
        <w:jc w:val="both"/>
      </w:pPr>
      <w:rPr>
        <w:color w:val="black"/>
      </w:rPr>
    </w:p>
    <w:p>
      <w:pPr>
        <w:jc w:val="both"/>
      </w:pPr>
      <w:r>
        <w:rPr>
          <w:rFonts w:hAnsi="Arial"/>
          <w:rFonts w:ascii="Arial"/>
          <w:sz w:val="24"/>
          <w:vanish/>
          <w:color w:val="black"/>
        </w:rPr>
        <w:t>&amp;$</w:t>
      </w:r>
      <w:bookmarkStart w:id="67489" w:name="2.14.19.10.20"/>
      <w:r>
        <w:rPr>
          <w:rFonts w:hAnsi="Arial"/>
          <w:rFonts w:ascii="Arial"/>
          <w:sz w:val="24"/>
          <w:color w:val="navy"/>
        </w:rPr>
        <w:t xml:space="preserve">ARTÍCULO 2.14.19.10.20. </w:t>
      </w:r>
      <w:r>
        <w:rPr>
          <w:rFonts w:hAnsi="Arial"/>
          <w:rFonts w:ascii="Arial"/>
          <w:sz w:val="24"/>
          <w:i/>
          <w:color w:val="navy"/>
        </w:rPr>
        <w:t xml:space="preserve">OBLIGACIÓN DE FACILITAR EL ACCESO A LOS PREDIOS.</w:t>
      </w:r>
      <w:bookmarkEnd w:id="67489"/>
      <w:r>
        <w:rPr>
          <w:rFonts w:hAnsi="Arial"/>
          <w:rFonts w:ascii="Arial"/>
          <w:sz w:val="24"/>
          <w:b/>
          <w:i/>
          <w:color w:val="black"/>
        </w:rPr>
        <w:t xml:space="preserve"> </w:t>
      </w:r>
      <w:r>
        <w:rPr>
          <w:rFonts w:hAnsi="Arial"/>
          <w:rFonts w:ascii="Arial"/>
          <w:sz w:val="24"/>
          <w:color w:val="black"/>
        </w:rPr>
        <w:t xml:space="preserve">Los propietarios, poseedores, ocupantes, tenedores o quienes se encuentren en el predio, están obligados a prestar su colaboración y facilitar el acceso a los funcionarios y otros solicitantes acompañantes, para que las visitas previas y las inspecciones oculares ordenadas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se cumplan sin dilación alguna. </w:t>
      </w:r>
    </w:p>
    <w:p>
      <w:pPr>
        <w:jc w:val="both"/>
      </w:pPr>
      <w:rPr>
        <w:sz w:val="24"/>
        <w:color w:val="black"/>
      </w:rPr>
    </w:p>
    <w:p>
      <w:pPr>
        <w:jc w:val="both"/>
      </w:pPr>
      <w:r>
        <w:rPr>
          <w:rFonts w:hAnsi="Arial"/>
          <w:rFonts w:ascii="Arial"/>
          <w:sz w:val="24"/>
          <w:color w:val="black"/>
        </w:rPr>
        <w:t xml:space="preserve">En el evento de que estos se opongan u obstaculicen en cualquier forma su realización,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solicitar el apoyo de la Policía Nacional y de las demás autoridades competentes para lograr el cumplimiento de sus funciones, de conformidad con lo establecido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"http://www.redjurista.com/document.aspx?ajcode=d1465013&amp;arts=73"</w:instrText>
      </w:r>
      <w:r>
        <w:fldChar w:fldCharType="separate"/>
      </w:r>
      <w:r>
        <w:rPr>
          <w:rFonts w:hAnsi="Arial"/>
          <w:rFonts w:ascii="Arial"/>
          <w:sz w:val="24"/>
          <w:i/>
          <w:u w:val="single"/>
          <w:color w:val="black"/>
        </w:rPr>
        <w:t>73</w:t>
      </w:r>
      <w:r>
        <w:fldChar w:fldCharType="end"/>
      </w:r>
      <w:r>
        <w:rPr>
          <w:rFonts w:hAnsi="Arial"/>
          <w:rFonts w:ascii="Arial"/>
          <w:sz w:val="24"/>
          <w:i/>
          <w:u w:val="none"/>
          <w:color w:val="black"/>
        </w:rPr>
        <w:t xml:space="preserve">) </w:t>
      </w:r>
    </w:p>
    <w:p>
      <w:pPr>
        <w:jc w:val="both"/>
      </w:pPr>
      <w:rPr>
        <w:color w:val="black"/>
      </w:rPr>
    </w:p>
    <w:p>
      <w:pPr>
        <w:jc w:val="both"/>
      </w:pPr>
      <w:r>
        <w:rPr>
          <w:rFonts w:hAnsi="Arial"/>
          <w:rFonts w:ascii="Arial"/>
          <w:sz w:val="24"/>
          <w:vanish/>
          <w:color w:val="black"/>
        </w:rPr>
        <w:t>&amp;$</w:t>
      </w:r>
      <w:bookmarkStart w:id="67490" w:name="2.14.19.10.21"/>
      <w:r>
        <w:rPr>
          <w:rFonts w:hAnsi="Arial"/>
          <w:rFonts w:ascii="Arial"/>
          <w:sz w:val="24"/>
          <w:color w:val="navy"/>
        </w:rPr>
        <w:t xml:space="preserve">ARTÍCULO 2.14.19.10.21. </w:t>
      </w:r>
      <w:r>
        <w:rPr>
          <w:rFonts w:hAnsi="Arial"/>
          <w:rFonts w:ascii="Arial"/>
          <w:sz w:val="24"/>
          <w:i/>
          <w:color w:val="navy"/>
        </w:rPr>
        <w:t>RÉGIMEN.</w:t>
      </w:r>
      <w:bookmarkEnd w:id="67490"/>
      <w:r>
        <w:rPr>
          <w:rFonts w:hAnsi="Arial"/>
          <w:rFonts w:ascii="Arial"/>
          <w:sz w:val="24"/>
          <w:b/>
          <w:i/>
          <w:color w:val="black"/>
        </w:rPr>
        <w:t xml:space="preserve"> </w:t>
      </w:r>
      <w:r>
        <w:rPr>
          <w:rFonts w:hAnsi="Arial"/>
          <w:rFonts w:ascii="Arial"/>
          <w:sz w:val="24"/>
          <w:color w:val="black"/>
        </w:rPr>
        <w:t xml:space="preserve">Los procedimientos de delimitación o deslinde de las tierras de resguardos y de las adjudicadas a las comunidades negras, al igual que el procedimiento de clarificación de la propiedad sobre la vigencia legal de los resguardos indígenas de origen colonial, se tramitarán conforme a las disposiciones previstas en los artículos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w:t>
      </w:r>
      <w:r>
        <w:fldChar w:fldCharType="begin"/>
      </w:r>
      <w:r>
        <w:instrText>HYPERLINK "http://www.redjurista.com/document.aspx?ajcode=l0160_94&amp;arts=49"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r>
        <w:fldChar w:fldCharType="begin"/>
      </w:r>
      <w:r>
        <w:instrText>HYPERLINK "http://www.redjurista.com/document.aspx?ajcode=l0160_94&amp;arts=50"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w:t>
      </w:r>
      <w:r>
        <w:fldChar w:fldCharType="begin"/>
      </w:r>
      <w:r>
        <w:instrText>HYPERLINK "http://www.redjurista.com/document.aspx?ajcode=l0160_94&amp;arts=51"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y </w:t>
      </w:r>
      <w:r>
        <w:fldChar w:fldCharType="begin"/>
      </w:r>
      <w:r>
        <w:instrText>HYPERLINK "http://www.redjurista.com/document.aspx?ajcode=l0160_94&amp;arts=85"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160 de 1994. </w:t>
      </w:r>
    </w:p>
    <w:p>
      <w:pPr>
        <w:jc w:val="both"/>
      </w:pPr>
      <w:rPr>
        <w:sz w:val="24"/>
        <w:color w:val="black"/>
      </w:rPr>
    </w:p>
    <w:p>
      <w:pPr>
        <w:jc w:val="both"/>
      </w:pPr>
      <w:r>
        <w:rPr>
          <w:rFonts w:hAnsi="Arial"/>
          <w:rFonts w:ascii="Arial"/>
          <w:sz w:val="24"/>
          <w:i/>
          <w:color w:val="black"/>
        </w:rPr>
        <w:t xml:space="preserve">(Decreto número 1465 de 2013, artículo </w:t>
      </w:r>
      <w:r>
        <w:fldChar w:fldCharType="begin"/>
      </w:r>
      <w:r>
        <w:instrText>HYPERLINK "http://www.redjurista.com/document.aspx?ajcode=d1465013&amp;arts=74"</w:instrText>
      </w:r>
      <w:r>
        <w:fldChar w:fldCharType="separate"/>
      </w:r>
      <w:r>
        <w:rPr>
          <w:rFonts w:hAnsi="Arial"/>
          <w:rFonts w:ascii="Arial"/>
          <w:sz w:val="24"/>
          <w:i/>
          <w:u w:val="single"/>
          <w:color w:val="black"/>
        </w:rPr>
        <w:t>74</w:t>
      </w:r>
      <w:r>
        <w:fldChar w:fldCharType="end"/>
      </w:r>
      <w:r>
        <w:rPr>
          <w:rFonts w:hAnsi="Arial"/>
          <w:rFonts w:ascii="Arial"/>
          <w:sz w:val="24"/>
          <w:i/>
          <w:u w:val="none"/>
          <w:color w:val="black"/>
        </w:rPr>
        <w:t xml:space="preserve">) </w:t>
      </w:r>
    </w:p>
    <w:p>
      <w:pPr>
        <w:jc w:val="center"/>
      </w:pPr>
      <w:rPr>
        <w:sz w:val="24"/>
        <w:color w:val="black"/>
      </w:rPr>
    </w:p>
    <w:p>
      <w:pPr>
        <w:jc w:val="center"/>
      </w:pPr>
      <w:r>
        <w:rPr>
          <w:rFonts w:hAnsi="Arial"/>
          <w:rFonts w:ascii="Arial"/>
          <w:sz w:val="24"/>
          <w:vanish/>
          <w:color w:val="black"/>
        </w:rPr>
        <w:t>&amp;$</w:t>
      </w:r>
      <w:bookmarkStart w:id="67491" w:name="TÍTULO 2.14.20"/>
      <w:r>
        <w:rPr>
          <w:rFonts w:hAnsi="Arial"/>
          <w:rFonts w:ascii="Arial"/>
          <w:sz w:val="24"/>
          <w:color w:val="navy"/>
        </w:rPr>
        <w:t xml:space="preserve">TÍTULO 20. </w:t>
      </w:r>
    </w:p>
    <w:p>
      <w:pPr>
        <w:jc w:val="center"/>
      </w:pPr>
      <w:r>
        <w:rPr>
          <w:rFonts w:hAnsi="Arial"/>
          <w:rFonts w:ascii="Arial"/>
          <w:sz w:val="24"/>
          <w:color w:val="navy"/>
        </w:rPr>
        <w:t xml:space="preserve">MECANISMOS PARA LA EFECTIVA PROTECCIÓN Y SEGURIDAD JURÍDICA DE LAS TIERRAS Y TERRITORIOS OCUPADOS O POSEIDOS ANCESTRALMENTE Y/O TRADICIONALMENTE POR LOS PUEBLOS INDÍGENAS ACORDE CON LO DISPUESTO EN LOS ARTÍCULOS 13 Y 14 DEL CONVENIO 169 DE LA OIT.</w:t>
      </w:r>
      <w:bookmarkEnd w:id="67491"/>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7492" w:name="CAPÍTULO 2.14.20.1"/>
      <w:r>
        <w:rPr>
          <w:rFonts w:hAnsi="Arial"/>
          <w:rFonts w:ascii="Arial"/>
          <w:sz w:val="24"/>
          <w:color w:val="navy"/>
        </w:rPr>
        <w:t xml:space="preserve">CAPÍTULO 1. </w:t>
      </w:r>
    </w:p>
    <w:p>
      <w:pPr>
        <w:jc w:val="center"/>
      </w:pPr>
      <w:r>
        <w:rPr>
          <w:rFonts w:hAnsi="Arial"/>
          <w:rFonts w:ascii="Arial"/>
          <w:sz w:val="24"/>
          <w:color w:val="navy"/>
        </w:rPr>
        <w:t xml:space="preserve">DISPOSICIONES GENERALES.</w:t>
      </w:r>
      <w:bookmarkEnd w:id="6749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493" w:name="2.14.20.1.1"/>
      <w:r>
        <w:rPr>
          <w:rFonts w:hAnsi="Arial"/>
          <w:rFonts w:ascii="Arial"/>
          <w:sz w:val="24"/>
          <w:color w:val="navy"/>
        </w:rPr>
        <w:t xml:space="preserve">ARTÍCULO 2.14.20.1.1. </w:t>
      </w:r>
      <w:r>
        <w:rPr>
          <w:rFonts w:hAnsi="Arial"/>
          <w:rFonts w:ascii="Arial"/>
          <w:sz w:val="24"/>
          <w:i/>
          <w:color w:val="navy"/>
        </w:rPr>
        <w:t>OBJETO.</w:t>
      </w:r>
      <w:bookmarkEnd w:id="67493"/>
      <w:r>
        <w:rPr>
          <w:rFonts w:hAnsi="Arial"/>
          <w:rFonts w:ascii="Arial"/>
          <w:sz w:val="24"/>
          <w:i/>
          <w:color w:val="black"/>
        </w:rPr>
        <w:t xml:space="preserve"> </w:t>
      </w:r>
      <w:r>
        <w:rPr>
          <w:rFonts w:hAnsi="Arial"/>
          <w:rFonts w:ascii="Arial"/>
          <w:sz w:val="24"/>
          <w:color w:val="black"/>
        </w:rPr>
        <w:t xml:space="preserve">El presente título tiene por objeto establecer los mecanismos para la efectiva protección y seguridad jurídica de las tierras y territorios ocupados o poseídos ancestralmente y/o tradicionalmente por los pueblos indígenas.</w:t>
      </w:r>
    </w:p>
    <w:p>
      <w:pPr>
        <w:jc w:val="both"/>
      </w:pPr>
      <w:rPr>
        <w:sz w:val="24"/>
        <w:color w:val="black"/>
      </w:rPr>
    </w:p>
    <w:p>
      <w:pPr>
        <w:jc w:val="both"/>
      </w:pPr>
      <w:r>
        <w:rPr>
          <w:rFonts w:hAnsi="Arial"/>
          <w:rFonts w:ascii="Arial"/>
          <w:sz w:val="24"/>
          <w:i/>
          <w:color w:val="black"/>
        </w:rPr>
        <w:t xml:space="preserve">(Decreto número 2333 de 2014, artículo </w:t>
      </w:r>
      <w:r>
        <w:fldChar w:fldCharType="begin"/>
      </w:r>
      <w:r>
        <w:instrText>HYPERLINK "http://www.redjurista.com/document.aspx?ajcode=d2333014&amp;arts=1"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w:t>
      </w:r>
    </w:p>
    <w:p>
      <w:pPr>
        <w:jc w:val="both"/>
      </w:pPr>
      <w:rPr>
        <w:sz w:val="24"/>
        <w:color w:val="black"/>
      </w:rPr>
    </w:p>
    <w:p>
      <w:pPr>
        <w:jc w:val="both"/>
      </w:pPr>
      <w:r>
        <w:rPr>
          <w:rFonts w:hAnsi="Arial"/>
          <w:rFonts w:ascii="Arial"/>
          <w:sz w:val="24"/>
          <w:vanish/>
          <w:color w:val="black"/>
        </w:rPr>
        <w:t>&amp;$</w:t>
      </w:r>
      <w:bookmarkStart w:id="67494" w:name="2.14.20.1.2"/>
      <w:r>
        <w:rPr>
          <w:rFonts w:hAnsi="Arial"/>
          <w:rFonts w:ascii="Arial"/>
          <w:sz w:val="24"/>
          <w:color w:val="navy"/>
        </w:rPr>
        <w:t xml:space="preserve">ARTÍCULO 2.14.20.1.2. </w:t>
      </w:r>
      <w:r>
        <w:rPr>
          <w:rFonts w:hAnsi="Arial"/>
          <w:rFonts w:ascii="Arial"/>
          <w:sz w:val="24"/>
          <w:i/>
          <w:color w:val="navy"/>
        </w:rPr>
        <w:t>PRINCIPIOS.</w:t>
      </w:r>
      <w:bookmarkEnd w:id="67494"/>
      <w:r>
        <w:rPr>
          <w:rFonts w:hAnsi="Arial"/>
          <w:rFonts w:ascii="Arial"/>
          <w:sz w:val="24"/>
          <w:i/>
          <w:color w:val="black"/>
        </w:rPr>
        <w:t xml:space="preserve"> </w:t>
      </w:r>
      <w:r>
        <w:rPr>
          <w:rFonts w:hAnsi="Arial"/>
          <w:rFonts w:ascii="Arial"/>
          <w:sz w:val="24"/>
          <w:color w:val="black"/>
        </w:rPr>
        <w:t xml:space="preserve">Para los fines exclusivos del presente título, se establecen los siguientes principios: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Celeridad de los procesos de protección de la posesión de las tierras y territorios ancestrales y/o tradicionales. </w:t>
      </w:r>
      <w:r>
        <w:rPr>
          <w:rFonts w:hAnsi="Arial"/>
          <w:rFonts w:ascii="Arial"/>
          <w:sz w:val="24"/>
          <w:color w:val="black"/>
        </w:rPr>
        <w:t xml:space="preserve">El procedimiento de protección jurídica de la posesión de los territorios ancestrales y/o tradicionales, al igual que todas las actuaciones y decisiones, estará desprovisto de toda dilación administrativa y se ajustarán a los criterios constitucionales y a la ley antitrámites.</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Relación especial de los pueblos indígenas con las tierras y territorios. </w:t>
      </w:r>
      <w:r>
        <w:rPr>
          <w:rFonts w:hAnsi="Arial"/>
          <w:rFonts w:ascii="Arial"/>
          <w:sz w:val="24"/>
          <w:color w:val="black"/>
        </w:rPr>
        <w:t xml:space="preserve">El Estado reconoce, respeta, protege y garantiza la importancia especial que para las culturas y valores espirituales de los pueblos indígenas reviste su relación con las tierras o territorios, o con ambos, que ocupan o utilizan de alguna otra manera y, en particular, los aspectos colectivos de esa relación.</w:t>
      </w:r>
    </w:p>
    <w:p>
      <w:pPr>
        <w:jc w:val="both"/>
      </w:pPr>
      <w:rPr>
        <w:color w:val="black"/>
      </w:rPr>
    </w:p>
    <w:p>
      <w:pPr>
        <w:jc w:val="both"/>
      </w:pPr>
      <w:r>
        <w:rPr>
          <w:rFonts w:hAnsi="Arial"/>
          <w:rFonts w:ascii="Arial"/>
          <w:sz w:val="24"/>
          <w:color w:val="black"/>
        </w:rPr>
        <w:t xml:space="preserve">3. </w:t>
      </w:r>
      <w:r>
        <w:rPr>
          <w:rFonts w:hAnsi="Arial"/>
          <w:rFonts w:ascii="Arial"/>
          <w:sz w:val="24"/>
          <w:b/>
          <w:color w:val="black"/>
        </w:rPr>
        <w:t xml:space="preserve">Respeto a la ley de origen, ley natural, derecho mayor o derecho propio de los pueblos indígenas. </w:t>
      </w:r>
      <w:r>
        <w:rPr>
          <w:rFonts w:hAnsi="Arial"/>
          <w:rFonts w:ascii="Arial"/>
          <w:sz w:val="24"/>
          <w:color w:val="black"/>
        </w:rPr>
        <w:t xml:space="preserve">La Ley de Origen y el Derecho Mayor o Derecho Propio representan el fundamento de vida y gobernanza de los pueblos indígenas. </w:t>
      </w:r>
    </w:p>
    <w:p>
      <w:pPr>
        <w:jc w:val="both"/>
      </w:pPr>
      <w:rPr>
        <w:sz w:val="24"/>
        <w:color w:val="black"/>
      </w:rPr>
    </w:p>
    <w:p>
      <w:pPr>
        <w:jc w:val="both"/>
      </w:pPr>
      <w:r>
        <w:rPr>
          <w:rFonts w:hAnsi="Arial"/>
          <w:rFonts w:ascii="Arial"/>
          <w:sz w:val="24"/>
          <w:color w:val="black"/>
        </w:rPr>
        <w:t xml:space="preserve">La autoridad o intérprete de las normas consagradas en el presente título tomará debidamente en consideración la Ley de Origen, la Ley Natural, el Derecho Mayor o Derecho Propio y hará prevalecer el principio </w:t>
      </w:r>
      <w:r>
        <w:rPr>
          <w:rFonts w:hAnsi="Arial"/>
          <w:rFonts w:ascii="Arial"/>
          <w:sz w:val="24"/>
          <w:i/>
          <w:color w:val="black"/>
        </w:rPr>
        <w:t xml:space="preserve">pro homine </w:t>
      </w:r>
      <w:r>
        <w:rPr>
          <w:rFonts w:hAnsi="Arial"/>
          <w:rFonts w:ascii="Arial"/>
          <w:sz w:val="24"/>
          <w:color w:val="black"/>
        </w:rPr>
        <w:t xml:space="preserve">y los derechos humanos, fundamentales, colectivos e integrales de los pueblos indígenas contenidos en el bloque de constitucionalidad, sin desmedro de la autonomía y jurisdicción especial indígena.</w:t>
      </w:r>
    </w:p>
    <w:p>
      <w:pPr>
        <w:jc w:val="both"/>
      </w:pPr>
      <w:rPr>
        <w:color w:val="black"/>
      </w:rPr>
    </w:p>
    <w:p>
      <w:pPr>
        <w:jc w:val="both"/>
      </w:pPr>
      <w:r>
        <w:rPr>
          <w:rFonts w:hAnsi="Arial"/>
          <w:rFonts w:ascii="Arial"/>
          <w:sz w:val="24"/>
          <w:color w:val="black"/>
        </w:rPr>
        <w:t xml:space="preserve">4. </w:t>
      </w:r>
      <w:r>
        <w:rPr>
          <w:rFonts w:hAnsi="Arial"/>
          <w:rFonts w:ascii="Arial"/>
          <w:sz w:val="24"/>
          <w:b/>
          <w:color w:val="black"/>
        </w:rPr>
        <w:t xml:space="preserve">Identidad territorial ancestral y/o tradicional. </w:t>
      </w:r>
      <w:r>
        <w:rPr>
          <w:rFonts w:hAnsi="Arial"/>
          <w:rFonts w:ascii="Arial"/>
          <w:sz w:val="24"/>
          <w:color w:val="black"/>
        </w:rPr>
        <w:t xml:space="preserve">Se relaciona con el sentido de pertenencia que la comunidad o pueblo indígena mantiene con su territorio poseído ancestral o tradicionalmente, en el cual se desarrolla integralmente su vida, cosmovisión, sabiduría ancestral, conocimientos, costumbres y prácticas que sustentan los derechos territoriales ancestrales de dichos pueblos.</w:t>
      </w:r>
    </w:p>
    <w:p>
      <w:pPr>
        <w:jc w:val="both"/>
      </w:pPr>
      <w:rPr>
        <w:color w:val="black"/>
      </w:rPr>
    </w:p>
    <w:p>
      <w:pPr>
        <w:jc w:val="both"/>
      </w:pPr>
      <w:r>
        <w:rPr>
          <w:rFonts w:hAnsi="Arial"/>
          <w:rFonts w:ascii="Arial"/>
          <w:sz w:val="24"/>
          <w:color w:val="black"/>
        </w:rPr>
        <w:t xml:space="preserve">5. </w:t>
      </w:r>
      <w:r>
        <w:rPr>
          <w:rFonts w:hAnsi="Arial"/>
          <w:rFonts w:ascii="Arial"/>
          <w:sz w:val="24"/>
          <w:b/>
          <w:color w:val="black"/>
        </w:rPr>
        <w:t xml:space="preserve">Respeto a los derechos de terceros </w:t>
      </w:r>
      <w:r>
        <w:rPr>
          <w:rFonts w:hAnsi="Arial"/>
          <w:rFonts w:ascii="Arial"/>
          <w:sz w:val="24"/>
          <w:color w:val="black"/>
        </w:rPr>
        <w:t xml:space="preserve">La propiedad y los derechos adquiridos de terceros serán reconocidos y respetados con arreglo a la Constitución Política y la ley.</w:t>
      </w:r>
    </w:p>
    <w:p>
      <w:pPr>
        <w:jc w:val="both"/>
      </w:pPr>
      <w:rPr>
        <w:sz w:val="24"/>
        <w:color w:val="black"/>
      </w:rPr>
    </w:p>
    <w:p>
      <w:pPr>
        <w:jc w:val="both"/>
      </w:pPr>
      <w:r>
        <w:rPr>
          <w:rFonts w:hAnsi="Arial"/>
          <w:rFonts w:ascii="Arial"/>
          <w:sz w:val="24"/>
          <w:i/>
          <w:color w:val="black"/>
        </w:rPr>
        <w:t xml:space="preserve">(Decreto número 2333 de 2014, artículo </w:t>
      </w:r>
      <w:r>
        <w:fldChar w:fldCharType="begin"/>
      </w:r>
      <w:r>
        <w:instrText>HYPERLINK "http://www.redjurista.com/document.aspx?ajcode=d2333014&amp;arts=2"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495" w:name="2.14.20.1.3"/>
      <w:r>
        <w:rPr>
          <w:rFonts w:hAnsi="Arial"/>
          <w:rFonts w:ascii="Arial"/>
          <w:sz w:val="24"/>
          <w:color w:val="navy"/>
        </w:rPr>
        <w:t xml:space="preserve">ARTÍCULO 2.14.20.1.3. </w:t>
      </w:r>
      <w:r>
        <w:rPr>
          <w:rFonts w:hAnsi="Arial"/>
          <w:rFonts w:ascii="Arial"/>
          <w:sz w:val="24"/>
          <w:i/>
          <w:color w:val="navy"/>
        </w:rPr>
        <w:t>DEFINICIONES.</w:t>
      </w:r>
      <w:bookmarkEnd w:id="67495"/>
      <w:r>
        <w:rPr>
          <w:rFonts w:hAnsi="Arial"/>
          <w:rFonts w:ascii="Arial"/>
          <w:sz w:val="24"/>
          <w:i/>
          <w:color w:val="black"/>
        </w:rPr>
        <w:t xml:space="preserve"> </w:t>
      </w:r>
      <w:r>
        <w:rPr>
          <w:rFonts w:hAnsi="Arial"/>
          <w:rFonts w:ascii="Arial"/>
          <w:sz w:val="24"/>
          <w:color w:val="black"/>
        </w:rPr>
        <w:t xml:space="preserve">Para los fines exclusivos del presente título, se establecen las siguientes definiciones: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Territorio ancestral y/o tradicional. </w:t>
      </w:r>
      <w:r>
        <w:rPr>
          <w:rFonts w:hAnsi="Arial"/>
          <w:rFonts w:ascii="Arial"/>
          <w:sz w:val="24"/>
          <w:color w:val="black"/>
        </w:rPr>
        <w:t xml:space="preserve">Para los efectos del presente título, son territorios ancestrales y/o tradicionales los resguardos indígenas, aquellas tierras y territorios que históricamente han venido siendo ocupados y poseídos por los pueblos o comunidades indígenas y que constituyen el ámbito tradicional de sus actividades sociales, económicas, culturales y espirituales.</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Posesión tradicional y/o ancestral de tierras y territorios de los pueblos indígenas. </w:t>
      </w:r>
      <w:r>
        <w:rPr>
          <w:rFonts w:hAnsi="Arial"/>
          <w:rFonts w:ascii="Arial"/>
          <w:sz w:val="24"/>
          <w:color w:val="black"/>
        </w:rPr>
        <w:t xml:space="preserve">Para los efectos del presente título, la posesión del territorio tradicional y/o ancestral de los pueblos indígenas es la ocupación y relación ancestral y/o tradicional que estos mantienen con sus tierras y territorios, de acuerdo con los usos y costumbres, y que constituyen su ámbito tradicional, espiritual y cultural, en el marco de lo establecido en la Ley </w:t>
      </w:r>
      <w:r>
        <w:fldChar w:fldCharType="begin"/>
      </w:r>
      <w:r>
        <w:instrText>HYPERLINK "http://www.redjurista.com/document.aspx?ajcode=l0021_91&amp;arts=Inicio"</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1991. </w:t>
      </w:r>
    </w:p>
    <w:p>
      <w:pPr>
        <w:jc w:val="both"/>
      </w:pPr>
      <w:rPr>
        <w:sz w:val="24"/>
        <w:color w:val="black"/>
      </w:rPr>
    </w:p>
    <w:p>
      <w:pPr>
        <w:jc w:val="both"/>
      </w:pPr>
      <w:r>
        <w:rPr>
          <w:rFonts w:hAnsi="Arial"/>
          <w:rFonts w:ascii="Arial"/>
          <w:sz w:val="24"/>
          <w:color w:val="black"/>
        </w:rPr>
        <w:t xml:space="preserve">La posesión tradicional y/o ancestral se probará mediante los procesos y procedimientos incluidos en el presente título. La propiedad de terceros y derechos adquiridos serán reconocidos con arreglo a la Constitución Política y la ley. </w:t>
      </w:r>
    </w:p>
    <w:p>
      <w:pPr>
        <w:jc w:val="both"/>
      </w:pPr>
      <w:rPr>
        <w:sz w:val="24"/>
        <w:color w:val="black"/>
      </w:rPr>
    </w:p>
    <w:p>
      <w:pPr>
        <w:jc w:val="both"/>
      </w:pPr>
      <w:r>
        <w:rPr>
          <w:rFonts w:hAnsi="Arial"/>
          <w:rFonts w:ascii="Arial"/>
          <w:sz w:val="24"/>
          <w:color w:val="black"/>
        </w:rPr>
        <w:t xml:space="preserve">La posesión de los pueblos indígenas sobre sus territorios ancestrales y/o tradicionales dará derecho a que el Estado la reconozca mediante acto administrativo registrado, mientras se cumple el trámite administrativo para la expedición del título de propiedad colectiva.</w:t>
      </w:r>
    </w:p>
    <w:p>
      <w:pPr>
        <w:jc w:val="both"/>
      </w:pPr>
      <w:rPr>
        <w:sz w:val="24"/>
        <w:color w:val="black"/>
      </w:rPr>
    </w:p>
    <w:p>
      <w:pPr>
        <w:jc w:val="both"/>
      </w:pPr>
      <w:r>
        <w:rPr>
          <w:rFonts w:hAnsi="Arial"/>
          <w:rFonts w:ascii="Arial"/>
          <w:sz w:val="24"/>
          <w:i/>
          <w:color w:val="black"/>
        </w:rPr>
        <w:t xml:space="preserve">(Decreto número 2333 de 2014, artículo </w:t>
      </w:r>
      <w:r>
        <w:fldChar w:fldCharType="begin"/>
      </w:r>
      <w:r>
        <w:instrText>HYPERLINK "http://www.redjurista.com/document.aspx?ajcode=d2333014&amp;arts=3"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496" w:name="CAPIÍTULO 2.14.20.2"/>
      <w:r>
        <w:rPr>
          <w:rFonts w:hAnsi="Arial"/>
          <w:rFonts w:ascii="Arial"/>
          <w:sz w:val="24"/>
          <w:color w:val="navy"/>
        </w:rPr>
        <w:t xml:space="preserve">CAPIÍTULO 2. </w:t>
      </w:r>
    </w:p>
    <w:p>
      <w:pPr>
        <w:jc w:val="center"/>
      </w:pPr>
      <w:r>
        <w:rPr>
          <w:rFonts w:hAnsi="Arial"/>
          <w:rFonts w:ascii="Arial"/>
          <w:sz w:val="24"/>
          <w:color w:val="navy"/>
        </w:rPr>
        <w:t xml:space="preserve">SISTEMA DE COORDINACIÓN INTERINSTITUCIONAL.</w:t>
      </w:r>
      <w:bookmarkEnd w:id="67496"/>
      <w:r>
        <w:rPr>
          <w:rFonts w:hAnsi="Arial"/>
          <w:rFonts w:ascii="Arial"/>
          <w:sz w:val="24"/>
          <w:b/>
          <w:color w:val="black"/>
        </w:rPr>
        <w:t xml:space="preserve"> </w:t>
      </w:r>
    </w:p>
    <w:p>
      <w:pPr>
        <w:jc w:val="both"/>
      </w:pPr>
      <w:rPr>
        <w:sz w:val="24"/>
        <w:color w:val="black"/>
      </w:rPr>
    </w:p>
    <w:p>
      <w:pPr>
        <w:jc w:val="both"/>
        <w:outlineLvl w:val="1"/>
      </w:pPr>
      <w:r>
        <w:rPr>
          <w:rFonts w:hAnsi="Arial"/>
          <w:rFonts w:ascii="Arial"/>
          <w:sz w:val="24"/>
          <w:b/>
          <w:vanish/>
          <w:color w:val="black"/>
        </w:rPr>
        <w:t>&amp;$</w:t>
      </w:r>
      <w:bookmarkStart w:id="67497" w:name="2.14.20.2.1"/>
      <w:r>
        <w:rPr>
          <w:rFonts w:hAnsi="Arial"/>
          <w:rFonts w:ascii="Arial"/>
          <w:sz w:val="24"/>
          <w:color w:val="navy"/>
        </w:rPr>
        <w:t xml:space="preserve">ARTÍCULO 2.14.20.2.1. SISTEMA DE COORDINACIÓN INTERINSTITUCIONAL PARA LA UNIFICACIÓN DE INFORMACIÓN PREDIAL DE LOS TERRITORIOS INDÍGENAS.</w:t>
      </w:r>
      <w:bookmarkEnd w:id="67497"/>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"http://www.redjurista.com/document.aspx?ajcode=d0746024&amp;arts=1"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746 de 2024. El nuevo texto es el siguiente:&gt; Con la finalidad de garantizar la seguridad jurídica sobre la información existente en el Estado colombiano en materia de propiedad colectiva indígena, el Ministerio de Agricultura y Desarrollo Rural creará, en un plazo no superior a seis (6) meses, contados a partir de la vigencia del presente decreto, un sistema de coordinación interinstitucionaI para la unificación de la información predial de los territorios indígenas.</w:t>
      </w:r>
    </w:p>
    <w:p>
      <w:pPr>
        <w:jc w:val="both"/>
        <w:outlineLvl w:val="1"/>
      </w:pPr>
      <w:rPr>
        <w:sz w:val="24"/>
        <w:b/>
        <w:color w:val="black"/>
      </w:rPr>
    </w:p>
    <w:p>
      <w:pPr>
        <w:jc w:val="both"/>
        <w:outlineLvl w:val="1"/>
      </w:pPr>
      <w:r>
        <w:rPr>
          <w:rFonts w:hAnsi="Arial"/>
          <w:rFonts w:ascii="Arial"/>
          <w:sz w:val="24"/>
          <w:color w:val="black"/>
        </w:rPr>
        <w:t xml:space="preserve">Para tales efectos, se tendrán en cuenta los aspectos relacionados con el territorio, población, georreferenciación, registros catastrales, resguardos constituidos, solicitudes de constitución, ampliación y saneamiento, resguardos de origen colonial o republicano, posesión ancestral y/o tradicional de los pueblos y comunidades indígenas.</w:t>
      </w:r>
    </w:p>
    <w:p>
      <w:pPr>
        <w:jc w:val="both"/>
        <w:outlineLvl w:val="1"/>
      </w:pPr>
      <w:rPr>
        <w:sz w:val="24"/>
        <w:b/>
        <w:color w:val="black"/>
      </w:rPr>
    </w:p>
    <w:p>
      <w:pPr>
        <w:jc w:val="both"/>
        <w:outlineLvl w:val="1"/>
      </w:pPr>
      <w:r>
        <w:rPr>
          <w:rFonts w:hAnsi="Arial"/>
          <w:rFonts w:ascii="Arial"/>
          <w:sz w:val="24"/>
          <w:color w:val="black"/>
        </w:rPr>
        <w:t xml:space="preserve">El sistema estará integrado por las siguientes entidades:</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1. Ministerio del Interior.</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2. Ministerio de Agricultura y Desarrollo Rural.</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3. Ministerio de Ambiente y Desarrollo Sostenible.</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4. Instituto Geográfico Agustín Codazzi (IGAC).</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5. Superintendencia de Notariado y Registro.</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6. Agencia Nacional de Tierras (ANT).</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7. Comisión Nacional de Territorios Indígenas.</w:t>
      </w:r>
    </w:p>
    <w:p>
      <w:pPr>
        <w:jc w:val="both"/>
        <w:outlineLvl w:val="1"/>
      </w:pPr>
      <w:rPr>
        <w:sz w:val="24"/>
        <w:b/>
        <w:color w:val="black"/>
      </w:rPr>
    </w:p>
    <w:p>
      <w:pPr>
        <w:jc w:val="both"/>
        <w:outlineLvl w:val="1"/>
      </w:pPr>
      <w:r>
        <w:rPr>
          <w:rFonts w:hAnsi="Arial"/>
          <w:rFonts w:ascii="Arial"/>
          <w:sz w:val="24"/>
          <w:color w:val="black"/>
        </w:rPr>
        <w:t xml:space="preserve">El Gobierno nacional solicitará el acompañamiento de las entidades que para los casos específicos se requieran.</w:t>
      </w:r>
    </w:p>
    <w:p>
      <w:pPr>
        <w:jc w:val="both"/>
        <w:outlineLvl w:val="1"/>
      </w:pPr>
      <w:rPr>
        <w:sz w:val="24"/>
        <w:b/>
        <w:color w:val="black"/>
      </w:rPr>
    </w:p>
    <w:p>
      <w:pPr>
        <w:jc w:val="both"/>
        <w:outlineLvl w:val="1"/>
      </w:pPr>
      <w:r>
        <w:rPr>
          <w:rFonts w:hAnsi="Arial"/>
          <w:rFonts w:ascii="Arial"/>
          <w:sz w:val="24"/>
          <w:color w:val="black"/>
        </w:rPr>
        <w:t xml:space="preserve">Como resultado de los trabajos adelantados por este sistema de coordinación, todas las variables mencionadas y aquellas que el sistema de coordinación identifique, serán integradas al SIG-indígena administrado por la Comisión Nacional de Territorios Indígenas (CNTI), quien, de igual forma, coordinará está instancia.</w:t>
      </w:r>
    </w:p>
    <w:p>
      <w:pPr>
        <w:jc w:val="both"/>
        <w:outlineLvl w:val="1"/>
      </w:pPr>
      <w:rPr>
        <w:sz w:val="24"/>
        <w:b/>
        <w:color w:val="black"/>
      </w:rPr>
    </w:p>
    <w:p>
      <w:pPr>
        <w:jc w:val="both"/>
        <w:outlineLvl w:val="1"/>
      </w:pPr>
      <w:r>
        <w:rPr>
          <w:rFonts w:hAnsi="Arial"/>
          <w:rFonts w:ascii="Arial"/>
          <w:sz w:val="24"/>
          <w:color w:val="black"/>
        </w:rPr>
        <w:t xml:space="preserve">Los contenidos servirán para ser consultados en todas las actuaciones administrativas de las instituciones públicas en relación con los territorios indígenas.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Agricultura y Desarrollo Rural en concertación con la CNTI adecuará el funcionamiento y operatividad del Sistema de Coordinación Interinstitucional para la unificación de información predial de los territorios indígenas.</w:t>
      </w:r>
    </w:p>
    <w:p>
      <w:pPr>
        <w:jc w:val="both"/>
      </w:pPr>
      <w:rPr>
        <w:color w:val="black"/>
      </w:rPr>
    </w:p>
    <w:p>
      <w:pPr>
        <w:jc w:val="center"/>
      </w:pPr>
      <w:r>
        <w:rPr>
          <w:rFonts w:hAnsi="Arial"/>
          <w:rFonts w:ascii="Arial"/>
          <w:vanish/>
          <w:color w:val="black"/>
        </w:rPr>
        <w:t>&amp;$</w:t>
      </w:r>
      <w:bookmarkStart w:id="67498" w:name="CAPÍTULO 2.14.20.3"/>
      <w:r>
        <w:rPr>
          <w:rFonts w:hAnsi="Arial"/>
          <w:rFonts w:ascii="Arial"/>
          <w:sz w:val="24"/>
          <w:color w:val="navy"/>
        </w:rPr>
        <w:t xml:space="preserve">CAPÍTULO 3. </w:t>
      </w:r>
    </w:p>
    <w:p>
      <w:pPr>
        <w:jc w:val="center"/>
      </w:pPr>
      <w:r>
        <w:rPr>
          <w:rFonts w:hAnsi="Arial"/>
          <w:rFonts w:ascii="Arial"/>
          <w:sz w:val="24"/>
          <w:color w:val="navy"/>
        </w:rPr>
        <w:t xml:space="preserve">MEDIDAS DE PROTECCIÓN DE LA POSESIÓN DE TERRITORIOS ANCESTRALES Y/O TRADICIONALES.</w:t>
      </w:r>
      <w:bookmarkEnd w:id="6749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67499" w:name="2.14.20.3.1"/>
      <w:r>
        <w:rPr>
          <w:rFonts w:hAnsi="Arial"/>
          <w:rFonts w:ascii="Arial"/>
          <w:sz w:val="24"/>
          <w:color w:val="navy"/>
        </w:rPr>
        <w:t xml:space="preserve">ARTÍCULO 2.14.20.3.1. PROCEDIMIENTO DE MEDIDAS DE PROTECCIÓN DE LA POSESIÓN DE TERRITORIOS ANCESTRALES Y/O TRADICIONALES.</w:t>
      </w:r>
      <w:bookmarkEnd w:id="67499"/>
      <w:r>
        <w:rPr>
          <w:rFonts w:hAnsi="Arial"/>
          <w:rFonts w:ascii="Arial"/>
          <w:sz w:val="24"/>
          <w:color w:val="black"/>
        </w:rPr>
        <w:t xml:space="preserve"> &lt;Artículo modificado por el artículo </w:t>
      </w:r>
      <w:r>
        <w:fldChar w:fldCharType="begin"/>
      </w:r>
      <w:r>
        <w:instrText>HYPERLINK "http://www.redjurista.com/document.aspx?ajcode=d0746024&amp;arts=1"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746 de 2024. El nuevo texto es el siguiente:&gt; El procedimiento para adelantar la medida de protección de la posesión de territorios ancestrales y/o tradicionales será el siguiente:</w:t>
      </w:r>
    </w:p>
    <w:p>
      <w:pPr>
        <w:jc w:val="both"/>
        <w:outlineLvl w:val="1"/>
      </w:pPr>
      <w:rPr>
        <w:sz w:val="24"/>
        <w:color w:val="black"/>
      </w:rPr>
    </w:p>
    <w:p>
      <w:pPr>
        <w:jc w:val="both"/>
        <w:outlineLvl w:val="1"/>
        <w:tabs>
          <w:tab w:val="left" w:leader="none" w:pos="720"/>
        </w:tabs>
      </w:pPr>
      <w:r>
        <w:rPr>
          <w:rFonts w:hAnsi="Arial"/>
          <w:rFonts w:ascii="Arial"/>
          <w:sz w:val="24"/>
          <w:color w:val="black"/>
        </w:rPr>
        <w:t xml:space="preserve">1. Solicitud: El trámite se iniciará de oficio por la Agencia Nacional de Tierras o quien haga sus veces, o a solicitud del Ministerio del Interior, de otra entidad pública, de la comunidad indígena interesada, a través de su cabildo o autoridad tradicional, o de una organización indígena.</w:t>
      </w:r>
    </w:p>
    <w:p>
      <w:pPr>
        <w:jc w:val="both"/>
        <w:outlineLvl w:val="1"/>
      </w:pPr>
      <w:rPr>
        <w:sz w:val="24"/>
        <w:b/>
        <w:color w:val="black"/>
      </w:rPr>
    </w:p>
    <w:p>
      <w:pPr>
        <w:jc w:val="both"/>
        <w:outlineLvl w:val="1"/>
      </w:pPr>
      <w:r>
        <w:rPr>
          <w:rFonts w:hAnsi="Arial"/>
          <w:rFonts w:ascii="Arial"/>
          <w:sz w:val="24"/>
          <w:color w:val="black"/>
        </w:rPr>
        <w:t xml:space="preserve">La solicitud de protección de la posesión de territorios ancestrales y/o tradicionales deberá acompañarse de una información básica relacionada con la ubicación, vías de acceso, un croquis del área a proteger, el número de familias que integra la comunidad y la dirección donde recibirán comunicaciones y notificaciones.</w:t>
      </w:r>
    </w:p>
    <w:p>
      <w:pPr>
        <w:jc w:val="both"/>
        <w:outlineLvl w:val="1"/>
      </w:pPr>
      <w:rPr>
        <w:sz w:val="24"/>
        <w:b/>
        <w:color w:val="black"/>
      </w:rPr>
    </w:p>
    <w:p>
      <w:pPr>
        <w:jc w:val="both"/>
        <w:outlineLvl w:val="1"/>
      </w:pPr>
      <w:r>
        <w:rPr>
          <w:rFonts w:hAnsi="Arial"/>
          <w:rFonts w:ascii="Arial"/>
          <w:sz w:val="24"/>
          <w:color w:val="black"/>
        </w:rPr>
        <w:t xml:space="preserve">Esta solicitud podrá presentarse junto con la solicitud de constitución de resguardos de que trata el artículo </w:t>
      </w:r>
      <w:r>
        <w:fldChar w:fldCharType="begin"/>
      </w:r>
      <w:r>
        <w:instrText>HYPERLINK "http://www.redjurista.com/document.aspx?ajcode=d1071015&amp;arts=2.14.7.3.1"</w:instrText>
      </w:r>
      <w:r>
        <w:fldChar w:fldCharType="separate"/>
      </w:r>
      <w:r>
        <w:rPr>
          <w:rFonts w:hAnsi="Arial"/>
          <w:rFonts w:ascii="Arial"/>
          <w:sz w:val="24"/>
          <w:u w:val="single"/>
          <w:color w:val="black"/>
        </w:rPr>
        <w:t>2.14.7.3.1</w:t>
      </w:r>
      <w:r>
        <w:fldChar w:fldCharType="end"/>
      </w:r>
      <w:r>
        <w:rPr>
          <w:rFonts w:hAnsi="Arial"/>
          <w:rFonts w:ascii="Arial"/>
          <w:sz w:val="24"/>
          <w:u w:val="none"/>
          <w:color w:val="black"/>
        </w:rPr>
        <w:t xml:space="preserve"> y siguientes del presente decreto.</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2. Validación de la información y apertura de expediente: Recibida la solicitud por la Agencia Nacional de Tierras o quien haga sus veces y revisados los documentos aportados, dentro de un término no mayor a 20 días se procederá a abrir un expediente, al cual se le asignará una numeración. Dicho expediente contendrá las diligencias administrativas adelantadas en el presente procedimiento. La Agencia Nacional de Tierras o quien haga sus veces revisará si adicionalmente existe una solicitud de procedimientos de constitución, ampliación, saneamiento de resguardos o clarificación y/o reestructuración de la vigencia legal de los títulos de origen colonial o republicano y podrá usar esta información para el procedimiento de protección del objeto del presente título.</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3. Una vez se realice la solicitud y abierto el expediente de protección de los territorios ancestrales y/o tradicionales de los pueblos indígenas, la Agencia Nacional de Tierras o quien haga sus veces expedirá inmediatamente una certificación de apertura de expediente e inicio de proceso de protección, la cual será notificada a la autoridad indígena, a quien esta solicite y se les comunicará a los titulares de derechos reales de dominio y a los terceros que se puedan ver afectados con esta actuación.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4. En caso de que existan estudios socioeconómicos y levantamientos topográficos adelantados dentro de los procedimientos de constitución, ampliación, saneamiento, o reestructuración de resguardos de origen colonial o republicano que hayan avanzado, la Agencia Nacional de Tierras o quien haga sus veces podrá emitir inmediatamente la medida de protección basado en la información y estudios que reposen en dichos expedientes.</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5. La Agencia Nacional de Tierras emitirá un auto donde se determinen los responsables, funcionarios y fechas para realizar la visita técnica tendiente a recopilar la información para la elaboración del estudio socioeconómico y levantamiento topográfico. El auto que ordena la visita se comunicará al procurador agrario competente, a la comunidad indígena interesada o a quien hubiere formulado la solicitud y se fijará un edicto que contenga los datos esenciales de la petición en la secretaría de la alcaldía donde se halle ubicado el predio o el terreno, en caso de que la solicitud de protección de territorios ancestrales recaiga sobre territorios ubicados en áreas no municipalizadas, el edicto se fijará en la secretaría de gobierno departamental, la cual se realizará por el término de diez (10) días, a solicitud de la ANT, el cual se agregará al expediente.</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6. Visita técnica: En la visita técnica se levantará un acta suscrita por las autoridades indígenas y funcionarios y las personas que han intervenido en ella, la cual deberá contener los siguientes datos: a) Ubicación del territorio, b) Linderos generales, c) Área aproximada, d) Número de habitantes que hacen parte de la comunidad, e) Número de colonos o terceros establecidos, indicando el área aproximada que ocupan y la explotación que adelantan. La visita deberá realizarse en un plazo no mayor a 12 meses después de emitido el auto. En los casos en que exista riesgo de despojo territorial, la visita se hará con carácter urgente y prioritario.</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7. Entrega de estudio socioeconómico y levantamiento topográfico. Dentro de los 30 días hábiles siguientes a la culminación de la visita técnica, la Agencia Nacional de Tierras o quien haga sus veces elaborará el estudio socioeconómico y levantamiento topográfico con su plano correspondiente. Se compulsará copia del mismo a la comunidad respectiva y se realizará socialización cuando esta lo requiera.</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8. Expedición de la resolución de protección provisional de la posesión del territorio ancestral y/o tradicional: con base en el estudio socioeconómico y levantamiento topográfico, la Agencia Nacional de Tierras o quien haga sus veces expedirá, en un plazo no mayor a 15 días siguientes a la elaboración del mismo, una resolución motivada decidiendo sobre el reconocimiento y protección provisional de la posesión del territorio ancestral y/o tradicional. En caso de que resulte procedente tal reconocimiento y protección, en la misma resolución se solicitará a las Oficinas de Registro de Instrumentos Públicos la inscripción de la medida provisional en los folios correspondientes. En los casos en que no existan folios de matrícula inmobiliaria se solicitará la apertura inmediata de uno nuevo a nombre la Agencia Nacional de Tierras o quien haga sus veces, con la anotación provisional respectiva de su carácter de territorio ancestral y/o tradicional indígena, en favor de la respectiva comunidad, así como la inscripción de la mencionada resolución.</w:t>
      </w:r>
    </w:p>
    <w:p>
      <w:pPr>
        <w:jc w:val="both"/>
      </w:pPr>
      <w:rPr>
        <w:color w:val="black"/>
      </w:rPr>
    </w:p>
    <w:p>
      <w:pPr>
        <w:jc w:val="both"/>
        <w:outlineLvl w:val="1"/>
      </w:pPr>
      <w:r>
        <w:rPr>
          <w:rFonts w:hAnsi="Arial"/>
          <w:rFonts w:ascii="Arial"/>
          <w:sz w:val="24"/>
          <w:color w:val="black"/>
        </w:rPr>
        <w:t xml:space="preserve">Si la Agencia Nacional de Tierras o quien haga sus veces constata que existe superposición de ocupaciones o de posesiones entre pueblos y comunidades indígenas, la medida de protección se extenderá a todas ellas. En todo caso, se entenderá que el acto administrativo de protección tiene carácter provisional, sujeto por ende a la titulación definitiva de la propiedad colectiva que realice la Agencia Nacional de Tierras o quien haga sus veces mediante el acto administrativo correspondiente, de conformidad con la legislación vigente.</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expedientes de procesos de clarificación de vigencia de los títulos de origen colonial o republicano que hayan avanzado y en cuyos folios repose un estudio socioeconómico este podrá ser tomado como insumo para la medida de protección de territorio ancestral y/o tradicional.</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virtud de las medidas provisionales de protección señaladas, los notarios y registradores de instrumentos públicos, así como los funcionarios de la Agencia Nacional de Tierras o quien haga sus veces, adoptarán las medidas propias de su competencia para evitar cualquier acción de adjudicación de los predios cobijados por la medida de protección, a personas o comunidades distintas a las cobijadas por la misma. La omisión del cumplimiento de sus funciones acarreará las sanciones a que haya lugar de acuerdo con la normatividad vigente.</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A partir de la presentación de la solicitud de ampliación, constitución o saneamiento de resguardos o de reestructuración de títulos de origen colonial y/o republicanos, o de la solicitud de protección de posesión de los territorios ancestrales y/o tradicionales, la Agencia Nacional de Tierras o quien haga sus veces a petición de parte, podrá solicitar al inspector de policía de la jurisdicción correspondiente, la suspensión de los procesos policivos que se adelanten en tierras pretendidas en estos procedimientos, hasta tanto se culmine el proceso de titulación.</w:t>
      </w:r>
    </w:p>
    <w:p>
      <w:pPr>
        <w:jc w:val="both"/>
      </w:pPr>
      <w:rPr>
        <w:sz w:val="24"/>
        <w:color w:val="black"/>
      </w:rPr>
    </w:p>
    <w:p>
      <w:pPr>
        <w:jc w:val="both"/>
      </w:pPr>
      <w:r>
        <w:rPr>
          <w:rFonts w:hAnsi="Arial"/>
          <w:rFonts w:ascii="Arial"/>
          <w:sz w:val="24"/>
          <w:vanish/>
          <w:color w:val="black"/>
        </w:rPr>
        <w:t>&amp;$</w:t>
      </w:r>
      <w:bookmarkStart w:id="67500" w:name="2.14.20.3.2"/>
      <w:r>
        <w:rPr>
          <w:rFonts w:hAnsi="Arial"/>
          <w:rFonts w:ascii="Arial"/>
          <w:sz w:val="24"/>
          <w:color w:val="navy"/>
        </w:rPr>
        <w:t xml:space="preserve">ARTÍCULO 2.14.20.3.2. </w:t>
      </w:r>
      <w:r>
        <w:rPr>
          <w:rFonts w:hAnsi="Arial"/>
          <w:rFonts w:ascii="Arial"/>
          <w:sz w:val="24"/>
          <w:i/>
          <w:color w:val="navy"/>
        </w:rPr>
        <w:t xml:space="preserve">DE LOS ESTUDIOS SOCIOECONÓMICOS Y LEVANTAMIENTO TOPOGRÁFICO.</w:t>
      </w:r>
      <w:bookmarkEnd w:id="67500"/>
      <w:r>
        <w:rPr>
          <w:rFonts w:hAnsi="Arial"/>
          <w:rFonts w:ascii="Arial"/>
          <w:sz w:val="24"/>
          <w:i/>
          <w:color w:val="black"/>
        </w:rPr>
        <w:t xml:space="preserve"> </w:t>
      </w:r>
      <w:r>
        <w:rPr>
          <w:rFonts w:hAnsi="Arial"/>
          <w:rFonts w:ascii="Arial"/>
          <w:sz w:val="24"/>
          <w:color w:val="black"/>
        </w:rPr>
        <w:t xml:space="preserve">Los estudios socioeconómicos y levantamiento topográfico, u otros procedimientos realizados en el marco del presente título, podrán ser utilizados para los procesos de constitución, ampliación, saneamiento y reestructuración de resguardos de origen colonial o republicano de que trata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el artículo </w:t>
      </w:r>
      <w:r>
        <w:fldChar w:fldCharType="begin"/>
      </w:r>
      <w:r>
        <w:instrText>HYPERLINK "http://www.redjurista.com/document.aspx?ajcode=d1071015&amp;arts=2.14.7.3.1"</w:instrText>
      </w:r>
      <w:r>
        <w:fldChar w:fldCharType="separate"/>
      </w:r>
      <w:r>
        <w:rPr>
          <w:rFonts w:hAnsi="Arial"/>
          <w:rFonts w:ascii="Arial"/>
          <w:sz w:val="24"/>
          <w:u w:val="single"/>
          <w:color w:val="black"/>
        </w:rPr>
        <w:t>2.14.7.3.1</w:t>
      </w:r>
      <w:r>
        <w:fldChar w:fldCharType="end"/>
      </w:r>
      <w:r>
        <w:rPr>
          <w:rFonts w:hAnsi="Arial"/>
          <w:rFonts w:ascii="Arial"/>
          <w:sz w:val="24"/>
          <w:u w:val="none"/>
          <w:color w:val="black"/>
        </w:rPr>
        <w:t xml:space="preserve"> y siguientes del presente decreto.</w:t>
      </w:r>
    </w:p>
    <w:p>
      <w:pPr>
        <w:jc w:val="both"/>
      </w:pPr>
      <w:rPr>
        <w:sz w:val="24"/>
        <w:color w:val="black"/>
      </w:rPr>
    </w:p>
    <w:p>
      <w:pPr>
        <w:jc w:val="both"/>
      </w:pPr>
      <w:r>
        <w:rPr>
          <w:rFonts w:hAnsi="Arial"/>
          <w:rFonts w:ascii="Arial"/>
          <w:sz w:val="24"/>
          <w:i/>
          <w:color w:val="black"/>
        </w:rPr>
        <w:t xml:space="preserve">(Decreto número 2333 de 2014, artículo </w:t>
      </w:r>
      <w:r>
        <w:fldChar w:fldCharType="begin"/>
      </w:r>
      <w:r>
        <w:instrText>HYPERLINK "http://www.redjurista.com/document.aspx?ajcode=d2333014&amp;arts=6"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501" w:name="2.14.20.3.3"/>
      <w:r>
        <w:rPr>
          <w:rFonts w:hAnsi="Arial"/>
          <w:rFonts w:ascii="Arial"/>
          <w:sz w:val="24"/>
          <w:color w:val="navy"/>
        </w:rPr>
        <w:t xml:space="preserve">ARTÍCULO 2.14.20.3.3. </w:t>
      </w:r>
      <w:r>
        <w:rPr>
          <w:rFonts w:hAnsi="Arial"/>
          <w:rFonts w:ascii="Arial"/>
          <w:sz w:val="24"/>
          <w:i/>
          <w:color w:val="navy"/>
        </w:rPr>
        <w:t xml:space="preserve">PRELACIÓN DE LA PROTECCIÓN DE LA POSESIÓN DE TERRITORIOS ANCESTRALES Y/O TRADICIONALES DE COMUNIDADES INDÍGENAS EN RIESGO O SITUACIÓN DE DESPLAZAMIENTO FORZADO</w:t>
      </w:r>
      <w:r>
        <w:rPr>
          <w:rFonts w:hAnsi="Arial"/>
          <w:rFonts w:ascii="Arial"/>
          <w:sz w:val="24"/>
          <w:color w:val="navy"/>
        </w:rPr>
        <w:t>.</w:t>
      </w:r>
      <w:bookmarkEnd w:id="67501"/>
      <w:r>
        <w:rPr>
          <w:rFonts w:hAnsi="Arial"/>
          <w:rFonts w:ascii="Arial"/>
          <w:sz w:val="24"/>
          <w:b/>
          <w:color w:val="black"/>
        </w:rPr>
        <w:t xml:space="preserve"> </w:t>
      </w:r>
      <w:r>
        <w:rPr>
          <w:rFonts w:hAnsi="Arial"/>
          <w:rFonts w:ascii="Arial"/>
          <w:sz w:val="24"/>
          <w:color w:val="black"/>
        </w:rPr>
        <w:t xml:space="preserve">Los procedimientos de protección de la posesión de territorios ancestrales y/o tradicionales de los pueblos y comunidades en riesgo o situación de desplazamiento forzado, contenidas en la normatividad vigente, deberán tener prelación con el fin de garantizar el derecho a la posesión y a la tierra frente a los inminentes hechos de despojo territorial al que se encuentren expuestos.</w:t>
      </w:r>
    </w:p>
    <w:p>
      <w:pPr>
        <w:jc w:val="both"/>
      </w:pPr>
      <w:rPr>
        <w:sz w:val="24"/>
        <w:color w:val="black"/>
      </w:rPr>
    </w:p>
    <w:p>
      <w:pPr>
        <w:jc w:val="both"/>
      </w:pPr>
      <w:r>
        <w:rPr>
          <w:rFonts w:hAnsi="Arial"/>
          <w:rFonts w:ascii="Arial"/>
          <w:sz w:val="24"/>
          <w:i/>
          <w:color w:val="black"/>
        </w:rPr>
        <w:t xml:space="preserve">(Decreto número 2333 de 2014, artículo </w:t>
      </w:r>
      <w:r>
        <w:fldChar w:fldCharType="begin"/>
      </w:r>
      <w:r>
        <w:instrText>HYPERLINK "http://www.redjurista.com/document.aspx?ajcode=d2333014&amp;arts=7"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502" w:name="2.14.20.3.4"/>
      <w:r>
        <w:rPr>
          <w:rFonts w:hAnsi="Arial"/>
          <w:rFonts w:ascii="Arial"/>
          <w:sz w:val="24"/>
          <w:color w:val="navy"/>
        </w:rPr>
        <w:t xml:space="preserve">ARTÍCULO 2.14.20.3.4. </w:t>
      </w:r>
      <w:r>
        <w:rPr>
          <w:rFonts w:hAnsi="Arial"/>
          <w:rFonts w:ascii="Arial"/>
          <w:sz w:val="24"/>
          <w:i/>
          <w:color w:val="navy"/>
        </w:rPr>
        <w:t xml:space="preserve">CREACIÓN DE CÓDIGO PARA MEDIDAS DE PROTECCIÓN DE LA POSESIÓN DE TERRITORIOS ANCESTRALES Y/O TRADICIONALES.</w:t>
      </w:r>
      <w:bookmarkEnd w:id="67502"/>
      <w:r>
        <w:rPr>
          <w:rFonts w:hAnsi="Arial"/>
          <w:rFonts w:ascii="Arial"/>
          <w:sz w:val="24"/>
          <w:b/>
          <w:i/>
          <w:color w:val="black"/>
        </w:rPr>
        <w:t xml:space="preserve"> </w:t>
      </w:r>
      <w:r>
        <w:rPr>
          <w:rFonts w:hAnsi="Arial"/>
          <w:rFonts w:ascii="Arial"/>
          <w:sz w:val="24"/>
          <w:color w:val="black"/>
        </w:rPr>
        <w:t xml:space="preserve">La Superintendencia de Notariado y Registro adoptará las medidas necesarias para la creación de los códigos que recojan la inscripción a que hace referencia el presente título.</w:t>
      </w:r>
    </w:p>
    <w:p>
      <w:pPr>
        <w:jc w:val="both"/>
      </w:pPr>
      <w:rPr>
        <w:sz w:val="24"/>
        <w:color w:val="black"/>
      </w:rPr>
    </w:p>
    <w:p>
      <w:pPr>
        <w:jc w:val="both"/>
      </w:pPr>
      <w:r>
        <w:rPr>
          <w:rFonts w:hAnsi="Arial"/>
          <w:rFonts w:ascii="Arial"/>
          <w:sz w:val="24"/>
          <w:color w:val="black"/>
        </w:rPr>
        <w:t xml:space="preserve">La Superintendencia de Notariado y Registro deberá crear el código de territorios ancestrales y/o tradicionales, en un término de treinta (30) días, contados a partir de la vigencia del Decreto número </w:t>
      </w:r>
      <w:r>
        <w:fldChar w:fldCharType="begin"/>
      </w:r>
      <w:r>
        <w:instrText>HYPERLINK "http://www.redjurista.com/document.aspx?ajcode=d2333014&amp;arts=Inicio"</w:instrText>
      </w:r>
      <w:r>
        <w:fldChar w:fldCharType="separate"/>
      </w:r>
      <w:r>
        <w:rPr>
          <w:rFonts w:hAnsi="Arial"/>
          <w:rFonts w:ascii="Arial"/>
          <w:sz w:val="24"/>
          <w:u w:val="single"/>
          <w:color w:val="black"/>
        </w:rPr>
        <w:t>2333</w:t>
      </w:r>
      <w:r>
        <w:fldChar w:fldCharType="end"/>
      </w:r>
      <w:r>
        <w:rPr>
          <w:rFonts w:hAnsi="Arial"/>
          <w:rFonts w:ascii="Arial"/>
          <w:sz w:val="24"/>
          <w:u w:val="none"/>
          <w:color w:val="black"/>
        </w:rPr>
        <w:t xml:space="preserve"> de 2014.</w:t>
      </w:r>
    </w:p>
    <w:p>
      <w:pPr>
        <w:jc w:val="both"/>
      </w:pPr>
      <w:rPr>
        <w:sz w:val="24"/>
        <w:color w:val="black"/>
      </w:rPr>
    </w:p>
    <w:p>
      <w:pPr>
        <w:jc w:val="both"/>
      </w:pPr>
      <w:r>
        <w:rPr>
          <w:rFonts w:hAnsi="Arial"/>
          <w:rFonts w:ascii="Arial"/>
          <w:sz w:val="24"/>
          <w:i/>
          <w:color w:val="black"/>
        </w:rPr>
        <w:t xml:space="preserve">(Decreto número 2333 de 2014, artículo </w:t>
      </w:r>
      <w:r>
        <w:fldChar w:fldCharType="begin"/>
      </w:r>
      <w:r>
        <w:instrText>HYPERLINK "http://www.redjurista.com/document.aspx?ajcode=d2333014&amp;arts=8"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503" w:name="2.14.20.3.5"/>
      <w:r>
        <w:rPr>
          <w:rFonts w:hAnsi="Arial"/>
          <w:rFonts w:ascii="Arial"/>
          <w:sz w:val="24"/>
          <w:color w:val="navy"/>
        </w:rPr>
        <w:t xml:space="preserve">ARTÍCULO 2.14.20.3.5. </w:t>
      </w:r>
      <w:r>
        <w:rPr>
          <w:rFonts w:hAnsi="Arial"/>
          <w:rFonts w:ascii="Arial"/>
          <w:sz w:val="24"/>
          <w:i/>
          <w:color w:val="navy"/>
        </w:rPr>
        <w:t xml:space="preserve">DEMARCACIÓN DEL TERRITORIO ANCESTRAL Y/O TRADICIONAL.</w:t>
      </w:r>
      <w:bookmarkEnd w:id="67503"/>
      <w:r>
        <w:rPr>
          <w:rFonts w:hAnsi="Arial"/>
          <w:rFonts w:ascii="Arial"/>
          <w:sz w:val="24"/>
          <w:i/>
          <w:color w:val="black"/>
        </w:rPr>
        <w:t xml:space="preserve"> </w:t>
      </w:r>
      <w:r>
        <w:rPr>
          <w:rFonts w:hAnsi="Arial"/>
          <w:rFonts w:ascii="Arial"/>
          <w:sz w:val="24"/>
          <w:color w:val="black"/>
        </w:rPr>
        <w:t xml:space="preserve">Una vez expedida la resolución de reconocimiento y protección de la posesión del territorio ancestral y/o tradicional,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iniciará el proceso de demarcación sobre el área reconocida mediante una placa donde conste el mapa con las coordenadas del área objeto de protección, la cual deberá ser instalada en lugar visible para toda la comunidad.</w:t>
      </w:r>
    </w:p>
    <w:p>
      <w:pPr>
        <w:jc w:val="both"/>
      </w:pPr>
      <w:rPr>
        <w:sz w:val="24"/>
        <w:color w:val="black"/>
      </w:rPr>
    </w:p>
    <w:p>
      <w:pPr>
        <w:jc w:val="both"/>
      </w:pPr>
      <w:r>
        <w:rPr>
          <w:rFonts w:hAnsi="Arial"/>
          <w:rFonts w:ascii="Arial"/>
          <w:sz w:val="24"/>
          <w:color w:val="black"/>
        </w:rPr>
        <w:t xml:space="preserve">En los casos en que se evidencie una amenaza o vulneración de los derechos a la posesión del territorio ancestral,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procederá, por solicitud de la comunidad indígena, a realizar la demarcación del área objeto de la protección ancestral y/o tradicional, de manera concertada con esta, a través del mecanismo más apropiado, respetando la ley de origen y el derecho mayor de cada pueblo.</w:t>
      </w:r>
    </w:p>
    <w:p>
      <w:pPr>
        <w:jc w:val="both"/>
      </w:pPr>
      <w:rPr>
        <w:sz w:val="24"/>
        <w:color w:val="black"/>
      </w:rPr>
    </w:p>
    <w:p>
      <w:pPr>
        <w:jc w:val="both"/>
      </w:pPr>
      <w:r>
        <w:rPr>
          <w:rFonts w:hAnsi="Arial"/>
          <w:rFonts w:ascii="Arial"/>
          <w:sz w:val="24"/>
          <w:i/>
          <w:color w:val="black"/>
        </w:rPr>
        <w:t xml:space="preserve">(Decreto número 2333 de 2014, artículo </w:t>
      </w:r>
      <w:r>
        <w:fldChar w:fldCharType="begin"/>
      </w:r>
      <w:r>
        <w:instrText>HYPERLINK "http://www.redjurista.com/document.aspx?ajcode=d2333014&amp;arts=9"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504" w:name="CAPÍTULO 2.14.20.4"/>
      <w:r>
        <w:rPr>
          <w:rFonts w:hAnsi="Arial"/>
          <w:rFonts w:ascii="Arial"/>
          <w:sz w:val="24"/>
          <w:color w:val="navy"/>
        </w:rPr>
        <w:t xml:space="preserve">CAPÍTULO 4. </w:t>
      </w:r>
    </w:p>
    <w:p>
      <w:pPr>
        <w:jc w:val="center"/>
      </w:pPr>
      <w:r>
        <w:rPr>
          <w:rFonts w:hAnsi="Arial"/>
          <w:rFonts w:ascii="Arial"/>
          <w:sz w:val="24"/>
          <w:color w:val="navy"/>
        </w:rPr>
        <w:t xml:space="preserve">OTRAS MEDIDAS DE PROTECCIÓN.</w:t>
      </w:r>
      <w:bookmarkEnd w:id="6750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505" w:name="2.14.20.4.1"/>
      <w:r>
        <w:rPr>
          <w:rFonts w:hAnsi="Arial"/>
          <w:rFonts w:ascii="Arial"/>
          <w:sz w:val="24"/>
          <w:color w:val="navy"/>
        </w:rPr>
        <w:t xml:space="preserve">ARTÍCULO 2.14.20.4.1. </w:t>
      </w:r>
      <w:r>
        <w:rPr>
          <w:rFonts w:hAnsi="Arial"/>
          <w:rFonts w:ascii="Arial"/>
          <w:sz w:val="24"/>
          <w:i/>
          <w:color w:val="navy"/>
        </w:rPr>
        <w:t xml:space="preserve">REVOCATORIA DIRECTA DE LAS RESOLUCIONES ADJUDICACIÓN DE BALDÍOS A PARTICULARES, DONDE ESTÉN ESTABLECIDAS COMUNIDADES INDÍGENAS.</w:t>
      </w:r>
      <w:bookmarkEnd w:id="67505"/>
      <w:r>
        <w:rPr>
          <w:rFonts w:hAnsi="Arial"/>
          <w:rFonts w:ascii="Arial"/>
          <w:sz w:val="24"/>
          <w:b/>
          <w:i/>
          <w:color w:val="black"/>
        </w:rPr>
        <w:t xml:space="preserve"> </w:t>
      </w:r>
      <w:r>
        <w:rPr>
          <w:rFonts w:hAnsi="Arial"/>
          <w:rFonts w:ascii="Arial"/>
          <w:sz w:val="24"/>
          <w:color w:val="black"/>
        </w:rPr>
        <w:t xml:space="preserve">De acuerdo con lo dispuesto en los artículos </w:t>
      </w:r>
      <w:r>
        <w:fldChar w:fldCharType="begin"/>
      </w:r>
      <w:r>
        <w:instrText>HYPERLINK "http://www.redjurista.com/document.aspx?ajcode=l0160_94&amp;arts=69"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y </w:t>
      </w:r>
      <w:r>
        <w:fldChar w:fldCharType="begin"/>
      </w:r>
      <w:r>
        <w:instrText>HYPERLINK "http://www.redjurista.com/document.aspx?ajcode=l0160_94&amp;arts=72"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160 de 1994 y de conformidad con el artículo </w:t>
      </w:r>
      <w:r>
        <w:fldChar w:fldCharType="begin"/>
      </w:r>
      <w:r>
        <w:instrText>HYPERLINK "http://www.redjurista.com/document.aspx?ajcode=d1071015&amp;arts=2.14.19.8.1"</w:instrText>
      </w:r>
      <w:r>
        <w:fldChar w:fldCharType="separate"/>
      </w:r>
      <w:r>
        <w:rPr>
          <w:rFonts w:hAnsi="Arial"/>
          <w:rFonts w:ascii="Arial"/>
          <w:sz w:val="24"/>
          <w:u w:val="single"/>
          <w:color w:val="black"/>
        </w:rPr>
        <w:t>2.14.19.8.1</w:t>
      </w:r>
      <w:r>
        <w:fldChar w:fldCharType="end"/>
      </w:r>
      <w:r>
        <w:rPr>
          <w:rFonts w:hAnsi="Arial"/>
          <w:rFonts w:ascii="Arial"/>
          <w:sz w:val="24"/>
          <w:u w:val="none"/>
          <w:color w:val="black"/>
        </w:rPr>
        <w:t xml:space="preserve"> y siguientes del presente decreto,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podrá revocar directamente, en cualquier tiempo, las resoluciones de adjudicación de tierras baldías donde estén establecidas comunidades indígenas o que constituyan su hábitat, proferidas con violación a lo establecido en las normas legales o reglamentarias vigentes sobre baldíos.</w:t>
      </w:r>
    </w:p>
    <w:p>
      <w:pPr>
        <w:jc w:val="both"/>
      </w:pPr>
      <w:rPr>
        <w:sz w:val="24"/>
        <w:color w:val="black"/>
      </w:rPr>
    </w:p>
    <w:p>
      <w:pPr>
        <w:jc w:val="both"/>
      </w:pPr>
      <w:r>
        <w:rPr>
          <w:rFonts w:hAnsi="Arial"/>
          <w:rFonts w:ascii="Arial"/>
          <w:sz w:val="24"/>
          <w:color w:val="black"/>
        </w:rPr>
        <w:t xml:space="preserve">No podrán hacerse adjudicaciones de baldíos donde estén establecidas comunidades indígenas o que constituyan su hábitat, sino únicamente y con destino a la constitución y ampliación de resguardos indígenas.</w:t>
      </w:r>
    </w:p>
    <w:p>
      <w:pPr>
        <w:jc w:val="both"/>
      </w:pPr>
      <w:rPr>
        <w:sz w:val="24"/>
        <w:color w:val="black"/>
      </w:rPr>
    </w:p>
    <w:p>
      <w:pPr>
        <w:jc w:val="both"/>
      </w:pPr>
      <w:r>
        <w:rPr>
          <w:rFonts w:hAnsi="Arial"/>
          <w:rFonts w:ascii="Arial"/>
          <w:sz w:val="24"/>
          <w:i/>
          <w:color w:val="black"/>
        </w:rPr>
        <w:t xml:space="preserve">(Decreto número 2333 de 2014, artículo </w:t>
      </w:r>
      <w:r>
        <w:fldChar w:fldCharType="begin"/>
      </w:r>
      <w:r>
        <w:instrText>HYPERLINK "http://www.redjurista.com/document.aspx?ajcode=d2333014&amp;arts=10"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506" w:name="2.14.20.4.2"/>
      <w:r>
        <w:rPr>
          <w:rFonts w:hAnsi="Arial"/>
          <w:rFonts w:ascii="Arial"/>
          <w:sz w:val="24"/>
          <w:color w:val="navy"/>
        </w:rPr>
        <w:t xml:space="preserve">ARTÍCULO 2.14.20.4.2. </w:t>
      </w:r>
      <w:r>
        <w:rPr>
          <w:rFonts w:hAnsi="Arial"/>
          <w:rFonts w:ascii="Arial"/>
          <w:sz w:val="24"/>
          <w:i/>
          <w:color w:val="navy"/>
        </w:rPr>
        <w:t xml:space="preserve">DELIMITACIÓN Y DEMARCACIÓN DE TERRITORIOS DE PUEBLOS AISLADOS.</w:t>
      </w:r>
      <w:bookmarkEnd w:id="67506"/>
      <w:r>
        <w:rPr>
          <w:rFonts w:hAnsi="Arial"/>
          <w:rFonts w:ascii="Arial"/>
          <w:sz w:val="24"/>
          <w:b/>
          <w:i/>
          <w:color w:val="black"/>
        </w:rPr>
        <w:t xml:space="preserve"> </w:t>
      </w:r>
      <w:r>
        <w:rPr>
          <w:rFonts w:hAnsi="Arial"/>
          <w:rFonts w:ascii="Arial"/>
          <w:sz w:val="24"/>
          <w:color w:val="black"/>
        </w:rPr>
        <w:t xml:space="preserve">Para efectos de dar un tratamiento especial al derecho a la posesión al territorio ancestral y/o tradicional en favor de los Pueblos Indígenas en Situación de Aislamiento (PISA) que ocupan o utilizan de alguna manera, el Gobierno nacional tomará medidas excepcionales para la delimitación y protección de sus territorios.</w:t>
      </w:r>
    </w:p>
    <w:p>
      <w:pPr>
        <w:jc w:val="both"/>
      </w:pPr>
      <w:rPr>
        <w:sz w:val="24"/>
        <w:color w:val="black"/>
      </w:rPr>
    </w:p>
    <w:p>
      <w:pPr>
        <w:jc w:val="both"/>
      </w:pPr>
      <w:r>
        <w:rPr>
          <w:rFonts w:hAnsi="Arial"/>
          <w:rFonts w:ascii="Arial"/>
          <w:sz w:val="24"/>
          <w:color w:val="black"/>
        </w:rPr>
        <w:t xml:space="preserve">Para estos casos, se deberá tener en cuenta el acompañamiento de las entidades del orden nacional y regional con competencias para la protección territorial y cultural de dichos pueblos, quienes deberán concertar y coordinar previamente con las autoridades y organizaciones indígenas colindantes a los PISA.</w:t>
      </w:r>
    </w:p>
    <w:p>
      <w:pPr>
        <w:jc w:val="both"/>
      </w:pPr>
      <w:rPr>
        <w:sz w:val="24"/>
        <w:color w:val="black"/>
      </w:rPr>
    </w:p>
    <w:p>
      <w:pPr>
        <w:jc w:val="both"/>
      </w:pPr>
      <w:r>
        <w:rPr>
          <w:rFonts w:hAnsi="Arial"/>
          <w:rFonts w:ascii="Arial"/>
          <w:sz w:val="24"/>
          <w:i/>
          <w:color w:val="black"/>
        </w:rPr>
        <w:t xml:space="preserve">(Decreto número 2333 de 2014, artículo </w:t>
      </w:r>
      <w:r>
        <w:fldChar w:fldCharType="begin"/>
      </w:r>
      <w:r>
        <w:instrText>HYPERLINK "http://www.redjurista.com/document.aspx?ajcode=d2333014&amp;arts=14"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507" w:name="2.14.20.4.3"/>
      <w:r>
        <w:rPr>
          <w:rFonts w:hAnsi="Arial"/>
          <w:rFonts w:ascii="Arial"/>
          <w:sz w:val="24"/>
          <w:color w:val="navy"/>
        </w:rPr>
        <w:t xml:space="preserve">ARTÍCULO 2.14.20.4.3. </w:t>
      </w:r>
      <w:r>
        <w:rPr>
          <w:rFonts w:hAnsi="Arial"/>
          <w:rFonts w:ascii="Arial"/>
          <w:sz w:val="24"/>
          <w:i/>
          <w:color w:val="navy"/>
        </w:rPr>
        <w:t>PRESUPUESTO.</w:t>
      </w:r>
      <w:bookmarkEnd w:id="67507"/>
      <w:r>
        <w:rPr>
          <w:rFonts w:hAnsi="Arial"/>
          <w:rFonts w:ascii="Arial"/>
          <w:sz w:val="24"/>
          <w:i/>
          <w:color w:val="black"/>
        </w:rPr>
        <w:t xml:space="preserve"> </w:t>
      </w:r>
      <w:r>
        <w:rPr>
          <w:rFonts w:hAnsi="Arial"/>
          <w:rFonts w:ascii="Arial"/>
          <w:sz w:val="24"/>
          <w:color w:val="black"/>
        </w:rPr>
        <w:t xml:space="preserve">El establecimiento de los mecanismos previstos en el presente título para la efectiva protección y seguridad jurídica de las tierras y territorios ocupados o poseídos ancestralmente y/o tradicionalmente por los pueblos indígenas, acorde con lo dispuesto en los artículos 13 y 14 del Convenio 169 de la OIT, y la adición a los artículos </w:t>
      </w:r>
      <w:r>
        <w:fldChar w:fldCharType="begin"/>
      </w:r>
      <w:r>
        <w:instrText>HYPERLINK "http://www.redjurista.com/document.aspx?ajcode=d1071015&amp;arts=2.14.6.4.8"</w:instrText>
      </w:r>
      <w:r>
        <w:fldChar w:fldCharType="separate"/>
      </w:r>
      <w:r>
        <w:rPr>
          <w:rFonts w:hAnsi="Arial"/>
          <w:rFonts w:ascii="Arial"/>
          <w:sz w:val="24"/>
          <w:u w:val="single"/>
          <w:color w:val="black"/>
        </w:rPr>
        <w:t>2.14.6.4.8</w:t>
      </w:r>
      <w:r>
        <w:fldChar w:fldCharType="end"/>
      </w:r>
      <w:r>
        <w:rPr>
          <w:rFonts w:hAnsi="Arial"/>
          <w:rFonts w:ascii="Arial"/>
          <w:sz w:val="24"/>
          <w:u w:val="none"/>
          <w:color w:val="black"/>
        </w:rPr>
        <w:t xml:space="preserve">., </w:t>
      </w:r>
      <w:r>
        <w:fldChar w:fldCharType="begin"/>
      </w:r>
      <w:r>
        <w:instrText>HYPERLINK "http://www.redjurista.com/document.aspx?ajcode=d1071015&amp;arts=2.14.6.4.11"</w:instrText>
      </w:r>
      <w:r>
        <w:fldChar w:fldCharType="separate"/>
      </w:r>
      <w:r>
        <w:rPr>
          <w:rFonts w:hAnsi="Arial"/>
          <w:rFonts w:ascii="Arial"/>
          <w:sz w:val="24"/>
          <w:u w:val="single"/>
          <w:color w:val="black"/>
        </w:rPr>
        <w:t>2.14.6.4.11</w:t>
      </w:r>
      <w:r>
        <w:fldChar w:fldCharType="end"/>
      </w:r>
      <w:r>
        <w:rPr>
          <w:rFonts w:hAnsi="Arial"/>
          <w:rFonts w:ascii="Arial"/>
          <w:sz w:val="24"/>
          <w:u w:val="none"/>
          <w:color w:val="black"/>
        </w:rPr>
        <w:t xml:space="preserve">, 2.14.6.6.1., del presente decreto, deberá implementarse de forma gradual consistente con el Marco Fiscal de Mediano Plazo y el Marco de Gasto de Mediano Plazo, de conformidad con las Leyes </w:t>
      </w:r>
      <w:r>
        <w:fldChar w:fldCharType="begin"/>
      </w:r>
      <w:r>
        <w:instrText>HYPERLINK "http://www.redjurista.com/document.aspx?ajcode=l0819003&amp;arts=Inicio"</w:instrText>
      </w:r>
      <w:r>
        <w:fldChar w:fldCharType="separate"/>
      </w:r>
      <w:r>
        <w:rPr>
          <w:rFonts w:hAnsi="Arial"/>
          <w:rFonts w:ascii="Arial"/>
          <w:sz w:val="24"/>
          <w:u w:val="single"/>
          <w:color w:val="black"/>
        </w:rPr>
        <w:t>819</w:t>
      </w:r>
      <w:r>
        <w:fldChar w:fldCharType="end"/>
      </w:r>
      <w:r>
        <w:rPr>
          <w:rFonts w:hAnsi="Arial"/>
          <w:rFonts w:ascii="Arial"/>
          <w:sz w:val="24"/>
          <w:u w:val="none"/>
          <w:color w:val="black"/>
        </w:rPr>
        <w:t xml:space="preserve"> de 2003 y </w:t>
      </w:r>
      <w:r>
        <w:fldChar w:fldCharType="begin"/>
      </w:r>
      <w:r>
        <w:instrText>HYPERLINK "http://www.redjurista.com/document.aspx?ajcode=l1473011&amp;arts=Inicio"</w:instrText>
      </w:r>
      <w:r>
        <w:fldChar w:fldCharType="separate"/>
      </w:r>
      <w:r>
        <w:rPr>
          <w:rFonts w:hAnsi="Arial"/>
          <w:rFonts w:ascii="Arial"/>
          <w:sz w:val="24"/>
          <w:u w:val="single"/>
          <w:color w:val="black"/>
        </w:rPr>
        <w:t>1473</w:t>
      </w:r>
      <w:r>
        <w:fldChar w:fldCharType="end"/>
      </w:r>
      <w:r>
        <w:rPr>
          <w:rFonts w:hAnsi="Arial"/>
          <w:rFonts w:ascii="Arial"/>
          <w:sz w:val="24"/>
          <w:u w:val="none"/>
          <w:color w:val="black"/>
        </w:rPr>
        <w:t xml:space="preserve"> de 2011, y las disponibilidades presupuestales, hasta la concurrencia de las respectivas apropiaciones autorizadas en cada sector y en las respectivas entidades que les compete la implementación de las diferentes actividades descritas en el presente título.</w:t>
      </w:r>
    </w:p>
    <w:p>
      <w:pPr>
        <w:jc w:val="both"/>
      </w:pPr>
      <w:rPr>
        <w:sz w:val="24"/>
        <w:color w:val="black"/>
      </w:rPr>
    </w:p>
    <w:p>
      <w:pPr>
        <w:jc w:val="both"/>
      </w:pPr>
      <w:r>
        <w:rPr>
          <w:rFonts w:hAnsi="Arial"/>
          <w:rFonts w:ascii="Arial"/>
          <w:sz w:val="24"/>
          <w:i/>
          <w:color w:val="black"/>
        </w:rPr>
        <w:t xml:space="preserve">(Decreto número 2333 de 2014, artículo </w:t>
      </w:r>
      <w:r>
        <w:fldChar w:fldCharType="begin"/>
      </w:r>
      <w:r>
        <w:instrText>HYPERLINK "http://www.redjurista.com/document.aspx?ajcode=d2333014&amp;arts=15"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i/>
        <w:color w:val="black"/>
      </w:rPr>
    </w:p>
    <w:p>
      <w:pPr>
        <w:jc w:val="center"/>
      </w:pPr>
      <w:r>
        <w:rPr>
          <w:rFonts w:hAnsi="Arial"/>
          <w:rFonts w:ascii="Arial"/>
          <w:sz w:val="24"/>
          <w:vanish/>
          <w:color w:val="black"/>
        </w:rPr>
        <w:t>&amp;$</w:t>
      </w:r>
      <w:bookmarkStart w:id="67508" w:name="TÍTULO 2.14.21"/>
      <w:r>
        <w:rPr>
          <w:rFonts w:hAnsi="Arial"/>
          <w:rFonts w:ascii="Arial"/>
          <w:sz w:val="24"/>
          <w:color w:val="navy"/>
        </w:rPr>
        <w:t xml:space="preserve">TÍTULO 21. </w:t>
      </w:r>
    </w:p>
    <w:p>
      <w:pPr>
        <w:jc w:val="center"/>
      </w:pPr>
      <w:r>
        <w:rPr>
          <w:rFonts w:hAnsi="Arial"/>
          <w:rFonts w:ascii="Arial"/>
          <w:sz w:val="24"/>
          <w:color w:val="navy"/>
        </w:rPr>
        <w:t xml:space="preserve">FONDO NACIONAL AGRARIO.</w:t>
      </w:r>
      <w:bookmarkEnd w:id="67508"/>
      <w:r>
        <w:rPr>
          <w:rFonts w:hAnsi="Arial"/>
          <w:rFonts w:ascii="Arial"/>
          <w:sz w:val="24"/>
          <w:color w:val="black"/>
        </w:rPr>
        <w:t xml:space="preserve"> </w:t>
      </w:r>
    </w:p>
    <w:p>
      <w:pPr>
        <w:jc w:val="both"/>
      </w:pPr>
      <w:rPr>
        <w:color w:val="black"/>
      </w:rPr>
    </w:p>
    <w:p>
      <w:pPr>
        <w:jc w:val="both"/>
      </w:pPr>
      <w:r>
        <w:rPr>
          <w:rFonts w:hAnsi="Arial"/>
          <w:rFonts w:ascii="Arial"/>
          <w:sz w:val="24"/>
          <w:b/>
          <w:vanish/>
          <w:color w:val="black"/>
        </w:rPr>
        <w:t>&amp;$</w:t>
      </w:r>
      <w:bookmarkStart w:id="67509" w:name="2.14.21.1"/>
      <w:r>
        <w:rPr>
          <w:rFonts w:hAnsi="Arial"/>
          <w:rFonts w:ascii="Arial"/>
          <w:sz w:val="24"/>
          <w:color w:val="navy"/>
        </w:rPr>
        <w:t xml:space="preserve">ARTÍCULO 2.14.21.1. </w:t>
      </w:r>
      <w:r>
        <w:rPr>
          <w:rFonts w:hAnsi="Arial"/>
          <w:rFonts w:ascii="Arial"/>
          <w:sz w:val="24"/>
          <w:i/>
          <w:color w:val="navy"/>
        </w:rPr>
        <w:t xml:space="preserve">TITULARIDAD DE LOS BIENES DEL FONDO NACIONAL AGRARIO.</w:t>
      </w:r>
      <w:bookmarkEnd w:id="67509"/>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"http://www.redjurista.com/document.aspx?ajcode=d2020015&amp;arts=1"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2020 de 2015. El nuevo texto es el siguiente:&gt; De conformidad con los artículos </w:t>
      </w:r>
      <w:r>
        <w:fldChar w:fldCharType="begin"/>
      </w:r>
      <w:r>
        <w:instrText>HYPERLINK "http://www.redjurista.com/document.aspx?ajcode=l0160_94&amp;arts=16"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y </w:t>
      </w:r>
      <w:r>
        <w:fldChar w:fldCharType="begin"/>
      </w:r>
      <w:r>
        <w:instrText>HYPERLINK "http://www.redjurista.com/document.aspx?ajcode=l0160_94&amp;arts=19"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160 de 1994 y el numeral 2 del artículo </w:t>
      </w:r>
      <w:r>
        <w:fldChar w:fldCharType="begin"/>
      </w:r>
      <w:r>
        <w:instrText>HYPERLINK "http://www.redjurista.com/document.aspx?ajcode=d1292003&amp;arts=38"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Decreto 1292 de 2003, se entiende que el titular del derecho de dominio de los bienes inmuebles que forman parte del Fondo Nacional Agrario y que figuran a nombre del extinto Incora, es el Instituto Colombiano de Desarrollo Rural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quien haga sus veces. </w:t>
      </w:r>
    </w:p>
    <w:p>
      <w:pPr>
        <w:jc w:val="both"/>
      </w:pPr>
      <w:rPr>
        <w:color w:val="black"/>
      </w:rPr>
    </w:p>
    <w:p>
      <w:pPr>
        <w:jc w:val="both"/>
      </w:pPr>
      <w:r>
        <w:rPr>
          <w:rFonts w:hAnsi="Arial"/>
          <w:rFonts w:ascii="Arial"/>
          <w:sz w:val="24"/>
          <w:b/>
          <w:vanish/>
          <w:color w:val="black"/>
        </w:rPr>
        <w:t>&amp;$</w:t>
      </w:r>
      <w:bookmarkStart w:id="67510" w:name="2.14.21.2"/>
      <w:r>
        <w:rPr>
          <w:rFonts w:hAnsi="Arial"/>
          <w:rFonts w:ascii="Arial"/>
          <w:sz w:val="24"/>
          <w:color w:val="navy"/>
        </w:rPr>
        <w:t xml:space="preserve">ARTÍCULO 2.14.21.2. </w:t>
      </w:r>
      <w:r>
        <w:rPr>
          <w:rFonts w:hAnsi="Arial"/>
          <w:rFonts w:ascii="Arial"/>
          <w:sz w:val="24"/>
          <w:i/>
          <w:color w:val="navy"/>
        </w:rPr>
        <w:t xml:space="preserve">IDENTIFICACIÓN DE LOS BIENES</w:t>
      </w:r>
      <w:r>
        <w:rPr>
          <w:rFonts w:hAnsi="Arial"/>
          <w:rFonts w:ascii="Arial"/>
          <w:sz w:val="24"/>
          <w:color w:val="navy"/>
        </w:rPr>
        <w:t>.</w:t>
      </w:r>
      <w:bookmarkEnd w:id="67510"/>
      <w:r>
        <w:rPr>
          <w:rFonts w:hAnsi="Arial"/>
          <w:rFonts w:ascii="Arial"/>
          <w:sz w:val="24"/>
          <w:color w:val="black"/>
        </w:rPr>
        <w:t xml:space="preserve"> &lt;Artículo adicionado por el artículo </w:t>
      </w:r>
      <w:r>
        <w:fldChar w:fldCharType="begin"/>
      </w:r>
      <w:r>
        <w:instrText>HYPERLINK "http://www.redjurista.com/document.aspx?ajcode=d2020015&amp;arts=1"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2020 de 2015. El nuevo texto es el siguiente:&gt; Una vez el Incoder</w:t>
      </w:r>
      <w:r>
        <w:rPr>
          <w:rFonts w:hAnsi="Arial"/>
          <w:rFonts w:ascii="Arial"/>
          <w:sz w:val="24"/>
          <w:vertAlign w:val="superscript"/>
          <w:u w:val="none"/>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que haga sus veces, expida los actos administrativos que identifiquen predios que formen parte del Fondo Nacional Agrario y cuya titularidad figure a nombre del Incora, solicitará a la oficina de registro correspondiente su inscripción a nombre del Incoder o quien haga su veces, de conformidad con el Estatuto de Registro de Instrumentos Públicos. </w:t>
      </w:r>
    </w:p>
    <w:p>
      <w:pPr>
        <w:jc w:val="both"/>
      </w:pPr>
      <w:rPr>
        <w:sz w:val="24"/>
        <w:color w:val="black"/>
      </w:rPr>
    </w:p>
    <w:p>
      <w:pPr>
        <w:jc w:val="both"/>
        <w:tabs>
          <w:tab w:val="left" w:leader="none" w:pos="8840"/>
        </w:tabs>
      </w:pPr>
      <w:r>
        <w:rPr>
          <w:rFonts w:hAnsi="Arial"/>
          <w:rFonts w:ascii="Arial"/>
          <w:sz w:val="24"/>
          <w:b/>
          <w:vanish/>
          <w:color w:val="black"/>
        </w:rPr>
        <w:t>&amp;$</w:t>
      </w:r>
      <w:bookmarkStart w:id="67511" w:name="2.14.21.3"/>
      <w:r>
        <w:rPr>
          <w:rFonts w:hAnsi="Arial"/>
          <w:rFonts w:ascii="Arial"/>
          <w:sz w:val="24"/>
          <w:color w:val="navy"/>
        </w:rPr>
        <w:t xml:space="preserve">ARTÍCULO 2.14.21.3. BIENES INMUEBLES DEL FONDO NACIONAL AGRARIO QUE NO FUERON TRANSFERIDOS A LA AGENCIA NACIONAL DE TIERRAS DURANTE LA LIQUIDACIÓN DEL INCODER.</w:t>
      </w:r>
      <w:bookmarkEnd w:id="67511"/>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"http://www.redjurista.com/document.aspx?ajcode=d1800017&amp;arts=1"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1800 de 2017. El nuevo texto es el siguiente:&gt; En el evento de que se identifiquen por parte de la Agencia Nacional de Tierras (ANT), o quien haga sus veces, predios que, perteneciendo al Fondo Nacional Agrario, no le hubieren sido transferidos expresamente a la Agencia Nacional de Tierras durante la liquidación del Incoder, y cuya titularidad figure a nombre del Incora o del Incoder, se entiende, de conformidad con los artículos </w:t>
      </w:r>
      <w:r>
        <w:fldChar w:fldCharType="begin"/>
      </w:r>
      <w:r>
        <w:instrText>HYPERLINK "http://www.redjurista.com/document.aspx?ajcode=l0160_94&amp;arts=16"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y </w:t>
      </w:r>
      <w:r>
        <w:fldChar w:fldCharType="begin"/>
      </w:r>
      <w:r>
        <w:instrText>HYPERLINK "http://www.redjurista.com/document.aspx?ajcode=l0160_94&amp;arts=19"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160 de 1994, y los artículos </w:t>
      </w:r>
      <w:r>
        <w:fldChar w:fldCharType="begin"/>
      </w:r>
      <w:r>
        <w:instrText>HYPERLINK "http://www.redjurista.com/document.aspx?ajcode=d2363015&amp;arts=1"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w:t>
      </w:r>
      <w:r>
        <w:fldChar w:fldCharType="begin"/>
      </w:r>
      <w:r>
        <w:instrText>HYPERLINK "http://www.redjurista.com/document.aspx?ajcode=d2363015&amp;arts=4"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numeral 9, y </w:t>
      </w:r>
      <w:r>
        <w:fldChar w:fldCharType="begin"/>
      </w:r>
      <w:r>
        <w:instrText>HYPERLINK "http://www.redjurista.com/document.aspx?ajcode=d2363015&amp;arts=38"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Decreto-ley 2363 de 2015, que el titular del derecho de dominio de dichos bienes inmuebles que formen parte del Fondo Nacional Agrario es la Agencia Nacional de Tierras, a partir de su entrada en funcionamiento. </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Por lo tanto, la Agencia Nacional de Tierras, como titular y administradora de tales bienes, solicitará a la respectiva Oficina de Registro de Instrumentos Públicos la correspondiente inscripción a su nombre de dichos bienes. </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Parágrafo. La Agencia Nacional de Tierras, como administradora de todos los bienes que hacen parte del Fondo Nacional Agrario, conocerá de las solicitudes de adjudicación, revocatoria o cualquier otra que recaiga sobre inmuebles del mencionado Fondo, relacionados con actos que se hayan proferido o debieron proferirse por parte del Incoder, el Incora o sus liquidadores.</w:t>
      </w:r>
    </w:p>
    <w:p>
      <w:pPr>
        <w:jc w:val="center"/>
      </w:pPr>
      <w:rPr>
        <w:sz w:val="24"/>
        <w:color w:val="black"/>
      </w:rPr>
    </w:p>
    <w:p>
      <w:pPr>
        <w:jc w:val="center"/>
      </w:pPr>
      <w:r>
        <w:rPr>
          <w:rFonts w:hAnsi="Arial"/>
          <w:rFonts w:ascii="Arial"/>
          <w:sz w:val="24"/>
          <w:vanish/>
          <w:color w:val="black"/>
        </w:rPr>
        <w:t>&amp;$</w:t>
      </w:r>
      <w:bookmarkStart w:id="67512" w:name="TÍTULO 2.14.22"/>
      <w:r>
        <w:rPr>
          <w:rFonts w:hAnsi="Arial"/>
          <w:rFonts w:ascii="Arial"/>
          <w:sz w:val="24"/>
          <w:color w:val="navy"/>
        </w:rPr>
        <w:t xml:space="preserve">TÍTULO 22. </w:t>
      </w:r>
    </w:p>
    <w:p>
      <w:pPr>
        <w:jc w:val="center"/>
      </w:pPr>
      <w:r>
        <w:rPr>
          <w:rFonts w:hAnsi="Arial"/>
          <w:rFonts w:ascii="Arial"/>
          <w:sz w:val="24"/>
          <w:color w:val="navy"/>
        </w:rPr>
        <w:t xml:space="preserve">SUBSIDIO INTEGRAL DE ACCESO A TIERRAS.</w:t>
      </w:r>
      <w:bookmarkEnd w:id="67512"/>
      <w:r>
        <w:rPr>
          <w:rFonts w:hAnsi="Arial"/>
          <w:rFonts w:ascii="Arial"/>
          <w:sz w:val="24"/>
          <w:color w:val="black"/>
        </w:rPr>
        <w:t xml:space="preserve"> </w:t>
      </w:r>
    </w:p>
    <w:p>
      <w:rPr>
        <w:color w:val="black"/>
      </w:rPr>
    </w:p>
    <w:p>
      <w:pPr>
        <w:jc w:val="center"/>
      </w:pPr>
      <w:r>
        <w:rPr>
          <w:rFonts w:hAnsi="Arial"/>
          <w:rFonts w:ascii="Arial"/>
          <w:sz w:val="24"/>
          <w:vanish/>
          <w:color w:val="black"/>
        </w:rPr>
        <w:t>&amp;$</w:t>
      </w:r>
      <w:bookmarkStart w:id="67513" w:name="Capítulo 2.14.22.1"/>
      <w:r>
        <w:rPr>
          <w:rFonts w:hAnsi="Arial"/>
          <w:rFonts w:ascii="Arial"/>
          <w:sz w:val="24"/>
          <w:color w:val="navy"/>
        </w:rPr>
        <w:t xml:space="preserve">CAPÍTULO 1. </w:t>
        <w:br w:type="textWrapping"/>
        <w:t>REGLAS GENERALES.</w:t>
      </w:r>
      <w:bookmarkEnd w:id="67513"/>
      <w:r>
        <w:rPr>
          <w:rFonts w:hAnsi="Arial"/>
          <w:rFonts w:ascii="Arial"/>
          <w:sz w:val="24"/>
          <w:color w:val="black"/>
        </w:rPr>
        <w:t xml:space="preserve"> </w:t>
      </w:r>
    </w:p>
    <w:p>
      <w:pPr>
        <w:jc w:val="both"/>
      </w:pPr>
      <w:rPr>
        <w:sz w:val="24"/>
        <w:b/>
        <w:color w:val="black"/>
      </w:rPr>
    </w:p>
    <w:p>
      <w:pPr>
        <w:jc w:val="both"/>
      </w:pPr>
      <w:r>
        <w:rPr>
          <w:rFonts w:hAnsi="Arial"/>
          <w:rFonts w:ascii="Arial"/>
          <w:sz w:val="24"/>
          <w:b/>
          <w:vanish/>
          <w:color w:val="black"/>
        </w:rPr>
        <w:t>&amp;$</w:t>
      </w:r>
      <w:bookmarkStart w:id="67514" w:name="2.14.22.1.1"/>
      <w:r>
        <w:rPr>
          <w:rFonts w:hAnsi="Arial"/>
          <w:rFonts w:ascii="Arial"/>
          <w:sz w:val="24"/>
          <w:color w:val="navy"/>
        </w:rPr>
        <w:t xml:space="preserve">ARTÍCULO 2.14.22.1.1. OBJETO.</w:t>
      </w:r>
      <w:bookmarkEnd w:id="67514"/>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Las disposiciones del presente título tienen por objeto reglamentar la operación del Subsidio Integral de Acceso a Tierras, previsto Decreto Ley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w:t>
      </w:r>
    </w:p>
    <w:p>
      <w:rPr>
        <w:color w:val="black"/>
      </w:rPr>
    </w:p>
    <w:p>
      <w:pPr>
        <w:jc w:val="both"/>
      </w:pPr>
      <w:r>
        <w:rPr>
          <w:rFonts w:hAnsi="Arial"/>
          <w:rFonts w:ascii="Arial"/>
          <w:sz w:val="24"/>
          <w:b/>
          <w:vanish/>
          <w:color w:val="black"/>
        </w:rPr>
        <w:t>&amp;$</w:t>
      </w:r>
      <w:bookmarkStart w:id="67515" w:name="2.14.22.1.2"/>
      <w:r>
        <w:rPr>
          <w:rFonts w:hAnsi="Arial"/>
          <w:rFonts w:ascii="Arial"/>
          <w:sz w:val="24"/>
          <w:color w:val="navy"/>
        </w:rPr>
        <w:t xml:space="preserve">ARTÍCULO 2.14.22.1.2. PRINCIPIOS.</w:t>
      </w:r>
      <w:bookmarkEnd w:id="67515"/>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En la reglamentación, Interpretación y aplicación del presente capítulo se tendrán en cuenta los fines, principios y objetivos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el Decreto Ley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w:t>
      </w:r>
    </w:p>
    <w:p>
      <w:rPr>
        <w:color w:val="black"/>
      </w:rPr>
    </w:p>
    <w:p>
      <w:pPr>
        <w:jc w:val="both"/>
      </w:pPr>
      <w:r>
        <w:rPr>
          <w:rFonts w:hAnsi="Arial"/>
          <w:rFonts w:ascii="Arial"/>
          <w:sz w:val="24"/>
          <w:b/>
          <w:vanish/>
          <w:color w:val="black"/>
        </w:rPr>
        <w:t>&amp;$</w:t>
      </w:r>
      <w:bookmarkStart w:id="67516" w:name="2.14.22.1.3"/>
      <w:r>
        <w:rPr>
          <w:rFonts w:hAnsi="Arial"/>
          <w:rFonts w:ascii="Arial"/>
          <w:sz w:val="24"/>
          <w:color w:val="navy"/>
        </w:rPr>
        <w:t xml:space="preserve">ARTÍCULO 2.14.22.1.3. ASIGNACIÓN DEL SUBSIDIO INTEGRAL DE ACCESO A TIERRAS - SIAT.</w:t>
      </w:r>
      <w:bookmarkEnd w:id="67516"/>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El Subsidio Integral de Acceso a Tierras se compone de cuatro asignaciones referidas a:</w:t>
      </w:r>
    </w:p>
    <w:p>
      <w:pPr>
        <w:jc w:val="both"/>
      </w:pPr>
      <w:rPr>
        <w:sz w:val="24"/>
        <w:b/>
        <w:color w:val="black"/>
      </w:rPr>
    </w:p>
    <w:p>
      <w:pPr>
        <w:jc w:val="both"/>
      </w:pPr>
      <w:r>
        <w:rPr>
          <w:rFonts w:hAnsi="Arial"/>
          <w:rFonts w:ascii="Arial"/>
          <w:sz w:val="24"/>
          <w:color w:val="black"/>
        </w:rPr>
        <w:t xml:space="preserve">1. El valor del predio por adquirir;</w:t>
      </w:r>
    </w:p>
    <w:p>
      <w:pPr>
        <w:jc w:val="both"/>
      </w:pPr>
      <w:r>
        <w:rPr>
          <w:rFonts w:hAnsi="Arial"/>
          <w:rFonts w:ascii="Arial"/>
          <w:sz w:val="24"/>
          <w:color w:val="black"/>
        </w:rPr>
        <w:t xml:space="preserve">2. El monto de los gastos notariales y de registro,</w:t>
      </w:r>
    </w:p>
    <w:p>
      <w:pPr>
        <w:jc w:val="both"/>
      </w:pPr>
      <w:r>
        <w:rPr>
          <w:rFonts w:hAnsi="Arial"/>
          <w:rFonts w:ascii="Arial"/>
          <w:sz w:val="24"/>
          <w:color w:val="black"/>
        </w:rPr>
        <w:t xml:space="preserve">3. Los gastos de subdivisión del bien, en los casos que proceda, y,</w:t>
      </w:r>
    </w:p>
    <w:p>
      <w:pPr>
        <w:jc w:val="both"/>
      </w:pPr>
      <w:r>
        <w:rPr>
          <w:rFonts w:hAnsi="Arial"/>
          <w:rFonts w:ascii="Arial"/>
          <w:sz w:val="24"/>
          <w:color w:val="black"/>
        </w:rPr>
        <w:t xml:space="preserve">4. El proyecto productivo.</w:t>
      </w:r>
    </w:p>
    <w:p>
      <w:pPr>
        <w:jc w:val="both"/>
      </w:pPr>
      <w:rPr>
        <w:sz w:val="24"/>
        <w:b/>
        <w:color w:val="black"/>
      </w:rPr>
    </w:p>
    <w:p>
      <w:pPr>
        <w:jc w:val="both"/>
      </w:pPr>
      <w:r>
        <w:rPr>
          <w:rFonts w:hAnsi="Arial"/>
          <w:rFonts w:ascii="Arial"/>
          <w:sz w:val="24"/>
          <w:color w:val="black"/>
        </w:rPr>
        <w:t xml:space="preserve">La asignación de los valores establecidos en los numerales 1, 2 y 3 estará a cargo de la Agencia Nacional de Tierras (ANT) y la asignación del monto referido en el numeral 4 estará en cabeza de la Agencia de Desarrollo Rural, mediante el trámite de adjudicación señalado en los artículos </w:t>
      </w:r>
      <w:r>
        <w:fldChar w:fldCharType="begin"/>
      </w:r>
      <w:r>
        <w:instrText>HYPERLINK "http://www.redjurista.com/document.aspx?ajcode=d1071015&amp;arts=2.14.22.2.5"</w:instrText>
      </w:r>
      <w:r>
        <w:fldChar w:fldCharType="separate"/>
      </w:r>
      <w:r>
        <w:rPr>
          <w:rFonts w:hAnsi="Arial"/>
          <w:rFonts w:ascii="Arial"/>
          <w:sz w:val="24"/>
          <w:u w:val="single"/>
          <w:color w:val="black"/>
        </w:rPr>
        <w:t>2.14.22.2.5</w:t>
      </w:r>
      <w:r>
        <w:fldChar w:fldCharType="end"/>
      </w:r>
      <w:r>
        <w:rPr>
          <w:rFonts w:hAnsi="Arial"/>
          <w:rFonts w:ascii="Arial"/>
          <w:sz w:val="24"/>
          <w:u w:val="none"/>
          <w:color w:val="black"/>
        </w:rPr>
        <w:t xml:space="preserve">. y </w:t>
      </w:r>
      <w:r>
        <w:fldChar w:fldCharType="begin"/>
      </w:r>
      <w:r>
        <w:instrText>HYPERLINK "http://www.redjurista.com/document.aspx?ajcode=d1071015&amp;arts=2.14.22.3.2"</w:instrText>
      </w:r>
      <w:r>
        <w:fldChar w:fldCharType="separate"/>
      </w:r>
      <w:r>
        <w:rPr>
          <w:rFonts w:hAnsi="Arial"/>
          <w:rFonts w:ascii="Arial"/>
          <w:sz w:val="24"/>
          <w:u w:val="single"/>
          <w:color w:val="black"/>
        </w:rPr>
        <w:t>2.14.22.3.2</w:t>
      </w:r>
      <w:r>
        <w:fldChar w:fldCharType="end"/>
      </w:r>
      <w:r>
        <w:rPr>
          <w:rFonts w:hAnsi="Arial"/>
          <w:rFonts w:ascii="Arial"/>
          <w:sz w:val="24"/>
          <w:u w:val="none"/>
          <w:color w:val="black"/>
        </w:rPr>
        <w:t>.</w:t>
      </w:r>
    </w:p>
    <w:p>
      <w:pPr>
        <w:jc w:val="both"/>
      </w:pPr>
      <w:rPr>
        <w:sz w:val="24"/>
        <w:b/>
        <w:color w:val="black"/>
      </w:rPr>
    </w:p>
    <w:p>
      <w:pPr>
        <w:jc w:val="both"/>
      </w:pPr>
      <w:r>
        <w:rPr>
          <w:rFonts w:hAnsi="Arial"/>
          <w:rFonts w:ascii="Arial"/>
          <w:sz w:val="24"/>
          <w:color w:val="black"/>
        </w:rPr>
        <w:t xml:space="preserve">La asignación del subsidio se realizará de forma gradual, de acuerdo con las disponibilidades presupuéstales de la Agencia Nacional de Tierras y de la Agencia de Desarrollo Rural y de manera prioritaria en favor de los sujetos a título gratuito.</w:t>
      </w:r>
    </w:p>
    <w:p>
      <w:pPr>
        <w:jc w:val="both"/>
      </w:pPr>
      <w:rPr>
        <w:sz w:val="24"/>
        <w:b/>
        <w:color w:val="black"/>
      </w:rPr>
    </w:p>
    <w:p>
      <w:pPr>
        <w:jc w:val="both"/>
      </w:pPr>
      <w:r>
        <w:rPr>
          <w:rFonts w:hAnsi="Arial"/>
          <w:rFonts w:ascii="Arial"/>
          <w:sz w:val="24"/>
          <w:color w:val="black"/>
        </w:rPr>
        <w:t xml:space="preserve">La Agencia Nacional de Tierras otorgará el Subsidio Integral de Acceso a Tierras con arreglo a los criterios de planificación y focalización adoptados por el Ministerio de Agricultura y Desarrollo Rural, a partir del ejercicio técnico realizado por la</w:t>
      </w:r>
    </w:p>
    <w:p>
      <w:pPr>
        <w:jc w:val="both"/>
      </w:pPr>
      <w:rPr>
        <w:sz w:val="24"/>
        <w:b/>
        <w:color w:val="black"/>
      </w:rPr>
    </w:p>
    <w:p>
      <w:pPr>
        <w:jc w:val="both"/>
      </w:pPr>
      <w:r>
        <w:rPr>
          <w:rFonts w:hAnsi="Arial"/>
          <w:rFonts w:ascii="Arial"/>
          <w:sz w:val="24"/>
          <w:color w:val="black"/>
        </w:rPr>
        <w:t xml:space="preserve">Unidad de Planificación de Tierras Rurales, Adecuación de Tierras y Usos Agropecuarios – UPRA.</w:t>
      </w:r>
    </w:p>
    <w:p>
      <w:pPr>
        <w:jc w:val="both"/>
      </w:pPr>
      <w:rPr>
        <w:color w:val="black"/>
      </w:rPr>
    </w:p>
    <w:p>
      <w:pPr>
        <w:jc w:val="both"/>
      </w:pPr>
      <w:r>
        <w:rPr>
          <w:rFonts w:hAnsi="Arial"/>
          <w:rFonts w:ascii="Arial"/>
          <w:sz w:val="24"/>
          <w:vanish/>
          <w:color w:val="black"/>
        </w:rPr>
        <w:t>&amp;$</w:t>
      </w:r>
      <w:bookmarkStart w:id="67517" w:name="2.14.22.1.4"/>
      <w:r>
        <w:rPr>
          <w:rFonts w:hAnsi="Arial"/>
          <w:rFonts w:ascii="Arial"/>
          <w:sz w:val="24"/>
          <w:color w:val="navy"/>
        </w:rPr>
        <w:t xml:space="preserve">ARTÍCULO 2.14.22.1.4. UNIDADES AGRÍCOLAS FAMILIARES.</w:t>
      </w:r>
      <w:bookmarkEnd w:id="67517"/>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Los predios que se adquieran mediante el SIAT serán destinados a la constitución de una Unidad Agrícola Familiar - UAF, que permita generar a una familia entre dos (2) y dos punto cinco (2.5) salarios mínimos legales mensuales vigentes -SMLMV. La metodología para el cálculo de la Unidad Agrícola Familiar será adoptada por el Consejo Directivo de la Agencia Nacional de Tierras, a partir de la propuesta técnica de la Unidad de Planificación de Tierras Rurales, Adecuación de Tierras y Usos Agropecuarios – UPRA. Los cálculos particulares estarán a cargo de la Agencia Nacional de Tierras.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los casos en que la zona no haya sido focalizada y técnicamente no sea aplicable la metodología de cálculo de Unidad Agrícola Familiar adoptada a partir de los estudios técnicos adelantados por ¡a Unidad de Planificación de Tierras Rurales, Adecuación de Tierras y Usos Agropecuarios – UPRA, se establecerá para cada caso la Unidad Agrícola Familiar a nivel predial.</w:t>
      </w:r>
    </w:p>
    <w:p>
      <w:rPr>
        <w:color w:val="black"/>
      </w:rPr>
    </w:p>
    <w:p>
      <w:pPr>
        <w:jc w:val="both"/>
      </w:pPr>
      <w:r>
        <w:rPr>
          <w:rFonts w:hAnsi="Arial"/>
          <w:rFonts w:ascii="Arial"/>
          <w:sz w:val="24"/>
          <w:b/>
          <w:vanish/>
          <w:color w:val="black"/>
        </w:rPr>
        <w:t>&amp;$</w:t>
      </w:r>
      <w:bookmarkStart w:id="67518" w:name="2.14.22.1.5"/>
      <w:r>
        <w:rPr>
          <w:rFonts w:hAnsi="Arial"/>
          <w:rFonts w:ascii="Arial"/>
          <w:sz w:val="24"/>
          <w:color w:val="navy"/>
        </w:rPr>
        <w:t xml:space="preserve">ARTÍCULO 2.14.22.1.5. EL VALOR DEL SUBSIDIO INTEGRAL DE ACCESO A TIERRAS.</w:t>
      </w:r>
      <w:bookmarkEnd w:id="67518"/>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El Subsidio Integral de Acceso a Tierras lo componen los siguientes criterios:</w:t>
      </w:r>
    </w:p>
    <w:p>
      <w:pPr>
        <w:jc w:val="both"/>
      </w:pPr>
      <w:rPr>
        <w:sz w:val="24"/>
        <w:b/>
        <w:color w:val="black"/>
      </w:rPr>
    </w:p>
    <w:p>
      <w:pPr>
        <w:jc w:val="both"/>
      </w:pPr>
      <w:r>
        <w:rPr>
          <w:rFonts w:hAnsi="Arial"/>
          <w:rFonts w:ascii="Arial"/>
          <w:sz w:val="24"/>
          <w:color w:val="black"/>
        </w:rPr>
        <w:t xml:space="preserve">1. Un monto máximo para la compra de tierras por unidad familiar en salarios mínimos legales mensuales vigentes que será actualizado anualmente por la Agencia Nacional de Tierras, el cual será determinado a partir de los valores comerciales de referencia de la tierra suministrados por la Unidad de Planificación de Tierras Rurales, Adecuación de Tierras y Usos Agropecuarios - UPRA, adoptados por el Ministerio de Agricultura y Desarrollo Rural, para los cuales tendrá en cuenta como mínimo; las dinámicas del mercado mobiliario, las categorías de ruralidad elaboradas por el Departamento Nacional de Planeación y tos rangos de tamaños de tos predios.</w:t>
      </w:r>
    </w:p>
    <w:p>
      <w:pPr>
        <w:jc w:val="both"/>
      </w:pPr>
      <w:rPr>
        <w:sz w:val="24"/>
        <w:b/>
        <w:color w:val="black"/>
      </w:rPr>
    </w:p>
    <w:p>
      <w:pPr>
        <w:jc w:val="both"/>
      </w:pPr>
      <w:r>
        <w:rPr>
          <w:rFonts w:hAnsi="Arial"/>
          <w:rFonts w:ascii="Arial"/>
          <w:sz w:val="24"/>
          <w:color w:val="black"/>
        </w:rPr>
        <w:t xml:space="preserve">Aunque para determinar específicamente el valor comercial del predio debe efectuarse un avalúo comercial, el subsidio para compra del predio no podrá ser superior a los topes máximos señalados en los valores de referencia correspondientes, mencionados en el presente numeral.</w:t>
      </w:r>
    </w:p>
    <w:p>
      <w:pPr>
        <w:jc w:val="both"/>
      </w:pPr>
      <w:rPr>
        <w:sz w:val="24"/>
        <w:b/>
        <w:color w:val="black"/>
      </w:rPr>
    </w:p>
    <w:p>
      <w:pPr>
        <w:jc w:val="both"/>
      </w:pPr>
      <w:r>
        <w:rPr>
          <w:rFonts w:hAnsi="Arial"/>
          <w:rFonts w:ascii="Arial"/>
          <w:sz w:val="24"/>
          <w:color w:val="black"/>
        </w:rPr>
        <w:t xml:space="preserve">2 Hasta dos (2) salarios mínimos legales mensuales vigentes por unidad familiar, destinados a pagar los gastos notariales de escrituración, y el registro de la compraventa del predio en la Oficina de Registro de Instrumentos Públicos. En los casos que existan excedentes de este monto podrán sumarse en su totalidad a los gastos de subdivisión cuando se adquiera un predio con más de una Unidad Agrícola Familiar.</w:t>
      </w:r>
    </w:p>
    <w:p>
      <w:pPr>
        <w:jc w:val="both"/>
      </w:pPr>
      <w:rPr>
        <w:sz w:val="24"/>
        <w:b/>
        <w:color w:val="black"/>
      </w:rPr>
    </w:p>
    <w:p>
      <w:pPr>
        <w:jc w:val="both"/>
      </w:pPr>
      <w:r>
        <w:rPr>
          <w:rFonts w:hAnsi="Arial"/>
          <w:rFonts w:ascii="Arial"/>
          <w:sz w:val="24"/>
          <w:color w:val="black"/>
        </w:rPr>
        <w:t xml:space="preserve">3. Hasta dos (2) salarios mínimos legales mensuales vigentes por unidad familiar, destinados a pagar la licencia de subdivisión del predio en Unidad Agrícola Familiar y los gastos notariales de escrituración y de registro del desenglobe del predio en la Oficina de Registro de Instrumentos Públicos, cuando proceda,</w:t>
      </w:r>
    </w:p>
    <w:p>
      <w:pPr>
        <w:jc w:val="both"/>
      </w:pPr>
      <w:rPr>
        <w:sz w:val="24"/>
        <w:b/>
        <w:color w:val="black"/>
      </w:rPr>
    </w:p>
    <w:p>
      <w:pPr>
        <w:jc w:val="both"/>
      </w:pPr>
      <w:r>
        <w:rPr>
          <w:rFonts w:hAnsi="Arial"/>
          <w:rFonts w:ascii="Arial"/>
          <w:sz w:val="24"/>
          <w:color w:val="black"/>
        </w:rPr>
        <w:t xml:space="preserve">4. Un monto máximo de treinta (30) salarios mínimos legales mensuales vigentes por unidad familiar para la implementación del proyecto productivo, que será determinado por la Agencia de Desarrollo Rural, de acuerdo con el tipo de proyectos productivos, y sobre el cual no procederá cofinanciación por parte de esta Agencia,</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cada Unidad Agrícola Familiar que se asigne con el Subsidio Integral de Acceso a Tierras se implementará un proyecto productivo, y para ello, la Agencia de Desarrollo Rural evaluará los salarios mínimos legales mensuales vigentes que serán otorgados a los beneficiarios del subsidio, teniendo en cuenta, como mínimo, los siguientes criterios: existencia de un sistema productivo, tipo y estado de sistema productivo, necesidad de establecimiento, reconversión productiva, maquinaria y equipo, sistemas de riego, infraestructura productiva, transformación y conservación de los productos para generar valor agregado y comercialización,</w:t>
      </w:r>
    </w:p>
    <w:p>
      <w:pPr>
        <w:jc w:val="both"/>
      </w:pPr>
      <w:rPr>
        <w:sz w:val="24"/>
        <w:b/>
        <w:color w:val="black"/>
      </w:rPr>
    </w:p>
    <w:p>
      <w:pPr>
        <w:jc w:val="both"/>
      </w:pPr>
      <w:r>
        <w:rPr>
          <w:rFonts w:hAnsi="Arial"/>
          <w:rFonts w:ascii="Arial"/>
          <w:sz w:val="24"/>
          <w:color w:val="black"/>
        </w:rPr>
        <w:t xml:space="preserve">Para el establecimiento del sistema se deberá dar prioridad a las apuestas productivas establecidas por el Ministerio de Agricultura y Desarrollo Rural y a las cadenas productivas determinadas para la cuantificación de la Unidad Agrícola Familiar.</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De conformidad con lo establecido en el parágrafo 2 del artículo </w:t>
      </w:r>
      <w:r>
        <w:fldChar w:fldCharType="begin"/>
      </w:r>
      <w:r>
        <w:instrText>HYPERLINK "http://www.redjurista.com/document.aspx?ajcode=d0902017&amp;arts=29"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Decreto Ley 902 de 2017, los rubras consignados en los numerales 1, 2 y 3 del presente artículo serán asumidos con cargo al presupuesto de la Agencia Nacional de Tierras. Por su parte, la partida correspondiente al proyecto productivo, consignados en el numeral 4, será financiada por la Agencia de Desarrollo Rural</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Hasta que la Agencia Nacional de Tierras adelante la actualización, el monto máximo para la compra de la tierra no podrá superar por unidad familiar, el equivalente en valor a noventa y tres (93) salarios mínimos legales mensuales vigentes.</w:t>
      </w:r>
    </w:p>
    <w:p>
      <w:rPr>
        <w:color w:val="black"/>
      </w:rPr>
    </w:p>
    <w:p>
      <w:pPr>
        <w:jc w:val="both"/>
      </w:pPr>
      <w:r>
        <w:rPr>
          <w:rFonts w:hAnsi="Arial"/>
          <w:rFonts w:ascii="Arial"/>
          <w:sz w:val="24"/>
          <w:b/>
          <w:vanish/>
          <w:color w:val="black"/>
        </w:rPr>
        <w:t>&amp;$</w:t>
      </w:r>
      <w:bookmarkStart w:id="67519" w:name="2.14.22.1.6"/>
      <w:r>
        <w:rPr>
          <w:rFonts w:hAnsi="Arial"/>
          <w:rFonts w:ascii="Arial"/>
          <w:sz w:val="24"/>
          <w:color w:val="navy"/>
        </w:rPr>
        <w:t xml:space="preserve">ARTÍCULO 2.14.22.1.6. REGLAS SOBRE LOS MONTOS.</w:t>
      </w:r>
      <w:bookmarkEnd w:id="67519"/>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Los costos necesarios para evaluar las condiciones jurídicas y técnicas de los predios a adquirir con el Subsidio Integral de Acceso a Tierras serán asumidos directamente por la Agencia Nacional de Tierras. Los costos y gastos relacionados con impuestos, tasas y/o contribuciones nacionales y/o locales que se causen con la compraventa del predio, correrán por cuenta de los vendedores de los predios y de los adjudicatarios del Subsidio Integral de Acceso a Tierras. Los costos necesarios para la formulación, implementación y seguimiento a los proyectos productivos serán asumidos por la Agencia de Desarrollo Rural.</w:t>
      </w:r>
    </w:p>
    <w:p>
      <w:pPr>
        <w:jc w:val="both"/>
      </w:pPr>
      <w:rPr>
        <w:sz w:val="24"/>
        <w:b/>
        <w:color w:val="black"/>
      </w:rPr>
    </w:p>
    <w:p>
      <w:pPr>
        <w:jc w:val="both"/>
      </w:pPr>
      <w:r>
        <w:rPr>
          <w:rFonts w:hAnsi="Arial"/>
          <w:rFonts w:ascii="Arial"/>
          <w:sz w:val="24"/>
          <w:color w:val="black"/>
        </w:rPr>
        <w:t xml:space="preserve">La Agencia Nacional de Tierras y la Agencia de Desarrollo Rural podrán recurrir a diversos mecanismos para la administración y operación de tos recursos destinados a la adjudicación del Subsidio Integral de Acceso a Tierras.</w:t>
      </w:r>
    </w:p>
    <w:p>
      <w:pPr>
        <w:jc w:val="both"/>
      </w:pPr>
      <w:rPr>
        <w:sz w:val="24"/>
        <w:b/>
        <w:color w:val="black"/>
      </w:rPr>
    </w:p>
    <w:p>
      <w:pPr>
        <w:jc w:val="center"/>
      </w:pPr>
      <w:r>
        <w:rPr>
          <w:rFonts w:hAnsi="Arial"/>
          <w:rFonts w:ascii="Arial"/>
          <w:sz w:val="24"/>
          <w:b/>
          <w:vanish/>
          <w:color w:val="black"/>
        </w:rPr>
        <w:t>&amp;$</w:t>
      </w:r>
      <w:bookmarkStart w:id="67520" w:name="Capitulo 2.14.22.2"/>
      <w:r>
        <w:rPr>
          <w:rFonts w:hAnsi="Arial"/>
          <w:rFonts w:ascii="Arial"/>
          <w:sz w:val="24"/>
          <w:color w:val="navy"/>
        </w:rPr>
        <w:t xml:space="preserve">CAPITULO 2. </w:t>
        <w:br w:type="textWrapping"/>
        <w:t>ACCESO A TIERRAS.</w:t>
      </w:r>
      <w:bookmarkEnd w:id="67520"/>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7521" w:name="2.14.22.2.1"/>
      <w:r>
        <w:rPr>
          <w:rFonts w:hAnsi="Arial"/>
          <w:rFonts w:ascii="Arial"/>
          <w:sz w:val="24"/>
          <w:color w:val="navy"/>
        </w:rPr>
        <w:t xml:space="preserve">ARTÍCULO 2.14.22.2.1. ENTRADA EN OPERACIÓN DEL SUBSIDIO INTEGRAL DE ACCESO A TIERRAS.</w:t>
      </w:r>
      <w:bookmarkEnd w:id="67521"/>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El Subsidio Integral de Acceso a Tierras se otorgará preferentemente en las zonas focalizadas con posterioridad a la identificación física y jurídica del predio, y dependerá de tres aspectos:</w:t>
      </w:r>
    </w:p>
    <w:p>
      <w:pPr>
        <w:jc w:val="both"/>
      </w:pPr>
      <w:rPr>
        <w:sz w:val="24"/>
        <w:b/>
        <w:color w:val="black"/>
      </w:rPr>
    </w:p>
    <w:p>
      <w:pPr>
        <w:jc w:val="both"/>
      </w:pPr>
      <w:r>
        <w:rPr>
          <w:rFonts w:hAnsi="Arial"/>
          <w:rFonts w:ascii="Arial"/>
          <w:sz w:val="24"/>
          <w:color w:val="black"/>
        </w:rPr>
        <w:t xml:space="preserve">1 La realización de barrido predial,</w:t>
      </w:r>
    </w:p>
    <w:p>
      <w:pPr>
        <w:jc w:val="both"/>
      </w:pPr>
      <w:rPr>
        <w:sz w:val="24"/>
        <w:b/>
        <w:color w:val="black"/>
      </w:rPr>
    </w:p>
    <w:p>
      <w:pPr>
        <w:jc w:val="both"/>
      </w:pPr>
      <w:r>
        <w:rPr>
          <w:rFonts w:hAnsi="Arial"/>
          <w:rFonts w:ascii="Arial"/>
          <w:sz w:val="24"/>
          <w:color w:val="black"/>
        </w:rPr>
        <w:t xml:space="preserve">2. La conformación del Registro de Inmuebles Rurales para atender a los aspirantes del Subsidio Integral de Acceso a Tierras, y</w:t>
      </w:r>
    </w:p>
    <w:p>
      <w:pPr>
        <w:jc w:val="both"/>
      </w:pPr>
      <w:rPr>
        <w:sz w:val="24"/>
        <w:b/>
        <w:color w:val="black"/>
      </w:rPr>
    </w:p>
    <w:p>
      <w:pPr>
        <w:jc w:val="both"/>
      </w:pPr>
      <w:r>
        <w:rPr>
          <w:rFonts w:hAnsi="Arial"/>
          <w:rFonts w:ascii="Arial"/>
          <w:sz w:val="24"/>
          <w:color w:val="black"/>
        </w:rPr>
        <w:t xml:space="preserve">3. La disponibilidad presupuestal de la Agencia Nacional de Tierras para la adjudicación del Subsidio.</w:t>
      </w:r>
    </w:p>
    <w:p>
      <w:pPr>
        <w:jc w:val="both"/>
      </w:pPr>
      <w:rPr>
        <w:sz w:val="24"/>
        <w:b/>
        <w:color w:val="black"/>
      </w:rPr>
    </w:p>
    <w:p>
      <w:pPr>
        <w:jc w:val="both"/>
      </w:pPr>
      <w:r>
        <w:rPr>
          <w:rFonts w:hAnsi="Arial"/>
          <w:rFonts w:ascii="Arial"/>
          <w:sz w:val="24"/>
          <w:color w:val="black"/>
        </w:rPr>
        <w:t xml:space="preserve">En las adjudicaciones directas señaladas en el artículo </w:t>
      </w:r>
      <w:r>
        <w:fldChar w:fldCharType="begin"/>
      </w:r>
      <w:r>
        <w:instrText>HYPERLINK "http://www.redjurista.com/document.aspx?ajcode=d1071015&amp;arts=2.14.22.4.1"</w:instrText>
      </w:r>
      <w:r>
        <w:fldChar w:fldCharType="separate"/>
      </w:r>
      <w:r>
        <w:rPr>
          <w:rFonts w:hAnsi="Arial"/>
          <w:rFonts w:ascii="Arial"/>
          <w:sz w:val="24"/>
          <w:u w:val="single"/>
          <w:color w:val="black"/>
        </w:rPr>
        <w:t>2.14.22.4.1</w:t>
      </w:r>
      <w:r>
        <w:fldChar w:fldCharType="end"/>
      </w:r>
      <w:r>
        <w:rPr>
          <w:rFonts w:hAnsi="Arial"/>
          <w:rFonts w:ascii="Arial"/>
          <w:sz w:val="24"/>
          <w:u w:val="none"/>
          <w:color w:val="black"/>
        </w:rPr>
        <w:t xml:space="preserve"> del presente Decreto, los beneficiarios tendrán la posibilidad de seleccionar la Unidad Agrícola Familiar en los predios inscritos en el Registro de inmuebles Rurales o en el que ellos postulen a la Agencia Nacional de Tierras para la verificación de requisitos mínimos e inscripción al Registro de Inmuebles Rurales, a partir de las convocatorias que se realicen,</w:t>
      </w:r>
    </w:p>
    <w:p>
      <w:pPr>
        <w:jc w:val="both"/>
      </w:pPr>
      <w:rPr>
        <w:sz w:val="24"/>
        <w:b/>
        <w:color w:val="black"/>
      </w:rPr>
    </w:p>
    <w:p>
      <w:pPr>
        <w:jc w:val="both"/>
      </w:pPr>
      <w:r>
        <w:rPr>
          <w:rFonts w:hAnsi="Arial"/>
          <w:rFonts w:ascii="Arial"/>
          <w:sz w:val="24"/>
          <w:color w:val="black"/>
        </w:rPr>
        <w:t xml:space="preserve">El Subsidio Integral de Acceso a Tierras también operará en otras zonas no focalizadas donde se considere necesario atender la demanda, siempre y cuando en el Registro de Inmuebles Rurales estén inscritos los predios suficientes para los aspirantes y la Agencia Nacional de Tierras, cuente con disponibilidad presupuestal para su adjudicación.</w:t>
      </w:r>
    </w:p>
    <w:p>
      <w:rPr>
        <w:color w:val="black"/>
      </w:rPr>
    </w:p>
    <w:p>
      <w:pPr>
        <w:jc w:val="both"/>
      </w:pPr>
      <w:r>
        <w:rPr>
          <w:rFonts w:hAnsi="Arial"/>
          <w:rFonts w:ascii="Arial"/>
          <w:sz w:val="24"/>
          <w:vanish/>
          <w:color w:val="black"/>
        </w:rPr>
        <w:t>&amp;$</w:t>
      </w:r>
      <w:bookmarkStart w:id="67522" w:name="2.14.22.2.2"/>
      <w:r>
        <w:rPr>
          <w:rFonts w:hAnsi="Arial"/>
          <w:rFonts w:ascii="Arial"/>
          <w:sz w:val="24"/>
          <w:color w:val="navy"/>
        </w:rPr>
        <w:t xml:space="preserve">ARTÍCULO 2.14.22.2.2. ELEGIBILIDAD DE LOS ASPIRANTES AL SUBSIDIO INTEGRAL DE ACCESO A TIERRAS.</w:t>
      </w:r>
      <w:bookmarkEnd w:id="67522"/>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La adjudicación del Subsidio Integral de Acceso a Tierras sólo procederá en favor de los sujetos de acceso a tierra y formalización en el siguiente orden de prioridad:</w:t>
      </w:r>
    </w:p>
    <w:p>
      <w:pPr>
        <w:jc w:val="both"/>
      </w:pPr>
      <w:rPr>
        <w:sz w:val="24"/>
        <w:b/>
        <w:color w:val="black"/>
      </w:rPr>
    </w:p>
    <w:p>
      <w:pPr>
        <w:jc w:val="both"/>
      </w:pPr>
      <w:r>
        <w:rPr>
          <w:rFonts w:hAnsi="Arial"/>
          <w:rFonts w:ascii="Arial"/>
          <w:sz w:val="24"/>
          <w:color w:val="black"/>
        </w:rPr>
        <w:t xml:space="preserve">1. Sujetos de acceso a tierra a título gratuito. Se atenderán en primer lugar a quienes hayan sido inscritos en el Registro de Sujetos de Ordenamiento en la categoría de sujetos de acceso a tierra a título gratuito, en orden decreciente de conformidad con el puntaje obtenido.</w:t>
      </w:r>
    </w:p>
    <w:p>
      <w:pPr>
        <w:jc w:val="both"/>
      </w:pPr>
      <w:rPr>
        <w:sz w:val="24"/>
        <w:b/>
        <w:color w:val="black"/>
      </w:rPr>
    </w:p>
    <w:p>
      <w:pPr>
        <w:jc w:val="both"/>
      </w:pPr>
      <w:r>
        <w:rPr>
          <w:rFonts w:hAnsi="Arial"/>
          <w:rFonts w:ascii="Arial"/>
          <w:sz w:val="24"/>
          <w:color w:val="black"/>
        </w:rPr>
        <w:t xml:space="preserve">2. Sujetos de acceso a tierra a título parcialmente gratuito. Una vez se hayan atendido a todos los sujetos de acceso a tierra a título gratuito Inscritos en el Registro de Sujetos de Ordenamiento, se procederá a atender a quienes se encuentren inscritos en dicho registro en la categoría de sujetos de acceso a tierra a titulo parcialmente gratuito, en orden decreciente de conformidad con el puntaje obtenido.</w:t>
      </w:r>
    </w:p>
    <w:p>
      <w:pPr>
        <w:jc w:val="both"/>
      </w:pPr>
      <w:rPr>
        <w:sz w:val="24"/>
        <w:b/>
        <w:color w:val="black"/>
      </w:rPr>
    </w:p>
    <w:p>
      <w:pPr>
        <w:jc w:val="both"/>
      </w:pPr>
      <w:r>
        <w:rPr>
          <w:rFonts w:hAnsi="Arial"/>
          <w:rFonts w:ascii="Arial"/>
          <w:sz w:val="24"/>
          <w:color w:val="black"/>
        </w:rPr>
        <w:t xml:space="preserve">3 Propietarios de tierras rurales en extensiones inferiores a la Unidad Agrícola Familiar. Una vez se hayan atendido a los sujetos de los que tratan los numerales 1 y 2 del presente artículo, podrán postularse al Subsidio Integral de Acceso a Tierras quienes tengan la condición de propietarios de tierras rurales, solamente en las proporciones necesarias para completar la Unidad Agrícola Familiar predial. La Agencia Nacional de Tierras evaluará los predios sobre los que ostentan propiedad para determinar las porciones faltantes.</w:t>
      </w:r>
    </w:p>
    <w:p>
      <w:pPr>
        <w:jc w:val="both"/>
      </w:pPr>
      <w:rPr>
        <w:color w:val="black"/>
      </w:rPr>
    </w:p>
    <w:p>
      <w:pPr>
        <w:jc w:val="both"/>
      </w:pPr>
      <w:r>
        <w:rPr>
          <w:rFonts w:hAnsi="Arial"/>
          <w:rFonts w:ascii="Arial"/>
          <w:sz w:val="24"/>
          <w:vanish/>
          <w:color w:val="black"/>
        </w:rPr>
        <w:t>&amp;$</w:t>
      </w:r>
      <w:bookmarkStart w:id="67523" w:name="2.14.22.2.3"/>
      <w:r>
        <w:rPr>
          <w:rFonts w:hAnsi="Arial"/>
          <w:rFonts w:ascii="Arial"/>
          <w:sz w:val="24"/>
          <w:color w:val="navy"/>
        </w:rPr>
        <w:t xml:space="preserve">ARTÍCULO 2.14.22.2.3. GENERALIDADES REGISTRO DE INMUEBLES RURALES.</w:t>
      </w:r>
      <w:bookmarkEnd w:id="67523"/>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El Registro de Inmuebles Rurales es el instrumento administrado por la Agencia Nacional de Tierras para la identificación, caracterización e ingreso de los predios que potencialmente pueden ser adquiridos mediante el Subsidio Integral de Acceso a Tierras. Cuenta con las siguientes generalidades:</w:t>
      </w:r>
    </w:p>
    <w:p>
      <w:pPr>
        <w:jc w:val="both"/>
      </w:pPr>
      <w:rPr>
        <w:sz w:val="24"/>
        <w:color w:val="black"/>
      </w:rPr>
    </w:p>
    <w:p>
      <w:pPr>
        <w:jc w:val="both"/>
      </w:pPr>
      <w:r>
        <w:rPr>
          <w:rFonts w:hAnsi="Arial"/>
          <w:rFonts w:ascii="Arial"/>
          <w:sz w:val="24"/>
          <w:color w:val="black"/>
        </w:rPr>
        <w:t xml:space="preserve">1. Un sistema de información con una plataforma tecnológica en donde se registren y se visualicen los predios con unos atributos mínimos como la ubicación, accesibilidad, área total del predio, valor comercial y número de Unidad Agrícola Familiar, según cálculo</w:t>
      </w:r>
    </w:p>
    <w:p>
      <w:pPr>
        <w:jc w:val="both"/>
      </w:pPr>
      <w:rPr>
        <w:sz w:val="24"/>
        <w:b/>
        <w:color w:val="black"/>
      </w:rPr>
    </w:p>
    <w:p>
      <w:pPr>
        <w:jc w:val="both"/>
      </w:pPr>
      <w:r>
        <w:rPr>
          <w:rFonts w:hAnsi="Arial"/>
          <w:rFonts w:ascii="Arial"/>
          <w:sz w:val="24"/>
          <w:color w:val="black"/>
        </w:rPr>
        <w:t xml:space="preserve">2. La inscripción en el Registro de Inmuebles Rurales procederá a solicitud de los propietarios Interesados en ofertar su predio de naturaleza privada, en respuesta a las convocatorias específicas que para el efecto realice la Agencia Nacional de Tierras, en relación con las necesidades y con detalle de las condiciones requeridas,</w:t>
      </w:r>
    </w:p>
    <w:p>
      <w:pPr>
        <w:jc w:val="both"/>
      </w:pPr>
      <w:rPr>
        <w:sz w:val="24"/>
        <w:b/>
        <w:color w:val="black"/>
      </w:rPr>
    </w:p>
    <w:p>
      <w:pPr>
        <w:jc w:val="both"/>
      </w:pPr>
      <w:r>
        <w:rPr>
          <w:rFonts w:hAnsi="Arial"/>
          <w:rFonts w:ascii="Arial"/>
          <w:sz w:val="24"/>
          <w:color w:val="black"/>
        </w:rPr>
        <w:t xml:space="preserve">3. La inscripción en e! Registro de Inmuebles Rurales no otorgara derechos ni expectativas legitimas a los propietarios para la adquisición de los predios de naturaleza privada mediante el Subsidio Integral de Acceso a Tierras, ni tampoco a los aspirantes al Subsidio Integral de Acceso a Tierras sobre el sostenimiento de la oferta del predio seleccionado del Registro de Inmuebles Rurales.</w:t>
      </w:r>
    </w:p>
    <w:p>
      <w:pPr>
        <w:jc w:val="both"/>
      </w:pPr>
      <w:rPr>
        <w:sz w:val="24"/>
        <w:b/>
        <w:color w:val="black"/>
      </w:rPr>
    </w:p>
    <w:p>
      <w:pPr>
        <w:jc w:val="both"/>
      </w:pPr>
      <w:r>
        <w:rPr>
          <w:rFonts w:hAnsi="Arial"/>
          <w:rFonts w:ascii="Arial"/>
          <w:sz w:val="24"/>
          <w:color w:val="black"/>
        </w:rPr>
        <w:t xml:space="preserve">4. El ingreso de un predio en el Registro de Inmuebles Rurales tendrá una vigencia de doce (12) meses a partir de la expedición del certificado de ingreso. Transcurrido dicho término, los propietarios deberán ratificar su permanencia y actualizar la información a que haya lugar.</w:t>
      </w:r>
    </w:p>
    <w:p>
      <w:rPr>
        <w:color w:val="black"/>
      </w:rPr>
    </w:p>
    <w:p>
      <w:pPr>
        <w:jc w:val="both"/>
      </w:pPr>
      <w:r>
        <w:rPr>
          <w:rFonts w:hAnsi="Arial"/>
          <w:rFonts w:ascii="Arial"/>
          <w:sz w:val="24"/>
          <w:b/>
          <w:vanish/>
          <w:color w:val="black"/>
        </w:rPr>
        <w:t>&amp;$</w:t>
      </w:r>
      <w:bookmarkStart w:id="67524" w:name="2.14.22.2.4"/>
      <w:r>
        <w:rPr>
          <w:rFonts w:hAnsi="Arial"/>
          <w:rFonts w:ascii="Arial"/>
          <w:sz w:val="24"/>
          <w:color w:val="navy"/>
        </w:rPr>
        <w:t xml:space="preserve">ARTÍCULO 2.14.22.2.4 CONFORMACIÓN REGISTRO DE INMUEBLES RURALES.</w:t>
      </w:r>
      <w:bookmarkEnd w:id="67524"/>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La conformación del Registro de Inmuebles Rurales se debe realizar con aquellos predios que cumplen con todos los requisitos necesarios para ser adquiridos con el Subsidio Integral de Acceso a Tierras, para ello se procederá así:</w:t>
      </w:r>
    </w:p>
    <w:p>
      <w:pPr>
        <w:jc w:val="both"/>
      </w:pPr>
      <w:rPr>
        <w:sz w:val="24"/>
        <w:b/>
        <w:color w:val="black"/>
      </w:rPr>
    </w:p>
    <w:p>
      <w:pPr>
        <w:jc w:val="both"/>
      </w:pPr>
      <w:r>
        <w:rPr>
          <w:rFonts w:hAnsi="Arial"/>
          <w:rFonts w:ascii="Arial"/>
          <w:sz w:val="24"/>
          <w:color w:val="black"/>
        </w:rPr>
        <w:t xml:space="preserve">1. La Agencia Nacional de Tierras definirá las zonas en las cuales recibirá oferta de predios rurales de naturaleza privada, teniendo en cuenta los análisis y orientaciones del Observatorio de Tierras.</w:t>
      </w:r>
    </w:p>
    <w:p>
      <w:pPr>
        <w:jc w:val="both"/>
      </w:pPr>
      <w:rPr>
        <w:sz w:val="24"/>
        <w:color w:val="black"/>
      </w:rPr>
    </w:p>
    <w:p>
      <w:pPr>
        <w:jc w:val="both"/>
      </w:pPr>
      <w:r>
        <w:rPr>
          <w:rFonts w:hAnsi="Arial"/>
          <w:rFonts w:ascii="Arial"/>
          <w:sz w:val="24"/>
          <w:color w:val="black"/>
        </w:rPr>
        <w:t xml:space="preserve">2. Las zonas definidas deberán cumplir con los siguientes criterios:</w:t>
      </w:r>
    </w:p>
    <w:p>
      <w:pPr>
        <w:jc w:val="both"/>
      </w:pPr>
      <w:rPr>
        <w:sz w:val="24"/>
        <w:b/>
        <w:color w:val="black"/>
      </w:rPr>
    </w:p>
    <w:p>
      <w:pPr>
        <w:jc w:val="both"/>
      </w:pPr>
      <w:r>
        <w:rPr>
          <w:rFonts w:hAnsi="Arial"/>
          <w:rFonts w:ascii="Arial"/>
          <w:sz w:val="24"/>
          <w:color w:val="black"/>
        </w:rPr>
        <w:t xml:space="preserve">2.1 Tener uso del suelo clasificado como agropecuario o similares en los Planes de Ordenamiento Territorial, Esquemas de Ordenamiento Territorial o Planes Básicos de Ordenamiento Territorial</w:t>
      </w:r>
    </w:p>
    <w:p>
      <w:pPr>
        <w:jc w:val="both"/>
      </w:pPr>
      <w:rPr>
        <w:sz w:val="24"/>
        <w:color w:val="black"/>
      </w:rPr>
    </w:p>
    <w:p>
      <w:pPr>
        <w:jc w:val="both"/>
      </w:pPr>
      <w:r>
        <w:rPr>
          <w:rFonts w:hAnsi="Arial"/>
          <w:rFonts w:ascii="Arial"/>
          <w:sz w:val="24"/>
          <w:color w:val="black"/>
        </w:rPr>
        <w:t xml:space="preserve">2.2</w:t>
        <w:tab/>
        <w:t>No tener restricciones at uso establecidas en la normativa ambiental y en los diferentes instrumentos de planificación</w:t>
      </w:r>
    </w:p>
    <w:p>
      <w:pPr>
        <w:jc w:val="both"/>
      </w:pPr>
      <w:rPr>
        <w:sz w:val="24"/>
        <w:color w:val="black"/>
      </w:rPr>
    </w:p>
    <w:p>
      <w:pPr>
        <w:jc w:val="both"/>
      </w:pPr>
      <w:r>
        <w:rPr>
          <w:rFonts w:hAnsi="Arial"/>
          <w:rFonts w:ascii="Arial"/>
          <w:sz w:val="24"/>
          <w:color w:val="black"/>
        </w:rPr>
        <w:t xml:space="preserve">2.3</w:t>
        <w:tab/>
        <w:t>No figurar dentro del Sistema Nacional de Áreas Protegidas, Ley </w:t>
      </w:r>
      <w:r>
        <w:fldChar w:fldCharType="begin"/>
      </w:r>
      <w:r>
        <w:instrText>HYPERLINK "http://www.redjurista.com/document.aspx?ajcode=l0002_59&amp;arts=INICIO"</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1959, áreas de especial importancia ambiental, proyectos minero energético y de infraestructura, y demás zonas con prohibiciones o restricciones de orden legal.</w:t>
      </w:r>
    </w:p>
    <w:p>
      <w:pPr>
        <w:jc w:val="both"/>
      </w:pPr>
      <w:rPr>
        <w:sz w:val="24"/>
        <w:b/>
        <w:color w:val="black"/>
      </w:rPr>
    </w:p>
    <w:p>
      <w:pPr>
        <w:jc w:val="both"/>
      </w:pPr>
      <w:r>
        <w:rPr>
          <w:rFonts w:hAnsi="Arial"/>
          <w:rFonts w:ascii="Arial"/>
          <w:sz w:val="24"/>
          <w:color w:val="black"/>
        </w:rPr>
        <w:t xml:space="preserve">3. La Agencia Nacional de Tierras definirá las extensiones mínimas de los predios que requiere adquirir, conforme a la disponibilidad presupuestal asignada y el número potencial de beneficiaros establecido para cada vigencia, y realizará una publicación de la convocatoria en un diario de amplia circulación en el respectivo territorio y por los medios que considere eficaces para su publicidad. En caso de no obtener suficientes predios para cubrir la disponibilidad presupuestal correspondiente, podrá ampliar la convocatoria a otros municipios cercanos.</w:t>
      </w:r>
    </w:p>
    <w:p>
      <w:pPr>
        <w:jc w:val="both"/>
      </w:pPr>
      <w:rPr>
        <w:sz w:val="24"/>
        <w:color w:val="black"/>
      </w:rPr>
    </w:p>
    <w:p>
      <w:pPr>
        <w:jc w:val="both"/>
      </w:pPr>
      <w:r>
        <w:rPr>
          <w:rFonts w:hAnsi="Arial"/>
          <w:rFonts w:ascii="Arial"/>
          <w:sz w:val="24"/>
          <w:color w:val="black"/>
        </w:rPr>
        <w:t xml:space="preserve">4. El propietario del bien suscribirá el formato de inscripción al Registro de Inmuebles Rurales y manifestará expresamente el valor que estima a título de oferta por su predio, así mismo, aportará la documentación necesaria para la verificación jurídica y técnica del predio.</w:t>
      </w:r>
    </w:p>
    <w:p>
      <w:pPr>
        <w:jc w:val="both"/>
      </w:pPr>
      <w:rPr>
        <w:sz w:val="24"/>
        <w:b/>
        <w:color w:val="black"/>
      </w:rPr>
    </w:p>
    <w:p>
      <w:pPr>
        <w:jc w:val="both"/>
      </w:pPr>
      <w:r>
        <w:rPr>
          <w:rFonts w:hAnsi="Arial"/>
          <w:rFonts w:ascii="Arial"/>
          <w:sz w:val="24"/>
          <w:color w:val="black"/>
        </w:rPr>
        <w:t xml:space="preserve">5. La Agencia Nacional de Tierras, en orden de recepción de formatos de inscripción, respecto de los predios con las extensiones mínimas consideradas deberá analizar</w:t>
      </w:r>
    </w:p>
    <w:p>
      <w:pPr>
        <w:jc w:val="both"/>
      </w:pPr>
      <w:rPr>
        <w:sz w:val="24"/>
        <w:color w:val="black"/>
      </w:rPr>
    </w:p>
    <w:p>
      <w:pPr>
        <w:jc w:val="both"/>
      </w:pPr>
      <w:r>
        <w:rPr>
          <w:rFonts w:hAnsi="Arial"/>
          <w:rFonts w:ascii="Arial"/>
          <w:sz w:val="24"/>
          <w:color w:val="black"/>
        </w:rPr>
        <w:t xml:space="preserve">5.1</w:t>
        <w:tab/>
        <w:t>La calidad del propietario a fin de reconocer posibles inhabilidades, antecedentes judiciales o situaciones que sean incompatibles con la finalidad del programa.</w:t>
      </w:r>
    </w:p>
    <w:p>
      <w:pPr>
        <w:jc w:val="both"/>
      </w:pPr>
      <w:rPr>
        <w:sz w:val="24"/>
        <w:color w:val="black"/>
      </w:rPr>
    </w:p>
    <w:p>
      <w:pPr>
        <w:jc w:val="both"/>
      </w:pPr>
      <w:r>
        <w:rPr>
          <w:rFonts w:hAnsi="Arial"/>
          <w:rFonts w:ascii="Arial"/>
          <w:sz w:val="24"/>
          <w:color w:val="black"/>
        </w:rPr>
        <w:t xml:space="preserve">5.2</w:t>
        <w:tab/>
        <w:t>La tradición de los predios susceptibles de enajenación a partir de los antecedentes regístrales, para lo cual se emitirá un concepto jurídico en el que se indique si el bien acredita propiedad privada en los términos del artículo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160 de 1994.</w:t>
      </w:r>
    </w:p>
    <w:p>
      <w:pPr>
        <w:jc w:val="both"/>
      </w:pPr>
      <w:rPr>
        <w:sz w:val="24"/>
        <w:color w:val="black"/>
      </w:rPr>
    </w:p>
    <w:p>
      <w:pPr>
        <w:jc w:val="both"/>
      </w:pPr>
      <w:r>
        <w:rPr>
          <w:rFonts w:hAnsi="Arial"/>
          <w:rFonts w:ascii="Arial"/>
          <w:sz w:val="24"/>
          <w:color w:val="black"/>
        </w:rPr>
        <w:t xml:space="preserve">5.3</w:t>
        <w:tab/>
        <w:t>Los aspectos técnicos y ambientales de los predios, de conformidad con los lineamientos y criterios definidos por la Unidad de Planificación de Tierras Rurales, Adecuación de Tierras y Usos Agropecuarios UPRA, y a partir de la información recavada en una visita al predio que permita localizarlo y determinar su viabilidad técnica, productiva </w:t>
      </w:r>
      <w:r>
        <w:rPr>
          <w:rFonts w:hAnsi="Arial"/>
          <w:rFonts w:ascii="Arial"/>
          <w:sz w:val="24"/>
          <w:b/>
          <w:color w:val="black"/>
        </w:rPr>
        <w:t xml:space="preserve">y </w:t>
      </w:r>
      <w:r>
        <w:rPr>
          <w:rFonts w:hAnsi="Arial"/>
          <w:rFonts w:ascii="Arial"/>
          <w:sz w:val="24"/>
          <w:color w:val="black"/>
        </w:rPr>
        <w:t>ambiental.</w:t>
      </w:r>
    </w:p>
    <w:p>
      <w:pPr>
        <w:jc w:val="both"/>
      </w:pPr>
      <w:rPr>
        <w:sz w:val="24"/>
        <w:b/>
        <w:color w:val="black"/>
      </w:rPr>
    </w:p>
    <w:p>
      <w:pPr>
        <w:jc w:val="both"/>
      </w:pPr>
      <w:r>
        <w:rPr>
          <w:rFonts w:hAnsi="Arial"/>
          <w:rFonts w:ascii="Arial"/>
          <w:sz w:val="24"/>
          <w:color w:val="black"/>
        </w:rPr>
        <w:t xml:space="preserve">De los anteriores análisis deberán producirse los reportes, documentos, actas y constancias firmadas por los profesionales responsables, con sus respectivos registros, tarjetas o matriculas profesionales, que concluyan si se emite concepto favorable o desfavorable para la adquisición</w:t>
      </w:r>
    </w:p>
    <w:p>
      <w:pPr>
        <w:jc w:val="both"/>
      </w:pPr>
      <w:rPr>
        <w:sz w:val="24"/>
        <w:b/>
        <w:color w:val="black"/>
      </w:rPr>
    </w:p>
    <w:p>
      <w:pPr>
        <w:jc w:val="both"/>
      </w:pPr>
      <w:r>
        <w:rPr>
          <w:rFonts w:hAnsi="Arial"/>
          <w:rFonts w:ascii="Arial"/>
          <w:sz w:val="24"/>
          <w:color w:val="black"/>
        </w:rPr>
        <w:t xml:space="preserve">La Agencia Nacional de Tierras deberá analizar únicamente aquellos predios que potencialmente no superen el doble del presupuesto asignado y tendrá la facultad de realizar nuevos análisis en caso de descartar algunos predios inicialmente considerados</w:t>
      </w:r>
    </w:p>
    <w:p>
      <w:pPr>
        <w:jc w:val="both"/>
      </w:pPr>
      <w:rPr>
        <w:sz w:val="24"/>
        <w:color w:val="black"/>
      </w:rPr>
    </w:p>
    <w:p>
      <w:pPr>
        <w:jc w:val="both"/>
      </w:pPr>
      <w:r>
        <w:rPr>
          <w:rFonts w:hAnsi="Arial"/>
          <w:rFonts w:ascii="Arial"/>
          <w:sz w:val="24"/>
          <w:color w:val="black"/>
        </w:rPr>
        <w:t xml:space="preserve">6. Para la identificación física de los predios que obtuvieron concepto favorable la Agencia Nacional de Tierras deberá realizar levantamiento topográfico o emplear las herramientas alternativas de carácter geográfico que se consideren viables,</w:t>
      </w:r>
    </w:p>
    <w:p>
      <w:pPr>
        <w:jc w:val="both"/>
      </w:pPr>
      <w:rPr>
        <w:sz w:val="24"/>
        <w:color w:val="black"/>
      </w:rPr>
    </w:p>
    <w:p>
      <w:pPr>
        <w:jc w:val="both"/>
      </w:pPr>
      <w:r>
        <w:rPr>
          <w:rFonts w:hAnsi="Arial"/>
          <w:rFonts w:ascii="Arial"/>
          <w:sz w:val="24"/>
          <w:color w:val="black"/>
        </w:rPr>
        <w:t xml:space="preserve">7. El avalúo comercial del predio será realizado por el Instituto Geográfico Agustín Codazzi (IGAC), o las personas naturales y jurídicas inscritas en el Registro Abierto de Evaluadores establecido en la Ley </w:t>
      </w:r>
      <w:r>
        <w:fldChar w:fldCharType="begin"/>
      </w:r>
      <w:r>
        <w:instrText>HYPERLINK "http://www.redjurista.com/document.aspx?ajcode=l1673013&amp;arts=INICIO"</w:instrText>
      </w:r>
      <w:r>
        <w:fldChar w:fldCharType="separate"/>
      </w:r>
      <w:r>
        <w:rPr>
          <w:rFonts w:hAnsi="Arial"/>
          <w:rFonts w:ascii="Arial"/>
          <w:sz w:val="24"/>
          <w:u w:val="single"/>
          <w:color w:val="black"/>
        </w:rPr>
        <w:t>1673</w:t>
      </w:r>
      <w:r>
        <w:fldChar w:fldCharType="end"/>
      </w:r>
      <w:r>
        <w:rPr>
          <w:rFonts w:hAnsi="Arial"/>
          <w:rFonts w:ascii="Arial"/>
          <w:sz w:val="24"/>
          <w:u w:val="none"/>
          <w:color w:val="black"/>
        </w:rPr>
        <w:t xml:space="preserve"> de 2013 y en aquellas normas que las complementen, sustituyan o adicionen.</w:t>
      </w:r>
    </w:p>
    <w:p>
      <w:pPr>
        <w:jc w:val="both"/>
      </w:pPr>
      <w:rPr>
        <w:sz w:val="24"/>
        <w:b/>
        <w:color w:val="black"/>
      </w:rPr>
    </w:p>
    <w:p>
      <w:pPr>
        <w:jc w:val="both"/>
      </w:pPr>
      <w:r>
        <w:rPr>
          <w:rFonts w:hAnsi="Arial"/>
          <w:rFonts w:ascii="Arial"/>
          <w:sz w:val="24"/>
          <w:color w:val="black"/>
        </w:rPr>
        <w:t xml:space="preserve">Los métodos de valuación para la determinación del precio de los inmuebles serán los establecidos en la reglamentación proferida por el Instituto Geográfico Agustín Codazzi</w:t>
      </w:r>
    </w:p>
    <w:p>
      <w:pPr>
        <w:jc w:val="both"/>
      </w:pPr>
      <w:rPr>
        <w:sz w:val="24"/>
        <w:b/>
        <w:color w:val="black"/>
      </w:rPr>
    </w:p>
    <w:p>
      <w:pPr>
        <w:jc w:val="both"/>
      </w:pPr>
      <w:r>
        <w:rPr>
          <w:rFonts w:hAnsi="Arial"/>
          <w:rFonts w:ascii="Arial"/>
          <w:sz w:val="24"/>
          <w:color w:val="black"/>
        </w:rPr>
        <w:t xml:space="preserve">La Agencia Nacional de Tierras realizará un control de calidad respecto del cumplimiento de los criterios, métodos, operaciones y el procedimiento establecidos en la normatividad vigente en materia de avalúos comerciales de predios rurales</w:t>
      </w:r>
    </w:p>
    <w:p>
      <w:pPr>
        <w:jc w:val="both"/>
      </w:pPr>
      <w:rPr>
        <w:sz w:val="24"/>
        <w:color w:val="black"/>
      </w:rPr>
    </w:p>
    <w:p>
      <w:pPr>
        <w:jc w:val="both"/>
      </w:pPr>
      <w:r>
        <w:rPr>
          <w:rFonts w:hAnsi="Arial"/>
          <w:rFonts w:ascii="Arial"/>
          <w:sz w:val="24"/>
          <w:color w:val="black"/>
        </w:rPr>
        <w:t xml:space="preserve">8. El valor final para adquisición del predio con los recursos del Subsidio Integral de Acceso a Tierras corresponderá al valor reportado por el informe de avalúo, que en ningún caso podrá superar los topes fiados en el artículo 2.14.22.1.5.</w:t>
      </w:r>
    </w:p>
    <w:p>
      <w:pPr>
        <w:jc w:val="both"/>
      </w:pPr>
      <w:rPr>
        <w:sz w:val="24"/>
        <w:color w:val="black"/>
      </w:rPr>
    </w:p>
    <w:p>
      <w:pPr>
        <w:jc w:val="both"/>
      </w:pPr>
      <w:r>
        <w:rPr>
          <w:rFonts w:hAnsi="Arial"/>
          <w:rFonts w:ascii="Arial"/>
          <w:sz w:val="24"/>
          <w:color w:val="black"/>
        </w:rPr>
        <w:t xml:space="preserve">9. El propietario del predio confirmará la oferta del predio para ser adquirido mediante el Subsidio Integral de Acceso a Tierras y autorizará la publicación de la oferta en el Registro de Inmuebles Rurales, con los datos de localización, características productivas, área de venta y valor total de la venta.</w:t>
      </w:r>
    </w:p>
    <w:p>
      <w:pPr>
        <w:jc w:val="both"/>
      </w:pPr>
      <w:rPr>
        <w:sz w:val="24"/>
        <w:color w:val="black"/>
      </w:rPr>
    </w:p>
    <w:p>
      <w:pPr>
        <w:jc w:val="both"/>
      </w:pPr>
      <w:r>
        <w:rPr>
          <w:rFonts w:hAnsi="Arial"/>
          <w:rFonts w:ascii="Arial"/>
          <w:sz w:val="24"/>
          <w:color w:val="black"/>
        </w:rPr>
        <w:t xml:space="preserve">10. Confirmada la oferta por parte del propietario del predio, la Agencia Nacional de Tierras calculará la Unidad Agrícola Familiar de conformidad con el articulo </w:t>
      </w:r>
      <w:r>
        <w:fldChar w:fldCharType="begin"/>
      </w:r>
      <w:r>
        <w:instrText>HYPERLINK "http://www.redjurista.com/document.aspx?ajcode=d1071015&amp;arts=2.14.22.1.4"</w:instrText>
      </w:r>
      <w:r>
        <w:fldChar w:fldCharType="separate"/>
      </w:r>
      <w:r>
        <w:rPr>
          <w:rFonts w:hAnsi="Arial"/>
          <w:rFonts w:ascii="Arial"/>
          <w:sz w:val="24"/>
          <w:u w:val="single"/>
          <w:color w:val="black"/>
        </w:rPr>
        <w:t>2.14.22.1.4</w:t>
      </w:r>
      <w:r>
        <w:fldChar w:fldCharType="end"/>
      </w:r>
      <w:r>
        <w:rPr>
          <w:rFonts w:hAnsi="Arial"/>
          <w:rFonts w:ascii="Arial"/>
          <w:sz w:val="24"/>
          <w:u w:val="none"/>
          <w:color w:val="black"/>
        </w:rPr>
        <w:t xml:space="preserve"> del presente Decreto. En los casos que un predio presente más de una Unidad Agrícola Familiar la Agencia Nacional de Tierras deberá generar el respectivo plano topográfico con las siguientes salidas gráficas:</w:t>
      </w:r>
    </w:p>
    <w:p>
      <w:pPr>
        <w:jc w:val="both"/>
      </w:pPr>
      <w:rPr>
        <w:sz w:val="24"/>
        <w:color w:val="black"/>
      </w:rPr>
    </w:p>
    <w:p>
      <w:pPr>
        <w:jc w:val="both"/>
      </w:pPr>
      <w:r>
        <w:rPr>
          <w:rFonts w:hAnsi="Arial"/>
          <w:rFonts w:ascii="Arial"/>
          <w:sz w:val="24"/>
          <w:color w:val="black"/>
        </w:rPr>
        <w:t xml:space="preserve">10.1</w:t>
        <w:tab/>
        <w:t>Piano del área total del predio;</w:t>
      </w:r>
    </w:p>
    <w:p>
      <w:pPr>
        <w:jc w:val="both"/>
      </w:pPr>
      <w:r>
        <w:rPr>
          <w:rFonts w:hAnsi="Arial"/>
          <w:rFonts w:ascii="Arial"/>
          <w:sz w:val="24"/>
          <w:color w:val="black"/>
        </w:rPr>
        <w:t xml:space="preserve">10.2</w:t>
        <w:tab/>
        <w:t>Planos de cada Unidad Agrícola Familiar y</w:t>
      </w:r>
    </w:p>
    <w:p>
      <w:pPr>
        <w:jc w:val="both"/>
      </w:pPr>
      <w:r>
        <w:rPr>
          <w:rFonts w:hAnsi="Arial"/>
          <w:rFonts w:ascii="Arial"/>
          <w:sz w:val="24"/>
          <w:color w:val="black"/>
        </w:rPr>
        <w:t xml:space="preserve">10.3</w:t>
        <w:tab/>
        <w:t>Plano del área remanente en caso de ventas parciales, cuando proceda.</w:t>
      </w:r>
    </w:p>
    <w:p>
      <w:pPr>
        <w:jc w:val="both"/>
      </w:pPr>
      <w:rPr>
        <w:sz w:val="24"/>
        <w:color w:val="black"/>
      </w:rPr>
    </w:p>
    <w:p>
      <w:pPr>
        <w:jc w:val="both"/>
      </w:pPr>
      <w:r>
        <w:rPr>
          <w:rFonts w:hAnsi="Arial"/>
          <w:rFonts w:ascii="Arial"/>
          <w:sz w:val="24"/>
          <w:color w:val="black"/>
        </w:rPr>
        <w:t xml:space="preserve">11. Los predios que hayan agotado exitosamente las etapas descritas en los numerales anteriores deberán ser Inscritos en el Registro de Inmuebles Rurales con indicación del número de Unidades Agrícolas Familiares que representan.</w:t>
      </w:r>
    </w:p>
    <w:p>
      <w:rPr>
        <w:color w:val="black"/>
      </w:rPr>
    </w:p>
    <w:p>
      <w:pPr>
        <w:jc w:val="both"/>
      </w:pPr>
      <w:r>
        <w:rPr>
          <w:rFonts w:hAnsi="Arial"/>
          <w:rFonts w:ascii="Arial"/>
          <w:sz w:val="24"/>
          <w:b/>
          <w:vanish/>
          <w:color w:val="black"/>
        </w:rPr>
        <w:t>&amp;$</w:t>
      </w:r>
      <w:bookmarkStart w:id="67525" w:name="2.14.22.2.5"/>
      <w:r>
        <w:rPr>
          <w:rFonts w:hAnsi="Arial"/>
          <w:rFonts w:ascii="Arial"/>
          <w:sz w:val="24"/>
          <w:color w:val="navy"/>
        </w:rPr>
        <w:t xml:space="preserve">ARTÍCULO 2.14.22.2.5. ETAPAS PARA LA ADJUDICACIÓN DEL SUBSIDIO INTEGRAL DE ACCESO A TIERRAS.</w:t>
      </w:r>
      <w:bookmarkEnd w:id="67525"/>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Una vez la Agencia Nacional de Tierras haya seleccionado los potenciales beneficiarios al Subsidio Integral de Acceso a Tierras, se procederá de la siguiente manera:</w:t>
      </w:r>
    </w:p>
    <w:p>
      <w:pPr>
        <w:jc w:val="both"/>
      </w:pPr>
      <w:rPr>
        <w:sz w:val="24"/>
        <w:b/>
        <w:color w:val="black"/>
      </w:rPr>
    </w:p>
    <w:p>
      <w:pPr>
        <w:jc w:val="both"/>
      </w:pPr>
      <w:r>
        <w:rPr>
          <w:rFonts w:hAnsi="Arial"/>
          <w:rFonts w:ascii="Arial"/>
          <w:sz w:val="24"/>
          <w:b/>
          <w:color w:val="black"/>
        </w:rPr>
        <w:t xml:space="preserve">1. Asignación del predio a los potenciales beneficiarios.</w:t>
      </w:r>
      <w:r>
        <w:rPr>
          <w:rFonts w:hAnsi="Arial"/>
          <w:rFonts w:ascii="Arial"/>
          <w:sz w:val="24"/>
          <w:color w:val="black"/>
        </w:rPr>
        <w:t xml:space="preserve"> A los potenciales beneficiarios se les asignarán los predios que se encuentren inscritos en el Registro de Inmuebles Rurales. La asignación se comunicará a los potenciales beneficiarios y se hará en el orden de los puntajes de calificación que hayan obtenido en el Registro de Sujetos de Ordenamiento, de acuerdo con la disponibilidad de predios inscritos en el Registro de Inmuebles Rurales y el presupuesto disponible.</w:t>
      </w:r>
    </w:p>
    <w:p>
      <w:pPr>
        <w:jc w:val="both"/>
      </w:pPr>
      <w:rPr>
        <w:sz w:val="24"/>
        <w:b/>
        <w:color w:val="black"/>
      </w:rPr>
    </w:p>
    <w:p>
      <w:pPr>
        <w:jc w:val="both"/>
      </w:pPr>
      <w:r>
        <w:rPr>
          <w:rFonts w:hAnsi="Arial"/>
          <w:rFonts w:ascii="Arial"/>
          <w:sz w:val="24"/>
          <w:color w:val="black"/>
        </w:rPr>
        <w:t xml:space="preserve">Los potenciales beneficiarios deberán suscribir acta de aceptación de la asignación det predio. Si se negaren a aceptar la Unidad Agrícola Familiar o no se presentarán para suscribir el acta, se entenderá que desisten de su solicitud de adjudicación del Subsidio Integral de Acceso a Tierras.</w:t>
      </w:r>
    </w:p>
    <w:p>
      <w:pPr>
        <w:jc w:val="both"/>
      </w:pPr>
      <w:rPr>
        <w:sz w:val="24"/>
        <w:b/>
        <w:color w:val="black"/>
      </w:rPr>
    </w:p>
    <w:p>
      <w:pPr>
        <w:jc w:val="both"/>
      </w:pPr>
      <w:r>
        <w:rPr>
          <w:rFonts w:hAnsi="Arial"/>
          <w:rFonts w:ascii="Arial"/>
          <w:sz w:val="24"/>
          <w:b/>
          <w:color w:val="black"/>
        </w:rPr>
        <w:t xml:space="preserve">2. Acto administrativo de adjudicación del subsidio.</w:t>
      </w:r>
      <w:r>
        <w:rPr>
          <w:rFonts w:hAnsi="Arial"/>
          <w:rFonts w:ascii="Arial"/>
          <w:sz w:val="24"/>
          <w:color w:val="black"/>
        </w:rPr>
        <w:t xml:space="preserve"> Una vez inscrito el predio en el Registro de Inmuebles Rurales y suscrita el acta de aceptación de la asignación por los potenciales beneficiarios, la Agencia Nacional de Tierras proferirá los actos administrativos de adjudicación a título de subsidio de la(s) Unidad(es) Agrícola(s) Familiar(es). de conformidad con el valor acordado con el propietario, así como el monto relacionado con los gastos notariales, registro y subdivisión, en los casos que se requiera, calculado en ese momento.</w:t>
      </w:r>
    </w:p>
    <w:p>
      <w:pPr>
        <w:jc w:val="both"/>
      </w:pPr>
      <w:rPr>
        <w:sz w:val="24"/>
        <w:b/>
        <w:color w:val="black"/>
      </w:rPr>
    </w:p>
    <w:p>
      <w:pPr>
        <w:jc w:val="both"/>
      </w:pPr>
      <w:r>
        <w:rPr>
          <w:rFonts w:hAnsi="Arial"/>
          <w:rFonts w:ascii="Arial"/>
          <w:sz w:val="24"/>
          <w:color w:val="black"/>
        </w:rPr>
        <w:t xml:space="preserve">El acto administrativo de adjudicación se expedirá condicionado al perfeccionamiento de la negociación y a la suscripción de la escritura pública de compra a favor de los beneficiarios por la Agencia Nacional de Tierras.</w:t>
      </w:r>
    </w:p>
    <w:p>
      <w:pPr>
        <w:jc w:val="both"/>
      </w:pPr>
      <w:rPr>
        <w:sz w:val="24"/>
        <w:color w:val="black"/>
      </w:rPr>
    </w:p>
    <w:p>
      <w:pPr>
        <w:jc w:val="both"/>
      </w:pPr>
      <w:r>
        <w:rPr>
          <w:rFonts w:hAnsi="Arial"/>
          <w:rFonts w:ascii="Arial"/>
          <w:sz w:val="24"/>
          <w:b/>
          <w:color w:val="black"/>
        </w:rPr>
        <w:t xml:space="preserve">3. Promesa de compraventa.</w:t>
      </w:r>
      <w:r>
        <w:rPr>
          <w:rFonts w:hAnsi="Arial"/>
          <w:rFonts w:ascii="Arial"/>
          <w:sz w:val="24"/>
          <w:color w:val="black"/>
        </w:rPr>
        <w:t xml:space="preserve"> En caso que el predio tenga más de una Unidad Agrícola Familiar, la Agencia Nacional de Tierras y el propietario suscribirán una promesa de compraventa para los beneficiarios del subsidio, a partir de la cual deberá pagársele al promitente vendedor máximo el veinte por ciento (20%) del valor del predio y las partes deben asumir la obligación de realizar los trámites para la división y el desenglobe.</w:t>
      </w:r>
    </w:p>
    <w:p>
      <w:pPr>
        <w:jc w:val="both"/>
      </w:pPr>
      <w:rPr>
        <w:sz w:val="24"/>
        <w:b/>
        <w:color w:val="black"/>
      </w:rPr>
    </w:p>
    <w:p>
      <w:pPr>
        <w:jc w:val="both"/>
      </w:pPr>
      <w:r>
        <w:rPr>
          <w:rFonts w:hAnsi="Arial"/>
          <w:rFonts w:ascii="Arial"/>
          <w:sz w:val="24"/>
          <w:b/>
          <w:color w:val="black"/>
        </w:rPr>
        <w:t xml:space="preserve">4. Trámite de la subdivisión del bien.</w:t>
      </w:r>
      <w:r>
        <w:rPr>
          <w:rFonts w:hAnsi="Arial"/>
          <w:rFonts w:ascii="Arial"/>
          <w:sz w:val="24"/>
          <w:color w:val="black"/>
        </w:rPr>
        <w:t xml:space="preserve"> La Agencia Nacional de Tierras se encargará de:</w:t>
      </w:r>
    </w:p>
    <w:p>
      <w:pPr>
        <w:jc w:val="both"/>
      </w:pPr>
      <w:rPr>
        <w:sz w:val="24"/>
        <w:color w:val="black"/>
      </w:rPr>
    </w:p>
    <w:p>
      <w:pPr>
        <w:jc w:val="both"/>
      </w:pPr>
      <w:r>
        <w:rPr>
          <w:rFonts w:hAnsi="Arial"/>
          <w:rFonts w:ascii="Arial"/>
          <w:sz w:val="24"/>
          <w:color w:val="black"/>
        </w:rPr>
        <w:t xml:space="preserve">4.1</w:t>
        <w:tab/>
        <w:t>Entregar al propietario los respectivos planos topográficos, la redacción técnica de linderos de cada Unidad Agrícola Familiar, la constancia de que los predios objeto de desenglobe representan una Unidad Agrícola Familiar y la autorización de subdivisión cuando esta requiera ser expedida por la Agencia Nacional de Tierras. </w:t>
      </w:r>
    </w:p>
    <w:p>
      <w:pPr>
        <w:jc w:val="both"/>
      </w:pPr>
      <w:rPr>
        <w:sz w:val="24"/>
        <w:color w:val="black"/>
      </w:rPr>
    </w:p>
    <w:p>
      <w:pPr>
        <w:jc w:val="both"/>
      </w:pPr>
      <w:r>
        <w:rPr>
          <w:rFonts w:hAnsi="Arial"/>
          <w:rFonts w:ascii="Arial"/>
          <w:sz w:val="24"/>
          <w:color w:val="black"/>
        </w:rPr>
        <w:t xml:space="preserve">4.2</w:t>
        <w:tab/>
        <w:t>Realizar et acompañamiento al propietario para los trámites de subdivisión que deban realizarse ante la Curaduría o Secretaría de Planeación, según proceda, y ante la notaría correspondiente, con el fin de garantizar que cada Unidad Agrícola Familiar quede debidamente individualizada física y jurídicamente.</w:t>
      </w:r>
    </w:p>
    <w:p>
      <w:pPr>
        <w:jc w:val="both"/>
      </w:pPr>
      <w:rPr>
        <w:sz w:val="24"/>
        <w:b/>
        <w:color w:val="black"/>
      </w:rPr>
    </w:p>
    <w:p>
      <w:pPr>
        <w:jc w:val="both"/>
      </w:pPr>
      <w:r>
        <w:rPr>
          <w:rFonts w:hAnsi="Arial"/>
          <w:rFonts w:ascii="Arial"/>
          <w:sz w:val="24"/>
          <w:b/>
          <w:color w:val="black"/>
        </w:rPr>
        <w:t xml:space="preserve">5. Suscripción de escritura pública y entrega.</w:t>
      </w:r>
      <w:r>
        <w:rPr>
          <w:rFonts w:hAnsi="Arial"/>
          <w:rFonts w:ascii="Arial"/>
          <w:sz w:val="24"/>
          <w:color w:val="black"/>
        </w:rPr>
        <w:t xml:space="preserve"> La Agencia Nacional de Tierras, y el propietario del predio suscribirán la escritura pública de compraventa. La Agencia Nacional de Tierras adquirirá el predio en favor del(os) beneficiario(s) del subsidio, con fundamento en lo establecido en el artículo </w:t>
      </w:r>
      <w:r>
        <w:fldChar w:fldCharType="begin"/>
      </w:r>
      <w:r>
        <w:instrText>HYPERLINK "http://www.redjurista.com/document.aspx?ajcode=c_civil&amp;arts=1506"</w:instrText>
      </w:r>
      <w:r>
        <w:fldChar w:fldCharType="separate"/>
      </w:r>
      <w:r>
        <w:rPr>
          <w:rFonts w:hAnsi="Arial"/>
          <w:rFonts w:ascii="Arial"/>
          <w:sz w:val="24"/>
          <w:u w:val="single"/>
          <w:color w:val="black"/>
        </w:rPr>
        <w:t>1506</w:t>
      </w:r>
      <w:r>
        <w:fldChar w:fldCharType="end"/>
      </w:r>
      <w:r>
        <w:rPr>
          <w:rFonts w:hAnsi="Arial"/>
          <w:rFonts w:ascii="Arial"/>
          <w:sz w:val="24"/>
          <w:u w:val="none"/>
          <w:color w:val="black"/>
        </w:rPr>
        <w:t xml:space="preserve"> del Código Civil.</w:t>
      </w:r>
    </w:p>
    <w:p>
      <w:pPr>
        <w:jc w:val="both"/>
      </w:pPr>
      <w:rPr>
        <w:sz w:val="24"/>
        <w:b/>
        <w:color w:val="black"/>
      </w:rPr>
    </w:p>
    <w:p>
      <w:pPr>
        <w:jc w:val="both"/>
      </w:pPr>
      <w:r>
        <w:rPr>
          <w:rFonts w:hAnsi="Arial"/>
          <w:rFonts w:ascii="Arial"/>
          <w:sz w:val="24"/>
          <w:color w:val="black"/>
        </w:rPr>
        <w:t xml:space="preserve">El pago del precio del predio en favor del vendedor procederá previa entrega material del predio al (los) beneficiario (s) del subsidio y a la Agencia Nacional de Tierras de la primera copia auténtica de la escritura pública y la constancia de inscripción en el folio de matrícula inmobiliaria, emitida por el Registrador de Instrumentos Públicos correspondiente.</w:t>
      </w:r>
    </w:p>
    <w:p>
      <w:pPr>
        <w:jc w:val="both"/>
      </w:pPr>
      <w:rPr>
        <w:sz w:val="24"/>
        <w:b/>
        <w:color w:val="black"/>
      </w:rPr>
    </w:p>
    <w:p>
      <w:pPr>
        <w:jc w:val="both"/>
      </w:pPr>
      <w:r>
        <w:rPr>
          <w:rFonts w:hAnsi="Arial"/>
          <w:rFonts w:ascii="Arial"/>
          <w:sz w:val="24"/>
          <w:color w:val="black"/>
        </w:rPr>
        <w:t xml:space="preserve">Efectuada la entrega material del predio por parte del vendedor, la Agencia Nacional de Tierras entregará en campo a cada uno de los beneficiarios la Unidad Agrícola Familiar asignada, de acuerdo con la división topográfica del predio. De este procedimiento se dejará constancia en un acta.</w:t>
      </w:r>
    </w:p>
    <w:p>
      <w:pPr>
        <w:jc w:val="both"/>
      </w:pPr>
      <w:rPr>
        <w:sz w:val="24"/>
        <w:b/>
        <w:color w:val="black"/>
      </w:rPr>
    </w:p>
    <w:p>
      <w:pPr>
        <w:jc w:val="both"/>
      </w:pPr>
      <w:r>
        <w:rPr>
          <w:rFonts w:hAnsi="Arial"/>
          <w:rFonts w:ascii="Arial"/>
          <w:sz w:val="24"/>
          <w:b/>
          <w:color w:val="black"/>
        </w:rPr>
        <w:t xml:space="preserve">6. Gastos notariales, de registro y de subdivisión.</w:t>
      </w:r>
      <w:r>
        <w:rPr>
          <w:rFonts w:hAnsi="Arial"/>
          <w:rFonts w:ascii="Arial"/>
          <w:sz w:val="24"/>
          <w:color w:val="black"/>
        </w:rPr>
        <w:t xml:space="preserve"> El vendedor asumirá todos los gastos de derechos notariales, los derechos de registro, el impuesto departamental de registro y la retención en la fuente que se deriven de la legalización de la escritura pública de compraventa, así como los costos de la licencia o permiso de subdivisión y los derechos de registro, el impuesto departamental de registro que se deriven de la legalización de la escritura pública de desenglobe, cuando aplique.</w:t>
      </w:r>
    </w:p>
    <w:p>
      <w:pPr>
        <w:jc w:val="both"/>
      </w:pPr>
      <w:rPr>
        <w:sz w:val="24"/>
        <w:b/>
        <w:color w:val="black"/>
      </w:rPr>
    </w:p>
    <w:p>
      <w:pPr>
        <w:jc w:val="both"/>
      </w:pPr>
      <w:r>
        <w:rPr>
          <w:rFonts w:hAnsi="Arial"/>
          <w:rFonts w:ascii="Arial"/>
          <w:sz w:val="24"/>
          <w:color w:val="black"/>
        </w:rPr>
        <w:t xml:space="preserve">La Agencia Nacional de Tierras reintegrará, hasta por el monto previsto para ello en el numeral 3 del artículo </w:t>
      </w:r>
      <w:r>
        <w:fldChar w:fldCharType="begin"/>
      </w:r>
      <w:r>
        <w:instrText>HYPERLINK "http://www.redjurista.com/document.aspx?ajcode=d1071015&amp;arts=2.14.22.1.5"</w:instrText>
      </w:r>
      <w:r>
        <w:fldChar w:fldCharType="separate"/>
      </w:r>
      <w:r>
        <w:rPr>
          <w:rFonts w:hAnsi="Arial"/>
          <w:rFonts w:ascii="Arial"/>
          <w:sz w:val="24"/>
          <w:u w:val="single"/>
          <w:color w:val="black"/>
        </w:rPr>
        <w:t>2.14.22.1.5</w:t>
      </w:r>
      <w:r>
        <w:fldChar w:fldCharType="end"/>
      </w:r>
      <w:r>
        <w:rPr>
          <w:rFonts w:hAnsi="Arial"/>
          <w:rFonts w:ascii="Arial"/>
          <w:sz w:val="24"/>
          <w:u w:val="none"/>
          <w:color w:val="black"/>
        </w:rPr>
        <w:t xml:space="preserve"> del presente decreto, los gastos de la licencia de subdivisión, notariales y de registro contra el valor reconocido para el efecto, previa entrega por parte del vendedor de los siguientes documentos originales: I) factura de venta de gastos notariales y de licencia o permiso de subdivisión, cuando aplique, ii) recibos de pago de Impuesto de registro (Boleta Fiscal), ¡ii) recibos de caja de pago de derechos de registro, de constancia de inscripción y de certificados de libertad de la Oficina de Registro de Instrumentos Públicos.</w:t>
      </w:r>
    </w:p>
    <w:p>
      <w:pPr>
        <w:jc w:val="both"/>
      </w:pPr>
      <w:rPr>
        <w:sz w:val="24"/>
        <w:b/>
        <w:color w:val="black"/>
      </w:rPr>
    </w:p>
    <w:p>
      <w:pPr>
        <w:jc w:val="both"/>
      </w:pPr>
      <w:r>
        <w:rPr>
          <w:rFonts w:hAnsi="Arial"/>
          <w:rFonts w:ascii="Arial"/>
          <w:sz w:val="24"/>
          <w:color w:val="black"/>
        </w:rPr>
        <w:t xml:space="preserve">De acuerdo con lo establecido en el inciso segundo del artículo </w:t>
      </w:r>
      <w:r>
        <w:fldChar w:fldCharType="begin"/>
      </w:r>
      <w:r>
        <w:instrText>HYPERLINK "http://www.redjurista.com/document.aspx?ajcode=l0223_95&amp;arts=229"</w:instrText>
      </w:r>
      <w:r>
        <w:fldChar w:fldCharType="separate"/>
      </w:r>
      <w:r>
        <w:rPr>
          <w:rFonts w:hAnsi="Arial"/>
          <w:rFonts w:ascii="Arial"/>
          <w:sz w:val="24"/>
          <w:u w:val="single"/>
          <w:color w:val="black"/>
        </w:rPr>
        <w:t>229</w:t>
      </w:r>
      <w:r>
        <w:fldChar w:fldCharType="end"/>
      </w:r>
      <w:r>
        <w:rPr>
          <w:rFonts w:hAnsi="Arial"/>
          <w:rFonts w:ascii="Arial"/>
          <w:sz w:val="24"/>
          <w:u w:val="none"/>
          <w:color w:val="black"/>
        </w:rPr>
        <w:t xml:space="preserve"> de la Ley 223 de 1995, la base gravable del impuesto departamental de registro será solo del cincuenta (50%), teniendo en cuenta que en el negocio interviene una entidad pública exenta. La retención en la fuente por el cien por ciento (100%) del valor que resulte estará a cargo del vendedor.</w:t>
      </w:r>
    </w:p>
    <w:p>
      <w:pPr>
        <w:jc w:val="center"/>
      </w:pPr>
      <w:rPr>
        <w:sz w:val="24"/>
        <w:color w:val="black"/>
      </w:rPr>
    </w:p>
    <w:p>
      <w:pPr>
        <w:jc w:val="center"/>
      </w:pPr>
      <w:r>
        <w:rPr>
          <w:rFonts w:hAnsi="Arial"/>
          <w:rFonts w:ascii="Arial"/>
          <w:sz w:val="24"/>
          <w:vanish/>
          <w:color w:val="black"/>
        </w:rPr>
        <w:t>&amp;$</w:t>
      </w:r>
      <w:bookmarkStart w:id="67526" w:name="Capitulo 2.14.22.3"/>
      <w:r>
        <w:rPr>
          <w:rFonts w:hAnsi="Arial"/>
          <w:rFonts w:ascii="Arial"/>
          <w:sz w:val="24"/>
          <w:color w:val="navy"/>
        </w:rPr>
        <w:t xml:space="preserve">CAPITULO III. </w:t>
      </w:r>
    </w:p>
    <w:p>
      <w:pPr>
        <w:jc w:val="center"/>
      </w:pPr>
      <w:r>
        <w:rPr>
          <w:rFonts w:hAnsi="Arial"/>
          <w:rFonts w:ascii="Arial"/>
          <w:sz w:val="24"/>
          <w:color w:val="navy"/>
        </w:rPr>
        <w:t xml:space="preserve">SUBSIDIO DE PROYECTO PRODUCTIVO.</w:t>
      </w:r>
      <w:bookmarkEnd w:id="67526"/>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7527" w:name="2.14.22.3.1"/>
      <w:r>
        <w:rPr>
          <w:rFonts w:hAnsi="Arial"/>
          <w:rFonts w:ascii="Arial"/>
          <w:sz w:val="24"/>
          <w:color w:val="navy"/>
        </w:rPr>
        <w:t xml:space="preserve">ARTÍCULO </w:t>
      </w:r>
      <w:r>
        <w:rPr>
          <w:rFonts w:hAnsi="Arial"/>
          <w:rFonts w:ascii="Arial"/>
          <w:sz w:val="24"/>
          <w:color w:val="black"/>
        </w:rPr>
        <w:t>2.14</w:t>
      </w:r>
      <w:r>
        <w:rPr>
          <w:rFonts w:hAnsi="Arial"/>
          <w:rFonts w:ascii="Arial"/>
          <w:sz w:val="24"/>
          <w:color w:val="navy"/>
        </w:rPr>
        <w:t xml:space="preserve">.22.3.1. TRASLADO A LA AGENCIA DE DESARROLLO RURAL.</w:t>
      </w:r>
      <w:bookmarkEnd w:id="67527"/>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Entregado el predio adquirido con el subsidio Integral de Acceso a Tierras, la Agencia Nacional de Tierras remitirá copia del acto administrativo que lo asigna a las entidades competentes según las normas vigentes, y adicionalmente a la Agencia de Desarrollo Rural, copia de los siguientes documentos de cada adquisición de predios:</w:t>
      </w:r>
    </w:p>
    <w:p>
      <w:pPr>
        <w:jc w:val="both"/>
      </w:pPr>
      <w:rPr>
        <w:sz w:val="24"/>
        <w:color w:val="black"/>
      </w:rPr>
    </w:p>
    <w:p>
      <w:pPr>
        <w:jc w:val="both"/>
      </w:pPr>
      <w:r>
        <w:rPr>
          <w:rFonts w:hAnsi="Arial"/>
          <w:rFonts w:ascii="Arial"/>
          <w:sz w:val="24"/>
          <w:color w:val="black"/>
        </w:rPr>
        <w:t xml:space="preserve">1. Escritura pública de compraventa debidamente inscrita en el Registro de Instrumentos Públicos;</w:t>
      </w:r>
    </w:p>
    <w:p>
      <w:pPr>
        <w:jc w:val="both"/>
      </w:pPr>
      <w:rPr>
        <w:sz w:val="24"/>
        <w:color w:val="black"/>
      </w:rPr>
    </w:p>
    <w:p>
      <w:pPr>
        <w:jc w:val="both"/>
      </w:pPr>
      <w:r>
        <w:rPr>
          <w:rFonts w:hAnsi="Arial"/>
          <w:rFonts w:ascii="Arial"/>
          <w:sz w:val="24"/>
          <w:color w:val="black"/>
        </w:rPr>
        <w:t xml:space="preserve">2. Los demás documentos técnicos y ambientales que se hayan desarrollado en marco de la verificación de requisitos mínimos de los predios.</w:t>
      </w:r>
    </w:p>
    <w:p>
      <w:rPr>
        <w:color w:val="black"/>
      </w:rPr>
    </w:p>
    <w:p>
      <w:pPr>
        <w:jc w:val="both"/>
      </w:pPr>
      <w:r>
        <w:rPr>
          <w:rFonts w:hAnsi="Arial"/>
          <w:rFonts w:ascii="Arial"/>
          <w:sz w:val="24"/>
          <w:b/>
          <w:vanish/>
          <w:color w:val="black"/>
        </w:rPr>
        <w:t>&amp;$</w:t>
      </w:r>
      <w:bookmarkStart w:id="67528" w:name="2.14.22.3.2"/>
      <w:r>
        <w:rPr>
          <w:rFonts w:hAnsi="Arial"/>
          <w:rFonts w:ascii="Arial"/>
          <w:sz w:val="24"/>
          <w:color w:val="navy"/>
        </w:rPr>
        <w:t xml:space="preserve">ARTÍCULO 2.14.22.3.2. ETAPAS PARA LA IMPLEMENTACIÓN DEL PROYECTO PRODUCTIVO.</w:t>
      </w:r>
      <w:bookmarkEnd w:id="67528"/>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La adjudicación del subsidio que permita la implementación del proyecto productivo se desarrollará de acuerdo con la reglamentación que expida la Agencia de Desarrollo Rural, para el cumplimiento de las siguientes etapas:</w:t>
      </w:r>
    </w:p>
    <w:p>
      <w:pPr>
        <w:jc w:val="both"/>
      </w:pPr>
      <w:rPr>
        <w:sz w:val="24"/>
        <w:b/>
        <w:color w:val="black"/>
      </w:rPr>
    </w:p>
    <w:p>
      <w:pPr>
        <w:jc w:val="both"/>
      </w:pPr>
      <w:r>
        <w:rPr>
          <w:rFonts w:hAnsi="Arial"/>
          <w:rFonts w:ascii="Arial"/>
          <w:sz w:val="24"/>
          <w:color w:val="black"/>
        </w:rPr>
        <w:t xml:space="preserve">1. Etapa de Formulación. Una vez efectuada la recepción de los documentos mencionados en el artículo anterior, la Agencia de Desarrollo Rural realizará una visita técnica al predio para formular el proyecto productivo correspondiente, teniendo en cuenta también la caracterización socio económica del núcleo familiar.</w:t>
      </w:r>
    </w:p>
    <w:p>
      <w:pPr>
        <w:jc w:val="both"/>
      </w:pPr>
      <w:rPr>
        <w:sz w:val="24"/>
        <w:b/>
        <w:color w:val="black"/>
      </w:rPr>
    </w:p>
    <w:p>
      <w:pPr>
        <w:jc w:val="both"/>
      </w:pPr>
      <w:r>
        <w:rPr>
          <w:rFonts w:hAnsi="Arial"/>
          <w:rFonts w:ascii="Arial"/>
          <w:sz w:val="24"/>
          <w:color w:val="black"/>
        </w:rPr>
        <w:t xml:space="preserve">El proceso de formulación será adelantado por el equipo técnico de que disponga la Agencia de Desarrollo Rural o por operadores contratados para tal fin, cuando ello se requiera. Si fuere el caso, la Agencia de Desarrollo Rural deberá diseñar mecanismos para la validación del proyecto productivo formulado.</w:t>
      </w:r>
    </w:p>
    <w:p>
      <w:pPr>
        <w:jc w:val="both"/>
      </w:pPr>
      <w:rPr>
        <w:sz w:val="24"/>
        <w:b/>
        <w:color w:val="black"/>
      </w:rPr>
    </w:p>
    <w:p>
      <w:pPr>
        <w:jc w:val="both"/>
      </w:pPr>
      <w:r>
        <w:rPr>
          <w:rFonts w:hAnsi="Arial"/>
          <w:rFonts w:ascii="Arial"/>
          <w:sz w:val="24"/>
          <w:color w:val="black"/>
        </w:rPr>
        <w:t xml:space="preserve">En la formulación del proyecto productivo se definirán los costos de las actividades a desarrollar, los cronogramas de desembolsos y de implementación, la proyección de ingresos y egresos, un análisis de posibles riesgos y las acciones para que los adjudicatarios accedan a los servicios de asistencia técnica.</w:t>
      </w:r>
    </w:p>
    <w:p>
      <w:pPr>
        <w:jc w:val="both"/>
      </w:pPr>
      <w:rPr>
        <w:sz w:val="24"/>
        <w:b/>
        <w:color w:val="black"/>
      </w:rPr>
    </w:p>
    <w:p>
      <w:pPr>
        <w:jc w:val="both"/>
      </w:pPr>
      <w:r>
        <w:rPr>
          <w:rFonts w:hAnsi="Arial"/>
          <w:rFonts w:ascii="Arial"/>
          <w:sz w:val="24"/>
          <w:color w:val="black"/>
        </w:rPr>
        <w:t xml:space="preserve">En todos los casos, la formulación del proyecto productivo acatará los instrumentos de planificación y las normas ambientales. Las áreas de los predios objeto de adjudicación que correspondan a coberturas vegetales con características y atributos que deban mantenerse, aunque no se encuentren reconocidas bajo instrumentos de protección, podrán ser contempladas dentro del sistema productivo y se dispondrán actividades para su conservación y uso racional.</w:t>
      </w:r>
    </w:p>
    <w:p>
      <w:pPr>
        <w:jc w:val="both"/>
      </w:pPr>
      <w:rPr>
        <w:sz w:val="24"/>
        <w:b/>
        <w:color w:val="black"/>
      </w:rPr>
    </w:p>
    <w:p>
      <w:pPr>
        <w:jc w:val="both"/>
      </w:pPr>
      <w:r>
        <w:rPr>
          <w:rFonts w:hAnsi="Arial"/>
          <w:rFonts w:ascii="Arial"/>
          <w:sz w:val="24"/>
          <w:b/>
          <w:color w:val="black"/>
        </w:rPr>
        <w:t xml:space="preserve">2. Etapa de adjudicación del subsidio para proyecto productivo.</w:t>
      </w:r>
      <w:r>
        <w:rPr>
          <w:rFonts w:hAnsi="Arial"/>
          <w:rFonts w:ascii="Arial"/>
          <w:sz w:val="24"/>
          <w:color w:val="black"/>
        </w:rPr>
        <w:t xml:space="preserve"> La Agencia Desarrollo Rural emitirá un acto administrativo en el que se adjudique el subsidio para la implementación del proyecto productivo, de conformidad con los costos señalados en la etapa de formulación y los montos máximos establecidos en el presente decreto.</w:t>
      </w:r>
    </w:p>
    <w:p>
      <w:pPr>
        <w:jc w:val="both"/>
      </w:pPr>
      <w:rPr>
        <w:sz w:val="24"/>
        <w:b/>
        <w:color w:val="black"/>
      </w:rPr>
    </w:p>
    <w:p>
      <w:pPr>
        <w:jc w:val="both"/>
      </w:pPr>
      <w:r>
        <w:rPr>
          <w:rFonts w:hAnsi="Arial"/>
          <w:rFonts w:ascii="Arial"/>
          <w:sz w:val="24"/>
          <w:b/>
          <w:color w:val="black"/>
        </w:rPr>
        <w:t xml:space="preserve">3. Etapa de Desembolso de los Recursos.</w:t>
      </w:r>
      <w:r>
        <w:rPr>
          <w:rFonts w:hAnsi="Arial"/>
          <w:rFonts w:ascii="Arial"/>
          <w:sz w:val="24"/>
          <w:color w:val="black"/>
        </w:rPr>
        <w:t xml:space="preserve"> La Agencia de Desarrollo Rural determinará los mecanismos financieros para el manejo de los recursos que requiere la implementación del proyecto productivo.</w:t>
      </w:r>
    </w:p>
    <w:p>
      <w:pPr>
        <w:jc w:val="both"/>
      </w:pPr>
      <w:rPr>
        <w:sz w:val="24"/>
        <w:b/>
        <w:color w:val="black"/>
      </w:rPr>
    </w:p>
    <w:p>
      <w:pPr>
        <w:jc w:val="both"/>
      </w:pPr>
      <w:r>
        <w:rPr>
          <w:rFonts w:hAnsi="Arial"/>
          <w:rFonts w:ascii="Arial"/>
          <w:sz w:val="24"/>
          <w:b/>
          <w:color w:val="black"/>
        </w:rPr>
        <w:t xml:space="preserve">4. Etapa de implementación del proyecto productivo.</w:t>
      </w:r>
      <w:r>
        <w:rPr>
          <w:rFonts w:hAnsi="Arial"/>
          <w:rFonts w:ascii="Arial"/>
          <w:sz w:val="24"/>
          <w:color w:val="black"/>
        </w:rPr>
        <w:t xml:space="preserve"> La Agencia de Desarrollo Rural adelantará las actividades establecidas en la formulación del proyecto productivo para su Implementación y establecimiento.</w:t>
      </w:r>
    </w:p>
    <w:p>
      <w:pPr>
        <w:jc w:val="both"/>
      </w:pPr>
      <w:rPr>
        <w:sz w:val="24"/>
        <w:b/>
        <w:color w:val="black"/>
      </w:rPr>
    </w:p>
    <w:p>
      <w:pPr>
        <w:jc w:val="both"/>
      </w:pPr>
      <w:r>
        <w:rPr>
          <w:rFonts w:hAnsi="Arial"/>
          <w:rFonts w:ascii="Arial"/>
          <w:sz w:val="24"/>
          <w:b/>
          <w:color w:val="black"/>
        </w:rPr>
        <w:t xml:space="preserve">5. Etapa de seguimiento.</w:t>
      </w:r>
      <w:r>
        <w:rPr>
          <w:rFonts w:hAnsi="Arial"/>
          <w:rFonts w:ascii="Arial"/>
          <w:sz w:val="24"/>
          <w:color w:val="black"/>
        </w:rPr>
        <w:t xml:space="preserve"> La Agencia de Desarrollo Rural realizará actividades que permitan evaluar el avance del proyecto productivo, con el fin de verificar su sostenibilidad técnica, económica y ambiental.</w:t>
      </w:r>
    </w:p>
    <w:p>
      <w:pPr>
        <w:jc w:val="both"/>
      </w:pPr>
      <w:rPr>
        <w:sz w:val="24"/>
        <w:b/>
        <w:color w:val="black"/>
      </w:rPr>
    </w:p>
    <w:p>
      <w:pPr>
        <w:jc w:val="both"/>
      </w:pPr>
      <w:r>
        <w:rPr>
          <w:rFonts w:hAnsi="Arial"/>
          <w:rFonts w:ascii="Arial"/>
          <w:sz w:val="24"/>
          <w:b/>
          <w:color w:val="black"/>
        </w:rPr>
        <w:t xml:space="preserve">6. Etapa de Cierre del Proyecto Productivo.</w:t>
      </w:r>
      <w:r>
        <w:rPr>
          <w:rFonts w:hAnsi="Arial"/>
          <w:rFonts w:ascii="Arial"/>
          <w:sz w:val="24"/>
          <w:color w:val="black"/>
        </w:rPr>
        <w:t xml:space="preserve"> Se declarará el cierre del proyecto productivo mediante un acta suscrita por el beneficiario y el profesional técnico encargado de la implementación, cuando las actividades previstas en la implementación culminen, los recursos hayan sido desembolsados y ejecutados en su totalidad, se cierren los mecanismos financieros que se hayan abiertos para el manejo de los recursos y finalice la etapa de seguimiento prevista en el literal anterior. De todo lo anterior deberá dejarse constancia en el respectivo expediente.</w:t>
      </w:r>
    </w:p>
    <w:p>
      <w:pPr>
        <w:jc w:val="both"/>
      </w:pPr>
      <w:rPr>
        <w:sz w:val="24"/>
        <w:b/>
        <w:color w:val="black"/>
      </w:rPr>
    </w:p>
    <w:p>
      <w:pPr>
        <w:jc w:val="both"/>
      </w:pPr>
      <w:r>
        <w:rPr>
          <w:rFonts w:hAnsi="Arial"/>
          <w:rFonts w:ascii="Arial"/>
          <w:sz w:val="24"/>
          <w:color w:val="black"/>
        </w:rPr>
        <w:t xml:space="preserve">Para los efectos del cierre del Proyecto Productivo, la Agencia de Desarrollo Rural podrá dividir esta etapa en dos fases: Una primera fase correspondiente al cierre financiero, que se da cuando se ejecuta la totalidad de los recursos del subsidio para el proyecto productivo y se cierra el mecanismo financiero; y una segunda fase correspondiente al cierre técnico que se dará al culminar la implementación del proyecto productivo. De cada una de las fases se levantará la correspondiente acta</w:t>
      </w:r>
    </w:p>
    <w:p>
      <w:rPr>
        <w:color w:val="black"/>
      </w:rPr>
    </w:p>
    <w:p>
      <w:pPr>
        <w:jc w:val="both"/>
      </w:pPr>
      <w:r>
        <w:rPr>
          <w:rFonts w:hAnsi="Arial"/>
          <w:rFonts w:ascii="Arial"/>
          <w:sz w:val="24"/>
          <w:b/>
          <w:vanish/>
          <w:color w:val="black"/>
        </w:rPr>
        <w:t>&amp;$</w:t>
      </w:r>
      <w:bookmarkStart w:id="67529" w:name="2.14.22.3.3"/>
      <w:r>
        <w:rPr>
          <w:rFonts w:hAnsi="Arial"/>
          <w:rFonts w:ascii="Arial"/>
          <w:sz w:val="24"/>
          <w:color w:val="navy"/>
        </w:rPr>
        <w:t xml:space="preserve">ARTÍCULO 2.14.22.3.3. ARTICULACIÓN.</w:t>
      </w:r>
      <w:bookmarkEnd w:id="67529"/>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La Agencia Nacional de Tierras y la Agencia de Desarrollo Rural deberán coordinar y articular la ejecución de los programas de dotación de tierras, mediante la conformación de un equipo interinstitucional encargado de ejecutar las actividades y acciones establecidas en el presente decreto, conforme a lo reglamentado por el Ministerio de Agricultura y Desarrollo Rural.</w:t>
      </w:r>
    </w:p>
    <w:p>
      <w:pPr>
        <w:jc w:val="both"/>
      </w:pPr>
      <w:rPr>
        <w:sz w:val="24"/>
        <w:b/>
        <w:color w:val="black"/>
      </w:rPr>
    </w:p>
    <w:p>
      <w:pPr>
        <w:jc w:val="both"/>
      </w:pPr>
      <w:r>
        <w:rPr>
          <w:rFonts w:hAnsi="Arial"/>
          <w:rFonts w:ascii="Arial"/>
          <w:sz w:val="24"/>
          <w:color w:val="black"/>
        </w:rPr>
        <w:t xml:space="preserve">Para efectos de la ejecución del Subsidio Integral de Acceso a Tierras, la Agencia Nacional de Tierras y la Agencia de Desarrollo Rural deberán definir los mecanismos de articulación y el número de subsidios que potencialmente pueden ser adjudicados.</w:t>
      </w:r>
    </w:p>
    <w:p>
      <w:pPr>
        <w:jc w:val="both"/>
      </w:pPr>
      <w:rPr>
        <w:sz w:val="24"/>
        <w:b/>
        <w:color w:val="black"/>
      </w:rPr>
    </w:p>
    <w:p>
      <w:pPr>
        <w:jc w:val="center"/>
      </w:pPr>
      <w:r>
        <w:rPr>
          <w:rFonts w:hAnsi="Arial"/>
          <w:rFonts w:ascii="Arial"/>
          <w:sz w:val="24"/>
          <w:b/>
          <w:vanish/>
          <w:color w:val="black"/>
        </w:rPr>
        <w:t>&amp;$</w:t>
      </w:r>
      <w:bookmarkStart w:id="67530" w:name="Capitulo 2.14.22.4"/>
      <w:r>
        <w:rPr>
          <w:rFonts w:hAnsi="Arial"/>
          <w:rFonts w:ascii="Arial"/>
          <w:sz w:val="24"/>
          <w:color w:val="navy"/>
        </w:rPr>
        <w:t xml:space="preserve">CAPITULO IV. </w:t>
      </w:r>
    </w:p>
    <w:p>
      <w:pPr>
        <w:jc w:val="center"/>
      </w:pPr>
      <w:r>
        <w:rPr>
          <w:rFonts w:hAnsi="Arial"/>
          <w:rFonts w:ascii="Arial"/>
          <w:sz w:val="24"/>
          <w:color w:val="navy"/>
        </w:rPr>
        <w:t xml:space="preserve">DISPOSICIONES FINALES.</w:t>
      </w:r>
      <w:bookmarkEnd w:id="67530"/>
      <w:r>
        <w:rPr>
          <w:rFonts w:hAnsi="Arial"/>
          <w:rFonts w:ascii="Arial"/>
          <w:sz w:val="24"/>
          <w:color w:val="black"/>
        </w:rPr>
        <w:t xml:space="preserve"> </w:t>
      </w:r>
    </w:p>
    <w:p>
      <w:pPr>
        <w:jc w:val="both"/>
      </w:pPr>
      <w:rPr>
        <w:sz w:val="24"/>
        <w:b/>
        <w:color w:val="black"/>
      </w:rPr>
    </w:p>
    <w:p>
      <w:pPr>
        <w:jc w:val="both"/>
      </w:pPr>
      <w:r>
        <w:rPr>
          <w:rFonts w:hAnsi="Arial"/>
          <w:rFonts w:ascii="Arial"/>
          <w:sz w:val="24"/>
          <w:b/>
          <w:vanish/>
          <w:color w:val="black"/>
        </w:rPr>
        <w:t>&amp;$</w:t>
      </w:r>
      <w:bookmarkStart w:id="67531" w:name="2.14.22.4.1"/>
      <w:r>
        <w:rPr>
          <w:rFonts w:hAnsi="Arial"/>
          <w:rFonts w:ascii="Arial"/>
          <w:sz w:val="24"/>
          <w:color w:val="navy"/>
        </w:rPr>
        <w:t xml:space="preserve">ARTÍCULO 2.14.22.4.1. ADJUDICACIONES DIRECTAS.</w:t>
      </w:r>
      <w:bookmarkEnd w:id="67531"/>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De manera excepcional, la Agencia Nacional de Tierras podrá realizar adjudicaciones del Subsidio Integral de Acceso a Tierras, de personas que ingresen al Registro de Sujetos de Ordenamiento-RESO sin acudir al proceso de selección de aspirantes mencionado previamente, cuando:</w:t>
      </w:r>
    </w:p>
    <w:p>
      <w:pPr>
        <w:jc w:val="both"/>
      </w:pPr>
      <w:rPr>
        <w:sz w:val="24"/>
        <w:b/>
        <w:color w:val="black"/>
      </w:rPr>
    </w:p>
    <w:p>
      <w:pPr>
        <w:jc w:val="both"/>
      </w:pPr>
      <w:r>
        <w:rPr>
          <w:rFonts w:hAnsi="Arial"/>
          <w:rFonts w:ascii="Arial"/>
          <w:sz w:val="24"/>
          <w:color w:val="black"/>
        </w:rPr>
        <w:t xml:space="preserve">1. Se hubiere emitido una orden judicial que obligue a la Agencia Nacional de Tierras a la dotación de tierras, que no pueda ser satisfecha por medio de alguno de los demás programas de acceso a tierras</w:t>
      </w:r>
    </w:p>
    <w:p>
      <w:pPr>
        <w:jc w:val="both"/>
      </w:pPr>
      <w:rPr>
        <w:sz w:val="24"/>
        <w:color w:val="black"/>
      </w:rPr>
    </w:p>
    <w:p>
      <w:pPr>
        <w:jc w:val="both"/>
      </w:pPr>
      <w:r>
        <w:rPr>
          <w:rFonts w:hAnsi="Arial"/>
          <w:rFonts w:ascii="Arial"/>
          <w:sz w:val="24"/>
          <w:color w:val="black"/>
        </w:rPr>
        <w:t xml:space="preserve">2. Los adjudicatarios del subsidio para la adquisición de tierras en cualquiera de sus modalidades que no hubieren materializado la compra de un predio, siempre que se determine que los recursos asignados resultaron insuficientes para adquirir una Unidad Agrícola Familiar o que por el paso del tiempo perdieron poder adquisitivo para el efecto. En estos eventos el Subsidio Integral de Acceso a Tierras podrá ser adjudicado en las proporciones necesarias para completar los montos definidos como regla general en el presente título.</w:t>
      </w:r>
    </w:p>
    <w:p>
      <w:pPr>
        <w:jc w:val="both"/>
      </w:pPr>
      <w:rPr>
        <w:sz w:val="24"/>
        <w:b/>
        <w:color w:val="black"/>
      </w:rPr>
    </w:p>
    <w:p>
      <w:pPr>
        <w:jc w:val="both"/>
      </w:pPr>
      <w:r>
        <w:rPr>
          <w:rFonts w:hAnsi="Arial"/>
          <w:rFonts w:ascii="Arial"/>
          <w:sz w:val="24"/>
          <w:color w:val="black"/>
        </w:rPr>
        <w:t xml:space="preserve">La Agencia Nacional de Tierras, a partir de la identificación de los casos señalados en el presente artículo, incluirá en la programación de su presupuesto las partidas presupuéstales necesarias que le permitan atender de manera progresiva los compromisos que de allí se deriven,</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Agencia Nacional de Tierras, en los procesos de selección directa podrá aplicar las reglas previstas para la selección de beneficiarios de Registro de Sujetos de Ordenamiento, cuando las solicitudes superen la oferta de adjudicaciones del Subsidio Integral de Acceso a Tierras o los recursos apropiados. En tales casos, los listados de las aspirantes se reducirán a quienes reúnan alguna de las situaciones acá previstas.</w:t>
      </w:r>
    </w:p>
    <w:p>
      <w:rPr>
        <w:color w:val="black"/>
      </w:rPr>
    </w:p>
    <w:p>
      <w:pPr>
        <w:jc w:val="both"/>
      </w:pPr>
      <w:r>
        <w:rPr>
          <w:rFonts w:hAnsi="Arial"/>
          <w:rFonts w:ascii="Arial"/>
          <w:sz w:val="24"/>
          <w:vanish/>
          <w:color w:val="black"/>
        </w:rPr>
        <w:t>&amp;$</w:t>
      </w:r>
      <w:bookmarkStart w:id="67532" w:name="2.14.22.4.2"/>
      <w:r>
        <w:rPr>
          <w:rFonts w:hAnsi="Arial"/>
          <w:rFonts w:ascii="Arial"/>
          <w:sz w:val="24"/>
          <w:color w:val="navy"/>
        </w:rPr>
        <w:t xml:space="preserve">ARTÍCULO 2.14.22.4.2. RENUNCIA A LA ADJUDICACIÓN.</w:t>
      </w:r>
      <w:bookmarkEnd w:id="67532"/>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Los aspirantes podrán renunciar a la adjudicación del Subsidio Integral de Acceso a Tierras, mediante solicitud expresa y escrita dirigida a la Agencia Nacional de Tierras, hasta antes de la expedición del acto administrativo de adjudicación. Cuando la asignación se haya obtenido únicamente para la financiación del proyecto productivo, la renuncia se dirigirá a la Agencia de Desarrollo Rural.</w:t>
      </w:r>
    </w:p>
    <w:p>
      <w:pPr>
        <w:jc w:val="both"/>
      </w:pPr>
      <w:rPr>
        <w:sz w:val="24"/>
        <w:b/>
        <w:color w:val="black"/>
      </w:rPr>
    </w:p>
    <w:p>
      <w:pPr>
        <w:jc w:val="both"/>
      </w:pPr>
      <w:r>
        <w:rPr>
          <w:rFonts w:hAnsi="Arial"/>
          <w:rFonts w:ascii="Arial"/>
          <w:sz w:val="24"/>
          <w:color w:val="black"/>
        </w:rPr>
        <w:t xml:space="preserve">Emitido el acto administrativo de adjudicación, la renuncia solo podrá ser tramitada mediante la figura de la revocatoria y se requerirá en este caso, el consentimiento previo y expreso del beneficiario.</w:t>
      </w:r>
    </w:p>
    <w:p>
      <w:pPr>
        <w:jc w:val="both"/>
      </w:pPr>
      <w:rPr>
        <w:sz w:val="24"/>
        <w:b/>
        <w:color w:val="black"/>
      </w:rPr>
    </w:p>
    <w:p>
      <w:pPr>
        <w:jc w:val="both"/>
      </w:pPr>
      <w:r>
        <w:rPr>
          <w:rFonts w:hAnsi="Arial"/>
          <w:rFonts w:ascii="Arial"/>
          <w:sz w:val="24"/>
          <w:color w:val="black"/>
        </w:rPr>
        <w:t xml:space="preserve">La aceptación de la renuncia implicará la pérdida de los derechos originados en el proceso de adjudicación y su exclusión del Registro de Sujetos de Ordenamiento.</w:t>
      </w:r>
    </w:p>
    <w:p>
      <w:rPr>
        <w:color w:val="black"/>
      </w:rPr>
    </w:p>
    <w:p>
      <w:pPr>
        <w:jc w:val="both"/>
      </w:pPr>
      <w:r>
        <w:rPr>
          <w:rFonts w:hAnsi="Arial"/>
          <w:rFonts w:ascii="Arial"/>
          <w:sz w:val="24"/>
          <w:b/>
          <w:vanish/>
          <w:color w:val="black"/>
        </w:rPr>
        <w:t>&amp;$</w:t>
      </w:r>
      <w:bookmarkStart w:id="67533" w:name="2.14.22.4.3"/>
      <w:r>
        <w:rPr>
          <w:rFonts w:hAnsi="Arial"/>
          <w:rFonts w:ascii="Arial"/>
          <w:sz w:val="24"/>
          <w:color w:val="navy"/>
        </w:rPr>
        <w:t xml:space="preserve">ARTÍCULO 2.14.22.4.3. CONDICIÓN RESOLUTORIA.</w:t>
      </w:r>
      <w:bookmarkEnd w:id="67533"/>
      <w:r>
        <w:rPr>
          <w:rFonts w:hAnsi="Arial"/>
          <w:rFonts w:ascii="Arial"/>
          <w:sz w:val="24"/>
          <w:color w:val="black"/>
        </w:rPr>
        <w:t xml:space="preserve"> &lt;Artículo adicionado por el artículo </w:t>
      </w:r>
      <w:r>
        <w:fldChar w:fldCharType="begin"/>
      </w:r>
      <w:r>
        <w:instrText>HYPERLINK "http://www.redjurista.com/document.aspx?ajcode=d1330020&amp;arts=1"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1330 de 2020. El nuevo texto es el siguiente:&gt; Los beneficiarios del Subsidio Integral de Acceso a Tierras deberán restituir a la Agencia Nacional de Tierras el subsidio, representado en la Unidad Agrícola Familiar, cuando se compruebe, a través de la aplicación del procedimiento único establecido en el Decreto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el incumplimiento de las obligaciones y deberes consignados en el artículo 8 del decreto mencionado.</w:t>
      </w:r>
    </w:p>
    <w:p>
      <w:pPr>
        <w:jc w:val="both"/>
      </w:pPr>
      <w:rPr>
        <w:sz w:val="24"/>
        <w:b/>
        <w:color w:val="black"/>
      </w:rPr>
    </w:p>
    <w:p>
      <w:pPr>
        <w:jc w:val="both"/>
      </w:pPr>
      <w:r>
        <w:rPr>
          <w:rFonts w:hAnsi="Arial"/>
          <w:rFonts w:ascii="Arial"/>
          <w:sz w:val="24"/>
          <w:color w:val="black"/>
        </w:rPr>
        <w:t xml:space="preserve">En los actos administrativos de adjudicación y en la escritura pública de cada adquisición se incluirá expresamente la disposición o cláusula que establece la condición resolutoria de la adjudicación. Esta limitación al dominio deberá inscribirse en los respectivos folios de matrícula inmobiliaria con indicación de su término de vigencia</w:t>
      </w:r>
    </w:p>
    <w:p>
      <w:pPr>
        <w:jc w:val="both"/>
      </w:pPr>
      <w:rPr>
        <w:sz w:val="24"/>
        <w:b/>
        <w:color w:val="black"/>
      </w:rPr>
    </w:p>
    <w:p>
      <w:pPr>
        <w:jc w:val="both"/>
      </w:pPr>
      <w:r>
        <w:rPr>
          <w:rFonts w:hAnsi="Arial"/>
          <w:rFonts w:ascii="Arial"/>
          <w:sz w:val="24"/>
          <w:color w:val="black"/>
        </w:rPr>
        <w:t xml:space="preserve">Cuando el juez competente declare de la ocurrencia de condición resolutoria ordenará la inscripción de dicha declaratoria en el correspondiente folio de matrícula inmobiliaria y la consecuente transferencia de propiedad a nombre de la Agencia Nacional de Tierras.</w:t>
      </w:r>
    </w:p>
    <w:p>
      <w:pPr>
        <w:jc w:val="center"/>
      </w:pPr>
      <w:rPr>
        <w:sz w:val="24"/>
        <w:b/>
        <w:color w:val="black"/>
      </w:rPr>
    </w:p>
    <w:p>
      <w:pPr>
        <w:jc w:val="center"/>
      </w:pPr>
      <w:r>
        <w:rPr>
          <w:rFonts w:hAnsi="Arial"/>
          <w:rFonts w:ascii="Arial"/>
          <w:sz w:val="24"/>
          <w:b/>
          <w:vanish/>
          <w:color w:val="black"/>
        </w:rPr>
        <w:t>&amp;$</w:t>
      </w:r>
      <w:bookmarkStart w:id="67534" w:name="CAPÍTULO 2.14.22.5"/>
      <w:r>
        <w:rPr>
          <w:rFonts w:hAnsi="Arial"/>
          <w:rFonts w:ascii="Arial"/>
          <w:sz w:val="24"/>
          <w:color w:val="navy"/>
        </w:rPr>
        <w:t xml:space="preserve">CAPÍTULO 5. </w:t>
      </w:r>
    </w:p>
    <w:p>
      <w:pPr>
        <w:jc w:val="center"/>
        <w:outlineLvl w:val="1"/>
      </w:pPr>
      <w:r>
        <w:rPr>
          <w:rFonts w:hAnsi="Arial"/>
          <w:rFonts w:ascii="Arial"/>
          <w:sz w:val="24"/>
          <w:color w:val="navy"/>
        </w:rPr>
        <w:t xml:space="preserve">CONTRAPRESTACIÓN A CARGO DE LOS SUJETOS BENEFICIARIOS DE ACCESO A TIERRAS A TÍTULO PARCIALMENTE GRATUITO.</w:t>
      </w:r>
      <w:bookmarkEnd w:id="67534"/>
      <w:r>
        <w:rPr>
          <w:rFonts w:hAnsi="Arial"/>
          <w:rFonts w:ascii="Arial"/>
          <w:sz w:val="24"/>
          <w:b/>
          <w:color w:val="black"/>
        </w:rPr>
        <w:t xml:space="preserve"> </w:t>
      </w:r>
    </w:p>
    <w:p>
      <w:pPr>
        <w:jc w:val="both"/>
        <w:outlineLvl w:val="1"/>
      </w:pPr>
      <w:rPr>
        <w:color w:val="black"/>
      </w:rPr>
    </w:p>
    <w:p>
      <w:pPr>
        <w:jc w:val="both"/>
      </w:pPr>
      <w:r>
        <w:rPr>
          <w:rFonts w:hAnsi="Arial"/>
          <w:rFonts w:ascii="Arial"/>
          <w:sz w:val="24"/>
          <w:b/>
          <w:vanish/>
          <w:color w:val="black"/>
        </w:rPr>
        <w:t>&amp;$</w:t>
      </w:r>
      <w:bookmarkStart w:id="67535" w:name="2.14.22.5.1"/>
      <w:r>
        <w:rPr>
          <w:rFonts w:hAnsi="Arial"/>
          <w:rFonts w:ascii="Arial"/>
          <w:sz w:val="24"/>
          <w:color w:val="navy"/>
        </w:rPr>
        <w:t xml:space="preserve">ARTÍCULO 2.14.22.5.1 PORCENTAJE DEL VALOR DEL INMUEBLE A RECONOCERSE COMO CONTRAPRESTACIÓN.</w:t>
      </w:r>
      <w:bookmarkEnd w:id="6753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1623 de 2023. El nuevo texto es el siguiente:&gt; En aquellos casos en los cuales la Agencia Nacional de Tierras (ANT), proceda a la adjudicación de un predio en la modalidad de asignación de derechos y el adjudicatario se trate de un sujeto de acceso a tierra a título parcialmente gratuito en los términos del artículo </w:t>
      </w:r>
      <w:r>
        <w:fldChar w:fldCharType="begin"/>
      </w:r>
      <w:r>
        <w:instrText>HYPERLINK "http://www.redjurista.com/document.aspx?ajcode=d0902017&amp;arts=5"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Ley 902 de 2017, este sujeto deberá asumir una contraprestación que corresponde a un porcentaje determinado sobre el avalúo catastral del inmueble, el cual dependerá del patrimonio neto del sujeto. </w:t>
      </w:r>
    </w:p>
    <w:p>
      <w:pPr>
        <w:jc w:val="both"/>
        <w:outlineLvl w:val="1"/>
      </w:pPr>
      <w:rPr>
        <w:sz w:val="24"/>
        <w:b/>
        <w:color w:val="black"/>
      </w:rPr>
    </w:p>
    <w:p>
      <w:pPr>
        <w:jc w:val="both"/>
        <w:outlineLvl w:val="1"/>
      </w:pPr>
      <w:r>
        <w:rPr>
          <w:rFonts w:hAnsi="Arial"/>
          <w:rFonts w:ascii="Arial"/>
          <w:sz w:val="24"/>
          <w:color w:val="black"/>
        </w:rPr>
        <w:t xml:space="preserve">El porcentaje máximo sobre el avalúo catastral del predio que deberá ser asumido por el sujeto de acceso a tierra a título parcialmente gratuito, como contraprestación de la adjudicación que le otorgue la autoridad de tierras, corresponderá al rango en el que se encuentre su patrimonio neto calculado en Unidades de Valor Tributario (UVT), de acuerdo con la siguiente tabla: </w:t>
      </w:r>
    </w:p>
    <w:tbl>
      <w:tblGrid>
        <w:gridCol w:w="2660"/>
        <w:gridCol w:w="2740"/>
        <w:gridCol w:w="3420"/>
      </w:tblGrid>
      <w:tblPr>
        <w:tblW w:w="8838" w:type="dxa"/>
        <w:tblBorders/>
      </w:tblPr>
      <w:tr>
        <w:trPr/>
        <w:tc>
          <w:tcPr>
            <w:tcW w:w="5406" w:type="dxa"/>
            <w:gridSpan w:val="2"/>
            <w:tcMar/>
            <w:tcBorders>
              <w:top w:val="single" w:sz="1" w:space="0" w:color="auto"/>
              <w:left w:val="single" w:sz="7" w:space="0" w:color="auto"/>
            </w:tcBorders>
          </w:tcPr>
          <w:p>
            <w:pPr>
              <w:jc w:val="both"/>
            </w:pPr>
            <w:r>
              <w:rPr>
                <w:rFonts w:hAnsi="Arial"/>
                <w:rFonts w:ascii="Arial"/>
                <w:sz w:val="24"/>
                <w:b/>
                <w:color w:val="black"/>
              </w:rPr>
              <w:t xml:space="preserve">Rango patrimonio neto (UVT) </w:t>
            </w:r>
          </w:p>
        </w:tc>
        <w:tc>
          <w:tcPr>
            <w:tcW w:w="3432" w:type="dxa"/>
            <w:tcMar/>
            <w:tcBorders>
              <w:top w:val="single" w:sz="1" w:space="0" w:color="auto"/>
              <w:left w:val="single" w:sz="1" w:space="0" w:color="auto"/>
              <w:right w:val="single" w:sz="7" w:space="0" w:color="auto"/>
            </w:tcBorders>
          </w:tcPr>
          <w:p>
            <w:pPr>
              <w:jc w:val="both"/>
            </w:pPr>
            <w:r>
              <w:rPr>
                <w:rFonts w:hAnsi="Arial"/>
                <w:rFonts w:ascii="Arial"/>
                <w:sz w:val="24"/>
                <w:b/>
                <w:color w:val="black"/>
              </w:rPr>
              <w:t xml:space="preserve">Contraprestación (% máximo sobre el avalúo catastral) </w:t>
            </w:r>
          </w:p>
        </w:tc>
      </w:tr>
      <w:tr>
        <w:trPr/>
        <w:tc>
          <w:tcPr>
            <w:tcW w:w="2668" w:type="dxa"/>
            <w:tcMar/>
            <w:tcBorders>
              <w:top w:val="single" w:sz="1" w:space="0" w:color="auto"/>
              <w:left w:val="single" w:sz="7" w:space="0" w:color="auto"/>
            </w:tcBorders>
          </w:tcPr>
          <w:p>
            <w:pPr>
              <w:jc w:val="both"/>
            </w:pPr>
            <w:r>
              <w:rPr>
                <w:rFonts w:hAnsi="Arial"/>
                <w:rFonts w:ascii="Arial"/>
                <w:sz w:val="24"/>
                <w:color w:val="black"/>
              </w:rPr>
              <w:t xml:space="preserve">1.367,54 </w:t>
            </w:r>
          </w:p>
        </w:tc>
        <w:tc>
          <w:tcPr>
            <w:tcW w:w="2738" w:type="dxa"/>
            <w:tcMar/>
            <w:tcBorders>
              <w:top w:val="single" w:sz="1" w:space="0" w:color="auto"/>
              <w:left w:val="single" w:sz="7" w:space="0" w:color="auto"/>
            </w:tcBorders>
          </w:tcPr>
          <w:p>
            <w:pPr>
              <w:jc w:val="both"/>
            </w:pPr>
            <w:r>
              <w:rPr>
                <w:rFonts w:hAnsi="Arial"/>
                <w:rFonts w:ascii="Arial"/>
                <w:sz w:val="24"/>
                <w:color w:val="black"/>
              </w:rPr>
              <w:t xml:space="preserve">3.342,86 </w:t>
            </w:r>
          </w:p>
        </w:tc>
        <w:tc>
          <w:tcPr>
            <w:tcW w:w="3432"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10% </w:t>
            </w:r>
          </w:p>
        </w:tc>
      </w:tr>
      <w:tr>
        <w:trPr/>
        <w:tc>
          <w:tcPr>
            <w:tcW w:w="2668" w:type="dxa"/>
            <w:tcMar/>
            <w:tcBorders>
              <w:top w:val="single" w:sz="1" w:space="0" w:color="auto"/>
              <w:left w:val="single" w:sz="7" w:space="0" w:color="auto"/>
            </w:tcBorders>
          </w:tcPr>
          <w:p>
            <w:pPr>
              <w:jc w:val="both"/>
            </w:pPr>
            <w:r>
              <w:rPr>
                <w:rFonts w:hAnsi="Arial"/>
                <w:rFonts w:ascii="Arial"/>
                <w:sz w:val="24"/>
                <w:color w:val="black"/>
              </w:rPr>
              <w:t xml:space="preserve">3.342,87 </w:t>
            </w:r>
          </w:p>
        </w:tc>
        <w:tc>
          <w:tcPr>
            <w:tcW w:w="2738" w:type="dxa"/>
            <w:tcMar/>
            <w:tcBorders>
              <w:top w:val="single" w:sz="1" w:space="0" w:color="auto"/>
              <w:left w:val="single" w:sz="7" w:space="0" w:color="auto"/>
            </w:tcBorders>
          </w:tcPr>
          <w:p>
            <w:pPr>
              <w:jc w:val="both"/>
            </w:pPr>
            <w:r>
              <w:rPr>
                <w:rFonts w:hAnsi="Arial"/>
                <w:rFonts w:ascii="Arial"/>
                <w:sz w:val="24"/>
                <w:color w:val="black"/>
              </w:rPr>
              <w:t xml:space="preserve">5.318,19 </w:t>
            </w:r>
          </w:p>
        </w:tc>
        <w:tc>
          <w:tcPr>
            <w:tcW w:w="3432"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20% </w:t>
            </w:r>
          </w:p>
        </w:tc>
      </w:tr>
      <w:tr>
        <w:trPr/>
        <w:tc>
          <w:tcPr>
            <w:tcW w:w="2668" w:type="dxa"/>
            <w:tcMar/>
            <w:tcBorders>
              <w:top w:val="single" w:sz="1" w:space="0" w:color="auto"/>
              <w:left w:val="single" w:sz="7" w:space="0" w:color="auto"/>
            </w:tcBorders>
          </w:tcPr>
          <w:p>
            <w:pPr>
              <w:jc w:val="both"/>
            </w:pPr>
            <w:r>
              <w:rPr>
                <w:rFonts w:hAnsi="Arial"/>
                <w:rFonts w:ascii="Arial"/>
                <w:sz w:val="24"/>
                <w:color w:val="black"/>
              </w:rPr>
              <w:t xml:space="preserve">5.318,20 </w:t>
            </w:r>
          </w:p>
        </w:tc>
        <w:tc>
          <w:tcPr>
            <w:tcW w:w="2738" w:type="dxa"/>
            <w:tcMar/>
            <w:tcBorders>
              <w:top w:val="single" w:sz="1" w:space="0" w:color="auto"/>
              <w:left w:val="single" w:sz="7" w:space="0" w:color="auto"/>
            </w:tcBorders>
          </w:tcPr>
          <w:p>
            <w:pPr>
              <w:jc w:val="both"/>
            </w:pPr>
            <w:r>
              <w:rPr>
                <w:rFonts w:hAnsi="Arial"/>
                <w:rFonts w:ascii="Arial"/>
                <w:sz w:val="24"/>
                <w:color w:val="black"/>
              </w:rPr>
              <w:t xml:space="preserve">7.293,52 </w:t>
            </w:r>
          </w:p>
        </w:tc>
        <w:tc>
          <w:tcPr>
            <w:tcW w:w="3432"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30% </w:t>
            </w:r>
          </w:p>
        </w:tc>
      </w:tr>
      <w:tr>
        <w:trPr/>
        <w:tc>
          <w:tcPr>
            <w:tcW w:w="2668" w:type="dxa"/>
            <w:tcMar/>
            <w:tcBorders>
              <w:top w:val="single" w:sz="1" w:space="0" w:color="auto"/>
              <w:left w:val="single" w:sz="7" w:space="0" w:color="auto"/>
            </w:tcBorders>
          </w:tcPr>
          <w:p>
            <w:pPr>
              <w:jc w:val="both"/>
            </w:pPr>
            <w:r>
              <w:rPr>
                <w:rFonts w:hAnsi="Arial"/>
                <w:rFonts w:ascii="Arial"/>
                <w:sz w:val="24"/>
                <w:color w:val="black"/>
              </w:rPr>
              <w:t xml:space="preserve">7.293,53 </w:t>
            </w:r>
          </w:p>
        </w:tc>
        <w:tc>
          <w:tcPr>
            <w:tcW w:w="2738" w:type="dxa"/>
            <w:tcMar/>
            <w:tcBorders>
              <w:top w:val="single" w:sz="1" w:space="0" w:color="auto"/>
              <w:left w:val="single" w:sz="7" w:space="0" w:color="auto"/>
            </w:tcBorders>
          </w:tcPr>
          <w:p>
            <w:pPr>
              <w:jc w:val="both"/>
            </w:pPr>
            <w:r>
              <w:rPr>
                <w:rFonts w:hAnsi="Arial"/>
                <w:rFonts w:ascii="Arial"/>
                <w:sz w:val="24"/>
                <w:color w:val="black"/>
              </w:rPr>
              <w:t xml:space="preserve">9.268,85 </w:t>
            </w:r>
          </w:p>
        </w:tc>
        <w:tc>
          <w:tcPr>
            <w:tcW w:w="3432"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40% </w:t>
            </w:r>
          </w:p>
        </w:tc>
      </w:tr>
      <w:tr>
        <w:trPr/>
        <w:tc>
          <w:tcPr>
            <w:tcW w:w="2668" w:type="dxa"/>
            <w:tcMar/>
            <w:tcBorders>
              <w:top w:val="single" w:sz="1" w:space="0" w:color="auto"/>
              <w:left w:val="single" w:sz="7" w:space="0" w:color="auto"/>
            </w:tcBorders>
          </w:tcPr>
          <w:p>
            <w:pPr>
              <w:jc w:val="both"/>
            </w:pPr>
            <w:r>
              <w:rPr>
                <w:rFonts w:hAnsi="Arial"/>
                <w:rFonts w:ascii="Arial"/>
                <w:sz w:val="24"/>
                <w:color w:val="black"/>
              </w:rPr>
              <w:t xml:space="preserve">9.268,86 </w:t>
            </w:r>
          </w:p>
        </w:tc>
        <w:tc>
          <w:tcPr>
            <w:tcW w:w="2738" w:type="dxa"/>
            <w:tcMar/>
            <w:tcBorders>
              <w:top w:val="single" w:sz="1" w:space="0" w:color="auto"/>
              <w:left w:val="single" w:sz="7" w:space="0" w:color="auto"/>
            </w:tcBorders>
          </w:tcPr>
          <w:p>
            <w:pPr>
              <w:jc w:val="both"/>
            </w:pPr>
            <w:r>
              <w:rPr>
                <w:rFonts w:hAnsi="Arial"/>
                <w:rFonts w:ascii="Arial"/>
                <w:sz w:val="24"/>
                <w:color w:val="black"/>
              </w:rPr>
              <w:t xml:space="preserve">11.244,19 </w:t>
            </w:r>
          </w:p>
        </w:tc>
        <w:tc>
          <w:tcPr>
            <w:tcW w:w="3432"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50% </w:t>
            </w:r>
          </w:p>
        </w:tc>
      </w:tr>
      <w:tr>
        <w:trPr/>
        <w:tc>
          <w:tcPr>
            <w:tcW w:w="2668" w:type="dxa"/>
            <w:tcMar/>
            <w:tcBorders>
              <w:top w:val="single" w:sz="1" w:space="0" w:color="auto"/>
              <w:left w:val="single" w:sz="7" w:space="0" w:color="auto"/>
            </w:tcBorders>
          </w:tcPr>
          <w:p>
            <w:pPr>
              <w:jc w:val="both"/>
            </w:pPr>
            <w:r>
              <w:rPr>
                <w:rFonts w:hAnsi="Arial"/>
                <w:rFonts w:ascii="Arial"/>
                <w:sz w:val="24"/>
                <w:color w:val="black"/>
              </w:rPr>
              <w:t xml:space="preserve">11.244,20 </w:t>
            </w:r>
          </w:p>
        </w:tc>
        <w:tc>
          <w:tcPr>
            <w:tcW w:w="2738" w:type="dxa"/>
            <w:tcMar/>
            <w:tcBorders>
              <w:top w:val="single" w:sz="1" w:space="0" w:color="auto"/>
              <w:left w:val="single" w:sz="7" w:space="0" w:color="auto"/>
            </w:tcBorders>
          </w:tcPr>
          <w:p>
            <w:pPr>
              <w:jc w:val="both"/>
            </w:pPr>
            <w:r>
              <w:rPr>
                <w:rFonts w:hAnsi="Arial"/>
                <w:rFonts w:ascii="Arial"/>
                <w:sz w:val="24"/>
                <w:color w:val="black"/>
              </w:rPr>
              <w:t xml:space="preserve">13.219,52 </w:t>
            </w:r>
          </w:p>
        </w:tc>
        <w:tc>
          <w:tcPr>
            <w:tcW w:w="3432"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60% </w:t>
            </w:r>
          </w:p>
        </w:tc>
      </w:tr>
      <w:tr>
        <w:trPr/>
        <w:tc>
          <w:tcPr>
            <w:tcW w:w="2668" w:type="dxa"/>
            <w:tcMar/>
            <w:tcBorders>
              <w:top w:val="single" w:sz="1" w:space="0" w:color="auto"/>
              <w:left w:val="single" w:sz="7" w:space="0" w:color="auto"/>
            </w:tcBorders>
          </w:tcPr>
          <w:p>
            <w:pPr>
              <w:jc w:val="both"/>
            </w:pPr>
            <w:r>
              <w:rPr>
                <w:rFonts w:hAnsi="Arial"/>
                <w:rFonts w:ascii="Arial"/>
                <w:sz w:val="24"/>
                <w:color w:val="black"/>
              </w:rPr>
              <w:t xml:space="preserve">13.219,53 </w:t>
            </w:r>
          </w:p>
        </w:tc>
        <w:tc>
          <w:tcPr>
            <w:tcW w:w="2738" w:type="dxa"/>
            <w:tcMar/>
            <w:tcBorders>
              <w:top w:val="single" w:sz="1" w:space="0" w:color="auto"/>
              <w:left w:val="single" w:sz="7" w:space="0" w:color="auto"/>
            </w:tcBorders>
          </w:tcPr>
          <w:p>
            <w:pPr>
              <w:jc w:val="both"/>
            </w:pPr>
            <w:r>
              <w:rPr>
                <w:rFonts w:hAnsi="Arial"/>
                <w:rFonts w:ascii="Arial"/>
                <w:sz w:val="24"/>
                <w:color w:val="black"/>
              </w:rPr>
              <w:t xml:space="preserve">15.194,85 </w:t>
            </w:r>
          </w:p>
        </w:tc>
        <w:tc>
          <w:tcPr>
            <w:tcW w:w="3432"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70% </w:t>
            </w:r>
          </w:p>
        </w:tc>
      </w:tr>
      <w:tr>
        <w:trPr/>
        <w:tc>
          <w:tcPr>
            <w:tcW w:w="2668" w:type="dxa"/>
            <w:tcMar/>
            <w:tcBorders>
              <w:top w:val="single" w:sz="1" w:space="0" w:color="auto"/>
              <w:left w:val="single" w:sz="7" w:space="0" w:color="auto"/>
            </w:tcBorders>
          </w:tcPr>
          <w:p>
            <w:pPr>
              <w:jc w:val="both"/>
            </w:pPr>
            <w:r>
              <w:rPr>
                <w:rFonts w:hAnsi="Arial"/>
                <w:rFonts w:ascii="Arial"/>
                <w:sz w:val="24"/>
                <w:color w:val="black"/>
              </w:rPr>
              <w:t xml:space="preserve">15.194,86 </w:t>
            </w:r>
          </w:p>
        </w:tc>
        <w:tc>
          <w:tcPr>
            <w:tcW w:w="2738" w:type="dxa"/>
            <w:tcMar/>
            <w:tcBorders>
              <w:top w:val="single" w:sz="1" w:space="0" w:color="auto"/>
              <w:left w:val="single" w:sz="7" w:space="0" w:color="auto"/>
            </w:tcBorders>
          </w:tcPr>
          <w:p>
            <w:pPr>
              <w:jc w:val="both"/>
            </w:pPr>
            <w:r>
              <w:rPr>
                <w:rFonts w:hAnsi="Arial"/>
                <w:rFonts w:ascii="Arial"/>
                <w:sz w:val="24"/>
                <w:color w:val="black"/>
              </w:rPr>
              <w:t xml:space="preserve">17.170,18 </w:t>
            </w:r>
          </w:p>
        </w:tc>
        <w:tc>
          <w:tcPr>
            <w:tcW w:w="3432"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80% </w:t>
            </w:r>
          </w:p>
        </w:tc>
      </w:tr>
      <w:tr>
        <w:trPr/>
        <w:tc>
          <w:tcPr>
            <w:tcW w:w="2668" w:type="dxa"/>
            <w:tcMar/>
            <w:tcBorders>
              <w:top w:val="single" w:sz="1" w:space="0" w:color="auto"/>
              <w:left w:val="single" w:sz="7" w:space="0" w:color="auto"/>
              <w:bottom w:val="single" w:sz="1" w:space="0" w:color="auto"/>
            </w:tcBorders>
          </w:tcPr>
          <w:p>
            <w:pPr>
              <w:jc w:val="both"/>
            </w:pPr>
            <w:r>
              <w:rPr>
                <w:rFonts w:hAnsi="Arial"/>
                <w:rFonts w:ascii="Arial"/>
                <w:sz w:val="24"/>
                <w:color w:val="black"/>
              </w:rPr>
              <w:t xml:space="preserve">17.170,19 </w:t>
            </w:r>
          </w:p>
        </w:tc>
        <w:tc>
          <w:tcPr>
            <w:tcW w:w="2738" w:type="dxa"/>
            <w:tcMar/>
            <w:tcBorders>
              <w:top w:val="single" w:sz="1" w:space="0" w:color="auto"/>
              <w:left w:val="single" w:sz="7" w:space="0" w:color="auto"/>
              <w:bottom w:val="single" w:sz="1" w:space="0" w:color="auto"/>
            </w:tcBorders>
          </w:tcPr>
          <w:p>
            <w:pPr>
              <w:jc w:val="both"/>
            </w:pPr>
            <w:r>
              <w:rPr>
                <w:rFonts w:hAnsi="Arial"/>
                <w:rFonts w:ascii="Arial"/>
                <w:sz w:val="24"/>
                <w:color w:val="black"/>
              </w:rPr>
              <w:t xml:space="preserve">19.145,52 </w:t>
            </w:r>
          </w:p>
        </w:tc>
        <w:tc>
          <w:tcPr>
            <w:tcW w:w="3432" w:type="dxa"/>
            <w:tcMar/>
            <w:tcBorders>
              <w:top w:val="single" w:sz="1" w:space="0" w:color="auto"/>
              <w:left w:val="single" w:sz="1" w:space="0" w:color="auto"/>
              <w:right w:val="single" w:sz="7" w:space="0" w:color="auto"/>
              <w:bottom w:val="single" w:sz="1" w:space="0" w:color="auto"/>
            </w:tcBorders>
          </w:tcPr>
          <w:p>
            <w:pPr>
              <w:jc w:val="both"/>
            </w:pPr>
            <w:r>
              <w:rPr>
                <w:rFonts w:hAnsi="Arial"/>
                <w:rFonts w:ascii="Arial"/>
                <w:sz w:val="24"/>
                <w:color w:val="black"/>
              </w:rPr>
              <w:t xml:space="preserve">90% </w:t>
            </w:r>
          </w:p>
        </w:tc>
      </w:tr>
    </w:tbl>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dependencia de la Agencia Nacional de Tierras encargada de adelantar los procesos de asignación de derechos establecerá, mediante acto administrativo, los porcentajes de contraprestación para cada caso específico, de acuerdo con la tabla anterior, el cual será aplicado sobre el avalúo catastral del predio y deberá ser asumido por el sujeto de acceso a tierra a título parcialmente gratuito. El patrimonio neto calculado en Unidades de Valor Tributario (UVT) será aquel con el que cuente el sujeto al momento de la expedición del acto administrativo de inicio del Procedimiento único. </w:t>
      </w:r>
    </w:p>
    <w:p>
      <w:pPr>
        <w:jc w:val="both"/>
        <w:outlineLvl w:val="1"/>
      </w:pPr>
      <w:rPr>
        <w:color w:val="black"/>
      </w:rPr>
    </w:p>
    <w:p>
      <w:pPr>
        <w:jc w:val="both"/>
      </w:pPr>
      <w:r>
        <w:rPr>
          <w:rFonts w:hAnsi="Arial"/>
          <w:rFonts w:ascii="Arial"/>
          <w:sz w:val="24"/>
          <w:b/>
          <w:vanish/>
          <w:color w:val="black"/>
        </w:rPr>
        <w:t>&amp;$</w:t>
      </w:r>
      <w:bookmarkStart w:id="67536" w:name="2.14.22.5.2"/>
      <w:r>
        <w:rPr>
          <w:rFonts w:hAnsi="Arial"/>
          <w:rFonts w:ascii="Arial"/>
          <w:sz w:val="24"/>
          <w:color w:val="navy"/>
        </w:rPr>
        <w:t xml:space="preserve">ARTÍCULO 2.14.22.5.2. BENEFICIARIOS DE LA LÍNEA DE CRÉDITO ESPECIAL DE TIERRAS PARA CUBRIR LA CONTRAPRESTACIÓN.</w:t>
      </w:r>
      <w:bookmarkEnd w:id="6753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1623 de 2023. El nuevo texto es el siguiente:&gt; En los términos y condiciones que establece el Decreto Ley </w:t>
      </w:r>
      <w:r>
        <w:fldChar w:fldCharType="begin"/>
      </w:r>
      <w:r>
        <w:instrText>HYPERLINK "http://www.redjurista.com/document.aspx?ajcode=d0902017&amp;arts=0"</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los sujetos de acceso a tierra a título parcialmente gratuito de que trata el artículo </w:t>
      </w:r>
      <w:r>
        <w:fldChar w:fldCharType="begin"/>
      </w:r>
      <w:r>
        <w:instrText>HYPERLINK "http://www.redjurista.com/document.aspx?ajcode=d0902017&amp;arts=5"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Ley 902 de 2017, podrán ser beneficiarios de la línea de crédito especial de tierras para cubrir la contraprestación. </w:t>
      </w:r>
    </w:p>
    <w:p>
      <w:pPr>
        <w:jc w:val="both"/>
        <w:outlineLvl w:val="1"/>
      </w:pPr>
      <w:rPr>
        <w:color w:val="black"/>
      </w:rPr>
    </w:p>
    <w:p>
      <w:pPr>
        <w:jc w:val="both"/>
        <w:outlineLvl w:val="1"/>
      </w:pPr>
      <w:r>
        <w:rPr>
          <w:rFonts w:hAnsi="Arial"/>
          <w:rFonts w:ascii="Arial"/>
          <w:sz w:val="24"/>
          <w:b/>
          <w:vanish/>
          <w:color w:val="black"/>
        </w:rPr>
        <w:t>&amp;$</w:t>
      </w:r>
      <w:bookmarkStart w:id="67537" w:name="2.14.22.5.3"/>
      <w:r>
        <w:rPr>
          <w:rFonts w:hAnsi="Arial"/>
          <w:rFonts w:ascii="Arial"/>
          <w:sz w:val="24"/>
          <w:color w:val="navy"/>
        </w:rPr>
        <w:t xml:space="preserve">ARTÍCULO 2.14.22.5.3. ACTIVIDAD FINANCIABLE.</w:t>
      </w:r>
      <w:bookmarkEnd w:id="6753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1623 de 2023. El nuevo texto es el siguiente:&gt; Para estos casos, la actividad financiable a través de la línea de crédito especial de tierras es el cubrimiento de la contraprestación por asignación de derechos de propiedad contemplada en el artículo </w:t>
      </w:r>
      <w:r>
        <w:fldChar w:fldCharType="begin"/>
      </w:r>
      <w:r>
        <w:instrText>HYPERLINK "http://www.redjurista.com/document.aspx?ajcode=d0902017&amp;arts=7"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Ley 902 de 2017 y se otorgará en los términos señalados por la Comisión Nacional de Crédito Agropecuario, según lo dispuesto en el artículo </w:t>
      </w:r>
      <w:r>
        <w:fldChar w:fldCharType="begin"/>
      </w:r>
      <w:r>
        <w:instrText>HYPERLINK "http://www.redjurista.com/document.aspx?ajcode=d0902017&amp;arts=35"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 Ley 902 de 2017.</w:t>
      </w:r>
    </w:p>
    <w:p>
      <w:pPr>
        <w:jc w:val="center"/>
        <w:outlineLvl w:val="1"/>
      </w:pPr>
      <w:rPr>
        <w:sz w:val="24"/>
        <w:b/>
        <w:color w:val="black"/>
      </w:rPr>
    </w:p>
    <w:p>
      <w:pPr>
        <w:jc w:val="center"/>
        <w:outlineLvl w:val="1"/>
      </w:pPr>
      <w:r>
        <w:rPr>
          <w:rFonts w:hAnsi="Arial"/>
          <w:rFonts w:ascii="Arial"/>
          <w:sz w:val="24"/>
          <w:b/>
          <w:vanish/>
          <w:color w:val="black"/>
        </w:rPr>
        <w:t>&amp;$</w:t>
      </w:r>
      <w:bookmarkStart w:id="67538" w:name="TÍTULO 2.14.23"/>
      <w:r>
        <w:rPr>
          <w:rFonts w:hAnsi="Arial"/>
          <w:rFonts w:ascii="Arial"/>
          <w:sz w:val="24"/>
          <w:color w:val="navy"/>
        </w:rPr>
        <w:t xml:space="preserve">TÍTULO 23. </w:t>
      </w:r>
    </w:p>
    <w:p>
      <w:pPr>
        <w:jc w:val="center"/>
        <w:outlineLvl w:val="1"/>
      </w:pPr>
      <w:r>
        <w:rPr>
          <w:rFonts w:hAnsi="Arial"/>
          <w:rFonts w:ascii="Arial"/>
          <w:sz w:val="24"/>
          <w:color w:val="navy"/>
        </w:rPr>
        <w:t xml:space="preserve">ORGANIZACIÓN Y FUNCIONAMIENTO DEL SISTEMA NACIONAL DE REFORMA AGRARIA Y DESARROLLO RURAL.</w:t>
      </w:r>
      <w:bookmarkEnd w:id="67538"/>
      <w:r>
        <w:rPr>
          <w:rFonts w:hAnsi="Arial"/>
          <w:rFonts w:ascii="Arial"/>
          <w:sz w:val="24"/>
          <w:b/>
          <w:color w:val="black"/>
        </w:rPr>
        <w:t xml:space="preserve"> </w:t>
      </w:r>
    </w:p>
    <w:p>
      <w:pPr>
        <w:jc w:val="both"/>
        <w:outlineLvl w:val="1"/>
      </w:pPr>
      <w:rPr>
        <w:color w:val="black"/>
      </w:rPr>
    </w:p>
    <w:p>
      <w:pPr>
        <w:jc w:val="both"/>
        <w:outlineLvl w:val="1"/>
      </w:pPr>
      <w:r>
        <w:rPr>
          <w:rFonts w:hAnsi="Arial"/>
          <w:rFonts w:ascii="Arial"/>
          <w:sz w:val="24"/>
          <w:b/>
          <w:vanish/>
          <w:color w:val="black"/>
        </w:rPr>
        <w:t>&amp;$</w:t>
      </w:r>
      <w:bookmarkStart w:id="67539" w:name="2.14.23.1"/>
      <w:r>
        <w:rPr>
          <w:rFonts w:hAnsi="Arial"/>
          <w:rFonts w:ascii="Arial"/>
          <w:sz w:val="24"/>
          <w:color w:val="navy"/>
        </w:rPr>
        <w:t xml:space="preserve">ARTÍCULO 2.14.23.1. OBJETO.</w:t>
      </w:r>
      <w:bookmarkEnd w:id="67539"/>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Reglamentar la organización y funcionamiento del Sistema Nacional de Reforma Agraria y Desarrollo Rural (SINRADR) como mecanismo obligatorio para la planeación, coordinación, ejecución, evaluación y seguimiento de las actividades dirigidas a la materialización de la Reforma Agraria, la Reforma Rural Integral y los objetivos establecidos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sobre Reforma Agraria y desarrollo rural, campesino y el Acuerdo Final para la Terminación del Conflicto y la Construcción de una Paz Estable y Duradera. </w:t>
      </w:r>
    </w:p>
    <w:p>
      <w:pPr>
        <w:jc w:val="both"/>
        <w:outlineLvl w:val="1"/>
      </w:pPr>
      <w:rPr>
        <w:color w:val="black"/>
      </w:rPr>
    </w:p>
    <w:p>
      <w:pPr>
        <w:jc w:val="both"/>
        <w:outlineLvl w:val="1"/>
      </w:pPr>
      <w:r>
        <w:rPr>
          <w:rFonts w:hAnsi="Arial"/>
          <w:rFonts w:ascii="Arial"/>
          <w:sz w:val="24"/>
          <w:b/>
          <w:vanish/>
          <w:color w:val="black"/>
        </w:rPr>
        <w:t>&amp;$</w:t>
      </w:r>
      <w:bookmarkStart w:id="67540" w:name="2.14.23.2"/>
      <w:r>
        <w:rPr>
          <w:rFonts w:hAnsi="Arial"/>
          <w:rFonts w:ascii="Arial"/>
          <w:sz w:val="24"/>
          <w:color w:val="navy"/>
        </w:rPr>
        <w:t xml:space="preserve">ARTÍCULO 2.14.23.2. ALCANCE DEL SISTEMA NACIONAL DE REFORMA AGRARIA Y DESARROLLO RURAL.</w:t>
      </w:r>
      <w:bookmarkEnd w:id="67540"/>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El Sistema Nacional de Reforma Agraria y Desarrollo Rural (SINRADR) es el conjunto de entidades y organismos públicos que desarrollan actividades cuya misionalidad está relacionada con la Reforma Agraria, el desarrollo rural y la reforma rural integral orientadas a mejorar la calidad de vida, garantizar los derechos territoriales y los planes de vida de los trabajadores agrarios, las comunidades campesinas, pescadoras, ribereñas y anfibias, comunidades negras, afrocolombianas, raizales, palenqueras, pueblos indígenas y pueblo Rom, y a proteger y promover sus economías propias, la producción de alimentos, y consolidar la paz total con enfoque territorial reconociendo las instancias de concertación del desarrollo rural y la Reforma Agraria. </w:t>
      </w:r>
    </w:p>
    <w:p>
      <w:pPr>
        <w:jc w:val="both"/>
        <w:outlineLvl w:val="1"/>
      </w:pPr>
      <w:rPr>
        <w:color w:val="black"/>
      </w:rPr>
    </w:p>
    <w:p>
      <w:pPr>
        <w:jc w:val="both"/>
        <w:outlineLvl w:val="1"/>
      </w:pPr>
      <w:r>
        <w:rPr>
          <w:rFonts w:hAnsi="Arial"/>
          <w:rFonts w:ascii="Arial"/>
          <w:sz w:val="24"/>
          <w:b/>
          <w:vanish/>
          <w:color w:val="black"/>
        </w:rPr>
        <w:t>&amp;$</w:t>
      </w:r>
      <w:bookmarkStart w:id="67541" w:name="2.14.23.3"/>
      <w:r>
        <w:rPr>
          <w:rFonts w:hAnsi="Arial"/>
          <w:rFonts w:ascii="Arial"/>
          <w:sz w:val="24"/>
          <w:color w:val="navy"/>
        </w:rPr>
        <w:t xml:space="preserve">ARTÍCULO 2.14.23.3. SUBSISTEMAS DEL SISTEMA NACIONAL DE REFORMA AGRARIA Y DESARROLLO RURAL.</w:t>
      </w:r>
      <w:bookmarkEnd w:id="6754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Los subsistemas serán liderados por el Ministerio de Agricultura y Desarrollo Rural con el apoyo de una entidad coordinadora y estarán integrados y organizados de la siguiente manera: </w:t>
      </w:r>
    </w:p>
    <w:p>
      <w:pPr>
        <w:jc w:val="both"/>
        <w:outlineLvl w:val="1"/>
      </w:pPr>
      <w:rPr>
        <w:sz w:val="24"/>
        <w:b/>
        <w:color w:val="black"/>
      </w:rPr>
    </w:p>
    <w:p>
      <w:pPr>
        <w:jc w:val="both"/>
        <w:outlineLvl w:val="1"/>
      </w:pPr>
      <w:r>
        <w:rPr>
          <w:rFonts w:hAnsi="Arial"/>
          <w:rFonts w:ascii="Arial"/>
          <w:sz w:val="24"/>
          <w:color w:val="black"/>
        </w:rPr>
        <w:t xml:space="preserve">1. De adquisición, adjudicación de tierras y de procesos agrarios para la Reforma Agraria, y garantía de derechos territoriales de los campesinos, pueblos indígenas y de las comunidades negras, afrocolombianas, raizales, palenqueras y pueblo Rom, coordinado por la Agencia Nacional de Tierras (ANT) e integrado por las siguientes entidades en lo de sus competencias: Ministerio del Interior, Ministerio de Agricultura y Desarrollo Rural, Ministerio de Ambiente y Desarrollo Sostenible, Agencia de Desarrollo Rural (ADR), Instituto Geográfico Agustín Codazzi (IGAC), Superintendencia de Notariado y Registro, Unidad Administrativa Especial de Gestión de Restitución de Tierras Despojadas (URT), Unidad de Implementación del Acuerdo de Paz, la Agencia para la Reincorporación y la Normalización (ARN), la Agencia de Renovación del Territorio (ART) y el Fondo para el Financiamiento del Sector Agropecuario (Finagro),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black"/>
        </w:rPr>
        <w:t xml:space="preserve">Las entidades territoriales podrán participar con la ANT en la cofinanciación para la compra de tierras en favor de quienes sean sujetos de la Reforma Agraria y de la reforma rural integral. </w:t>
      </w:r>
    </w:p>
    <w:p>
      <w:pPr>
        <w:jc w:val="both"/>
        <w:outlineLvl w:val="1"/>
      </w:pPr>
      <w:rPr>
        <w:sz w:val="24"/>
        <w:b/>
        <w:color w:val="black"/>
      </w:rPr>
    </w:p>
    <w:p>
      <w:pPr>
        <w:jc w:val="both"/>
        <w:outlineLvl w:val="1"/>
      </w:pPr>
      <w:r>
        <w:rPr>
          <w:rFonts w:hAnsi="Arial"/>
          <w:rFonts w:ascii="Arial"/>
          <w:sz w:val="24"/>
          <w:color w:val="black"/>
        </w:rPr>
        <w:t xml:space="preserve">2. De delimitación, constitución y consolidación de zonas de reserva campesina, delimitación, uso y manejo de playones y sabanas comunales y de organización y capacitación campesina coordinado por el Ministerio de Agricultura y Desarrollo Rural e integrado por las siguientes entidades en lo de sus competencias: Ministerio de Ambiente y Desarrollo Sostenible, Agencia Nacional de Tierras (ANT), Agencia de Desarrollo Rural (ADR), la Agencia de Renovación del Territorio, Autoridad Nacional de Acuicultura y Pesca (Aunap), Agencia Presidencial de Cooperación Internacional de Colombia (APC), Servicio Nacional de Aprendizaje (Sena), Unidad Administrativa Especial de Organizaciones Solidarias -Unidad Solidaria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black"/>
        </w:rPr>
        <w:t xml:space="preserve">El Ministerio de Agricultura y Desarrollo Rural en cumplimiento del artículo </w:t>
      </w:r>
      <w:r>
        <w:fldChar w:fldCharType="begin"/>
      </w:r>
      <w:r>
        <w:instrText>HYPERLINK "http://www.redjurista.com/document.aspx?ajcode=l0160_94&amp;arts=107"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 la Ley 160 de 1994 realizará los ajustes presupuestales necesarios para el funcionamiento del Fondo de Organización y Capacitación Campesina. </w:t>
      </w:r>
    </w:p>
    <w:p>
      <w:pPr>
        <w:jc w:val="both"/>
        <w:outlineLvl w:val="1"/>
      </w:pPr>
      <w:rPr>
        <w:sz w:val="24"/>
        <w:b/>
        <w:color w:val="black"/>
      </w:rPr>
    </w:p>
    <w:p>
      <w:pPr>
        <w:jc w:val="both"/>
        <w:outlineLvl w:val="1"/>
      </w:pPr>
      <w:r>
        <w:rPr>
          <w:rFonts w:hAnsi="Arial"/>
          <w:rFonts w:ascii="Arial"/>
          <w:sz w:val="24"/>
          <w:color w:val="black"/>
        </w:rPr>
        <w:t xml:space="preserve">3. De ordenamiento territorial y solución de conflictos socioambientales para la Reforma Agraria, respetando el derecho a la objeción cultural de los pueblos indígenas, y de las comunidades negras, afrocolombianas, raizales, palenqueras y pueblo Rom coordinado por el Ministerio de Agricultura y Desarrollo Rural e integrado por las siguientes entidades en lo de sus competencias: Ministerio del Interior, Ministerio de Minas y Energía, Ministerio de Ambiente y Desarrollo Sostenible, Ministerio de Vivienda, Ciudad y Territorio, Departamento Nacional de Planeación (DNP), Agencia de Renovación del Territorio (ART), Agencia Nacional de Tierras (ANT) y la Unidad de Planificación de Tierras Rurales Adecuación Tierras y Usos Agropecuarios (UPRA)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black"/>
        </w:rPr>
        <w:t xml:space="preserve">4. De acceso a derechos y servicios sociales básicos, infraestructura física, y adecuación de tierras, coordinado por la entidad que la Presidencia de la República designe e integrado por las siguientes entidades en lo de sus competencias: Ministerio de Agricultura y Desarrollo Rural, Ministerio de Salud y Protección Social, Ministerio de Trabajo, Ministerio de Minas y Energía, Ministerio de Educación Nacional, Ministerio de Vivienda, Ciudad y Territorio, Ministerio de Transporte, Ministerio de Igualdad y Equidad, Departamento Administrativo para la Prosperidad Social, Agencia de Desarrollo Rural (ADR), Agencia Presidencial de Cooperación Internacional de Colombia y la Agencia de Renovación del Territorio (ART)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black"/>
        </w:rPr>
        <w:t xml:space="preserve">5. De investigación, asistencia técnica, capacitación, transferencia de tecnología y diversificación de cultivos coordinado por el Ministerio de Ciencia, Tecnología e Innovación e integrado por las siguientes entidades en lo de sus competencias: Ministerio de Agricultura y Desarrollo Rural, el Ministerio de Educación Nacional, la Corporación Colombiana de Investigación Agropecuaria (Agrosavia), Instituto Colombiano Agropecuario (ICA), Fondo para el Financiamiento del Sector Agropecuario (Finagro), Empresa Colombiana de Productos Veterinarios (Vecol S. A.), Instituto Nacional de Vigilancia de Medicamentos y Alimentos (Invima), Agencia de Desarrollo Rural (ADR), el Servicio Nacional de Aprendizaje (Sena) y demás entidades o empresas del Estado cuyas competencias involucren el servicio de asistencia técnica o extensión rural y agropecuaria. </w:t>
      </w:r>
    </w:p>
    <w:p>
      <w:pPr>
        <w:jc w:val="both"/>
        <w:outlineLvl w:val="1"/>
      </w:pPr>
      <w:rPr>
        <w:sz w:val="24"/>
        <w:b/>
        <w:color w:val="black"/>
      </w:rPr>
    </w:p>
    <w:p>
      <w:pPr>
        <w:jc w:val="both"/>
        <w:outlineLvl w:val="1"/>
      </w:pPr>
      <w:r>
        <w:rPr>
          <w:rFonts w:hAnsi="Arial"/>
          <w:rFonts w:ascii="Arial"/>
          <w:sz w:val="24"/>
          <w:color w:val="black"/>
        </w:rPr>
        <w:t xml:space="preserve">Este Subsistema se articulará y planeará acciones coordinadas y de manera conjunta con el Sistema Nacional de Innovación Agropecuaria (SNIA) dispuesto por la Ley </w:t>
      </w:r>
      <w:r>
        <w:fldChar w:fldCharType="begin"/>
      </w:r>
      <w:r>
        <w:instrText>HYPERLINK "http://www.redjurista.com/document.aspx?ajcode=l1876017&amp;arts=0"</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w:t>
      </w:r>
    </w:p>
    <w:p>
      <w:pPr>
        <w:jc w:val="both"/>
        <w:outlineLvl w:val="1"/>
      </w:pPr>
      <w:rPr>
        <w:sz w:val="24"/>
        <w:b/>
        <w:color w:val="black"/>
      </w:rPr>
    </w:p>
    <w:p>
      <w:pPr>
        <w:jc w:val="both"/>
        <w:outlineLvl w:val="1"/>
      </w:pPr>
      <w:r>
        <w:rPr>
          <w:rFonts w:hAnsi="Arial"/>
          <w:rFonts w:ascii="Arial"/>
          <w:sz w:val="24"/>
          <w:color w:val="black"/>
        </w:rPr>
        <w:t xml:space="preserve">6. De estímulo a la economía campesina, familiar, comunitaria, de las economías propias indígenas y de las economías de las comunidades negras, afrocolombianas, raizales, palenqueras y pueblo Rom, comercialización y fomento agroindustrial coordinado por el Ministerio de Comercio, Industria y Turismo e integrado por el Ministerio del Interior, Ministerio de Agricultura y Desarrollo Rural, Ministerio del Trabajo, Ministerio de Ambiente y Desarrollo Sostenible, Banco Agrario de Colombia, Agencia de Desarrollo Rural (ADR), Agencia para la Renovación del Territorio (ART), Autoridad Nacional de Acuicultura y Pesca (Aunap), Instituto Nacional de Vigilancia de Medicamentos y Alimentos (Invima). Unidad Administrativa Especial de Organizaciones Solidarias (UAEOS), Sena, Red Nacional de Agricultura Familiar (Renaf), Agencia Presidencial de Cooperación Internacional de Colombia,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black"/>
        </w:rPr>
        <w:t xml:space="preserve">7. De crédito agropecuario y gestión de riesgos, coordinado por el Ministerio de Agricultura y Desarrollo Rural e integrado por Ministerio de Hacienda y Crédito Público, Banco Agrario de Colombia, Fondo para el Financiamiento del Sector Agropecuario (Finagro), la Sociedad Financiera de Desarrollo Territorial S. A. (Findeter), el Departamento Nacional de Planeación (DNP), las entidades del Grupo Bicentenario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black"/>
        </w:rPr>
        <w:t xml:space="preserve">8. De delimitación, constitución y consolidación de territorios indígenas y de territorios colectivos de comunidades negras, afrocolombianas, raizales, palenqueras y pueblo Rom, delimitación, uso, manejo y goce de los mismos, y fortalecimiento de la formación desde los saberes propios coordinado por el Ministerio de Agricultura y Desarrollo Rural e integrado por el Ministerio del Interior, Ministerio de Ambiente y Desarrollo Sostenible, la Agencia Nacional de Tierras (ANT), Agencia de Desarrollo Rural (ADR), Instituto Geográfico Agustín Codazzi (IGAC), Superintendencia de Notariado y Registro, Corporación Colombiana de Investigación Agropecuaria (Agrosavia), Sena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Todos los subsistemas deberán contar con una secretaría técnica que será ejercida por la entidad coordinadora de cada subsistema, la cual deberá articularse con la Secretaría técnica de la Comisión Intersectorial para la Reforma Agraria, el Desarrollo Rural y la Reforma Rural Integral. </w:t>
      </w:r>
    </w:p>
    <w:p>
      <w:pPr>
        <w:jc w:val="both"/>
        <w:outlineLvl w:val="1"/>
      </w:pPr>
      <w:rPr>
        <w:color w:val="black"/>
      </w:rPr>
    </w:p>
    <w:p>
      <w:pPr>
        <w:jc w:val="both"/>
        <w:outlineLvl w:val="1"/>
      </w:pPr>
      <w:r>
        <w:rPr>
          <w:rFonts w:hAnsi="Arial"/>
          <w:rFonts w:ascii="Arial"/>
          <w:sz w:val="24"/>
          <w:b/>
          <w:vanish/>
          <w:color w:val="black"/>
        </w:rPr>
        <w:t>&amp;$</w:t>
      </w:r>
      <w:bookmarkStart w:id="67542" w:name="2.14.23.4"/>
      <w:r>
        <w:rPr>
          <w:rFonts w:hAnsi="Arial"/>
          <w:rFonts w:ascii="Arial"/>
          <w:sz w:val="24"/>
          <w:color w:val="navy"/>
        </w:rPr>
        <w:t xml:space="preserve">ARTÍCULO 2.14.23.4.</w:t>
      </w:r>
      <w:bookmarkEnd w:id="67542"/>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El Ministerio de Agricultura y Desarrollo Rural podrá convocar en calidad de invitados a las sesiones de los subsistemas a instituciones, comunidades o personas que no los integran de manera permanente, quienes podrán participar de manera presencial o virtual, cuando lo considere necesario. </w:t>
      </w:r>
    </w:p>
    <w:p>
      <w:pPr>
        <w:jc w:val="both"/>
        <w:outlineLvl w:val="1"/>
      </w:pPr>
      <w:rPr>
        <w:color w:val="black"/>
      </w:rPr>
    </w:p>
    <w:p>
      <w:pPr>
        <w:jc w:val="both"/>
        <w:outlineLvl w:val="1"/>
      </w:pPr>
      <w:r>
        <w:rPr>
          <w:rFonts w:hAnsi="Arial"/>
          <w:rFonts w:ascii="Arial"/>
          <w:sz w:val="24"/>
          <w:b/>
          <w:vanish/>
          <w:color w:val="black"/>
        </w:rPr>
        <w:t>&amp;$</w:t>
      </w:r>
      <w:bookmarkStart w:id="67543" w:name="2.14.23.5"/>
      <w:r>
        <w:rPr>
          <w:rFonts w:hAnsi="Arial"/>
          <w:rFonts w:ascii="Arial"/>
          <w:sz w:val="24"/>
          <w:color w:val="navy"/>
        </w:rPr>
        <w:t xml:space="preserve">ARTÍCULO 2.14.23.5.</w:t>
      </w:r>
      <w:bookmarkEnd w:id="67543"/>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El Ministerio de Agricultura y Desarrollo Rural en articulación con el coordinador de cada subsistema, establecerá las reglas operativas que garanticen el funcionamiento de los subsistemas, como los términos de convocatoria, equipos técnicos, reglamento interno, entre otros, y garantizarán los recursos que sean necesarios para su adecuada y eficaz operación en la implementación de la Reforma Agraria y Desarrollo Rural, y la Reforma Rural Integral. </w:t>
      </w:r>
    </w:p>
    <w:p>
      <w:pPr>
        <w:jc w:val="both"/>
        <w:outlineLvl w:val="1"/>
      </w:pPr>
      <w:rPr>
        <w:sz w:val="24"/>
        <w:b/>
        <w:color w:val="black"/>
      </w:rPr>
    </w:p>
    <w:p>
      <w:pPr>
        <w:jc w:val="both"/>
        <w:outlineLvl w:val="1"/>
      </w:pPr>
      <w:r>
        <w:rPr>
          <w:rFonts w:hAnsi="Arial"/>
          <w:rFonts w:ascii="Arial"/>
          <w:sz w:val="24"/>
          <w:color w:val="black"/>
        </w:rPr>
        <w:t xml:space="preserve">En desarrollo de los planes, programas y actividades de los subsistemas se garantizará la participación, la concertación y el diálogo social.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Cada Subsistema contará con atribuciones y objetivos propios, debidamente coordinados entre sí, y su planificación deberá considerar, entre otros, las necesidades y los intereses específicos de las mujeres rurales. </w:t>
      </w:r>
    </w:p>
    <w:p>
      <w:pPr>
        <w:jc w:val="both"/>
        <w:outlineLvl w:val="1"/>
      </w:pPr>
      <w:rPr>
        <w:color w:val="black"/>
      </w:rPr>
    </w:p>
    <w:p>
      <w:pPr>
        <w:jc w:val="both"/>
        <w:outlineLvl w:val="1"/>
      </w:pPr>
      <w:r>
        <w:rPr>
          <w:rFonts w:hAnsi="Arial"/>
          <w:rFonts w:ascii="Arial"/>
          <w:sz w:val="24"/>
          <w:b/>
          <w:vanish/>
          <w:color w:val="black"/>
        </w:rPr>
        <w:t>&amp;$</w:t>
      </w:r>
      <w:bookmarkStart w:id="67544" w:name="2.14.23.6"/>
      <w:r>
        <w:rPr>
          <w:rFonts w:hAnsi="Arial"/>
          <w:rFonts w:ascii="Arial"/>
          <w:sz w:val="24"/>
          <w:color w:val="navy"/>
        </w:rPr>
        <w:t xml:space="preserve">ARTÍCULO 2.14.23.6 OPERACIÓN Y FINANCIAMIENTO DEL SISTEMA NACIONAL DE REFORMA AGRARIA Y DESARROLLO RURAL.</w:t>
      </w:r>
      <w:bookmarkEnd w:id="67544"/>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En concordancia con el artículo </w:t>
      </w:r>
      <w:r>
        <w:fldChar w:fldCharType="begin"/>
      </w:r>
      <w:r>
        <w:instrText>HYPERLINK "http://www.redjurista.com/document.aspx?ajcode=l0160_94&amp;arts=6"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160 de 1994 los organismos públicos que integran los Subsistemas deberán incorporar anualmente en los respectivos anteproyectos de presupuesto, las partidas presupuestales suficientes para desarrollar las actividades que les correspondan, lo cual deberá enmarcarse en el Marco Fiscal de Mediano Plazo y el Marco de Gasto de Mediano Plazo de cada Sector. </w:t>
      </w:r>
    </w:p>
    <w:p>
      <w:pPr>
        <w:jc w:val="both"/>
        <w:outlineLvl w:val="1"/>
      </w:pPr>
      <w:rPr>
        <w:sz w:val="24"/>
        <w:b/>
        <w:color w:val="black"/>
      </w:rPr>
    </w:p>
    <w:p>
      <w:pPr>
        <w:jc w:val="both"/>
        <w:outlineLvl w:val="1"/>
      </w:pPr>
      <w:r>
        <w:rPr>
          <w:rFonts w:hAnsi="Arial"/>
          <w:rFonts w:ascii="Arial"/>
          <w:sz w:val="24"/>
          <w:color w:val="black"/>
        </w:rPr>
        <w:t xml:space="preserve">Con anterioridad a la inscripción de los proyectos en el Banco de Proyectos de Inversión Nacional del Departamento Nacional de Planeación, estos deberán ser previamente evaluados social, técnica y económicamente por el Ministerio de Agricultura y Desarrollo Rural con el fin de validar que los compromisos y actividades del SINRADR en su conjunto cuenten con la asignación presupuestal que demanda su funcionamiento. </w:t>
      </w:r>
    </w:p>
    <w:p>
      <w:pPr>
        <w:jc w:val="both"/>
        <w:outlineLvl w:val="1"/>
      </w:pPr>
      <w:rPr>
        <w:sz w:val="24"/>
        <w:b/>
        <w:color w:val="black"/>
      </w:rPr>
    </w:p>
    <w:p>
      <w:pPr>
        <w:jc w:val="both"/>
        <w:outlineLvl w:val="1"/>
      </w:pPr>
      <w:r>
        <w:rPr>
          <w:rFonts w:hAnsi="Arial"/>
          <w:rFonts w:ascii="Arial"/>
          <w:sz w:val="24"/>
          <w:color w:val="black"/>
        </w:rPr>
        <w:t xml:space="preserve">En el Presupuesto General de la Nación deberá señalarse de manera explícita los proyectos de cada una de las entidades que hacen parte del Sistema Nacional de Reforma Agraria y Desarrollo Rural conforme a lo establecido en el artículo </w:t>
      </w:r>
      <w:r>
        <w:fldChar w:fldCharType="begin"/>
      </w:r>
      <w:r>
        <w:instrText>HYPERLINK "http://www.redjurista.com/document.aspx?ajcode=cons_p91&amp;arts=346"</w:instrText>
      </w:r>
      <w:r>
        <w:fldChar w:fldCharType="separate"/>
      </w:r>
      <w:r>
        <w:rPr>
          <w:rFonts w:hAnsi="Arial"/>
          <w:rFonts w:ascii="Arial"/>
          <w:sz w:val="24"/>
          <w:u w:val="single"/>
          <w:color w:val="black"/>
        </w:rPr>
        <w:t>346</w:t>
      </w:r>
      <w:r>
        <w:fldChar w:fldCharType="end"/>
      </w:r>
      <w:r>
        <w:rPr>
          <w:rFonts w:hAnsi="Arial"/>
          <w:rFonts w:ascii="Arial"/>
          <w:sz w:val="24"/>
          <w:u w:val="none"/>
          <w:color w:val="black"/>
        </w:rPr>
        <w:t xml:space="preserve"> de la Constitución Política. </w:t>
      </w:r>
    </w:p>
    <w:p>
      <w:pPr>
        <w:jc w:val="both"/>
        <w:outlineLvl w:val="1"/>
      </w:pPr>
      <w:rPr>
        <w:color w:val="black"/>
      </w:rPr>
    </w:p>
    <w:p>
      <w:pPr>
        <w:jc w:val="both"/>
        <w:outlineLvl w:val="1"/>
      </w:pPr>
      <w:r>
        <w:rPr>
          <w:rFonts w:hAnsi="Arial"/>
          <w:rFonts w:ascii="Arial"/>
          <w:sz w:val="24"/>
          <w:b/>
          <w:vanish/>
          <w:color w:val="black"/>
        </w:rPr>
        <w:t>&amp;$</w:t>
      </w:r>
      <w:bookmarkStart w:id="67545" w:name="2.14.23.7"/>
      <w:r>
        <w:rPr>
          <w:rFonts w:hAnsi="Arial"/>
          <w:rFonts w:ascii="Arial"/>
          <w:sz w:val="24"/>
          <w:color w:val="navy"/>
        </w:rPr>
        <w:t xml:space="preserve">ARTÍCULO 2.14.23.7. PROGRAMAS Y PROYECTOS DE INVERSIÓN COMPLEMENTARIA.</w:t>
      </w:r>
      <w:bookmarkEnd w:id="6754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En atención a lo dispuesto en el artículo </w:t>
      </w:r>
      <w:r>
        <w:fldChar w:fldCharType="begin"/>
      </w:r>
      <w:r>
        <w:instrText>HYPERLINK "http://www.redjurista.com/document.aspx?ajcode=l0160_94&amp;arts=7"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160 de 1994, la ejecución de los programas y proyectos de inversión complementaria por parte de las entidades del Sistema Nacional de Reforma Agraria y Desarrollo Rural es de obligatorio cumplimiento. </w:t>
      </w:r>
    </w:p>
    <w:p>
      <w:pPr>
        <w:jc w:val="both"/>
        <w:outlineLvl w:val="1"/>
      </w:pPr>
      <w:rPr>
        <w:sz w:val="24"/>
        <w:b/>
        <w:color w:val="black"/>
      </w:rPr>
    </w:p>
    <w:p>
      <w:pPr>
        <w:jc w:val="both"/>
        <w:outlineLvl w:val="1"/>
      </w:pPr>
      <w:r>
        <w:rPr>
          <w:rFonts w:hAnsi="Arial"/>
          <w:rFonts w:ascii="Arial"/>
          <w:sz w:val="24"/>
          <w:color w:val="black"/>
        </w:rPr>
        <w:t xml:space="preserve">El Ministerio de Agricultura y Desarrollo Rural y el Departamento Nacional de Planeación adelantarán las acciones necesarias para el estudio y aprobación del documento en el Consejo Nacional de Política Económica y Social (Conpes) para acordar y aprobar las políticas, estrategias, planes, programas y proyectos del Sistema Nacional de Reforma Agraria y Desarrollo Rural (SINRADR) con el respectivo trazador presupuestal específico para cada entidad con la identificación y marcación de las partidas presupuestales de inversión para comunidades campesinas, lo cual deberá guardar consistencia con las disponibilidades presupuestales de cada organismo público. </w:t>
      </w:r>
    </w:p>
    <w:p>
      <w:pPr>
        <w:jc w:val="both"/>
        <w:outlineLvl w:val="1"/>
      </w:pPr>
      <w:rPr>
        <w:color w:val="black"/>
      </w:rPr>
    </w:p>
    <w:p>
      <w:pPr>
        <w:jc w:val="both"/>
        <w:outlineLvl w:val="1"/>
      </w:pPr>
      <w:r>
        <w:rPr>
          <w:rFonts w:hAnsi="Arial"/>
          <w:rFonts w:ascii="Arial"/>
          <w:sz w:val="24"/>
          <w:b/>
          <w:vanish/>
          <w:color w:val="black"/>
        </w:rPr>
        <w:t>&amp;$</w:t>
      </w:r>
      <w:bookmarkStart w:id="67546" w:name="2.14.23.8"/>
      <w:r>
        <w:rPr>
          <w:rFonts w:hAnsi="Arial"/>
          <w:rFonts w:ascii="Arial"/>
          <w:sz w:val="24"/>
          <w:color w:val="navy"/>
        </w:rPr>
        <w:t xml:space="preserve">ARTÍCULO 2.14.23.8. COMISIÓN INTERSECTORIAL PARA LA REFORMA AGRARIA, EL DESARROLLO RURAL Y LA REFORMA RURAL INTEGRAL.</w:t>
      </w:r>
      <w:bookmarkEnd w:id="67546"/>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Créase la Comisión Intersectorial para la Reforma Agraria, el Desarrollo Rural y la Reforma Rural Integral, como organismo de coordinación y orientación del Sistema Nacional de Reforma Agraria y Desarrollo Rural (SINRADR) cuya función principal será brindar lineamientos y asesoría en la formulación, implementación y seguimiento a las políticas, planes y actividades a cargo del Sistema, así como para orientar la articulación y coordinación interinstitucional e intersectorial de los ministerios, entidades, organismos públicos y demás instituciones del SINRADR. </w:t>
      </w:r>
    </w:p>
    <w:p>
      <w:pPr>
        <w:jc w:val="both"/>
        <w:outlineLvl w:val="1"/>
      </w:pPr>
      <w:rPr>
        <w:color w:val="black"/>
      </w:rPr>
    </w:p>
    <w:p>
      <w:pPr>
        <w:jc w:val="both"/>
        <w:outlineLvl w:val="1"/>
      </w:pPr>
      <w:r>
        <w:rPr>
          <w:rFonts w:hAnsi="Arial"/>
          <w:rFonts w:ascii="Arial"/>
          <w:sz w:val="24"/>
          <w:b/>
          <w:vanish/>
          <w:color w:val="black"/>
        </w:rPr>
        <w:t>&amp;$</w:t>
      </w:r>
      <w:bookmarkStart w:id="67547" w:name="2.14.23.9"/>
      <w:r>
        <w:rPr>
          <w:rFonts w:hAnsi="Arial"/>
          <w:rFonts w:ascii="Arial"/>
          <w:sz w:val="24"/>
          <w:color w:val="navy"/>
        </w:rPr>
        <w:t xml:space="preserve">ARTÍCULO 2.14.23.9. INTEGRANTES DE LA COMISIÓN.</w:t>
      </w:r>
      <w:bookmarkEnd w:id="6754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La Comisión Intersectorial para la Reforma Agraria, el Desarrollo Rural y la Reforma Rural Integral estará conformada así: </w:t>
      </w:r>
    </w:p>
    <w:p>
      <w:pPr>
        <w:jc w:val="both"/>
        <w:outlineLvl w:val="1"/>
      </w:pPr>
      <w:rPr>
        <w:sz w:val="24"/>
        <w:b/>
        <w:color w:val="black"/>
      </w:rPr>
    </w:p>
    <w:p>
      <w:pPr>
        <w:jc w:val="both"/>
        <w:outlineLvl w:val="1"/>
      </w:pPr>
      <w:r>
        <w:rPr>
          <w:rFonts w:hAnsi="Arial"/>
          <w:rFonts w:ascii="Arial"/>
          <w:sz w:val="24"/>
          <w:color w:val="black"/>
        </w:rPr>
        <w:t xml:space="preserve">1. El (la) Ministro(a) de Agricultura y Desarrollo Rural, quien lo presidirá. </w:t>
      </w:r>
    </w:p>
    <w:p>
      <w:pPr>
        <w:jc w:val="both"/>
        <w:outlineLvl w:val="1"/>
      </w:pPr>
      <w:rPr>
        <w:sz w:val="24"/>
        <w:b/>
        <w:color w:val="black"/>
      </w:rPr>
    </w:p>
    <w:p>
      <w:pPr>
        <w:jc w:val="both"/>
        <w:outlineLvl w:val="1"/>
      </w:pPr>
      <w:r>
        <w:rPr>
          <w:rFonts w:hAnsi="Arial"/>
          <w:rFonts w:ascii="Arial"/>
          <w:sz w:val="24"/>
          <w:color w:val="black"/>
        </w:rPr>
        <w:t xml:space="preserve">2. El (la) Ministro(a) del Interior. </w:t>
      </w:r>
    </w:p>
    <w:p>
      <w:pPr>
        <w:jc w:val="both"/>
        <w:outlineLvl w:val="1"/>
      </w:pPr>
      <w:rPr>
        <w:sz w:val="24"/>
        <w:b/>
        <w:color w:val="black"/>
      </w:rPr>
    </w:p>
    <w:p>
      <w:pPr>
        <w:jc w:val="both"/>
        <w:outlineLvl w:val="1"/>
      </w:pPr>
      <w:r>
        <w:rPr>
          <w:rFonts w:hAnsi="Arial"/>
          <w:rFonts w:ascii="Arial"/>
          <w:sz w:val="24"/>
          <w:color w:val="black"/>
        </w:rPr>
        <w:t xml:space="preserve">3. El (la) Ministro(a) de Hacienda y Crédito Público. </w:t>
      </w:r>
    </w:p>
    <w:p>
      <w:pPr>
        <w:jc w:val="both"/>
        <w:outlineLvl w:val="1"/>
      </w:pPr>
      <w:rPr>
        <w:sz w:val="24"/>
        <w:b/>
        <w:color w:val="black"/>
      </w:rPr>
    </w:p>
    <w:p>
      <w:pPr>
        <w:jc w:val="both"/>
        <w:outlineLvl w:val="1"/>
      </w:pPr>
      <w:r>
        <w:rPr>
          <w:rFonts w:hAnsi="Arial"/>
          <w:rFonts w:ascii="Arial"/>
          <w:sz w:val="24"/>
          <w:color w:val="black"/>
        </w:rPr>
        <w:t xml:space="preserve">4. El (la) Ministro(a) de Justicia y del Derecho. </w:t>
      </w:r>
    </w:p>
    <w:p>
      <w:pPr>
        <w:jc w:val="both"/>
        <w:outlineLvl w:val="1"/>
      </w:pPr>
      <w:rPr>
        <w:sz w:val="24"/>
        <w:b/>
        <w:color w:val="black"/>
      </w:rPr>
    </w:p>
    <w:p>
      <w:pPr>
        <w:jc w:val="both"/>
        <w:outlineLvl w:val="1"/>
      </w:pPr>
      <w:r>
        <w:rPr>
          <w:rFonts w:hAnsi="Arial"/>
          <w:rFonts w:ascii="Arial"/>
          <w:sz w:val="24"/>
          <w:color w:val="black"/>
        </w:rPr>
        <w:t xml:space="preserve">5. El (la) Ministro(a) de Trabajo. </w:t>
      </w:r>
    </w:p>
    <w:p>
      <w:pPr>
        <w:jc w:val="both"/>
        <w:outlineLvl w:val="1"/>
      </w:pPr>
      <w:rPr>
        <w:sz w:val="24"/>
        <w:b/>
        <w:color w:val="black"/>
      </w:rPr>
    </w:p>
    <w:p>
      <w:pPr>
        <w:jc w:val="both"/>
        <w:outlineLvl w:val="1"/>
      </w:pPr>
      <w:r>
        <w:rPr>
          <w:rFonts w:hAnsi="Arial"/>
          <w:rFonts w:ascii="Arial"/>
          <w:sz w:val="24"/>
          <w:color w:val="black"/>
        </w:rPr>
        <w:t xml:space="preserve">6. El (la) Ministro(a) de Comercio, Industria y Turismo. </w:t>
      </w:r>
    </w:p>
    <w:p>
      <w:pPr>
        <w:jc w:val="both"/>
        <w:outlineLvl w:val="1"/>
      </w:pPr>
      <w:rPr>
        <w:sz w:val="24"/>
        <w:b/>
        <w:color w:val="black"/>
      </w:rPr>
    </w:p>
    <w:p>
      <w:pPr>
        <w:jc w:val="both"/>
        <w:outlineLvl w:val="1"/>
      </w:pPr>
      <w:r>
        <w:rPr>
          <w:rFonts w:hAnsi="Arial"/>
          <w:rFonts w:ascii="Arial"/>
          <w:sz w:val="24"/>
          <w:color w:val="black"/>
        </w:rPr>
        <w:t xml:space="preserve">7. El (la) Ministro(a) de Ambiente y Desarrollo Sostenible. </w:t>
      </w:r>
    </w:p>
    <w:p>
      <w:pPr>
        <w:jc w:val="both"/>
        <w:outlineLvl w:val="1"/>
      </w:pPr>
      <w:rPr>
        <w:sz w:val="24"/>
        <w:b/>
        <w:color w:val="black"/>
      </w:rPr>
    </w:p>
    <w:p>
      <w:pPr>
        <w:jc w:val="both"/>
        <w:outlineLvl w:val="1"/>
      </w:pPr>
      <w:r>
        <w:rPr>
          <w:rFonts w:hAnsi="Arial"/>
          <w:rFonts w:ascii="Arial"/>
          <w:sz w:val="24"/>
          <w:color w:val="black"/>
        </w:rPr>
        <w:t xml:space="preserve">8. El (la) Ministro(a) de Vivienda, Ciudad y Territorio. </w:t>
      </w:r>
    </w:p>
    <w:p>
      <w:pPr>
        <w:jc w:val="both"/>
        <w:outlineLvl w:val="1"/>
      </w:pPr>
      <w:rPr>
        <w:sz w:val="24"/>
        <w:b/>
        <w:color w:val="black"/>
      </w:rPr>
    </w:p>
    <w:p>
      <w:pPr>
        <w:jc w:val="both"/>
        <w:outlineLvl w:val="1"/>
      </w:pPr>
      <w:r>
        <w:rPr>
          <w:rFonts w:hAnsi="Arial"/>
          <w:rFonts w:ascii="Arial"/>
          <w:sz w:val="24"/>
          <w:color w:val="black"/>
        </w:rPr>
        <w:t xml:space="preserve">9. El (la) Ministro(a) de Ciencia, Tecnología e Innovación. </w:t>
      </w:r>
    </w:p>
    <w:p>
      <w:pPr>
        <w:jc w:val="both"/>
        <w:outlineLvl w:val="1"/>
      </w:pPr>
      <w:rPr>
        <w:sz w:val="24"/>
        <w:b/>
        <w:color w:val="black"/>
      </w:rPr>
    </w:p>
    <w:p>
      <w:pPr>
        <w:jc w:val="both"/>
        <w:outlineLvl w:val="1"/>
      </w:pPr>
      <w:r>
        <w:rPr>
          <w:rFonts w:hAnsi="Arial"/>
          <w:rFonts w:ascii="Arial"/>
          <w:sz w:val="24"/>
          <w:color w:val="black"/>
        </w:rPr>
        <w:t xml:space="preserve">10. El Ministerio de Igualdad y Equidad. </w:t>
      </w:r>
    </w:p>
    <w:p>
      <w:pPr>
        <w:jc w:val="both"/>
        <w:outlineLvl w:val="1"/>
      </w:pPr>
      <w:rPr>
        <w:sz w:val="24"/>
        <w:b/>
        <w:color w:val="black"/>
      </w:rPr>
    </w:p>
    <w:p>
      <w:pPr>
        <w:jc w:val="both"/>
        <w:outlineLvl w:val="1"/>
      </w:pPr>
      <w:r>
        <w:rPr>
          <w:rFonts w:hAnsi="Arial"/>
          <w:rFonts w:ascii="Arial"/>
          <w:sz w:val="24"/>
          <w:color w:val="black"/>
        </w:rPr>
        <w:t xml:space="preserve">11. El (la) Director(a) del Departamento Nacional de Planeación. </w:t>
      </w:r>
    </w:p>
    <w:p>
      <w:pPr>
        <w:jc w:val="both"/>
        <w:outlineLvl w:val="1"/>
      </w:pPr>
      <w:rPr>
        <w:sz w:val="24"/>
        <w:b/>
        <w:color w:val="black"/>
      </w:rPr>
    </w:p>
    <w:p>
      <w:pPr>
        <w:jc w:val="both"/>
        <w:outlineLvl w:val="1"/>
      </w:pPr>
      <w:r>
        <w:rPr>
          <w:rFonts w:hAnsi="Arial"/>
          <w:rFonts w:ascii="Arial"/>
          <w:sz w:val="24"/>
          <w:color w:val="black"/>
        </w:rPr>
        <w:t xml:space="preserve">12. El (la) Director(a) del Departamento Administrativo de la Presidencia de la República (Dapre). </w:t>
      </w:r>
    </w:p>
    <w:p>
      <w:pPr>
        <w:jc w:val="both"/>
        <w:outlineLvl w:val="1"/>
      </w:pPr>
      <w:rPr>
        <w:sz w:val="24"/>
        <w:b/>
        <w:color w:val="black"/>
      </w:rPr>
    </w:p>
    <w:p>
      <w:pPr>
        <w:jc w:val="both"/>
        <w:outlineLvl w:val="1"/>
      </w:pPr>
      <w:r>
        <w:rPr>
          <w:rFonts w:hAnsi="Arial"/>
          <w:rFonts w:ascii="Arial"/>
          <w:sz w:val="24"/>
          <w:color w:val="black"/>
        </w:rPr>
        <w:t xml:space="preserve">13. El (la) Director(a) de la Agencia Nacional de Tierras (ANT). </w:t>
      </w:r>
    </w:p>
    <w:p>
      <w:pPr>
        <w:jc w:val="both"/>
        <w:outlineLvl w:val="1"/>
      </w:pPr>
      <w:rPr>
        <w:sz w:val="24"/>
        <w:b/>
        <w:color w:val="black"/>
      </w:rPr>
    </w:p>
    <w:p>
      <w:pPr>
        <w:jc w:val="both"/>
        <w:outlineLvl w:val="1"/>
      </w:pPr>
      <w:r>
        <w:rPr>
          <w:rFonts w:hAnsi="Arial"/>
          <w:rFonts w:ascii="Arial"/>
          <w:sz w:val="24"/>
          <w:color w:val="black"/>
        </w:rPr>
        <w:t xml:space="preserve">14. El (la) Presidente(a) de la Agencia de Desarrollo Rural (ADR). </w:t>
      </w:r>
    </w:p>
    <w:p>
      <w:pPr>
        <w:jc w:val="both"/>
        <w:outlineLvl w:val="1"/>
      </w:pPr>
      <w:rPr>
        <w:sz w:val="24"/>
        <w:b/>
        <w:color w:val="black"/>
      </w:rPr>
    </w:p>
    <w:p>
      <w:pPr>
        <w:jc w:val="both"/>
        <w:outlineLvl w:val="1"/>
      </w:pPr>
      <w:r>
        <w:rPr>
          <w:rFonts w:hAnsi="Arial"/>
          <w:rFonts w:ascii="Arial"/>
          <w:sz w:val="24"/>
          <w:color w:val="black"/>
        </w:rPr>
        <w:t xml:space="preserve">15. El (la) Presidente(a) del Consejo Nacional de Secretarios de Agricultura (Consa) o su delegado.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(las) Ministros(as) y Directores(as) podrán delegar su participación en el nivel de viceministro(a) o directivo(a). </w:t>
      </w:r>
    </w:p>
    <w:p>
      <w:pPr>
        <w:jc w:val="both"/>
        <w:outlineLvl w:val="1"/>
      </w:pPr>
      <w:rPr>
        <w:sz w:val="24"/>
        <w:b/>
        <w:color w:val="black"/>
      </w:rPr>
    </w:p>
    <w:p>
      <w:pPr>
        <w:jc w:val="both"/>
        <w:outlineLvl w:val="1"/>
      </w:pPr>
      <w:r>
        <w:rPr>
          <w:rFonts w:hAnsi="Arial"/>
          <w:rFonts w:ascii="Arial"/>
          <w:sz w:val="24"/>
          <w:color w:val="black"/>
        </w:rPr>
        <w:t xml:space="preserve">El Departamento Administrativo de la Presidencia de la República (Dapre) podrá delegar su participación en el director de la dependencia competente en el seguimiento del Acuerdo de Paz u otra de sus dependencias o entidades adscritas que tengan asuntos relacionados con la Reforma Rural Integral.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Comisión convocará en calidad de invitados a las sesiones a dos delegados de las comunidades indígenas de los cuales uno debe ser mujer, dos delegados de comunidades negras, afrocolombianas, raizales, palenqueras de los cuales uno debe ser mujer, tres delegados de las comunidades campesinas o pescadoras, procurando que por lo menos uno de estos sea joven rural y un delegado del Pueblo Rom y dos delegadas de las organizaciones de mujeres rurales, campesinas y/o pescadoras.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Comisión podrá convocar a las sesiones, a las entidades o instituciones que no los integran de manera permanente, cuando se considere relevante su participación. </w:t>
      </w:r>
    </w:p>
    <w:p>
      <w:pPr>
        <w:jc w:val="both"/>
        <w:outlineLvl w:val="1"/>
      </w:pPr>
      <w:rPr>
        <w:color w:val="black"/>
      </w:rPr>
    </w:p>
    <w:p>
      <w:pPr>
        <w:jc w:val="both"/>
        <w:outlineLvl w:val="1"/>
      </w:pPr>
      <w:r>
        <w:rPr>
          <w:rFonts w:hAnsi="Arial"/>
          <w:rFonts w:ascii="Arial"/>
          <w:sz w:val="24"/>
          <w:b/>
          <w:vanish/>
          <w:color w:val="black"/>
        </w:rPr>
        <w:t>&amp;$</w:t>
      </w:r>
      <w:bookmarkStart w:id="67548" w:name="2.14.23.10"/>
      <w:r>
        <w:rPr>
          <w:rFonts w:hAnsi="Arial"/>
          <w:rFonts w:ascii="Arial"/>
          <w:sz w:val="24"/>
          <w:color w:val="navy"/>
        </w:rPr>
        <w:t xml:space="preserve">ARTÍCULO 2.14.23.10. FUNCIONES.</w:t>
      </w:r>
      <w:bookmarkEnd w:id="67548"/>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La Comisión Intersectorial para la Reforma Agraria, el Desarrollo Rural y la Reforma Rural Integral tendrá las siguientes funciones: </w:t>
      </w:r>
    </w:p>
    <w:p>
      <w:pPr>
        <w:jc w:val="both"/>
        <w:outlineLvl w:val="1"/>
      </w:pPr>
      <w:rPr>
        <w:sz w:val="24"/>
        <w:b/>
        <w:color w:val="black"/>
      </w:rPr>
    </w:p>
    <w:p>
      <w:pPr>
        <w:jc w:val="both"/>
        <w:outlineLvl w:val="1"/>
      </w:pPr>
      <w:r>
        <w:rPr>
          <w:rFonts w:hAnsi="Arial"/>
          <w:rFonts w:ascii="Arial"/>
          <w:sz w:val="24"/>
          <w:color w:val="black"/>
        </w:rPr>
        <w:t xml:space="preserve">1. Orientar a las entidades del Sistema Nacional de Reforma Agraria y Desarrollo Rural para que se consolide como el mecanismo obligatorio de planeación, coordinación, ejecución, evaluación y seguimiento de las actividades dirigidas a la materialización de la Reforma Agraria, el Desarrollo Rural y la Reforma Rural Integral. </w:t>
      </w:r>
    </w:p>
    <w:p>
      <w:pPr>
        <w:jc w:val="both"/>
        <w:outlineLvl w:val="1"/>
      </w:pPr>
      <w:rPr>
        <w:sz w:val="24"/>
        <w:b/>
        <w:color w:val="black"/>
      </w:rPr>
    </w:p>
    <w:p>
      <w:pPr>
        <w:jc w:val="both"/>
        <w:outlineLvl w:val="1"/>
      </w:pPr>
      <w:r>
        <w:rPr>
          <w:rFonts w:hAnsi="Arial"/>
          <w:rFonts w:ascii="Arial"/>
          <w:sz w:val="24"/>
          <w:color w:val="black"/>
        </w:rPr>
        <w:t xml:space="preserve">2. Orientar y promover la articulación y coordinación de los procesos de las entidades competentes respecto de las materias de cada subsistema de acuerdo con el principio de complementariedad, con miras a evitar duplicidad y repetición de acciones. </w:t>
      </w:r>
    </w:p>
    <w:p>
      <w:pPr>
        <w:jc w:val="both"/>
        <w:outlineLvl w:val="1"/>
      </w:pPr>
      <w:rPr>
        <w:sz w:val="24"/>
        <w:b/>
        <w:color w:val="black"/>
      </w:rPr>
    </w:p>
    <w:p>
      <w:pPr>
        <w:jc w:val="both"/>
        <w:outlineLvl w:val="1"/>
      </w:pPr>
      <w:r>
        <w:rPr>
          <w:rFonts w:hAnsi="Arial"/>
          <w:rFonts w:ascii="Arial"/>
          <w:sz w:val="24"/>
          <w:color w:val="black"/>
        </w:rPr>
        <w:t xml:space="preserve">3. Velar porque las atribuciones y objetivos de los ocho subsistemas estén debidamente coordinados entre sí y su planificación considere las necesidades y los intereses específicos de las mujeres campesinas, afrocolombianas e indígenas; así como las garantías de los derechos territoriales de los pueblos indígenas y de las comunidades campesinas, negras, afrocolombianas, raizales, palenqueras y pueblo Rom. </w:t>
      </w:r>
    </w:p>
    <w:p>
      <w:pPr>
        <w:jc w:val="both"/>
        <w:outlineLvl w:val="1"/>
      </w:pPr>
      <w:rPr>
        <w:sz w:val="24"/>
        <w:b/>
        <w:color w:val="black"/>
      </w:rPr>
    </w:p>
    <w:p>
      <w:pPr>
        <w:jc w:val="both"/>
        <w:outlineLvl w:val="1"/>
      </w:pPr>
      <w:r>
        <w:rPr>
          <w:rFonts w:hAnsi="Arial"/>
          <w:rFonts w:ascii="Arial"/>
          <w:sz w:val="24"/>
          <w:color w:val="black"/>
        </w:rPr>
        <w:t xml:space="preserve">4. Proponer lineamientos de coordinación interinstitucional, cooperación y articulación de las políticas públicas sectoriales e intersectoriales para que contribuyan al cumplimiento y materialización de los subsistemas. </w:t>
      </w:r>
    </w:p>
    <w:p>
      <w:pPr>
        <w:jc w:val="both"/>
        <w:outlineLvl w:val="1"/>
      </w:pPr>
      <w:rPr>
        <w:sz w:val="24"/>
        <w:b/>
        <w:color w:val="black"/>
      </w:rPr>
    </w:p>
    <w:p>
      <w:pPr>
        <w:jc w:val="both"/>
        <w:outlineLvl w:val="1"/>
      </w:pPr>
      <w:r>
        <w:rPr>
          <w:rFonts w:hAnsi="Arial"/>
          <w:rFonts w:ascii="Arial"/>
          <w:sz w:val="24"/>
          <w:color w:val="black"/>
        </w:rPr>
        <w:t xml:space="preserve">5. Orientar la articulación y coordinación interinstitucional e intersectorial de los Ministerios, entidades y organismos públicos del SINRADR con el fin de facilitar la planeación, coordinación, ejecución, evaluación y seguimiento a los planes, programas y proyectos para la Reforma Agraria, el Desarrollo Rural y la Reforma Rural Integral. </w:t>
      </w:r>
    </w:p>
    <w:p>
      <w:pPr>
        <w:jc w:val="both"/>
        <w:outlineLvl w:val="1"/>
      </w:pPr>
      <w:rPr>
        <w:sz w:val="24"/>
        <w:b/>
        <w:color w:val="black"/>
      </w:rPr>
    </w:p>
    <w:p>
      <w:pPr>
        <w:jc w:val="both"/>
        <w:outlineLvl w:val="1"/>
      </w:pPr>
      <w:r>
        <w:rPr>
          <w:rFonts w:hAnsi="Arial"/>
          <w:rFonts w:ascii="Arial"/>
          <w:sz w:val="24"/>
          <w:color w:val="black"/>
        </w:rPr>
        <w:t xml:space="preserve">6. Las demás que le sean inherentes a su objeto. </w:t>
      </w:r>
    </w:p>
    <w:p>
      <w:pPr>
        <w:jc w:val="both"/>
        <w:outlineLvl w:val="1"/>
      </w:pPr>
      <w:rPr>
        <w:color w:val="black"/>
      </w:rPr>
    </w:p>
    <w:p>
      <w:pPr>
        <w:jc w:val="both"/>
        <w:outlineLvl w:val="1"/>
      </w:pPr>
      <w:r>
        <w:rPr>
          <w:rFonts w:hAnsi="Arial"/>
          <w:rFonts w:ascii="Arial"/>
          <w:sz w:val="24"/>
          <w:b/>
          <w:vanish/>
          <w:color w:val="black"/>
        </w:rPr>
        <w:t>&amp;$</w:t>
      </w:r>
      <w:bookmarkStart w:id="67549" w:name="2.14.23.11"/>
      <w:r>
        <w:rPr>
          <w:rFonts w:hAnsi="Arial"/>
          <w:rFonts w:ascii="Arial"/>
          <w:sz w:val="24"/>
          <w:color w:val="navy"/>
        </w:rPr>
        <w:t xml:space="preserve">ARTÍCULO 2.14.23.11. SECRETARÍA TÉCNICA.</w:t>
      </w:r>
      <w:bookmarkEnd w:id="67549"/>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La Secretaría Técnica de la Comisión Intersectorial para la Reforma Agraria, el Desarrollo Rural y la Reforma Rural Integral será ejercida por el Viceministerio de Desarrollo Rural del Ministerio de Agricultura y Desarrollo Rural, y entre sus funciones estará:</w:t>
      </w:r>
    </w:p>
    <w:p>
      <w:pPr>
        <w:jc w:val="both"/>
        <w:outlineLvl w:val="1"/>
      </w:pPr>
      <w:rPr>
        <w:sz w:val="24"/>
        <w:b/>
        <w:color w:val="black"/>
      </w:rPr>
    </w:p>
    <w:p>
      <w:pPr>
        <w:jc w:val="both"/>
        <w:outlineLvl w:val="1"/>
      </w:pPr>
      <w:r>
        <w:rPr>
          <w:rFonts w:hAnsi="Arial"/>
          <w:rFonts w:ascii="Arial"/>
          <w:sz w:val="24"/>
          <w:color w:val="black"/>
        </w:rPr>
        <w:t xml:space="preserve">1. Convocar a los miembros de la Comisión Intersectorial para la Reforma Agraria, el Desarrollo Rural y la Reforma Rural Integral a las respectivas sesiones. </w:t>
      </w:r>
    </w:p>
    <w:p>
      <w:pPr>
        <w:jc w:val="both"/>
        <w:outlineLvl w:val="1"/>
      </w:pPr>
      <w:rPr>
        <w:sz w:val="24"/>
        <w:b/>
        <w:color w:val="black"/>
      </w:rPr>
    </w:p>
    <w:p>
      <w:pPr>
        <w:jc w:val="both"/>
        <w:outlineLvl w:val="1"/>
      </w:pPr>
      <w:r>
        <w:rPr>
          <w:rFonts w:hAnsi="Arial"/>
          <w:rFonts w:ascii="Arial"/>
          <w:sz w:val="24"/>
          <w:color w:val="black"/>
        </w:rPr>
        <w:t xml:space="preserve">2. Hacer seguimiento a la gestión de los compromisos y actividades de la Comisión y los subsistemas que integran el SINRADR. </w:t>
      </w:r>
    </w:p>
    <w:p>
      <w:pPr>
        <w:jc w:val="both"/>
        <w:outlineLvl w:val="1"/>
      </w:pPr>
      <w:rPr>
        <w:sz w:val="24"/>
        <w:b/>
        <w:color w:val="black"/>
      </w:rPr>
    </w:p>
    <w:p>
      <w:pPr>
        <w:jc w:val="both"/>
        <w:outlineLvl w:val="1"/>
      </w:pPr>
      <w:r>
        <w:rPr>
          <w:rFonts w:hAnsi="Arial"/>
          <w:rFonts w:ascii="Arial"/>
          <w:sz w:val="24"/>
          <w:color w:val="black"/>
        </w:rPr>
        <w:t xml:space="preserve">3. Controlar y custodiar la información que se genere en el marco del cumplimiento de las funciones de la Comisión. </w:t>
      </w:r>
    </w:p>
    <w:p>
      <w:pPr>
        <w:jc w:val="both"/>
        <w:outlineLvl w:val="1"/>
      </w:pPr>
      <w:rPr>
        <w:sz w:val="24"/>
        <w:b/>
        <w:color w:val="black"/>
      </w:rPr>
    </w:p>
    <w:p>
      <w:pPr>
        <w:jc w:val="both"/>
        <w:outlineLvl w:val="1"/>
      </w:pPr>
      <w:r>
        <w:rPr>
          <w:rFonts w:hAnsi="Arial"/>
          <w:rFonts w:ascii="Arial"/>
          <w:sz w:val="24"/>
          <w:color w:val="black"/>
        </w:rPr>
        <w:t xml:space="preserve">4. Elaborar las actas de la Comisión. </w:t>
      </w:r>
    </w:p>
    <w:p>
      <w:pPr>
        <w:jc w:val="both"/>
        <w:outlineLvl w:val="1"/>
      </w:pPr>
      <w:rPr>
        <w:sz w:val="24"/>
        <w:b/>
        <w:color w:val="black"/>
      </w:rPr>
    </w:p>
    <w:p>
      <w:pPr>
        <w:jc w:val="both"/>
        <w:outlineLvl w:val="1"/>
      </w:pPr>
      <w:r>
        <w:rPr>
          <w:rFonts w:hAnsi="Arial"/>
          <w:rFonts w:ascii="Arial"/>
          <w:sz w:val="24"/>
          <w:color w:val="black"/>
        </w:rPr>
        <w:t xml:space="preserve">5. Dar soporte a las instancias o comités técnicos que se creen en el seno de los diferentes subsistemas. </w:t>
      </w:r>
    </w:p>
    <w:p>
      <w:pPr>
        <w:jc w:val="both"/>
        <w:outlineLvl w:val="1"/>
      </w:pPr>
      <w:rPr>
        <w:sz w:val="24"/>
        <w:b/>
        <w:color w:val="black"/>
      </w:rPr>
    </w:p>
    <w:p>
      <w:pPr>
        <w:jc w:val="both"/>
        <w:outlineLvl w:val="1"/>
      </w:pPr>
      <w:r>
        <w:rPr>
          <w:rFonts w:hAnsi="Arial"/>
          <w:rFonts w:ascii="Arial"/>
          <w:sz w:val="24"/>
          <w:color w:val="black"/>
        </w:rPr>
        <w:t xml:space="preserve">6. Preparar los documentos técnicos necesarios para las sesiones de la Comisión. </w:t>
      </w:r>
    </w:p>
    <w:p>
      <w:pPr>
        <w:jc w:val="both"/>
        <w:outlineLvl w:val="1"/>
      </w:pPr>
      <w:rPr>
        <w:sz w:val="24"/>
        <w:b/>
        <w:color w:val="black"/>
      </w:rPr>
    </w:p>
    <w:p>
      <w:pPr>
        <w:jc w:val="both"/>
        <w:outlineLvl w:val="1"/>
      </w:pPr>
      <w:r>
        <w:rPr>
          <w:rFonts w:hAnsi="Arial"/>
          <w:rFonts w:ascii="Arial"/>
          <w:sz w:val="24"/>
          <w:color w:val="black"/>
        </w:rPr>
        <w:t xml:space="preserve">7. Las demás actividades que le asigne la Comisión en el ejercicio de sus funciones. </w:t>
      </w:r>
    </w:p>
    <w:p>
      <w:pPr>
        <w:jc w:val="both"/>
        <w:outlineLvl w:val="1"/>
      </w:pPr>
      <w:rPr>
        <w:color w:val="black"/>
      </w:rPr>
    </w:p>
    <w:p>
      <w:pPr>
        <w:jc w:val="both"/>
        <w:outlineLvl w:val="1"/>
      </w:pPr>
      <w:r>
        <w:rPr>
          <w:rFonts w:hAnsi="Arial"/>
          <w:rFonts w:ascii="Arial"/>
          <w:sz w:val="24"/>
          <w:b/>
          <w:vanish/>
          <w:color w:val="black"/>
        </w:rPr>
        <w:t>&amp;$</w:t>
      </w:r>
      <w:bookmarkStart w:id="67550" w:name="2.14.23.12"/>
      <w:r>
        <w:rPr>
          <w:rFonts w:hAnsi="Arial"/>
          <w:rFonts w:ascii="Arial"/>
          <w:sz w:val="24"/>
          <w:color w:val="navy"/>
        </w:rPr>
        <w:t xml:space="preserve">ARTÍCULO 2.14.23.12. ELECCIÓN DELEGADOS DE LAS COMUNIDADES INDÍGENAS, NEGRAS, AFROCOLOMBIANAS, RAIZALES, PALENQUERAS O PUEBLO ROM.</w:t>
      </w:r>
      <w:bookmarkEnd w:id="6755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La elección de los miembros de que trata el parágrafo 2 del artículo </w:t>
      </w:r>
      <w:r>
        <w:fldChar w:fldCharType="begin"/>
      </w:r>
      <w:r>
        <w:instrText>HYPERLINK "http://www.redjurista.com/document.aspx?ajcode=d1071015&amp;arts=2.14.23.9"</w:instrText>
      </w:r>
      <w:r>
        <w:fldChar w:fldCharType="separate"/>
      </w:r>
      <w:r>
        <w:rPr>
          <w:rFonts w:hAnsi="Arial"/>
          <w:rFonts w:ascii="Arial"/>
          <w:sz w:val="24"/>
          <w:u w:val="single"/>
          <w:color w:val="black"/>
        </w:rPr>
        <w:t>2.14.23.9</w:t>
      </w:r>
      <w:r>
        <w:fldChar w:fldCharType="end"/>
      </w:r>
      <w:r>
        <w:rPr>
          <w:rFonts w:hAnsi="Arial"/>
          <w:rFonts w:ascii="Arial"/>
          <w:sz w:val="24"/>
          <w:u w:val="none"/>
          <w:color w:val="black"/>
        </w:rPr>
        <w:t xml:space="preserve"> la harán a través de la Comisión Nacional de Territorios Indígenas, la Comisión Consultiva de Alto Nivel de Comunidades Negras, Afrocolombianas, Raizales y Palanqueras y la Comisión Nacional de Diálogo del Pueblo Rom. </w:t>
      </w:r>
    </w:p>
    <w:p>
      <w:pPr>
        <w:jc w:val="both"/>
        <w:outlineLvl w:val="1"/>
      </w:pPr>
      <w:rPr>
        <w:color w:val="black"/>
      </w:rPr>
    </w:p>
    <w:p>
      <w:pPr>
        <w:jc w:val="both"/>
        <w:outlineLvl w:val="1"/>
      </w:pPr>
      <w:r>
        <w:rPr>
          <w:rFonts w:hAnsi="Arial"/>
          <w:rFonts w:ascii="Arial"/>
          <w:sz w:val="24"/>
          <w:b/>
          <w:vanish/>
          <w:color w:val="black"/>
        </w:rPr>
        <w:t>&amp;$</w:t>
      </w:r>
      <w:bookmarkStart w:id="67551" w:name="2.14.23.13"/>
      <w:r>
        <w:rPr>
          <w:rFonts w:hAnsi="Arial"/>
          <w:rFonts w:ascii="Arial"/>
          <w:sz w:val="24"/>
          <w:color w:val="navy"/>
        </w:rPr>
        <w:t xml:space="preserve">ARTÍCULO 2.14.23.13. ELECCIÓN DELEGADOS DE LAS COMUNIDADES CAMPESINAS.</w:t>
      </w:r>
      <w:bookmarkEnd w:id="67551"/>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La elección de los delegados de las comunidades campesinas de que trata el parágrafo 2 del artículo </w:t>
      </w:r>
      <w:r>
        <w:fldChar w:fldCharType="begin"/>
      </w:r>
      <w:r>
        <w:instrText>HYPERLINK "http://www.redjurista.com/document.aspx?ajcode=d1071015&amp;arts=2.14.23.9"</w:instrText>
      </w:r>
      <w:r>
        <w:fldChar w:fldCharType="separate"/>
      </w:r>
      <w:r>
        <w:rPr>
          <w:rFonts w:hAnsi="Arial"/>
          <w:rFonts w:ascii="Arial"/>
          <w:sz w:val="24"/>
          <w:u w:val="single"/>
          <w:color w:val="black"/>
        </w:rPr>
        <w:t>2.14.23.9</w:t>
      </w:r>
      <w:r>
        <w:fldChar w:fldCharType="end"/>
      </w:r>
      <w:r>
        <w:rPr>
          <w:rFonts w:hAnsi="Arial"/>
          <w:rFonts w:ascii="Arial"/>
          <w:sz w:val="24"/>
          <w:u w:val="none"/>
          <w:color w:val="black"/>
        </w:rPr>
        <w:t xml:space="preserve"> la hará la Comisión Mixta Nacional para Asuntos Campesinos. </w:t>
      </w:r>
    </w:p>
    <w:p>
      <w:pPr>
        <w:jc w:val="both"/>
        <w:outlineLvl w:val="1"/>
      </w:pPr>
      <w:rPr>
        <w:color w:val="black"/>
      </w:rPr>
    </w:p>
    <w:p>
      <w:pPr>
        <w:jc w:val="both"/>
        <w:outlineLvl w:val="1"/>
      </w:pPr>
      <w:r>
        <w:rPr>
          <w:rFonts w:hAnsi="Arial"/>
          <w:rFonts w:ascii="Arial"/>
          <w:sz w:val="24"/>
          <w:b/>
          <w:vanish/>
          <w:color w:val="black"/>
        </w:rPr>
        <w:t>&amp;$</w:t>
      </w:r>
      <w:bookmarkStart w:id="67552" w:name="2.14.23.14"/>
      <w:r>
        <w:rPr>
          <w:rFonts w:hAnsi="Arial"/>
          <w:rFonts w:ascii="Arial"/>
          <w:sz w:val="24"/>
          <w:color w:val="navy"/>
        </w:rPr>
        <w:t xml:space="preserve">ARTÍCULO 2.14.23.14. ELECCIÓN DE DELEGADAS DE LAS MUJERES RURALES.</w:t>
      </w:r>
      <w:bookmarkEnd w:id="67552"/>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La elección de las delegadas de las mujeres rurales de que trata el parágrafo 2 del artículo </w:t>
      </w:r>
      <w:r>
        <w:fldChar w:fldCharType="begin"/>
      </w:r>
      <w:r>
        <w:instrText>HYPERLINK "http://www.redjurista.com/document.aspx?ajcode=d1071015&amp;arts=2.14.23.9"</w:instrText>
      </w:r>
      <w:r>
        <w:fldChar w:fldCharType="separate"/>
      </w:r>
      <w:r>
        <w:rPr>
          <w:rFonts w:hAnsi="Arial"/>
          <w:rFonts w:ascii="Arial"/>
          <w:sz w:val="24"/>
          <w:u w:val="single"/>
          <w:color w:val="black"/>
        </w:rPr>
        <w:t>2.14.23.9</w:t>
      </w:r>
      <w:r>
        <w:fldChar w:fldCharType="end"/>
      </w:r>
      <w:r>
        <w:rPr>
          <w:rFonts w:hAnsi="Arial"/>
          <w:rFonts w:ascii="Arial"/>
          <w:sz w:val="24"/>
          <w:u w:val="none"/>
          <w:color w:val="black"/>
        </w:rPr>
        <w:t xml:space="preserve"> será regulada por el Ministerio de Agricultura y Desarrollo Rural. </w:t>
      </w:r>
    </w:p>
    <w:p>
      <w:pPr>
        <w:jc w:val="both"/>
        <w:outlineLvl w:val="1"/>
      </w:pPr>
      <w:rPr>
        <w:color w:val="black"/>
      </w:rPr>
    </w:p>
    <w:p>
      <w:pPr>
        <w:jc w:val="both"/>
        <w:outlineLvl w:val="1"/>
      </w:pPr>
      <w:r>
        <w:rPr>
          <w:rFonts w:hAnsi="Arial"/>
          <w:rFonts w:ascii="Arial"/>
          <w:sz w:val="24"/>
          <w:b/>
          <w:vanish/>
          <w:color w:val="black"/>
        </w:rPr>
        <w:t>&amp;$</w:t>
      </w:r>
      <w:bookmarkStart w:id="67553" w:name="2.14.23.15"/>
      <w:r>
        <w:rPr>
          <w:rFonts w:hAnsi="Arial"/>
          <w:rFonts w:ascii="Arial"/>
          <w:sz w:val="24"/>
          <w:color w:val="navy"/>
        </w:rPr>
        <w:t xml:space="preserve">ARTÍCULO 2.14.23.15. SESIONES.</w:t>
      </w:r>
      <w:bookmarkEnd w:id="67553"/>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La Comisión Intersectorial para la Reforma Agraria, el Desarrollo Rural y la Reforma Rural Integral, se reunirá al menos cada seis (6) meses por convocatoria del Ministro de Agricultura y Desarrollo Rural. </w:t>
      </w:r>
    </w:p>
    <w:p>
      <w:pPr>
        <w:jc w:val="both"/>
        <w:outlineLvl w:val="1"/>
      </w:pPr>
      <w:rPr>
        <w:color w:val="black"/>
      </w:rPr>
    </w:p>
    <w:p>
      <w:pPr>
        <w:jc w:val="both"/>
        <w:outlineLvl w:val="1"/>
      </w:pPr>
      <w:r>
        <w:rPr>
          <w:rFonts w:hAnsi="Arial"/>
          <w:rFonts w:ascii="Arial"/>
          <w:sz w:val="24"/>
          <w:b/>
          <w:vanish/>
          <w:color w:val="black"/>
        </w:rPr>
        <w:t>&amp;$</w:t>
      </w:r>
      <w:bookmarkStart w:id="67554" w:name="2.14.23.16"/>
      <w:r>
        <w:rPr>
          <w:rFonts w:hAnsi="Arial"/>
          <w:rFonts w:ascii="Arial"/>
          <w:sz w:val="24"/>
          <w:color w:val="navy"/>
        </w:rPr>
        <w:t xml:space="preserve">ARTÍCULO 2.14.23.16. CONCERTACIÓN DE LA REFORMA AGRARIA, EL DESARROLLO RURAL Y LA REFORMA RURAL INTEGRAL EN LOS DEPARTAMENTOS.</w:t>
      </w:r>
      <w:bookmarkEnd w:id="67554"/>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Los departamentos participarán a través de los Consejos Seccionales de Desarrollo Agropecuario, Pesquero, Forestal, Comercial y Desarrollo Rural (Consea), que servirán como instancia de coordinación interinstitucional para la articulación de programas, planes, acciones y políticas de intervención integral en materia de Reforma Agraria, Desarrollo Rural y Reforma Rural Integral en concordancia con las prioridades establecidas en los planes de desarrollo nacional y departamentales.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cumplimiento del artículo </w:t>
      </w:r>
      <w:r>
        <w:fldChar w:fldCharType="begin"/>
      </w:r>
      <w:r>
        <w:instrText>HYPERLINK "http://www.redjurista.com/document.aspx?ajcode=l0160_94&amp;arts=88"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la Ley 160 de 1994 los departamentos establecerán e integrarán como dependencia de los Consea, el Comité Departamental de Desarrollo Rural y Reforma Agraria, el cual servirá como instancia de concertación entre las autoridades departamentales, las comunidades rurales y las entidades públicas y privadas en materia de Reforma Agraria, desarrollo rural y reforma rural integral. </w:t>
      </w:r>
    </w:p>
    <w:p>
      <w:pPr>
        <w:jc w:val="both"/>
        <w:outlineLvl w:val="1"/>
      </w:pPr>
      <w:rPr>
        <w:sz w:val="24"/>
        <w:b/>
        <w:color w:val="black"/>
      </w:rPr>
    </w:p>
    <w:p>
      <w:pPr>
        <w:jc w:val="both"/>
        <w:outlineLvl w:val="1"/>
      </w:pPr>
      <w:r>
        <w:rPr>
          <w:rFonts w:hAnsi="Arial"/>
          <w:rFonts w:ascii="Arial"/>
          <w:sz w:val="24"/>
          <w:color w:val="black"/>
        </w:rPr>
        <w:t xml:space="preserve">La función principal de este Comité será la de coordinar las acciones y el uso de los recursos en los planes, programas y proyectos de Desarrollo Rural y Reforma Agraria que se adelanten en el departamento, en concordancia y armonía con las prioridades establecidas por los municipios a través de los Consejos Municipales de Desarrollo Rural de que trata el artículo </w:t>
      </w:r>
      <w:r>
        <w:fldChar w:fldCharType="begin"/>
      </w:r>
      <w:r>
        <w:instrText>HYPERLINK "http://www.redjurista.com/document.aspx?ajcode=l0160_94&amp;arts=89"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la Ley 160 de 1994. </w:t>
      </w:r>
    </w:p>
    <w:p>
      <w:pPr>
        <w:jc w:val="both"/>
        <w:outlineLvl w:val="1"/>
      </w:pPr>
      <w:rPr>
        <w:color w:val="black"/>
      </w:rPr>
    </w:p>
    <w:p>
      <w:pPr>
        <w:jc w:val="both"/>
        <w:outlineLvl w:val="1"/>
      </w:pPr>
      <w:r>
        <w:rPr>
          <w:rFonts w:hAnsi="Arial"/>
          <w:rFonts w:ascii="Arial"/>
          <w:sz w:val="24"/>
          <w:b/>
          <w:vanish/>
          <w:color w:val="black"/>
        </w:rPr>
        <w:t>&amp;$</w:t>
      </w:r>
      <w:bookmarkStart w:id="67555" w:name="2.14.23.17"/>
      <w:r>
        <w:rPr>
          <w:rFonts w:hAnsi="Arial"/>
          <w:rFonts w:ascii="Arial"/>
          <w:sz w:val="24"/>
          <w:color w:val="navy"/>
        </w:rPr>
        <w:t xml:space="preserve">ARTÍCULO 2.14.23.17. CONCERTACIÓN DE LA REFORMA AGRARIA, DESARROLLO RURAL Y REFORMA RURAL INTEGRAL EN LOS MUNICIPIOS.</w:t>
      </w:r>
      <w:bookmarkEnd w:id="67555"/>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Los municipios coordinarán acciones, así como el uso de los recursos en los planes, programas y proyectos que se adelanten en concordancia y armonía con las prioridades establecidas por los municipios a través de los Consejos Municipales de Desarrollo Rural (CMDR) como instancia de concertación entre las autoridades locales, las comunidades rurales y los organismos y entidades públicas y privadas en materia de Reforma Agraria, Desarrollo Rural y Reforma Rural Integral en armonía con los planes, planes básicos y/o esquemas de Ordenamiento Territorial. </w:t>
      </w:r>
    </w:p>
    <w:p>
      <w:pPr>
        <w:jc w:val="both"/>
        <w:outlineLvl w:val="1"/>
      </w:pPr>
      <w:rPr>
        <w:sz w:val="24"/>
        <w:b/>
        <w:color w:val="black"/>
      </w:rPr>
    </w:p>
    <w:p>
      <w:pPr>
        <w:jc w:val="both"/>
        <w:outlineLvl w:val="1"/>
      </w:pPr>
      <w:r>
        <w:rPr>
          <w:rFonts w:hAnsi="Arial"/>
          <w:rFonts w:ascii="Arial"/>
          <w:sz w:val="24"/>
          <w:color w:val="black"/>
        </w:rPr>
        <w:t xml:space="preserve">Asimismo, deberán armonizar con los planes de desarrollo municipal, Planes de Acción para la Transformación Regional (PATR), Pactos Municipales para la Transformación Regional (PMTR), los Planes Integrales de Sustitución y Desarrollo Alternativo (PISDA), los planes de vida de pueblos indígenas, planes de etnodesarrollo de las comunidades negras, afrocolombianas, raizales, palenqueras y pueblo Rom, planes de desarrollo sostenible de las ZRC y planes de vida de otras territorialidades campesinas, entre ellas los Territorios Campesinos Agroalimentarios y los Ecosistemas Acuáticos Agroalimentarios, priorizando la intervención en los núcleos de Reforma Agraria definidos por el Ministerio de Agricultura y Desarrollo Rural. </w:t>
      </w:r>
    </w:p>
    <w:p>
      <w:pPr>
        <w:jc w:val="both"/>
        <w:outlineLvl w:val="1"/>
      </w:pPr>
      <w:rPr>
        <w:color w:val="black"/>
      </w:rPr>
    </w:p>
    <w:p>
      <w:pPr>
        <w:jc w:val="both"/>
        <w:outlineLvl w:val="1"/>
      </w:pPr>
      <w:r>
        <w:rPr>
          <w:rFonts w:hAnsi="Arial"/>
          <w:rFonts w:ascii="Arial"/>
          <w:sz w:val="24"/>
          <w:b/>
          <w:vanish/>
          <w:color w:val="black"/>
        </w:rPr>
        <w:t>&amp;$</w:t>
      </w:r>
      <w:bookmarkStart w:id="67556" w:name="2.14.23.18"/>
      <w:r>
        <w:rPr>
          <w:rFonts w:hAnsi="Arial"/>
          <w:rFonts w:ascii="Arial"/>
          <w:sz w:val="24"/>
          <w:color w:val="navy"/>
        </w:rPr>
        <w:t xml:space="preserve">ARTÍCULO 2.14.23.18. FOMENTO Y FORTALECIMIENTO DE LAS ASOCIACIONES CAMPESINAS AGROPECUARIAS Y DE PEQUEÑOS PESCADORES.</w:t>
      </w:r>
      <w:bookmarkEnd w:id="67556"/>
      <w:r>
        <w:rPr>
          <w:rFonts w:hAnsi="Arial"/>
          <w:rFonts w:ascii="Arial"/>
          <w:sz w:val="24"/>
          <w:color w:val="black"/>
        </w:rPr>
        <w:t xml:space="preserve"> &lt;Artículo adicionado por el artículo </w:t>
      </w:r>
      <w:r>
        <w:fldChar w:fldCharType="begin"/>
      </w:r>
      <w:r>
        <w:instrText>HYPERLINK "http://www.redjurista.com/document.aspx?ajcode=d1406023&amp;arts=2"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1406 de 2023. El nuevo texto es el siguiente:&gt; Los Ministerios de Agricultura y Desarrollo Rural y del Interior, en coordinación con el respectivo subsistema y con los Gobiernos departamentales y municipales en el marco de sus competencias y autonomía, establecerán y financiarán un Plan de Fortalecimiento de las Asociaciones Campesinas Agropecuarias y de Pequeños Pescadores, en cumplimiento del artículo </w:t>
      </w:r>
      <w:r>
        <w:fldChar w:fldCharType="begin"/>
      </w:r>
      <w:r>
        <w:instrText>HYPERLINK "http://www.redjurista.com/document.aspx?ajcode=l2219022&amp;arts=16"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2219 del 30 de junio de 2022, para lo cual dispondrán de los recursos técnicos y económicos con los cuales se financiará la implementación de los programas para el fortalecimiento. Dichos recursos podrán ser ejecutados como apoyo directo a las asociaciones campesinas y asociaciones agropecuarias y de pequeños pescadores formalmente constituidas. </w:t>
      </w:r>
    </w:p>
    <w:p>
      <w:pPr>
        <w:jc w:val="center"/>
        <w:outlineLvl w:val="1"/>
      </w:pPr>
      <w:rPr>
        <w:sz w:val="24"/>
        <w:b/>
        <w:color w:val="black"/>
      </w:rPr>
    </w:p>
    <w:p>
      <w:pPr>
        <w:jc w:val="center"/>
        <w:outlineLvl w:val="1"/>
      </w:pPr>
      <w:r>
        <w:rPr>
          <w:rFonts w:hAnsi="Arial"/>
          <w:rFonts w:ascii="Arial"/>
          <w:sz w:val="24"/>
          <w:b/>
          <w:vanish/>
          <w:color w:val="black"/>
        </w:rPr>
        <w:t>&amp;$</w:t>
      </w:r>
      <w:bookmarkStart w:id="67557" w:name="TÍTULO 2.14.24"/>
      <w:r>
        <w:rPr>
          <w:rFonts w:hAnsi="Arial"/>
          <w:rFonts w:ascii="Arial"/>
          <w:sz w:val="24"/>
          <w:color w:val="navy"/>
        </w:rPr>
        <w:t xml:space="preserve">TÍTULO 24. </w:t>
      </w:r>
    </w:p>
    <w:p>
      <w:pPr>
        <w:jc w:val="center"/>
        <w:outlineLvl w:val="1"/>
      </w:pPr>
      <w:r>
        <w:rPr>
          <w:rFonts w:hAnsi="Arial"/>
          <w:rFonts w:ascii="Arial"/>
          <w:sz w:val="24"/>
          <w:color w:val="navy"/>
        </w:rPr>
        <w:t xml:space="preserve">PROYECTOS PRODUCTIVOS SOSTENIBLES.</w:t>
      </w:r>
      <w:bookmarkEnd w:id="67557"/>
      <w:r>
        <w:rPr>
          <w:rFonts w:hAnsi="Arial"/>
          <w:rFonts w:ascii="Arial"/>
          <w:sz w:val="24"/>
          <w:b/>
          <w:color w:val="black"/>
        </w:rPr>
        <w:t xml:space="preserve"> </w:t>
      </w:r>
    </w:p>
    <w:p>
      <w:pPr>
        <w:jc w:val="both"/>
        <w:outlineLvl w:val="1"/>
      </w:pPr>
      <w:rPr>
        <w:color w:val="black"/>
      </w:rPr>
    </w:p>
    <w:p>
      <w:pPr>
        <w:jc w:val="both"/>
        <w:outlineLvl w:val="1"/>
      </w:pPr>
      <w:r>
        <w:rPr>
          <w:rFonts w:hAnsi="Arial"/>
          <w:rFonts w:ascii="Arial"/>
          <w:sz w:val="24"/>
          <w:b/>
          <w:vanish/>
          <w:color w:val="black"/>
        </w:rPr>
        <w:t>&amp;$</w:t>
      </w:r>
      <w:bookmarkStart w:id="67558" w:name="2.14.24.1"/>
      <w:r>
        <w:rPr>
          <w:rFonts w:hAnsi="Arial"/>
          <w:rFonts w:ascii="Arial"/>
          <w:sz w:val="24"/>
          <w:color w:val="navy"/>
        </w:rPr>
        <w:t xml:space="preserve">ARTÍCULO 2.14.24.1. PROYECTOS PRODUCTIVOS SOSTENIBLES.</w:t>
      </w:r>
      <w:bookmarkEnd w:id="6755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1623 de 2023. El nuevo texto es el siguiente:&gt; La Agencia de Desarrollo Rural (ADR) planeará, formulará, estructurará, cofinanciará y ejecutará proyectos integrales de desarrollo agropecuario y rural a nivel individual, comunitario y asociativo, sostenibles económica, social y ambientalmente en el marco de los programas de acceso a tierras, programas especiales de dotación de tierras y demás proyectos y programas que adelante la Agencia Nacional de Tierras (ANT), así como para la atención en áreas del SINAP y de Zonas de Reserva Forestal con ocupación previa, de conformidad con la normatividad ambiental vigente y con la concurrencia de las autoridades ambientales competentes. </w:t>
      </w:r>
    </w:p>
    <w:p>
      <w:pPr>
        <w:jc w:val="both"/>
        <w:outlineLvl w:val="1"/>
      </w:pPr>
      <w:rPr>
        <w:sz w:val="24"/>
        <w:b/>
        <w:color w:val="black"/>
      </w:rPr>
    </w:p>
    <w:p>
      <w:pPr>
        <w:jc w:val="both"/>
        <w:outlineLvl w:val="1"/>
      </w:pPr>
      <w:r>
        <w:rPr>
          <w:rFonts w:hAnsi="Arial"/>
          <w:rFonts w:ascii="Arial"/>
          <w:sz w:val="24"/>
          <w:color w:val="black"/>
        </w:rPr>
        <w:t xml:space="preserve">La incorporación de los proyectos productivos sostenibles atenderá a los propósitos de los programas y proyectos de desarrollo agropecuario, estimulará la participación de las organizaciones campesinas, sociales, comunitarias y productivas rurales, fortalecerá la productividad, la eficiente comercialización de los productos agropecuarios o rurales y procurará que las aguas y tierras se utilicen de la manera que mejor convenga a su ubicación y características. </w:t>
      </w:r>
    </w:p>
    <w:p>
      <w:pPr>
        <w:jc w:val="both"/>
        <w:outlineLvl w:val="1"/>
      </w:pPr>
      <w:rPr>
        <w:sz w:val="24"/>
        <w:b/>
        <w:color w:val="black"/>
      </w:rPr>
    </w:p>
    <w:p>
      <w:pPr>
        <w:jc w:val="both"/>
        <w:outlineLvl w:val="1"/>
      </w:pPr>
      <w:r>
        <w:rPr>
          <w:rFonts w:hAnsi="Arial"/>
          <w:rFonts w:ascii="Arial"/>
          <w:sz w:val="24"/>
          <w:color w:val="black"/>
        </w:rPr>
        <w:t xml:space="preserve">La actuación de la ADR será concomitante con las actuaciones que adelante la ANT en desarrollo de las actividades de dotación de tierras, asignación y reconocimiento de derechos, y demás entidades que desarrollen y ejecuten programas de inclusión social y transferencia y acceso de factores productivos rurales. </w:t>
      </w:r>
    </w:p>
    <w:p>
      <w:pPr>
        <w:jc w:val="both"/>
        <w:outlineLvl w:val="1"/>
      </w:pPr>
      <w:rPr>
        <w:sz w:val="24"/>
        <w:b/>
        <w:color w:val="black"/>
      </w:rPr>
    </w:p>
    <w:p>
      <w:pPr>
        <w:jc w:val="both"/>
        <w:outlineLvl w:val="1"/>
      </w:pPr>
      <w:r>
        <w:rPr>
          <w:rFonts w:hAnsi="Arial"/>
          <w:rFonts w:ascii="Arial"/>
          <w:sz w:val="24"/>
          <w:color w:val="black"/>
        </w:rPr>
        <w:t xml:space="preserve">La financiación o cofinanciación máxima por familia por parte de la Agencia de Desarrollo Rural será de hasta treinta (30) smlmv por beneficiario. </w:t>
      </w:r>
    </w:p>
    <w:p>
      <w:pPr>
        <w:jc w:val="both"/>
        <w:outlineLvl w:val="1"/>
      </w:pPr>
      <w:rPr>
        <w:sz w:val="24"/>
        <w:b/>
        <w:color w:val="black"/>
      </w:rPr>
    </w:p>
    <w:p>
      <w:pPr>
        <w:jc w:val="both"/>
        <w:outlineLvl w:val="1"/>
      </w:pPr>
      <w:r>
        <w:rPr>
          <w:rFonts w:hAnsi="Arial"/>
          <w:rFonts w:ascii="Arial"/>
          <w:sz w:val="24"/>
          <w:color w:val="black"/>
        </w:rPr>
        <w:t xml:space="preserve">No obstante, lo dispuesto en el inciso anterior, excepcionalmente cuando la Agencia de Desarrollo Rural, de acuerdo con el Plan de Intervención, las características de la zona o por la extensión de la Unidad Agrícola Familiar, considere que este monto resulta insuficiente, lo sustentará técnicamente en el acto de adjudicación del proyecto productivo y determinará la cantidad de salarios mínimos requeridos para su adecuada implementación. </w:t>
      </w:r>
    </w:p>
    <w:p>
      <w:pPr>
        <w:jc w:val="both"/>
        <w:outlineLvl w:val="1"/>
      </w:pPr>
      <w:rPr>
        <w:color w:val="black"/>
      </w:rPr>
    </w:p>
    <w:p>
      <w:pPr>
        <w:jc w:val="both"/>
        <w:outlineLvl w:val="1"/>
      </w:pPr>
      <w:r>
        <w:rPr>
          <w:rFonts w:hAnsi="Arial"/>
          <w:rFonts w:ascii="Arial"/>
          <w:sz w:val="24"/>
          <w:vanish/>
          <w:color w:val="black"/>
        </w:rPr>
        <w:t>&amp;$</w:t>
      </w:r>
      <w:bookmarkStart w:id="67559" w:name="2.14.24.2"/>
      <w:r>
        <w:rPr>
          <w:rFonts w:hAnsi="Arial"/>
          <w:rFonts w:ascii="Arial"/>
          <w:sz w:val="24"/>
          <w:color w:val="navy"/>
        </w:rPr>
        <w:t xml:space="preserve">ARTÍCULO 2.14.24.2. FUNCIÓN DE LA ADR DE REALIZAR COMPRAS, COMERCIALIZACIÓN Y DISTRIBUCIÓN DE PRODUCTOS AGROPECUARIOS DE PEQUEÑOS Y MEDIANOS PRODUCTORES, PARA GARANTIZAR EL DERECHO A LA ALIMENTACIÓN.</w:t>
      </w:r>
      <w:bookmarkEnd w:id="67559"/>
      <w:r>
        <w:rPr>
          <w:rFonts w:hAnsi="Arial"/>
          <w:rFonts w:ascii="Arial"/>
          <w:sz w:val="24"/>
          <w:color w:val="black"/>
        </w:rPr>
        <w:t xml:space="preserve"> &lt;Artículo adicionado por el artículo </w:t>
      </w:r>
      <w:r>
        <w:fldChar w:fldCharType="begin"/>
      </w:r>
      <w:r>
        <w:instrText>HYPERLINK "http://www.redjurista.com/document.aspx?ajcode=d1623023&amp;arts=7"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1623 de 2023. El nuevo texto es el siguiente:&gt; La Agencia de Desarrollo Rural adoptará planes de fortalecimiento productivo, agro logística, agro comercialización, agro industrialización y mercadeo formulados por el Ministerio de Agricultura y Desarrollo Rural y tendrá la facultad de realizar compra directa de cosechas o productos agropecuarios esencialmente a pequeños y medianos productores con el fin de garantizar el derecho a la alimentación, para comercialización y distribución minorista.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Las actividades descritas en el presente artículo estarán sujetas a la disponibilidad presupuestal de las entidades involucradas, y ajustadas al Marco de Gasto de Mediano Plazo y Marco Fiscal de Mediano Plazo del sector de Agricultura y Desarrollo Rural. </w:t>
      </w:r>
    </w:p>
    <w:p>
      <w:pPr>
        <w:jc w:val="center"/>
      </w:pPr>
      <w:rPr>
        <w:color w:val="black"/>
      </w:rPr>
    </w:p>
    <w:p>
      <w:pPr>
        <w:jc w:val="both"/>
        <w:keepNext/>
      </w:pPr>
      <w:r>
        <w:rPr>
          <w:rFonts w:hAnsi="Arial"/>
          <w:rFonts w:ascii="Arial"/>
          <w:sz w:val="24"/>
          <w:b/>
          <w:vanish/>
          <w:color w:val="black"/>
        </w:rPr>
        <w:t>&amp;$</w:t>
      </w:r>
      <w:bookmarkStart w:id="67560" w:name="2.14.24.3"/>
      <w:r>
        <w:rPr>
          <w:rFonts w:hAnsi="Arial"/>
          <w:rFonts w:ascii="Arial"/>
          <w:sz w:val="24"/>
          <w:color w:val="navy"/>
        </w:rPr>
        <w:t xml:space="preserve">ARTÍCULO 2.14.24.3. PROYECTOS PRODUCTIVOS SOSTENIBLES PARA LA PARTICIPACIÓN EN LA REFORMA AGRARIA.</w:t>
      </w:r>
      <w:bookmarkEnd w:id="67560"/>
      <w:r>
        <w:rPr>
          <w:rFonts w:hAnsi="Arial"/>
          <w:rFonts w:ascii="Arial"/>
          <w:sz w:val="24"/>
          <w:color w:val="black"/>
        </w:rPr>
        <w:t xml:space="preserve"> &lt;Artículo adicionado por el artículo </w:t>
      </w:r>
      <w:r>
        <w:fldChar w:fldCharType="begin"/>
      </w:r>
      <w:r>
        <w:instrText>HYPERLINK "http://www.redjurista.com/document.aspx?ajcode=d1322024&amp;arts=1"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1322 de 2024. El nuevo texto es el siguiente:&gt; La Agencia Nacional de Tierras (ANT) planeará, formulará, estructurará, cofinanciará y ejecutará proyectos para promover la participación de las organizaciones, pequeños productores, pequeñas empresas y otras formas asociativas campesinas en el proceso integral de la Reforma Agraria y Reforma Rural Integral para lograr su fortalecimiento; habilitarlos para recibir los servicios de apoyo al desarrollo rural que ofrecen otras entidades; apoyar y coordinar el mejoramiento económico, social y cultural de la población campesina y de la producción de alimentos; asistir el cumplimiento de la función social y ecológica de la propiedad en: </w:t>
      </w:r>
    </w:p>
    <w:p>
      <w:pPr>
        <w:jc w:val="both"/>
        <w:keepNext/>
      </w:pPr>
      <w:rPr>
        <w:sz w:val="24"/>
        <w:b/>
        <w:color w:val="black"/>
      </w:rPr>
    </w:p>
    <w:p>
      <w:pPr>
        <w:jc w:val="both"/>
        <w:keepNext/>
      </w:pPr>
      <w:r>
        <w:rPr>
          <w:rFonts w:hAnsi="Arial"/>
          <w:rFonts w:ascii="Arial"/>
          <w:sz w:val="24"/>
          <w:color w:val="black"/>
        </w:rPr>
        <w:t xml:space="preserve">1) La tierra del Fondo Nacional de Tierras, producto de compra directa, de la donación y de la gestión de procesos agrarios, y </w:t>
      </w:r>
    </w:p>
    <w:p>
      <w:pPr>
        <w:jc w:val="both"/>
        <w:keepNext/>
      </w:pPr>
      <w:rPr>
        <w:sz w:val="24"/>
        <w:b/>
        <w:color w:val="black"/>
      </w:rPr>
    </w:p>
    <w:p>
      <w:pPr>
        <w:jc w:val="both"/>
        <w:keepNext/>
      </w:pPr>
      <w:r>
        <w:rPr>
          <w:rFonts w:hAnsi="Arial"/>
          <w:rFonts w:ascii="Arial"/>
          <w:sz w:val="24"/>
          <w:color w:val="black"/>
        </w:rPr>
        <w:t xml:space="preserve">2) Dentro de las figuras de territorialidades campesinas: Zonas de Reserva Campesina, los Territorios Campesinos Agroalimentarios, Ecosistemas Acuáticos Agroalimentarios y otras territorialidades que se reglamenten. </w:t>
      </w:r>
    </w:p>
    <w:p>
      <w:pPr>
        <w:jc w:val="both"/>
        <w:keepNext/>
      </w:pPr>
      <w:rPr>
        <w:sz w:val="24"/>
        <w:b/>
        <w:color w:val="black"/>
      </w:rPr>
    </w:p>
    <w:p>
      <w:pPr>
        <w:jc w:val="both"/>
        <w:keepNext/>
      </w:pPr>
      <w:r>
        <w:rPr>
          <w:rFonts w:hAnsi="Arial"/>
          <w:rFonts w:ascii="Arial"/>
          <w:sz w:val="24"/>
          <w:color w:val="black"/>
        </w:rPr>
        <w:t xml:space="preserve">Estos proyectos se implementarán con los campesinos beneficiarios de los programas de adquisición y redistribución de tierras, y asignación o reconocimiento de derechos, al comenzar dichos programas, y apoyarán las formas campesinas asociativas de producción. </w:t>
      </w:r>
    </w:p>
    <w:p>
      <w:pPr>
        <w:jc w:val="both"/>
        <w:keepNext/>
      </w:pPr>
      <w:rPr>
        <w:sz w:val="24"/>
        <w:b/>
        <w:color w:val="black"/>
      </w:rPr>
    </w:p>
    <w:p>
      <w:pPr>
        <w:jc w:val="both"/>
        <w:keepNext/>
      </w:pPr>
      <w:r>
        <w:rPr>
          <w:rFonts w:hAnsi="Arial"/>
          <w:rFonts w:ascii="Arial"/>
          <w:sz w:val="24"/>
          <w:color w:val="black"/>
        </w:rPr>
        <w:t xml:space="preserve">La actuación de la Agencia de Desarrollo Rural (ADR) en los proyectos integrales de desarrollo agropecuario y rural y proyectos de desarrollo agropecuario, entre otros, podrán ser concomitantes con las gestiones que adelante la ANT en los proyectos productivos sostenibles para la participación en la Reforma Agraria y la Reforma Rural Integral. </w:t>
      </w:r>
    </w:p>
    <w:p>
      <w:pPr>
        <w:jc w:val="center"/>
      </w:pPr>
      <w:rPr>
        <w:color w:val="black"/>
      </w:rPr>
    </w:p>
    <w:p>
      <w:pPr>
        <w:jc w:val="center"/>
      </w:pPr>
      <w:r>
        <w:rPr>
          <w:rFonts w:hAnsi="Arial"/>
          <w:rFonts w:ascii="Arial"/>
          <w:sz w:val="24"/>
          <w:b/>
          <w:vanish/>
          <w:color w:val="black"/>
        </w:rPr>
        <w:t>&amp;$</w:t>
      </w:r>
      <w:bookmarkStart w:id="67561" w:name="TÍTULO 2.14.25"/>
      <w:r>
        <w:rPr>
          <w:rFonts w:hAnsi="Arial"/>
          <w:rFonts w:ascii="Arial"/>
          <w:sz w:val="24"/>
          <w:color w:val="navy"/>
        </w:rPr>
        <w:t xml:space="preserve">TÍTULO 25. </w:t>
      </w:r>
    </w:p>
    <w:p>
      <w:pPr>
        <w:jc w:val="center"/>
      </w:pPr>
      <w:r>
        <w:rPr>
          <w:rFonts w:hAnsi="Arial"/>
          <w:rFonts w:ascii="Arial"/>
          <w:sz w:val="24"/>
          <w:color w:val="navy"/>
        </w:rPr>
        <w:t xml:space="preserve">PROCEDIMIENTOS DE AMPLIACIÓN Y SANEAMIENTO DE LAS TIERRAS DE LAS COMUNIDADES NEGRAS, AFROCOLOMBIANAS, RAIZALES Y PALENQUERAS Y MECANISMOS PARA LA PROTECCIÓN Y SEGURIDAD JURÍDICA DE LOS TERRITORIOS OCUPADOS Y POSEÍDOS ANCESTRAL Y/O TRADICIONALMENTE POR LAS COMUNIDADES NEGRAS, AFROCOLOMBIANAS, RAIZALES Y PALENQUERAS.</w:t>
      </w:r>
      <w:bookmarkEnd w:id="67561"/>
      <w:r>
        <w:rPr>
          <w:rFonts w:hAnsi="Arial"/>
          <w:rFonts w:ascii="Arial"/>
          <w:sz w:val="24"/>
          <w:b/>
          <w:color w:val="black"/>
        </w:rPr>
        <w:t xml:space="preserve"> </w:t>
      </w:r>
    </w:p>
    <w:p>
      <w:pPr>
        <w:jc w:val="both"/>
      </w:pPr>
      <w:rPr>
        <w:color w:val="black"/>
      </w:rPr>
    </w:p>
    <w:p>
      <w:pPr>
        <w:jc w:val="center"/>
      </w:pPr>
      <w:r>
        <w:rPr>
          <w:rFonts w:hAnsi="Arial"/>
          <w:rFonts w:ascii="Arial"/>
          <w:sz w:val="24"/>
          <w:b/>
          <w:vanish/>
          <w:color w:val="black"/>
        </w:rPr>
        <w:t>&amp;$</w:t>
      </w:r>
      <w:bookmarkStart w:id="67562" w:name="CAPÍTULO 2.14.25.1"/>
      <w:r>
        <w:rPr>
          <w:rFonts w:hAnsi="Arial"/>
          <w:rFonts w:ascii="Arial"/>
          <w:sz w:val="24"/>
          <w:color w:val="navy"/>
        </w:rPr>
        <w:t xml:space="preserve">CAPÍTULO 1. </w:t>
      </w:r>
    </w:p>
    <w:p>
      <w:pPr>
        <w:jc w:val="center"/>
      </w:pPr>
      <w:r>
        <w:rPr>
          <w:rFonts w:hAnsi="Arial"/>
          <w:rFonts w:ascii="Arial"/>
          <w:sz w:val="24"/>
          <w:color w:val="navy"/>
        </w:rPr>
        <w:t xml:space="preserve">DISPOSICIONES GENERALES.</w:t>
      </w:r>
      <w:bookmarkEnd w:id="67562"/>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7563" w:name="2.14.25.1.1"/>
      <w:r>
        <w:rPr>
          <w:rFonts w:hAnsi="Arial"/>
          <w:rFonts w:ascii="Arial"/>
          <w:sz w:val="24"/>
          <w:color w:val="navy"/>
        </w:rPr>
        <w:t xml:space="preserve">ARTÍCULO 2.14.25.1.1. OBJETO.</w:t>
      </w:r>
      <w:bookmarkEnd w:id="6756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Las disposiciones del presente título tienen por objeto regular los procedimientos administrativos para la ampliación y saneamiento de las “Tierras de las Comunidades Negras” y los mecanismos para la protección y seguridad jurídica de los territorios ocupados tradicional y ancestralmente de competencia de la Agencia Nacional de Tierras (ANT), correspondientes a las comunidades negras, afrocolombianas, raizales y palenqueras, de conformidad con los artículos </w:t>
      </w:r>
      <w:r>
        <w:fldChar w:fldCharType="begin"/>
      </w:r>
      <w:r>
        <w:instrText>HYPERLINK "http://www.redjurista.com/document.aspx?ajcode=l0021_91&amp;arts=13"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y </w:t>
      </w:r>
      <w:r>
        <w:fldChar w:fldCharType="begin"/>
      </w:r>
      <w:r>
        <w:instrText>HYPERLINK "http://www.redjurista.com/document.aspx?ajcode=l0021_91&amp;arts=14"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21 de 1991, aprobatoria del Convenio 169 de 1989 de la OIT, los artículos </w:t>
      </w:r>
      <w:r>
        <w:fldChar w:fldCharType="begin"/>
      </w:r>
      <w:r>
        <w:instrText>HYPERLINK "http://www.redjurista.com/document.aspx?ajcode=l0070_93&amp;arts=4"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y </w:t>
      </w:r>
      <w:r>
        <w:fldChar w:fldCharType="begin"/>
      </w:r>
      <w:r>
        <w:instrText>HYPERLINK "http://www.redjurista.com/document.aspx?ajcode=l0070_93&amp;arts=12"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70 de 1993, 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y el inciso 3° del artículo </w:t>
      </w:r>
      <w:r>
        <w:fldChar w:fldCharType="begin"/>
      </w:r>
      <w:r>
        <w:instrText>HYPERLINK "http://www.redjurista.com/document.aspx?ajcode=d0902017&amp;arts=2"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Ley 902 de 2017. </w:t>
      </w:r>
    </w:p>
    <w:p>
      <w:pPr>
        <w:jc w:val="both"/>
      </w:pPr>
      <w:rPr>
        <w:sz w:val="24"/>
        <w:b/>
        <w:color w:val="black"/>
      </w:rPr>
    </w:p>
    <w:p>
      <w:pPr>
        <w:jc w:val="both"/>
      </w:pPr>
      <w:r>
        <w:rPr>
          <w:rFonts w:hAnsi="Arial"/>
          <w:rFonts w:ascii="Arial"/>
          <w:sz w:val="24"/>
          <w:color w:val="black"/>
        </w:rPr>
        <w:t xml:space="preserve">1. Ampliación de los territorios colectivos de “Las Tierras de Las Comunidades Negras”. </w:t>
      </w:r>
    </w:p>
    <w:p>
      <w:pPr>
        <w:jc w:val="both"/>
      </w:pPr>
      <w:rPr>
        <w:sz w:val="24"/>
        <w:b/>
        <w:color w:val="black"/>
      </w:rPr>
    </w:p>
    <w:p>
      <w:pPr>
        <w:jc w:val="both"/>
      </w:pPr>
      <w:r>
        <w:rPr>
          <w:rFonts w:hAnsi="Arial"/>
          <w:rFonts w:ascii="Arial"/>
          <w:sz w:val="24"/>
          <w:color w:val="black"/>
        </w:rPr>
        <w:t xml:space="preserve">2. Saneamiento de los territorios colectivos de “Las Tierras de Las Comunidades Negras”.</w:t>
      </w:r>
    </w:p>
    <w:p>
      <w:pPr>
        <w:jc w:val="both"/>
      </w:pPr>
      <w:rPr>
        <w:sz w:val="24"/>
        <w:b/>
        <w:color w:val="black"/>
      </w:rPr>
    </w:p>
    <w:p>
      <w:pPr>
        <w:jc w:val="both"/>
      </w:pPr>
      <w:r>
        <w:rPr>
          <w:rFonts w:hAnsi="Arial"/>
          <w:rFonts w:ascii="Arial"/>
          <w:sz w:val="24"/>
          <w:color w:val="black"/>
        </w:rPr>
        <w:t xml:space="preserve">3. Mecanismos para la protección y seguridad jurídica de las tierras y los territorios ocupados o poseídos ancestral y/o tradicionalmente por las comunidades negras, afrocolombianas, raizales y palenqueras. </w:t>
      </w:r>
    </w:p>
    <w:p>
      <w:pPr>
        <w:jc w:val="both"/>
      </w:pPr>
      <w:rPr>
        <w:color w:val="black"/>
      </w:rPr>
    </w:p>
    <w:p>
      <w:pPr>
        <w:jc w:val="both"/>
      </w:pPr>
      <w:r>
        <w:rPr>
          <w:rFonts w:hAnsi="Arial"/>
          <w:rFonts w:ascii="Arial"/>
          <w:sz w:val="24"/>
          <w:b/>
          <w:vanish/>
          <w:color w:val="black"/>
        </w:rPr>
        <w:t>&amp;$</w:t>
      </w:r>
      <w:bookmarkStart w:id="67564" w:name="2.14.25.1.2"/>
      <w:r>
        <w:rPr>
          <w:rFonts w:hAnsi="Arial"/>
          <w:rFonts w:ascii="Arial"/>
          <w:sz w:val="24"/>
          <w:color w:val="navy"/>
        </w:rPr>
        <w:t xml:space="preserve">ARTÍCULO 2.14.25.1.2. PRINCIPIOS.</w:t>
      </w:r>
      <w:bookmarkEnd w:id="6756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Son principios comunes al presente título los establecidos en los artículos </w:t>
      </w:r>
      <w:r>
        <w:fldChar w:fldCharType="begin"/>
      </w:r>
      <w:r>
        <w:instrText>HYPERLINK "http://www.redjurista.com/document.aspx?ajcode=l0070_93&amp;arts=3"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y </w:t>
      </w:r>
      <w:r>
        <w:fldChar w:fldCharType="begin"/>
      </w:r>
      <w:r>
        <w:instrText>HYPERLINK "http://www.redjurista.com/document.aspx?ajcode=l0070_93&amp;arts=12"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70 de 1993, y en especial los siguientes: </w:t>
      </w:r>
    </w:p>
    <w:p>
      <w:pPr>
        <w:jc w:val="both"/>
      </w:pPr>
      <w:rPr>
        <w:sz w:val="24"/>
        <w:b/>
        <w:color w:val="black"/>
      </w:rPr>
    </w:p>
    <w:p>
      <w:pPr>
        <w:jc w:val="both"/>
      </w:pPr>
      <w:r>
        <w:rPr>
          <w:rFonts w:hAnsi="Arial"/>
          <w:rFonts w:ascii="Arial"/>
          <w:sz w:val="24"/>
          <w:b/>
          <w:color w:val="black"/>
        </w:rPr>
        <w:t xml:space="preserve">1. Celeridad de los procesos de protección de la posesión de las tierras y territorios ancestrales y/o tradicionales. </w:t>
      </w:r>
      <w:r>
        <w:rPr>
          <w:rFonts w:hAnsi="Arial"/>
          <w:rFonts w:ascii="Arial"/>
          <w:sz w:val="24"/>
          <w:color w:val="black"/>
        </w:rPr>
        <w:t xml:space="preserve">El procedimiento de protección jurídica de la posesión de los territorios ancestrales y/o tradicionales, al igual que todas las actuaciones y decisiones, estará desprovisto de toda dilación administrativa y se ajustarán a los criterios constitucionales y la Ley Antitrámites. </w:t>
      </w:r>
    </w:p>
    <w:p>
      <w:pPr>
        <w:jc w:val="both"/>
      </w:pPr>
      <w:rPr>
        <w:sz w:val="24"/>
        <w:b/>
        <w:color w:val="black"/>
      </w:rPr>
    </w:p>
    <w:p>
      <w:pPr>
        <w:jc w:val="both"/>
      </w:pPr>
      <w:r>
        <w:rPr>
          <w:rFonts w:hAnsi="Arial"/>
          <w:rFonts w:ascii="Arial"/>
          <w:sz w:val="24"/>
          <w:b/>
          <w:color w:val="black"/>
        </w:rPr>
        <w:t xml:space="preserve">2. Relación especial de las comunidades Negras, Afrocolombianas, Raizales y Palenqueras con las tierras y territorios. </w:t>
      </w:r>
      <w:r>
        <w:rPr>
          <w:rFonts w:hAnsi="Arial"/>
          <w:rFonts w:ascii="Arial"/>
          <w:sz w:val="24"/>
          <w:color w:val="black"/>
        </w:rPr>
        <w:t xml:space="preserve">El Estado reconoce, respeta, protege y garantiza la importancia especial que para las culturas y valores espirituales de las comunidades negras, afrocolombianas, raizales y palenqueras, reviste su relación con las tierras o territorios, o con ambos, que ocupan o utilizan de alguna otra manera y, en particular, los aspectos colectivos de esa relación. </w:t>
      </w:r>
    </w:p>
    <w:p>
      <w:pPr>
        <w:jc w:val="both"/>
      </w:pPr>
      <w:rPr>
        <w:sz w:val="24"/>
        <w:b/>
        <w:color w:val="black"/>
      </w:rPr>
    </w:p>
    <w:p>
      <w:pPr>
        <w:jc w:val="both"/>
      </w:pPr>
      <w:r>
        <w:rPr>
          <w:rFonts w:hAnsi="Arial"/>
          <w:rFonts w:ascii="Arial"/>
          <w:sz w:val="24"/>
          <w:b/>
          <w:color w:val="black"/>
        </w:rPr>
        <w:t xml:space="preserve">3. Identidad territorial ancestral y/o tradicional: </w:t>
      </w:r>
      <w:r>
        <w:rPr>
          <w:rFonts w:hAnsi="Arial"/>
          <w:rFonts w:ascii="Arial"/>
          <w:sz w:val="24"/>
          <w:color w:val="black"/>
        </w:rPr>
        <w:t xml:space="preserve">Se relaciona con el sentido pertenencia que la comunidad negra, afrocolombiana, raizal y palenquera mantiene con su territorio poseído ancestral o tradicionalmente, en el cual se desarrolla integralmente su vida, cosmovisión, sabiduría ancestral, conocimientos, costumbres y prácticas que sustentan los derechos territoriales ancestrales de dichos pueblos. </w:t>
      </w:r>
    </w:p>
    <w:p>
      <w:pPr>
        <w:jc w:val="both"/>
      </w:pPr>
      <w:rPr>
        <w:sz w:val="24"/>
        <w:b/>
        <w:color w:val="black"/>
      </w:rPr>
    </w:p>
    <w:p>
      <w:pPr>
        <w:jc w:val="both"/>
      </w:pPr>
      <w:r>
        <w:rPr>
          <w:rFonts w:hAnsi="Arial"/>
          <w:rFonts w:ascii="Arial"/>
          <w:sz w:val="24"/>
          <w:b/>
          <w:color w:val="black"/>
        </w:rPr>
        <w:t xml:space="preserve">4. Respeto a los derechos de terceros: </w:t>
      </w:r>
      <w:r>
        <w:rPr>
          <w:rFonts w:hAnsi="Arial"/>
          <w:rFonts w:ascii="Arial"/>
          <w:sz w:val="24"/>
          <w:color w:val="black"/>
        </w:rPr>
        <w:t xml:space="preserve">La propiedad y los derechos adquiridos de terceros serán reconocidos y respetados con arreglo a la Constitución Política y la ley. </w:t>
      </w:r>
    </w:p>
    <w:p>
      <w:pPr>
        <w:jc w:val="both"/>
      </w:pPr>
      <w:rPr>
        <w:color w:val="black"/>
      </w:rPr>
    </w:p>
    <w:p>
      <w:pPr>
        <w:jc w:val="both"/>
      </w:pPr>
      <w:r>
        <w:rPr>
          <w:rFonts w:hAnsi="Arial"/>
          <w:rFonts w:ascii="Arial"/>
          <w:sz w:val="24"/>
          <w:b/>
          <w:vanish/>
          <w:color w:val="black"/>
        </w:rPr>
        <w:t>&amp;$</w:t>
      </w:r>
      <w:bookmarkStart w:id="67565" w:name="2.14.25.1.3"/>
      <w:r>
        <w:rPr>
          <w:rFonts w:hAnsi="Arial"/>
          <w:rFonts w:ascii="Arial"/>
          <w:sz w:val="24"/>
          <w:color w:val="navy"/>
        </w:rPr>
        <w:t xml:space="preserve">ARTÍCULO 2.14.25.1.3. DEFINICIONES.</w:t>
      </w:r>
      <w:bookmarkEnd w:id="6756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Para efectos del presente capítulo, se tendrán en cuenta las siguientes definiciones: </w:t>
      </w:r>
    </w:p>
    <w:p>
      <w:pPr>
        <w:jc w:val="both"/>
      </w:pPr>
      <w:rPr>
        <w:sz w:val="24"/>
        <w:b/>
        <w:color w:val="black"/>
      </w:rPr>
    </w:p>
    <w:p>
      <w:pPr>
        <w:jc w:val="both"/>
      </w:pPr>
      <w:r>
        <w:rPr>
          <w:rFonts w:hAnsi="Arial"/>
          <w:rFonts w:ascii="Arial"/>
          <w:sz w:val="24"/>
          <w:b/>
          <w:color w:val="black"/>
        </w:rPr>
        <w:t xml:space="preserve">1. Ampliación: </w:t>
      </w:r>
      <w:r>
        <w:rPr>
          <w:rFonts w:hAnsi="Arial"/>
          <w:rFonts w:ascii="Arial"/>
          <w:sz w:val="24"/>
          <w:color w:val="black"/>
        </w:rPr>
        <w:t xml:space="preserve">Corresponde al trámite administrativo en el cual la ANT realizará los estudios tendientes a determinar las necesidades de tierras de las comunidades negras, afrocolombianas, raizales y palenqueras, para la dotación de extensiones adicionales cuando fueren insuficientes para el desarrollo económico y cultural o para su pervivencia material y étnica, o cuando en la constitución del título colectivo no fueron incluidas en su totalidad las tierras que han ocupado tradicional y/o ancestralmente. La ampliación recaerá sobre predios o globos de terreno que sean baldíos, sobre predios cedidos o donados por la comunidad o miembros de ella, sobre predios transferidos por la Sociedad de Activos Especiales (SAE) o quien haga sus veces, sobre predios fiscales patrimoniales que sean parte del Fondo de Tierras para la Reforma Rural Integral y sobre todos aquellos que se adquieran con ocasión a este procedimiento, como consecuencia de la compra de predios. </w:t>
      </w:r>
    </w:p>
    <w:p>
      <w:pPr>
        <w:jc w:val="both"/>
      </w:pPr>
      <w:rPr>
        <w:sz w:val="24"/>
        <w:b/>
        <w:color w:val="black"/>
      </w:rPr>
    </w:p>
    <w:p>
      <w:pPr>
        <w:jc w:val="both"/>
      </w:pPr>
      <w:r>
        <w:rPr>
          <w:rFonts w:hAnsi="Arial"/>
          <w:rFonts w:ascii="Arial"/>
          <w:sz w:val="24"/>
          <w:b/>
          <w:color w:val="black"/>
        </w:rPr>
        <w:t xml:space="preserve">2. Saneamiento: </w:t>
      </w:r>
      <w:r>
        <w:rPr>
          <w:rFonts w:hAnsi="Arial"/>
          <w:rFonts w:ascii="Arial"/>
          <w:sz w:val="24"/>
          <w:color w:val="black"/>
        </w:rPr>
        <w:t xml:space="preserve">Procedimiento por medio del cual la Agencia Nacional de Tierras (ANT), identifica terceros ocupantes de buena fe, para adquirir las mejoras que quedaron incluidas en el área de las tierras de las comunidades negras, afrocolombianas, raizales y palenqueras con el objeto de sanear la propiedad colectiva ya reconocida a una determinada comunidad. </w:t>
      </w:r>
    </w:p>
    <w:p>
      <w:pPr>
        <w:jc w:val="both"/>
      </w:pPr>
      <w:rPr>
        <w:sz w:val="24"/>
        <w:b/>
        <w:color w:val="black"/>
      </w:rPr>
    </w:p>
    <w:p>
      <w:pPr>
        <w:jc w:val="both"/>
      </w:pPr>
      <w:r>
        <w:rPr>
          <w:rFonts w:hAnsi="Arial"/>
          <w:rFonts w:ascii="Arial"/>
          <w:sz w:val="24"/>
          <w:b/>
          <w:color w:val="black"/>
        </w:rPr>
        <w:t xml:space="preserve">3. Ocupantes de mala fe. </w:t>
      </w:r>
      <w:r>
        <w:rPr>
          <w:rFonts w:hAnsi="Arial"/>
          <w:rFonts w:ascii="Arial"/>
          <w:sz w:val="24"/>
          <w:color w:val="black"/>
        </w:rPr>
        <w:t xml:space="preserve">En el caso de los ocupantes de mala fe, se dará aplicabilidad a lo establecido en el artículo </w:t>
      </w:r>
      <w:r>
        <w:fldChar w:fldCharType="begin"/>
      </w:r>
      <w:r>
        <w:instrText>HYPERLINK "http://www.redjurista.com/document.aspx?ajcode=l0070_93&amp;arts=15"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70 de 1993. </w:t>
      </w:r>
    </w:p>
    <w:p>
      <w:pPr>
        <w:jc w:val="both"/>
      </w:pPr>
      <w:rPr>
        <w:sz w:val="24"/>
        <w:b/>
        <w:color w:val="black"/>
      </w:rPr>
    </w:p>
    <w:p>
      <w:pPr>
        <w:jc w:val="both"/>
      </w:pPr>
      <w:r>
        <w:rPr>
          <w:rFonts w:hAnsi="Arial"/>
          <w:rFonts w:ascii="Arial"/>
          <w:sz w:val="24"/>
          <w:b/>
          <w:color w:val="black"/>
        </w:rPr>
        <w:t xml:space="preserve">4. Ocupación colectiva ancestral y/o tradicional de las comunidades negras, afrocolombianas, raizales y palenqueras. </w:t>
      </w:r>
      <w:r>
        <w:rPr>
          <w:rFonts w:hAnsi="Arial"/>
          <w:rFonts w:ascii="Arial"/>
          <w:sz w:val="24"/>
          <w:color w:val="black"/>
        </w:rPr>
        <w:t xml:space="preserve">En armonía con lo dispuesto en el numeral 6 del artículo </w:t>
      </w:r>
      <w:r>
        <w:fldChar w:fldCharType="begin"/>
      </w:r>
      <w:r>
        <w:instrText>HYPERLINK "http://www.redjurista.com/document.aspx?ajcode=l0070_93&amp;arts=2"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70 de 1993, la ocupación colectiva ancestral, es el asentamiento histórico y ancestral de las comunidades negras, afrocolombianas, raizales y palenqueras en tierras para su uso colectivo, que constituyen su hábitat, y sobre los cuales desarrollan en la actualidad sus prácticas tradicionales de producción. </w:t>
      </w:r>
    </w:p>
    <w:p>
      <w:pPr>
        <w:jc w:val="both"/>
      </w:pPr>
      <w:rPr>
        <w:sz w:val="24"/>
        <w:b/>
        <w:color w:val="black"/>
      </w:rPr>
    </w:p>
    <w:p>
      <w:pPr>
        <w:jc w:val="both"/>
      </w:pPr>
      <w:r>
        <w:rPr>
          <w:rFonts w:hAnsi="Arial"/>
          <w:rFonts w:ascii="Arial"/>
          <w:sz w:val="24"/>
          <w:b/>
          <w:color w:val="black"/>
        </w:rPr>
        <w:t xml:space="preserve">5. Territorio ancestral y/o tradicional: </w:t>
      </w:r>
      <w:r>
        <w:rPr>
          <w:rFonts w:hAnsi="Arial"/>
          <w:rFonts w:ascii="Arial"/>
          <w:sz w:val="24"/>
          <w:color w:val="black"/>
        </w:rPr>
        <w:t xml:space="preserve">Para los efectos del presente decreto, son territorios ancestrales y/o tradicionales las Tierras de las Comunidades Negras, afrocolombianas, raizales y palenqueras, que históricamente han venido siendo ocupadas y poseídas por estas comunidades y que constituyen el ámbito tradicional de sus actividades sociales, económicas, culturales y espirituales. </w:t>
      </w:r>
    </w:p>
    <w:p>
      <w:pPr>
        <w:jc w:val="both"/>
      </w:pPr>
      <w:rPr>
        <w:sz w:val="24"/>
        <w:b/>
        <w:color w:val="black"/>
      </w:rPr>
    </w:p>
    <w:p>
      <w:pPr>
        <w:jc w:val="both"/>
      </w:pPr>
      <w:r>
        <w:rPr>
          <w:rFonts w:hAnsi="Arial"/>
          <w:rFonts w:ascii="Arial"/>
          <w:sz w:val="24"/>
          <w:b/>
          <w:color w:val="black"/>
        </w:rPr>
        <w:t xml:space="preserve">6. Posesión tradicional y/o ancestral de tierras y territorios de las comunidades negras, afrocolombianas, raizales y palenqueras: </w:t>
      </w:r>
      <w:r>
        <w:rPr>
          <w:rFonts w:hAnsi="Arial"/>
          <w:rFonts w:ascii="Arial"/>
          <w:sz w:val="24"/>
          <w:color w:val="black"/>
        </w:rPr>
        <w:t xml:space="preserve">Para los efectos del presente decreto, posesión del territorio tradicional y/o ancestral de las comunidades negras, afrocolombianas, raizales y palenqueras es la ocupación y relación ancestral y/o tradicional que estos mantienen con sus tierras y territorios, de acuerdo con los usos y costumbres, y que constituyen su ámbito tradicional, espiritual y cultural, en el marco de lo establecido en la Ley </w:t>
      </w:r>
      <w:r>
        <w:fldChar w:fldCharType="begin"/>
      </w:r>
      <w:r>
        <w:instrText>HYPERLINK "http://www.redjurista.com/document.aspx?ajcode=l0021_91&amp;arts=0"</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1991. </w:t>
      </w:r>
    </w:p>
    <w:p>
      <w:pPr>
        <w:jc w:val="both"/>
      </w:pPr>
      <w:rPr>
        <w:sz w:val="24"/>
        <w:b/>
        <w:color w:val="black"/>
      </w:rPr>
    </w:p>
    <w:p>
      <w:pPr>
        <w:jc w:val="both"/>
      </w:pPr>
      <w:r>
        <w:rPr>
          <w:rFonts w:hAnsi="Arial"/>
          <w:rFonts w:ascii="Arial"/>
          <w:sz w:val="24"/>
          <w:b/>
          <w:color w:val="black"/>
        </w:rPr>
        <w:t xml:space="preserve">7. Protección de la posesión de territorios tradicionales de las comunidades negras, afrocolombianas, raizales y palenqueras. </w:t>
      </w:r>
      <w:r>
        <w:rPr>
          <w:rFonts w:hAnsi="Arial"/>
          <w:rFonts w:ascii="Arial"/>
          <w:sz w:val="24"/>
          <w:color w:val="black"/>
        </w:rPr>
        <w:t xml:space="preserve">Las medidas y procedimientos de protección de la posesión de territorios tradicionales de las comunidades negras, afrocolombianas, raizales y palenqueras en riesgo o situación de desplazamiento forzado, están orientados a garantizar el derecho a la posesión y a la tierra frente a los inminentes hechos de despojo territorial al que se encuentren expuestos. </w:t>
      </w:r>
    </w:p>
    <w:p>
      <w:pPr>
        <w:jc w:val="center"/>
      </w:pPr>
      <w:rPr>
        <w:sz w:val="24"/>
        <w:b/>
        <w:color w:val="black"/>
      </w:rPr>
    </w:p>
    <w:p>
      <w:pPr>
        <w:jc w:val="center"/>
      </w:pPr>
      <w:r>
        <w:rPr>
          <w:rFonts w:hAnsi="Arial"/>
          <w:rFonts w:ascii="Arial"/>
          <w:sz w:val="24"/>
          <w:b/>
          <w:vanish/>
          <w:color w:val="black"/>
        </w:rPr>
        <w:t>&amp;$</w:t>
      </w:r>
      <w:bookmarkStart w:id="67566" w:name="CAPÍTULO 2.14.25.2"/>
      <w:r>
        <w:rPr>
          <w:rFonts w:hAnsi="Arial"/>
          <w:rFonts w:ascii="Arial"/>
          <w:sz w:val="24"/>
          <w:color w:val="navy"/>
        </w:rPr>
        <w:t xml:space="preserve">CAPÍTULO 2. </w:t>
      </w:r>
    </w:p>
    <w:p>
      <w:pPr>
        <w:jc w:val="center"/>
      </w:pPr>
      <w:r>
        <w:rPr>
          <w:rFonts w:hAnsi="Arial"/>
          <w:rFonts w:ascii="Arial"/>
          <w:sz w:val="24"/>
          <w:color w:val="navy"/>
        </w:rPr>
        <w:t xml:space="preserve">DISPOSICIONES PROCEDIMENTALES.</w:t>
      </w:r>
      <w:bookmarkEnd w:id="6756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7567" w:name="2.14.25.2.1"/>
      <w:r>
        <w:rPr>
          <w:rFonts w:hAnsi="Arial"/>
          <w:rFonts w:ascii="Arial"/>
          <w:sz w:val="24"/>
          <w:color w:val="navy"/>
        </w:rPr>
        <w:t xml:space="preserve">ARTÍCULO 2.14.25.2.1. SOLICITUD E INICIO DE LOS PROCEDIMIENTOS ADMINISTRATIVOS DE AMPLIACIÓN Y SANEAMIENTO LAS TIERRAS DE LAS COMUNIDADES NEGRAS, AFROCOLOMBIANAS, RAIZALES Y PALENQUERAS.</w:t>
      </w:r>
      <w:bookmarkEnd w:id="6756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Para iniciar el procedimiento de ampliación y/o saneamiento de las tierras tituladas colectivamente a las comunidades negras, afrocolombianas, raizales y palenqueras, se presentará por escrito la solicitud respectiva ante la Agencia Nacional de Tierras, a través de su representante legal, previa autorización de la Asamblea General del Consejo Comunitario; solicitud que deberá acompañarse de una información básica relacionada con: </w:t>
      </w:r>
    </w:p>
    <w:p>
      <w:pPr>
        <w:jc w:val="both"/>
        <w:outlineLvl w:val="1"/>
      </w:pPr>
      <w:rPr>
        <w:sz w:val="24"/>
        <w:b/>
        <w:color w:val="black"/>
      </w:rPr>
    </w:p>
    <w:p>
      <w:pPr>
        <w:jc w:val="both"/>
        <w:outlineLvl w:val="1"/>
      </w:pPr>
      <w:r>
        <w:rPr>
          <w:rFonts w:hAnsi="Arial"/>
          <w:rFonts w:ascii="Arial"/>
          <w:sz w:val="24"/>
          <w:color w:val="black"/>
        </w:rPr>
        <w:t xml:space="preserve">1. Nombre del consejo comunitario beneficiario titular de las tierras de las comunidades negras. </w:t>
      </w:r>
    </w:p>
    <w:p>
      <w:pPr>
        <w:jc w:val="both"/>
        <w:outlineLvl w:val="1"/>
      </w:pPr>
      <w:rPr>
        <w:sz w:val="24"/>
        <w:b/>
        <w:color w:val="black"/>
      </w:rPr>
    </w:p>
    <w:p>
      <w:pPr>
        <w:jc w:val="both"/>
        <w:outlineLvl w:val="1"/>
      </w:pPr>
      <w:r>
        <w:rPr>
          <w:rFonts w:hAnsi="Arial"/>
          <w:rFonts w:ascii="Arial"/>
          <w:sz w:val="24"/>
          <w:color w:val="black"/>
        </w:rPr>
        <w:t xml:space="preserve">2. Croquis a mano alzada y/o plano, con la descripción física del predio, globo de terreno o mejora. </w:t>
      </w:r>
    </w:p>
    <w:p>
      <w:pPr>
        <w:jc w:val="both"/>
        <w:outlineLvl w:val="1"/>
      </w:pPr>
      <w:rPr>
        <w:sz w:val="24"/>
        <w:b/>
        <w:color w:val="black"/>
      </w:rPr>
    </w:p>
    <w:p>
      <w:pPr>
        <w:jc w:val="both"/>
        <w:outlineLvl w:val="1"/>
      </w:pPr>
      <w:r>
        <w:rPr>
          <w:rFonts w:hAnsi="Arial"/>
          <w:rFonts w:ascii="Arial"/>
          <w:sz w:val="24"/>
          <w:color w:val="black"/>
        </w:rPr>
        <w:t xml:space="preserve">3. Ubicación y vías de acceso. </w:t>
      </w:r>
    </w:p>
    <w:p>
      <w:pPr>
        <w:jc w:val="both"/>
        <w:outlineLvl w:val="1"/>
      </w:pPr>
      <w:rPr>
        <w:sz w:val="24"/>
        <w:b/>
        <w:color w:val="black"/>
      </w:rPr>
    </w:p>
    <w:p>
      <w:pPr>
        <w:jc w:val="both"/>
        <w:outlineLvl w:val="1"/>
      </w:pPr>
      <w:r>
        <w:rPr>
          <w:rFonts w:hAnsi="Arial"/>
          <w:rFonts w:ascii="Arial"/>
          <w:sz w:val="24"/>
          <w:color w:val="black"/>
        </w:rPr>
        <w:t xml:space="preserve">4. Descripción demográfica de la comunidad perteneciente al consejo comunitario. </w:t>
      </w:r>
    </w:p>
    <w:p>
      <w:pPr>
        <w:jc w:val="both"/>
        <w:outlineLvl w:val="1"/>
      </w:pPr>
      <w:rPr>
        <w:sz w:val="24"/>
        <w:b/>
        <w:color w:val="black"/>
      </w:rPr>
    </w:p>
    <w:p>
      <w:pPr>
        <w:jc w:val="both"/>
        <w:outlineLvl w:val="1"/>
      </w:pPr>
      <w:r>
        <w:rPr>
          <w:rFonts w:hAnsi="Arial"/>
          <w:rFonts w:ascii="Arial"/>
          <w:sz w:val="24"/>
          <w:color w:val="black"/>
        </w:rPr>
        <w:t xml:space="preserve">5. Datos de contacto donde se recibirán comunicaciones y notificaciones. </w:t>
      </w:r>
    </w:p>
    <w:p>
      <w:pPr>
        <w:jc w:val="both"/>
        <w:outlineLvl w:val="1"/>
      </w:pPr>
      <w:rPr>
        <w:color w:val="black"/>
      </w:rPr>
    </w:p>
    <w:p>
      <w:pPr>
        <w:jc w:val="both"/>
        <w:outlineLvl w:val="1"/>
      </w:pPr>
      <w:r>
        <w:rPr>
          <w:rFonts w:hAnsi="Arial"/>
          <w:rFonts w:ascii="Arial"/>
          <w:sz w:val="24"/>
          <w:b/>
          <w:vanish/>
          <w:color w:val="black"/>
        </w:rPr>
        <w:t>&amp;$</w:t>
      </w:r>
      <w:bookmarkStart w:id="67568" w:name="2.14.25.2.2"/>
      <w:r>
        <w:rPr>
          <w:rFonts w:hAnsi="Arial"/>
          <w:rFonts w:ascii="Arial"/>
          <w:sz w:val="24"/>
          <w:color w:val="navy"/>
        </w:rPr>
        <w:t xml:space="preserve">ARTÍCULO 2.14.25.2.2. AUTONOMÍA DE LOS PROCEDIMIENTOS ADMINISTRATIVOS PARA LA AMPLIACIÓN, EL SANEAMIENTO DE LAS TIERRAS DE LAS COMUNIDADES NEGRAS, AFROCOLOMBIANAS, RAIZALES Y PALENQUERAS, ASÍ COMO, LOS MECANISMOS PARA LA PROTECCIÓN Y SEGURIDAD JURÍDICA DE LOS TERRITORIOS OCUPADOS TRADICIONAL Y/O ANCESTRALMENTE.</w:t>
      </w:r>
      <w:bookmarkEnd w:id="6756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Los procedimientos administrativos regulados en el presente capítulo son autónomos con respecto de los demás. En consecuencia, el inicio no está condicionado forzosamente a la culminación de otro, si no, a la verificación de las condiciones señaladas en las disposiciones que se fijan en el presente capítulo.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pruebas debidamente recaudadas de un procedimiento servirán a otro, de conformidad con los principios de eficacia, economía y celeridad, y aplicando subsidiariamente las reglas del Código General del Proceso o la norma que lo modifique o sustituya, cuando quiera que ello pueda resultar conducente, pertinente y útil.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exceptúan de las pretensiones territoriales los predios o globos de terreno que se encuentren en curso en un procedimiento administrativo agrario. </w:t>
      </w:r>
    </w:p>
    <w:p>
      <w:pPr>
        <w:jc w:val="both"/>
        <w:outlineLvl w:val="1"/>
      </w:pPr>
      <w:rPr>
        <w:color w:val="black"/>
      </w:rPr>
    </w:p>
    <w:p>
      <w:pPr>
        <w:jc w:val="both"/>
        <w:outlineLvl w:val="1"/>
      </w:pPr>
      <w:r>
        <w:rPr>
          <w:rFonts w:hAnsi="Arial"/>
          <w:rFonts w:ascii="Arial"/>
          <w:sz w:val="24"/>
          <w:b/>
          <w:vanish/>
          <w:color w:val="black"/>
        </w:rPr>
        <w:t>&amp;$</w:t>
      </w:r>
      <w:bookmarkStart w:id="67569" w:name="2.14.25.2.3"/>
      <w:r>
        <w:rPr>
          <w:rFonts w:hAnsi="Arial"/>
          <w:rFonts w:ascii="Arial"/>
          <w:sz w:val="24"/>
          <w:color w:val="navy"/>
        </w:rPr>
        <w:t xml:space="preserve">ARTÍCULO 2.14.25.2.3. SOLICITUD DE INFORMACIÓN ADICIONAL OFICIAL.</w:t>
      </w:r>
      <w:bookmarkEnd w:id="6756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La ANT podrá consultar y requerir a las entidades y autoridades competentes del orden nacional y/o territorial toda la información de tipo jurídico y/o técnico para fundamentar la viabilidad de las áreas de los territorios pretendidos en ampliación o saneamiento; sin perjuicio de los principios de la función administrativa. </w:t>
      </w:r>
    </w:p>
    <w:p>
      <w:pPr>
        <w:jc w:val="both"/>
        <w:outlineLvl w:val="1"/>
      </w:pPr>
      <w:rPr>
        <w:color w:val="black"/>
      </w:rPr>
    </w:p>
    <w:p>
      <w:pPr>
        <w:jc w:val="both"/>
        <w:outlineLvl w:val="1"/>
      </w:pPr>
      <w:r>
        <w:rPr>
          <w:rFonts w:hAnsi="Arial"/>
          <w:rFonts w:ascii="Arial"/>
          <w:sz w:val="24"/>
          <w:b/>
          <w:vanish/>
          <w:color w:val="black"/>
        </w:rPr>
        <w:t>&amp;$</w:t>
      </w:r>
      <w:bookmarkStart w:id="67570" w:name="2.14.25.2.4"/>
      <w:r>
        <w:rPr>
          <w:rFonts w:hAnsi="Arial"/>
          <w:rFonts w:ascii="Arial"/>
          <w:sz w:val="24"/>
          <w:color w:val="navy"/>
        </w:rPr>
        <w:t xml:space="preserve">ARTÍCULO 2.14.25.2.4. CONFORMACIÓN DEL EXPEDIENTE.</w:t>
      </w:r>
      <w:bookmarkEnd w:id="6757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Recibida la solicitud y luego de reunir la información adicional que llegue a ser requerida por la ANT, se conformará un expediente en el sistema de gestión documental de la entidad con soporte físico y digital, en el que se incorporará la solicitud formulada, su admisión, las actuaciones de terceros si son del caso, y los demás documentos y actuaciones que correspondan. </w:t>
      </w:r>
    </w:p>
    <w:p>
      <w:pPr>
        <w:jc w:val="both"/>
        <w:outlineLvl w:val="1"/>
      </w:pPr>
      <w:rPr>
        <w:color w:val="black"/>
      </w:rPr>
    </w:p>
    <w:p>
      <w:pPr>
        <w:jc w:val="both"/>
        <w:outlineLvl w:val="1"/>
      </w:pPr>
      <w:r>
        <w:rPr>
          <w:rFonts w:hAnsi="Arial"/>
          <w:rFonts w:ascii="Arial"/>
          <w:sz w:val="24"/>
          <w:b/>
          <w:vanish/>
          <w:color w:val="black"/>
        </w:rPr>
        <w:t>&amp;$</w:t>
      </w:r>
      <w:bookmarkStart w:id="67571" w:name="2.14.25.2.5"/>
      <w:r>
        <w:rPr>
          <w:rFonts w:hAnsi="Arial"/>
          <w:rFonts w:ascii="Arial"/>
          <w:sz w:val="24"/>
          <w:color w:val="navy"/>
        </w:rPr>
        <w:t xml:space="preserve">ARTÍCULO 2.14.25.2.5. AUTO DE INICIO DE LAS ACTUACIONES.</w:t>
      </w:r>
      <w:bookmarkEnd w:id="6757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Acreditadas las condiciones previstas en el presente capítulo para la iniciación de los procedimientos de ampliación o saneamiento de las tierras de las comunidades negras, afrocolombianas, raizales y palenqueras de que trata el presente decreto, la Subdirección de Asuntos Étnicos o el líder de la respectiva Unidad de Gestión Territorial (UGT) de la ANT, según corresponda, así lo declarará mediante auto motivado y ordenará iniciar los trámites administrativos. </w:t>
      </w:r>
    </w:p>
    <w:p>
      <w:pPr>
        <w:jc w:val="both"/>
        <w:outlineLvl w:val="1"/>
      </w:pPr>
      <w:rPr>
        <w:color w:val="black"/>
      </w:rPr>
    </w:p>
    <w:p>
      <w:pPr>
        <w:jc w:val="both"/>
        <w:outlineLvl w:val="1"/>
      </w:pPr>
      <w:r>
        <w:rPr>
          <w:rFonts w:hAnsi="Arial"/>
          <w:rFonts w:ascii="Arial"/>
          <w:sz w:val="24"/>
          <w:b/>
          <w:vanish/>
          <w:color w:val="black"/>
        </w:rPr>
        <w:t>&amp;$</w:t>
      </w:r>
      <w:bookmarkStart w:id="67572" w:name="2.14.25.2.6"/>
      <w:r>
        <w:rPr>
          <w:rFonts w:hAnsi="Arial"/>
          <w:rFonts w:ascii="Arial"/>
          <w:sz w:val="24"/>
          <w:color w:val="navy"/>
        </w:rPr>
        <w:t xml:space="preserve">ARTÍCULO 2.14.25.2.6. ETAPA PUBLICITARIA DEL AUTO DE INICIO.</w:t>
      </w:r>
      <w:bookmarkEnd w:id="6757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El auto de inicio se comunicará al consejo comunitario a través de su representante legal y a la Procuraduría General de la Nación de acuerdo a la ubicación del territorio objeto de la pretensión territorial. </w:t>
      </w:r>
    </w:p>
    <w:p>
      <w:pPr>
        <w:jc w:val="both"/>
        <w:outlineLvl w:val="1"/>
      </w:pPr>
      <w:rPr>
        <w:color w:val="black"/>
      </w:rPr>
    </w:p>
    <w:p>
      <w:pPr>
        <w:jc w:val="both"/>
        <w:outlineLvl w:val="1"/>
      </w:pPr>
      <w:r>
        <w:rPr>
          <w:rFonts w:hAnsi="Arial"/>
          <w:rFonts w:ascii="Arial"/>
          <w:sz w:val="24"/>
          <w:b/>
          <w:vanish/>
          <w:color w:val="black"/>
        </w:rPr>
        <w:t>&amp;$</w:t>
      </w:r>
      <w:bookmarkStart w:id="67573" w:name="2.14.25.2.7"/>
      <w:r>
        <w:rPr>
          <w:rFonts w:hAnsi="Arial"/>
          <w:rFonts w:ascii="Arial"/>
          <w:sz w:val="24"/>
          <w:color w:val="navy"/>
        </w:rPr>
        <w:t xml:space="preserve">ARTÍCULO 2.14.25.2.7. RESOLUCIÓN QUE ORDENA LA VISITA TÉCNICA.</w:t>
      </w:r>
      <w:bookmarkEnd w:id="6757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Cumplidas las comunicaciones del auto de inicio, la Subdirección de Asuntos Étnicos o el líder de la UGT de la ANT, según corresponda, expedirá la resolución motivada mediante la cual se ordenará la visita a la comunidad negra interesada y al área pretendida en ampliación o saneamiento, señalando la fecha en que se realizará y se le informará sobre el equipo interdisciplinario que la efectuará. </w:t>
      </w:r>
    </w:p>
    <w:p>
      <w:pPr>
        <w:jc w:val="both"/>
        <w:outlineLvl w:val="1"/>
      </w:pPr>
      <w:rPr>
        <w:color w:val="black"/>
      </w:rPr>
    </w:p>
    <w:p>
      <w:pPr>
        <w:jc w:val="both"/>
        <w:outlineLvl w:val="1"/>
      </w:pPr>
      <w:r>
        <w:rPr>
          <w:rFonts w:hAnsi="Arial"/>
          <w:rFonts w:ascii="Arial"/>
          <w:sz w:val="24"/>
          <w:b/>
          <w:vanish/>
          <w:color w:val="black"/>
        </w:rPr>
        <w:t>&amp;$</w:t>
      </w:r>
      <w:bookmarkStart w:id="67574" w:name="2.14.25.2.8"/>
      <w:r>
        <w:rPr>
          <w:rFonts w:hAnsi="Arial"/>
          <w:rFonts w:ascii="Arial"/>
          <w:sz w:val="24"/>
          <w:color w:val="navy"/>
        </w:rPr>
        <w:t xml:space="preserve">ARTÍCULO 2.14.25.2.8. PUBLICIDAD DE LA RESOLUCIÓN QUE ORDENA LA VISITA TÉCNICA.</w:t>
      </w:r>
      <w:bookmarkEnd w:id="6757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La resolución que ordena la visita se comunicará al Procurador Agrario competente y al consejo comunitario a través de su representante legal, haciéndoles saber que contra ella no procede recurso alguno. </w:t>
      </w:r>
    </w:p>
    <w:p>
      <w:pPr>
        <w:jc w:val="both"/>
        <w:outlineLvl w:val="1"/>
      </w:pPr>
      <w:rPr>
        <w:sz w:val="24"/>
        <w:b/>
        <w:color w:val="black"/>
      </w:rPr>
    </w:p>
    <w:p>
      <w:pPr>
        <w:jc w:val="both"/>
        <w:outlineLvl w:val="1"/>
      </w:pPr>
      <w:r>
        <w:rPr>
          <w:rFonts w:hAnsi="Arial"/>
          <w:rFonts w:ascii="Arial"/>
          <w:sz w:val="24"/>
          <w:color w:val="black"/>
        </w:rPr>
        <w:t xml:space="preserve">Igualmente se publicará mediante edicto, que se fijará por cinco (5) días en un lugar público y visible de la alcaldía municipal y de la inspección de policía dónde se ubique el territorio pretendido o en la Secretaría de Gobierno Departamental, tratándose de áreas no municipalizadas y en la respectiva oficina de la ANT y/o UGT que adelante el trámite. </w:t>
      </w:r>
    </w:p>
    <w:p>
      <w:pPr>
        <w:jc w:val="both"/>
        <w:outlineLvl w:val="1"/>
      </w:pPr>
      <w:rPr>
        <w:sz w:val="24"/>
        <w:b/>
        <w:color w:val="black"/>
      </w:rPr>
    </w:p>
    <w:p>
      <w:pPr>
        <w:jc w:val="both"/>
        <w:outlineLvl w:val="1"/>
      </w:pPr>
      <w:r>
        <w:rPr>
          <w:rFonts w:hAnsi="Arial"/>
          <w:rFonts w:ascii="Arial"/>
          <w:sz w:val="24"/>
          <w:color w:val="black"/>
        </w:rPr>
        <w:t xml:space="preserve">El edicto contendrá: </w:t>
      </w:r>
    </w:p>
    <w:p>
      <w:pPr>
        <w:jc w:val="both"/>
        <w:outlineLvl w:val="1"/>
      </w:pPr>
      <w:rPr>
        <w:sz w:val="24"/>
        <w:b/>
        <w:color w:val="black"/>
      </w:rPr>
    </w:p>
    <w:p>
      <w:pPr>
        <w:jc w:val="both"/>
        <w:outlineLvl w:val="1"/>
      </w:pPr>
      <w:r>
        <w:rPr>
          <w:rFonts w:hAnsi="Arial"/>
          <w:rFonts w:ascii="Arial"/>
          <w:sz w:val="24"/>
          <w:color w:val="black"/>
        </w:rPr>
        <w:t xml:space="preserve">1. El nombre del consejo comunitario titular de las tierras de las comunidades negras; </w:t>
      </w:r>
    </w:p>
    <w:p>
      <w:pPr>
        <w:jc w:val="both"/>
        <w:outlineLvl w:val="1"/>
      </w:pPr>
      <w:rPr>
        <w:sz w:val="24"/>
        <w:b/>
        <w:color w:val="black"/>
      </w:rPr>
    </w:p>
    <w:p>
      <w:pPr>
        <w:jc w:val="both"/>
        <w:outlineLvl w:val="1"/>
      </w:pPr>
      <w:r>
        <w:rPr>
          <w:rFonts w:hAnsi="Arial"/>
          <w:rFonts w:ascii="Arial"/>
          <w:sz w:val="24"/>
          <w:color w:val="black"/>
        </w:rPr>
        <w:t xml:space="preserve">2. El nombre del predio o terreno objeto de la pretensión territorial; </w:t>
      </w:r>
    </w:p>
    <w:p>
      <w:pPr>
        <w:jc w:val="both"/>
        <w:outlineLvl w:val="1"/>
      </w:pPr>
      <w:rPr>
        <w:sz w:val="24"/>
        <w:b/>
        <w:color w:val="black"/>
      </w:rPr>
    </w:p>
    <w:p>
      <w:pPr>
        <w:jc w:val="both"/>
        <w:outlineLvl w:val="1"/>
      </w:pPr>
      <w:r>
        <w:rPr>
          <w:rFonts w:hAnsi="Arial"/>
          <w:rFonts w:ascii="Arial"/>
          <w:sz w:val="24"/>
          <w:color w:val="black"/>
        </w:rPr>
        <w:t xml:space="preserve">3. La extensión aproximada; </w:t>
      </w:r>
    </w:p>
    <w:p>
      <w:pPr>
        <w:jc w:val="both"/>
        <w:outlineLvl w:val="1"/>
      </w:pPr>
      <w:rPr>
        <w:sz w:val="24"/>
        <w:b/>
        <w:color w:val="black"/>
      </w:rPr>
    </w:p>
    <w:p>
      <w:pPr>
        <w:jc w:val="both"/>
        <w:outlineLvl w:val="1"/>
      </w:pPr>
      <w:r>
        <w:rPr>
          <w:rFonts w:hAnsi="Arial"/>
          <w:rFonts w:ascii="Arial"/>
          <w:sz w:val="24"/>
          <w:color w:val="black"/>
        </w:rPr>
        <w:t xml:space="preserve">4. Los linderos y nombres de los colindantes de los predios objeto de la pretensión territorial. </w:t>
      </w:r>
    </w:p>
    <w:p>
      <w:pPr>
        <w:jc w:val="both"/>
        <w:outlineLvl w:val="1"/>
      </w:pPr>
      <w:rPr>
        <w:sz w:val="24"/>
        <w:b/>
        <w:color w:val="black"/>
      </w:rPr>
    </w:p>
    <w:p>
      <w:pPr>
        <w:jc w:val="both"/>
        <w:outlineLvl w:val="1"/>
      </w:pPr>
      <w:r>
        <w:rPr>
          <w:rFonts w:hAnsi="Arial"/>
          <w:rFonts w:ascii="Arial"/>
          <w:sz w:val="24"/>
          <w:color w:val="black"/>
        </w:rPr>
        <w:t xml:space="preserve">5. La resolución de visita y la fecha en que se realizará.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el expediente se dejará constancia de las diligencias anteriores, debiendo agregarse los ejemplares de los edictos, según el caso, y una constancia de autoridad competente en el caso de no existir oficinas de inspección de policía o corregidurías, si a ello hubiere lugar.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término de cinco (5) días de fijación del edicto se comenzarán a contar desde la primera hora hábil del día siguiente de la fijación hasta finalizar la hora laborable del correspondiente despacho del último día de fijación. </w:t>
      </w:r>
    </w:p>
    <w:p>
      <w:pPr>
        <w:jc w:val="both"/>
        <w:outlineLvl w:val="1"/>
      </w:pPr>
      <w:rPr>
        <w:color w:val="black"/>
      </w:rPr>
    </w:p>
    <w:p>
      <w:pPr>
        <w:jc w:val="both"/>
        <w:outlineLvl w:val="1"/>
      </w:pPr>
      <w:r>
        <w:rPr>
          <w:rFonts w:hAnsi="Arial"/>
          <w:rFonts w:ascii="Arial"/>
          <w:sz w:val="24"/>
          <w:b/>
          <w:vanish/>
          <w:color w:val="black"/>
        </w:rPr>
        <w:t>&amp;$</w:t>
      </w:r>
      <w:bookmarkStart w:id="67575" w:name="2.14.25.2.9"/>
      <w:r>
        <w:rPr>
          <w:rFonts w:hAnsi="Arial"/>
          <w:rFonts w:ascii="Arial"/>
          <w:sz w:val="24"/>
          <w:color w:val="navy"/>
        </w:rPr>
        <w:t xml:space="preserve">ARTÍCULO 2.14.25.2.9. PRÁCTICA DE LA VISITA TÉCNICA.</w:t>
      </w:r>
      <w:bookmarkEnd w:id="6757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La visita técnica tendrá como finalidad: </w:t>
      </w:r>
    </w:p>
    <w:p>
      <w:pPr>
        <w:jc w:val="both"/>
        <w:outlineLvl w:val="1"/>
      </w:pPr>
      <w:rPr>
        <w:sz w:val="24"/>
        <w:b/>
        <w:color w:val="black"/>
      </w:rPr>
    </w:p>
    <w:p>
      <w:pPr>
        <w:jc w:val="both"/>
        <w:outlineLvl w:val="1"/>
      </w:pPr>
      <w:r>
        <w:rPr>
          <w:rFonts w:hAnsi="Arial"/>
          <w:rFonts w:ascii="Arial"/>
          <w:sz w:val="24"/>
          <w:color w:val="black"/>
        </w:rPr>
        <w:t xml:space="preserve">1. Delimitar el territorio solicitado para la ampliación y/o el saneamiento. </w:t>
      </w:r>
    </w:p>
    <w:p>
      <w:pPr>
        <w:jc w:val="both"/>
        <w:outlineLvl w:val="1"/>
      </w:pPr>
      <w:rPr>
        <w:sz w:val="24"/>
        <w:b/>
        <w:color w:val="black"/>
      </w:rPr>
    </w:p>
    <w:p>
      <w:pPr>
        <w:jc w:val="both"/>
        <w:outlineLvl w:val="1"/>
      </w:pPr>
      <w:r>
        <w:rPr>
          <w:rFonts w:hAnsi="Arial"/>
          <w:rFonts w:ascii="Arial"/>
          <w:sz w:val="24"/>
          <w:color w:val="black"/>
        </w:rPr>
        <w:t xml:space="preserve">2. Recopilar la información ancestral, sociocultural, histórica y económica del consejo comunitario, así como la información agroambiental del territorio pretendido. </w:t>
      </w:r>
    </w:p>
    <w:p>
      <w:pPr>
        <w:jc w:val="both"/>
        <w:outlineLvl w:val="1"/>
      </w:pPr>
      <w:rPr>
        <w:sz w:val="24"/>
        <w:b/>
        <w:color w:val="black"/>
      </w:rPr>
    </w:p>
    <w:p>
      <w:pPr>
        <w:jc w:val="both"/>
        <w:outlineLvl w:val="1"/>
      </w:pPr>
      <w:r>
        <w:rPr>
          <w:rFonts w:hAnsi="Arial"/>
          <w:rFonts w:ascii="Arial"/>
          <w:sz w:val="24"/>
          <w:color w:val="black"/>
        </w:rPr>
        <w:t xml:space="preserve">3. Actualizar el censo de la comunidad perteneciente al consejo comunitario solicitante que incluya familias y personas por edad, sexo y tiempo de permanencia. </w:t>
      </w:r>
    </w:p>
    <w:p>
      <w:pPr>
        <w:jc w:val="both"/>
        <w:outlineLvl w:val="1"/>
      </w:pPr>
      <w:rPr>
        <w:sz w:val="24"/>
        <w:b/>
        <w:color w:val="black"/>
      </w:rPr>
    </w:p>
    <w:p>
      <w:pPr>
        <w:jc w:val="both"/>
        <w:outlineLvl w:val="1"/>
      </w:pPr>
      <w:r>
        <w:rPr>
          <w:rFonts w:hAnsi="Arial"/>
          <w:rFonts w:ascii="Arial"/>
          <w:sz w:val="24"/>
          <w:color w:val="black"/>
        </w:rPr>
        <w:t xml:space="preserve">4. Determinar la presencia de terceros ocupantes dentro del territorio colectivo, indicando su condición jurídica o las causas por las cuales adelantan la explotación económica del predio, el tiempo de permanencia en las tierras de las comunidades negras y el área ocupada por cada uno de aquellos. </w:t>
      </w:r>
    </w:p>
    <w:p>
      <w:pPr>
        <w:jc w:val="both"/>
        <w:outlineLvl w:val="1"/>
      </w:pPr>
      <w:rPr>
        <w:sz w:val="24"/>
        <w:b/>
        <w:color w:val="black"/>
      </w:rPr>
    </w:p>
    <w:p>
      <w:pPr>
        <w:jc w:val="both"/>
        <w:outlineLvl w:val="1"/>
      </w:pPr>
      <w:r>
        <w:rPr>
          <w:rFonts w:hAnsi="Arial"/>
          <w:rFonts w:ascii="Arial"/>
          <w:sz w:val="24"/>
          <w:color w:val="black"/>
        </w:rPr>
        <w:t xml:space="preserve">5. Identificar posibles conflictos con otras comunidades negras o indígenas y determinar la presencia de terceros ocupantes.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De la visita se levantará un acta firmada por los representantes de la ANT, el representante legal del consejo comunitario, los terceros interesados que se hagan presentes en la diligencia y el agente del Ministerio Público en caso de que asista. </w:t>
      </w:r>
    </w:p>
    <w:p>
      <w:pPr>
        <w:jc w:val="both"/>
        <w:outlineLvl w:val="1"/>
      </w:pPr>
      <w:rPr>
        <w:color w:val="black"/>
      </w:rPr>
    </w:p>
    <w:p>
      <w:pPr>
        <w:jc w:val="both"/>
        <w:outlineLvl w:val="1"/>
      </w:pPr>
      <w:r>
        <w:rPr>
          <w:rFonts w:hAnsi="Arial"/>
          <w:rFonts w:ascii="Arial"/>
          <w:sz w:val="24"/>
          <w:b/>
          <w:vanish/>
          <w:color w:val="black"/>
        </w:rPr>
        <w:t>&amp;$</w:t>
      </w:r>
      <w:bookmarkStart w:id="67576" w:name="2.14.25.2.10"/>
      <w:r>
        <w:rPr>
          <w:rFonts w:hAnsi="Arial"/>
          <w:rFonts w:ascii="Arial"/>
          <w:sz w:val="24"/>
          <w:color w:val="navy"/>
        </w:rPr>
        <w:t xml:space="preserve">ARTÍCULO 2.14.25.2.10. INFORME TÉCNICO DE LA VISITA.</w:t>
      </w:r>
      <w:bookmarkEnd w:id="6757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Dentro de los treinta (30) días siguientes a la culminación de la visita técnica, los funcionarios y/o contratistas de la ANT que la practicaron, deberán rendir la actualización del informe técnico de la visita respectiva a la Subdirección de Asuntos Étnicos o la UGT, según corresponda, incluyendo el levantamiento topográfico con su plano correspondiente. </w:t>
      </w:r>
    </w:p>
    <w:p>
      <w:pPr>
        <w:jc w:val="both"/>
        <w:outlineLvl w:val="1"/>
      </w:pPr>
      <w:rPr>
        <w:color w:val="black"/>
      </w:rPr>
    </w:p>
    <w:p>
      <w:pPr>
        <w:jc w:val="both"/>
        <w:outlineLvl w:val="1"/>
      </w:pPr>
      <w:r>
        <w:rPr>
          <w:rFonts w:hAnsi="Arial"/>
          <w:rFonts w:ascii="Arial"/>
          <w:sz w:val="24"/>
          <w:b/>
          <w:vanish/>
          <w:color w:val="black"/>
        </w:rPr>
        <w:t>&amp;$</w:t>
      </w:r>
      <w:bookmarkStart w:id="67577" w:name="2.14.25.2.11"/>
      <w:r>
        <w:rPr>
          <w:rFonts w:hAnsi="Arial"/>
          <w:rFonts w:ascii="Arial"/>
          <w:sz w:val="24"/>
          <w:color w:val="navy"/>
        </w:rPr>
        <w:t xml:space="preserve">ARTÍCULO 2.14.25.2.11. TRÁMITE DE OPOSICIONES.</w:t>
      </w:r>
      <w:bookmarkEnd w:id="6757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En caso de presentarse oposiciones a la ampliación o saneamiento de los territorios colectivos, la ANT dará aplicación al procedimiento previsto en los artículos </w:t>
      </w:r>
      <w:r>
        <w:fldChar w:fldCharType="begin"/>
      </w:r>
      <w:r>
        <w:instrText>HYPERLINK "http://www.redjurista.com/document.aspx?ajcode=d1066015&amp;arts=2.5.1.2.24"</w:instrText>
      </w:r>
      <w:r>
        <w:fldChar w:fldCharType="separate"/>
      </w:r>
      <w:r>
        <w:rPr>
          <w:rFonts w:hAnsi="Arial"/>
          <w:rFonts w:ascii="Arial"/>
          <w:sz w:val="24"/>
          <w:u w:val="single"/>
          <w:color w:val="black"/>
        </w:rPr>
        <w:t>2.5.1.2.24</w:t>
      </w:r>
      <w:r>
        <w:fldChar w:fldCharType="end"/>
      </w:r>
      <w:r>
        <w:rPr>
          <w:rFonts w:hAnsi="Arial"/>
          <w:rFonts w:ascii="Arial"/>
          <w:sz w:val="24"/>
          <w:u w:val="none"/>
          <w:color w:val="black"/>
        </w:rPr>
        <w:t xml:space="preserve"> al </w:t>
      </w:r>
      <w:r>
        <w:fldChar w:fldCharType="begin"/>
      </w:r>
      <w:r>
        <w:instrText>HYPERLINK "http://www.redjurista.com/document.aspx?ajcode=d1066015&amp;arts=2.5.1.2.26 "</w:instrText>
      </w:r>
      <w:r>
        <w:fldChar w:fldCharType="separate"/>
      </w:r>
      <w:r>
        <w:rPr>
          <w:rFonts w:hAnsi="Arial"/>
          <w:rFonts w:ascii="Arial"/>
          <w:sz w:val="24"/>
          <w:u w:val="single"/>
          <w:color w:val="black"/>
        </w:rPr>
        <w:t xml:space="preserve">2.5.1.2.26 </w:t>
      </w:r>
      <w:r>
        <w:fldChar w:fldCharType="end"/>
      </w:r>
      <w:r>
        <w:rPr>
          <w:rFonts w:hAnsi="Arial"/>
          <w:rFonts w:ascii="Arial"/>
          <w:sz w:val="24"/>
          <w:u w:val="none"/>
          <w:color w:val="black"/>
        </w:rPr>
        <w:t xml:space="preserve">del Decreto número 1066 de 2015 (compilatorio de los artículos </w:t>
      </w:r>
      <w:r>
        <w:fldChar w:fldCharType="begin"/>
      </w:r>
      <w:r>
        <w:instrText>HYPERLINK "http://www.redjurista.com/document.aspx?ajcode=d1745_95&amp;arts=24"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w:t>
      </w:r>
      <w:r>
        <w:fldChar w:fldCharType="begin"/>
      </w:r>
      <w:r>
        <w:instrText>HYPERLINK "http://www.redjurista.com/document.aspx?ajcode=d1745_95&amp;arts=25"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y </w:t>
      </w:r>
      <w:r>
        <w:fldChar w:fldCharType="begin"/>
      </w:r>
      <w:r>
        <w:instrText>HYPERLINK "http://www.redjurista.com/document.aspx?ajcode=d1745_95&amp;arts=26"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Decreto número 1745 de 1995). </w:t>
      </w:r>
    </w:p>
    <w:p>
      <w:pPr>
        <w:jc w:val="both"/>
        <w:outlineLvl w:val="1"/>
      </w:pPr>
      <w:rPr>
        <w:color w:val="black"/>
      </w:rPr>
    </w:p>
    <w:p>
      <w:pPr>
        <w:jc w:val="both"/>
        <w:outlineLvl w:val="1"/>
      </w:pPr>
      <w:r>
        <w:rPr>
          <w:rFonts w:hAnsi="Arial"/>
          <w:rFonts w:ascii="Arial"/>
          <w:sz w:val="24"/>
          <w:b/>
          <w:vanish/>
          <w:color w:val="black"/>
        </w:rPr>
        <w:t>&amp;$</w:t>
      </w:r>
      <w:bookmarkStart w:id="67578" w:name="2.14.25.2.12"/>
      <w:r>
        <w:rPr>
          <w:rFonts w:hAnsi="Arial"/>
          <w:rFonts w:ascii="Arial"/>
          <w:sz w:val="24"/>
          <w:color w:val="navy"/>
        </w:rPr>
        <w:t xml:space="preserve">ARTÍCULO 2.14.25.2.12. FIJACIÓN EN LISTA DEL NEGOCIO.</w:t>
      </w:r>
      <w:bookmarkEnd w:id="6757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Recibida la actualización del informe de la visita técnica y resueltas las oposiciones, si las hubiere, la Subdirección de Asuntos Étnicos de la ANT o el Líder UGT verificará la procedencia legal del trámite de ampliación o saneamiento del territorio colectivo según sea el caso y fijará el negocio en lista por cinco (5) días en las oficinas de la ANT o UGT en la que se adelante el procedimiento. </w:t>
      </w:r>
    </w:p>
    <w:p>
      <w:pPr>
        <w:jc w:val="both"/>
        <w:outlineLvl w:val="1"/>
      </w:pPr>
      <w:rPr>
        <w:color w:val="black"/>
      </w:rPr>
    </w:p>
    <w:p>
      <w:pPr>
        <w:jc w:val="both"/>
        <w:outlineLvl w:val="1"/>
      </w:pPr>
      <w:r>
        <w:rPr>
          <w:rFonts w:hAnsi="Arial"/>
          <w:rFonts w:ascii="Arial"/>
          <w:sz w:val="24"/>
          <w:b/>
          <w:vanish/>
          <w:color w:val="black"/>
        </w:rPr>
        <w:t>&amp;$</w:t>
      </w:r>
      <w:bookmarkStart w:id="67579" w:name="2.14.25.2.13"/>
      <w:r>
        <w:rPr>
          <w:rFonts w:hAnsi="Arial"/>
          <w:rFonts w:ascii="Arial"/>
          <w:sz w:val="24"/>
          <w:color w:val="navy"/>
        </w:rPr>
        <w:t xml:space="preserve">ARTÍCULO 2.14.25.2.13. CONCEPTO PREVIO DE LA COMISIÓN TÉCNICA.</w:t>
      </w:r>
      <w:bookmarkEnd w:id="6757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La Subdirección de Asuntos Étnicos de la ANT, remitirá el expediente a la Comisión Técnica, para que de conformidad con lo dispuesto en el artículo </w:t>
      </w:r>
      <w:r>
        <w:fldChar w:fldCharType="begin"/>
      </w:r>
      <w:r>
        <w:instrText>HYPERLINK "http://www.redjurista.com/document.aspx?ajcode=l0070_93&amp;arts=8"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Ley 70 de 1993, realice la evaluación técnica y emita el concepto previo frente a la solicitud de ampliación de los territorios colectivos de las comunidades negras, afrocolombianas, raizales y palenqueras. Para lo cual dispondrá de un término máximo de 30 días vencidos los cuales se remitirá el expediente al Director General de la ANT. </w:t>
      </w:r>
    </w:p>
    <w:p>
      <w:pPr>
        <w:jc w:val="both"/>
        <w:outlineLvl w:val="1"/>
      </w:pPr>
      <w:rPr>
        <w:color w:val="black"/>
      </w:rPr>
    </w:p>
    <w:p>
      <w:pPr>
        <w:jc w:val="both"/>
        <w:outlineLvl w:val="1"/>
      </w:pPr>
      <w:r>
        <w:rPr>
          <w:rFonts w:hAnsi="Arial"/>
          <w:rFonts w:ascii="Arial"/>
          <w:sz w:val="24"/>
          <w:b/>
          <w:vanish/>
          <w:color w:val="black"/>
        </w:rPr>
        <w:t>&amp;$</w:t>
      </w:r>
      <w:bookmarkStart w:id="67580" w:name="2.14.25.2.14"/>
      <w:r>
        <w:rPr>
          <w:rFonts w:hAnsi="Arial"/>
          <w:rFonts w:ascii="Arial"/>
          <w:sz w:val="24"/>
          <w:color w:val="navy"/>
        </w:rPr>
        <w:t xml:space="preserve">ARTÍCULO 2.14.25.2.14. RESOLUCIÓN QUE DECIDE DE FONDO LOS PROCEDIMIENTOS ADMINISTRATIVOS DE AMPLIACIÓN Y SANEAMIENTO DE LOS TERRITORIOS COLECTIVOS DE LAS COMUNIDADES NEGRAS, AFROCOLOMBIANAS, RAIZALES Y PALENQUERAS.</w:t>
      </w:r>
      <w:bookmarkEnd w:id="6758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Cumplidas las actuaciones anteriores, el expediente entrará al despacho de la Dirección General de la ANT por un término de quince (15) días, dentro de los cuales se proferirá la decisión de fondo que ponga fin a las actuaciones. </w:t>
      </w:r>
    </w:p>
    <w:p>
      <w:pPr>
        <w:jc w:val="both"/>
        <w:outlineLvl w:val="1"/>
      </w:pPr>
      <w:rPr>
        <w:sz w:val="24"/>
        <w:b/>
        <w:color w:val="black"/>
      </w:rPr>
    </w:p>
    <w:p>
      <w:pPr>
        <w:jc w:val="both"/>
        <w:outlineLvl w:val="1"/>
      </w:pPr>
      <w:r>
        <w:rPr>
          <w:rFonts w:hAnsi="Arial"/>
          <w:rFonts w:ascii="Arial"/>
          <w:sz w:val="24"/>
          <w:color w:val="black"/>
        </w:rPr>
        <w:t xml:space="preserve">En este acto administrativo se deberá adoptar la decisión que corresponda según las evidencias recabadas, se dará respuesta a las diferentes solicitudes formuladas por los intervinientes a lo largo del trámite, se fundamentará la determinación tomada y se definirán las medidas que hagan efectiva la decisión, necesarias para que lo resuelto pueda ser acatado en un plazo de no más de veinte (20) días a partir de su ejecutoria. </w:t>
      </w:r>
    </w:p>
    <w:p>
      <w:pPr>
        <w:jc w:val="both"/>
        <w:outlineLvl w:val="1"/>
      </w:pPr>
      <w:rPr>
        <w:color w:val="black"/>
      </w:rPr>
    </w:p>
    <w:p>
      <w:pPr>
        <w:jc w:val="both"/>
        <w:outlineLvl w:val="1"/>
      </w:pPr>
      <w:r>
        <w:rPr>
          <w:rFonts w:hAnsi="Arial"/>
          <w:rFonts w:ascii="Arial"/>
          <w:sz w:val="24"/>
          <w:b/>
          <w:vanish/>
          <w:color w:val="black"/>
        </w:rPr>
        <w:t>&amp;$</w:t>
      </w:r>
      <w:bookmarkStart w:id="67581" w:name="2.14.25.2.15"/>
      <w:r>
        <w:rPr>
          <w:rFonts w:hAnsi="Arial"/>
          <w:rFonts w:ascii="Arial"/>
          <w:sz w:val="24"/>
          <w:color w:val="navy"/>
        </w:rPr>
        <w:t xml:space="preserve">ARTÍCULO 2.14.25.2.15. NOTIFICACIÓN, PUBLICACIÓN Y RECURSOS FRENTE A LA RESOLUCIÓN DE AMPLIACIÓN Y SANEAMIENTO DE LOS TERRITORIOS COLECTIVOS DE LAS COMUNIDADES NEGRAS, AFROCOLOMBIANAS, RAIZALES Y PALENQUERAS.</w:t>
      </w:r>
      <w:bookmarkEnd w:id="6758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La resolución que decide sobre la ampliación y/o el saneamiento de los territorios colectivos, se notificará al representante legal del consejo comunitario, al Procurador Delegado para Asuntos Ambientales y Agrarios competente y a los opositores o a los terceros interesados si a ello hubiera lugar y se publicará en el </w:t>
      </w:r>
      <w:r>
        <w:rPr>
          <w:rFonts w:hAnsi="Arial"/>
          <w:rFonts w:ascii="Arial"/>
          <w:sz w:val="24"/>
          <w:b/>
          <w:u w:val="none"/>
          <w:color w:val="black"/>
        </w:rPr>
        <w:t xml:space="preserve">Diario Oficial </w:t>
      </w:r>
      <w:r>
        <w:rPr>
          <w:rFonts w:hAnsi="Arial"/>
          <w:rFonts w:ascii="Arial"/>
          <w:sz w:val="24"/>
          <w:u w:val="none"/>
          <w:color w:val="black"/>
        </w:rPr>
        <w:t xml:space="preserve">y por una (1) sola vez en un medio de amplia circulación en el lugar donde se realiza la ampliación y/o saneamiento. Contra este acto administrativo procede el recurso de reposición. </w:t>
      </w:r>
    </w:p>
    <w:p>
      <w:pPr>
        <w:jc w:val="both"/>
        <w:outlineLvl w:val="1"/>
      </w:pPr>
      <w:rPr>
        <w:color w:val="black"/>
      </w:rPr>
    </w:p>
    <w:p>
      <w:pPr>
        <w:jc w:val="both"/>
        <w:outlineLvl w:val="1"/>
      </w:pPr>
      <w:r>
        <w:rPr>
          <w:rFonts w:hAnsi="Arial"/>
          <w:rFonts w:ascii="Arial"/>
          <w:sz w:val="24"/>
          <w:b/>
          <w:vanish/>
          <w:color w:val="black"/>
        </w:rPr>
        <w:t>&amp;$</w:t>
      </w:r>
      <w:bookmarkStart w:id="67582" w:name="2.14.25.2.16"/>
      <w:r>
        <w:rPr>
          <w:rFonts w:hAnsi="Arial"/>
          <w:rFonts w:ascii="Arial"/>
          <w:sz w:val="24"/>
          <w:color w:val="navy"/>
        </w:rPr>
        <w:t xml:space="preserve">ARTÍCULO 2.14.25.2.16. REGISTRO.</w:t>
      </w:r>
      <w:bookmarkEnd w:id="6758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Una vez esté en firme la resolución que pone fin a las actuaciones de ampliación y/o saneamiento de los territorios colectivos, ésta se inscribirá, en un término no mayor de diez (10) días, en la Oficina de Registro de Instrumentos Públicos correspondiente al lugar de ubicación del territorio objeto de ampliación y/o saneamiento. </w:t>
      </w:r>
    </w:p>
    <w:p>
      <w:pPr>
        <w:jc w:val="both"/>
        <w:outlineLvl w:val="1"/>
      </w:pPr>
      <w:rPr>
        <w:color w:val="black"/>
      </w:rPr>
    </w:p>
    <w:p>
      <w:pPr>
        <w:jc w:val="both"/>
        <w:outlineLvl w:val="1"/>
      </w:pPr>
      <w:r>
        <w:rPr>
          <w:rFonts w:hAnsi="Arial"/>
          <w:rFonts w:ascii="Arial"/>
          <w:sz w:val="24"/>
          <w:b/>
          <w:vanish/>
          <w:color w:val="black"/>
        </w:rPr>
        <w:t>&amp;$</w:t>
      </w:r>
      <w:bookmarkStart w:id="67583" w:name="2.14.25.2.17"/>
      <w:r>
        <w:rPr>
          <w:rFonts w:hAnsi="Arial"/>
          <w:rFonts w:ascii="Arial"/>
          <w:sz w:val="24"/>
          <w:color w:val="navy"/>
        </w:rPr>
        <w:t xml:space="preserve">ARTÍCULO 2.14.25.2.17. MANEJO Y ADMINISTRACIÓN.</w:t>
      </w:r>
      <w:bookmarkEnd w:id="6758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El territorio titulado como Tierras de las Comunidades Negras objeto de ampliación y/o saneamiento, será manejado y administrado por la Junta del Consejo Comunitario en los términos del artículo </w:t>
      </w:r>
      <w:r>
        <w:fldChar w:fldCharType="begin"/>
      </w:r>
      <w:r>
        <w:instrText>HYPERLINK "http://www.redjurista.com/document.aspx?ajcode=d1066015&amp;arts=2.5.1.2.32"</w:instrText>
      </w:r>
      <w:r>
        <w:fldChar w:fldCharType="separate"/>
      </w:r>
      <w:r>
        <w:rPr>
          <w:rFonts w:hAnsi="Arial"/>
          <w:rFonts w:ascii="Arial"/>
          <w:sz w:val="24"/>
          <w:u w:val="single"/>
          <w:color w:val="black"/>
        </w:rPr>
        <w:t>2.5.1.2.32</w:t>
      </w:r>
      <w:r>
        <w:fldChar w:fldCharType="end"/>
      </w:r>
      <w:r>
        <w:rPr>
          <w:rFonts w:hAnsi="Arial"/>
          <w:rFonts w:ascii="Arial"/>
          <w:sz w:val="24"/>
          <w:u w:val="none"/>
          <w:color w:val="black"/>
        </w:rPr>
        <w:t xml:space="preserve">., del Decreto número 1066 de 2015. </w:t>
      </w:r>
    </w:p>
    <w:p>
      <w:pPr>
        <w:jc w:val="both"/>
        <w:outlineLvl w:val="1"/>
      </w:pPr>
      <w:rPr>
        <w:color w:val="black"/>
      </w:rPr>
    </w:p>
    <w:p>
      <w:pPr>
        <w:jc w:val="both"/>
        <w:outlineLvl w:val="1"/>
      </w:pPr>
      <w:r>
        <w:rPr>
          <w:rFonts w:hAnsi="Arial"/>
          <w:rFonts w:ascii="Arial"/>
          <w:sz w:val="24"/>
          <w:b/>
          <w:vanish/>
          <w:color w:val="black"/>
        </w:rPr>
        <w:t>&amp;$</w:t>
      </w:r>
      <w:bookmarkStart w:id="67584" w:name="2.14.25.2.18"/>
      <w:r>
        <w:rPr>
          <w:rFonts w:hAnsi="Arial"/>
          <w:rFonts w:ascii="Arial"/>
          <w:sz w:val="24"/>
          <w:color w:val="navy"/>
        </w:rPr>
        <w:t xml:space="preserve">ARTÍCULO 2.14.25.2.18. ENAJENACIÓN.</w:t>
      </w:r>
      <w:bookmarkEnd w:id="6758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Se aplicará lo establecido en el artículo </w:t>
      </w:r>
      <w:r>
        <w:fldChar w:fldCharType="begin"/>
      </w:r>
      <w:r>
        <w:instrText>HYPERLINK "http://www.redjurista.com/document.aspx?ajcode=d1066015&amp;arts=2.5.1.2.33"</w:instrText>
      </w:r>
      <w:r>
        <w:fldChar w:fldCharType="separate"/>
      </w:r>
      <w:r>
        <w:rPr>
          <w:rFonts w:hAnsi="Arial"/>
          <w:rFonts w:ascii="Arial"/>
          <w:sz w:val="24"/>
          <w:u w:val="single"/>
          <w:color w:val="black"/>
        </w:rPr>
        <w:t>2.5.1.2.33</w:t>
      </w:r>
      <w:r>
        <w:fldChar w:fldCharType="end"/>
      </w:r>
      <w:r>
        <w:rPr>
          <w:rFonts w:hAnsi="Arial"/>
          <w:rFonts w:ascii="Arial"/>
          <w:sz w:val="24"/>
          <w:u w:val="none"/>
          <w:color w:val="black"/>
        </w:rPr>
        <w:t xml:space="preserve"> del Decreto número 1066 de 2015. </w:t>
      </w:r>
    </w:p>
    <w:p>
      <w:pPr>
        <w:jc w:val="center"/>
        <w:outlineLvl w:val="1"/>
      </w:pPr>
      <w:rPr>
        <w:sz w:val="24"/>
        <w:b/>
        <w:color w:val="black"/>
      </w:rPr>
    </w:p>
    <w:p>
      <w:pPr>
        <w:jc w:val="center"/>
        <w:outlineLvl w:val="1"/>
      </w:pPr>
      <w:r>
        <w:rPr>
          <w:rFonts w:hAnsi="Arial"/>
          <w:rFonts w:ascii="Arial"/>
          <w:sz w:val="24"/>
          <w:b/>
          <w:vanish/>
          <w:color w:val="black"/>
        </w:rPr>
        <w:t>&amp;$</w:t>
      </w:r>
      <w:bookmarkStart w:id="67585" w:name="CAPÍTULO 2.14.25.3"/>
      <w:r>
        <w:rPr>
          <w:rFonts w:hAnsi="Arial"/>
          <w:rFonts w:ascii="Arial"/>
          <w:sz w:val="24"/>
          <w:color w:val="navy"/>
        </w:rPr>
        <w:t xml:space="preserve">CAPÍTULO 3. </w:t>
      </w:r>
    </w:p>
    <w:p>
      <w:pPr>
        <w:jc w:val="center"/>
        <w:outlineLvl w:val="1"/>
      </w:pPr>
      <w:r>
        <w:rPr>
          <w:rFonts w:hAnsi="Arial"/>
          <w:rFonts w:ascii="Arial"/>
          <w:sz w:val="24"/>
          <w:color w:val="navy"/>
        </w:rPr>
        <w:t xml:space="preserve">DISPOSICIONES ESPECIALES.</w:t>
      </w:r>
      <w:bookmarkEnd w:id="6758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7586" w:name="2.14.25.3.1"/>
      <w:r>
        <w:rPr>
          <w:rFonts w:hAnsi="Arial"/>
          <w:rFonts w:ascii="Arial"/>
          <w:sz w:val="24"/>
          <w:color w:val="navy"/>
        </w:rPr>
        <w:t xml:space="preserve">ARTÍCULO 2.14.25.3.1. COMPRA DIRECTA DE PREDIOS PARA LA AMPLIACIÓN.</w:t>
      </w:r>
      <w:bookmarkEnd w:id="6758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Si la pretensión territorial para la ampliación del territorio colectivo recae únicamente sobre predios de naturaleza jurídica privada, el propietario podrá enviar la respectiva oferta voluntaria para que la ANT inicie el procedimiento de compra directa paralelamente con el trámite de ampliación de los títulos colectivos de “Las Tierras de las Comunidades Negras”. </w:t>
      </w:r>
    </w:p>
    <w:p>
      <w:pPr>
        <w:jc w:val="both"/>
        <w:outlineLvl w:val="1"/>
      </w:pPr>
      <w:rPr>
        <w:sz w:val="24"/>
        <w:b/>
        <w:color w:val="black"/>
      </w:rPr>
    </w:p>
    <w:p>
      <w:pPr>
        <w:jc w:val="both"/>
        <w:outlineLvl w:val="1"/>
      </w:pPr>
      <w:r>
        <w:rPr>
          <w:rFonts w:hAnsi="Arial"/>
          <w:rFonts w:ascii="Arial"/>
          <w:sz w:val="24"/>
          <w:color w:val="black"/>
        </w:rPr>
        <w:t xml:space="preserve">En estos casos, la apertura del trámite de adquisición se entenderá también, como una admisión expresa para el inicio del procedimiento de ampliación del territorio colectivo, para lo cual, la ANT requerirá a la comunidad los datos básicos definidos en el artículo </w:t>
      </w:r>
      <w:r>
        <w:fldChar w:fldCharType="begin"/>
      </w:r>
      <w:r>
        <w:instrText>HYPERLINK "http://www.redjurista.com/document.aspx?ajcode=d1071015&amp;arts=2.14.25.2.1"</w:instrText>
      </w:r>
      <w:r>
        <w:fldChar w:fldCharType="separate"/>
      </w:r>
      <w:r>
        <w:rPr>
          <w:rFonts w:hAnsi="Arial"/>
          <w:rFonts w:ascii="Arial"/>
          <w:sz w:val="24"/>
          <w:u w:val="single"/>
          <w:color w:val="black"/>
        </w:rPr>
        <w:t>2.14.25.2.1</w:t>
      </w:r>
      <w:r>
        <w:fldChar w:fldCharType="end"/>
      </w:r>
      <w:r>
        <w:rPr>
          <w:rFonts w:hAnsi="Arial"/>
          <w:rFonts w:ascii="Arial"/>
          <w:sz w:val="24"/>
          <w:u w:val="none"/>
          <w:color w:val="black"/>
        </w:rPr>
        <w:t xml:space="preserve">., del presente decreto e incluirá dicha información en los expedientes respectivos. </w:t>
      </w:r>
    </w:p>
    <w:p>
      <w:pPr>
        <w:jc w:val="both"/>
        <w:outlineLvl w:val="1"/>
      </w:pPr>
      <w:rPr>
        <w:color w:val="black"/>
      </w:rPr>
    </w:p>
    <w:p>
      <w:pPr>
        <w:jc w:val="both"/>
        <w:outlineLvl w:val="1"/>
      </w:pPr>
      <w:r>
        <w:rPr>
          <w:rFonts w:hAnsi="Arial"/>
          <w:rFonts w:ascii="Arial"/>
          <w:sz w:val="24"/>
          <w:b/>
          <w:vanish/>
          <w:color w:val="black"/>
        </w:rPr>
        <w:t>&amp;$</w:t>
      </w:r>
      <w:bookmarkStart w:id="67587" w:name="2.14.25.3.2"/>
      <w:r>
        <w:rPr>
          <w:rFonts w:hAnsi="Arial"/>
          <w:rFonts w:ascii="Arial"/>
          <w:sz w:val="24"/>
          <w:color w:val="navy"/>
        </w:rPr>
        <w:t xml:space="preserve">ARTÍCULO 2.14.25.3.2. TRASLADO DE PRUEBAS TRÁMITE DE ADQUISICIÓN AL PROCEDIMIENTO DE AMPLIACIÓN.</w:t>
      </w:r>
      <w:bookmarkEnd w:id="6758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La Subdirección de Asuntos Étnicos de la Agencia Nacional de Tierras, podrá tener en cuenta las pruebas recabadas por la Dirección de Asuntos Étnicos de la Agencia Nacional de Tierras en el trámite de compra de predios, incluyendo el levantamiento topográfico. De ser suficiente la información económica, cultural, social y agroambiental se consolidará la actualización del informe técnico de la visita con estos insumos y se continuará con la fijación en lista del negocio, la remisión del expediente a la Comisión Técnica de Ley </w:t>
      </w:r>
      <w:r>
        <w:fldChar w:fldCharType="begin"/>
      </w:r>
      <w:r>
        <w:instrText>HYPERLINK "http://www.redjurista.com/document.aspx?ajcode=l0070_93&amp;arts=0"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y se emitirá resolución de fondo. </w:t>
      </w:r>
    </w:p>
    <w:p>
      <w:pPr>
        <w:jc w:val="both"/>
        <w:outlineLvl w:val="1"/>
      </w:pPr>
      <w:rPr>
        <w:color w:val="black"/>
      </w:rPr>
    </w:p>
    <w:p>
      <w:pPr>
        <w:jc w:val="both"/>
        <w:outlineLvl w:val="1"/>
      </w:pPr>
      <w:r>
        <w:rPr>
          <w:rFonts w:hAnsi="Arial"/>
          <w:rFonts w:ascii="Arial"/>
          <w:sz w:val="24"/>
          <w:b/>
          <w:vanish/>
          <w:color w:val="black"/>
        </w:rPr>
        <w:t>&amp;$</w:t>
      </w:r>
      <w:bookmarkStart w:id="67588" w:name="2.14.25.3.3"/>
      <w:r>
        <w:rPr>
          <w:rFonts w:hAnsi="Arial"/>
          <w:rFonts w:ascii="Arial"/>
          <w:sz w:val="24"/>
          <w:color w:val="navy"/>
        </w:rPr>
        <w:t xml:space="preserve">ARTÍCULO 2.14.25.3.3. COMPLEMENTARIEDAD ENTRE LOS TRÁMITES DE SANEAMIENTO Y FORMALIZACIÓN DE TERRITORIOS COLECTIVOS.</w:t>
      </w:r>
      <w:bookmarkEnd w:id="6758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A partir de la fecha de expedición del presente decreto, la Subdirección de Asuntos Étnicos o el Líder UGT - ANT en el marco de los procedimientos de titulación colectiva o ampliación de los territorios colectivos de las comunidades negras, afrocolombianas, raizales y palenqueras caracterizará las mejoras con el estudio de necesidad de la tierra, insumo éste que será incorporado en el informe técnico de la visita y será remitido a la Dirección de Asuntos Étnicos (ANT) para que dentro de las competencias establecidas en el artículo </w:t>
      </w:r>
      <w:r>
        <w:fldChar w:fldCharType="begin"/>
      </w:r>
      <w:r>
        <w:instrText>HYPERLINK "http://www.redjurista.com/document.aspx?ajcode=d2363015&amp;arts=26"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Decreto número 2363 de 2015, inicie el procedimiento administrativo de compra de mejoras para el saneamiento contenido en los artículos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y </w:t>
      </w:r>
      <w:r>
        <w:fldChar w:fldCharType="begin"/>
      </w:r>
      <w:r>
        <w:instrText>HYPERLINK "http://www.redjurista.com/document.aspx?ajcode=l0160_94&amp;arts=32"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160 de 1994, artículos </w:t>
      </w:r>
      <w:r>
        <w:fldChar w:fldCharType="begin"/>
      </w:r>
      <w:r>
        <w:instrText>HYPERLINK "http://www.redjurista.com/document.aspx?ajcode=l2294023&amp;arts=61"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y </w:t>
      </w:r>
      <w:r>
        <w:fldChar w:fldCharType="begin"/>
      </w:r>
      <w:r>
        <w:instrText>HYPERLINK "http://www.redjurista.com/document.aspx?ajcode=l2294023&amp;arts=62"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2294 de 2023 y en 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w:t>
      </w:r>
    </w:p>
    <w:p>
      <w:pPr>
        <w:jc w:val="both"/>
        <w:outlineLvl w:val="1"/>
      </w:pPr>
      <w:rPr>
        <w:color w:val="black"/>
      </w:rPr>
    </w:p>
    <w:p>
      <w:pPr>
        <w:jc w:val="both"/>
        <w:outlineLvl w:val="1"/>
      </w:pPr>
      <w:r>
        <w:rPr>
          <w:rFonts w:hAnsi="Arial"/>
          <w:rFonts w:ascii="Arial"/>
          <w:sz w:val="24"/>
          <w:b/>
          <w:vanish/>
          <w:color w:val="black"/>
        </w:rPr>
        <w:t>&amp;$</w:t>
      </w:r>
      <w:bookmarkStart w:id="67589" w:name="2.14.25.3.4"/>
      <w:r>
        <w:rPr>
          <w:rFonts w:hAnsi="Arial"/>
          <w:rFonts w:ascii="Arial"/>
          <w:sz w:val="24"/>
          <w:color w:val="navy"/>
        </w:rPr>
        <w:t xml:space="preserve">ARTÍCULO 2.14.25.3.4. CIERRE DEL TRÁMITE DE SANEAMIENTO.</w:t>
      </w:r>
      <w:bookmarkEnd w:id="6758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Cuando la solicitud verse únicamente sobre el trámite de saneamiento del territorio colectivo, el trámite de compra de mejoras será ejecutado exclusivamente por la Dirección de Asuntos Étnicos (ANT), para ello tendrá en cuenta los mejoratarios caracterizados en el acta de visita, el informe técnico de la visita o en la resolución de titulación colectiva o de ampliación del territorio colectivo. </w:t>
      </w:r>
    </w:p>
    <w:p>
      <w:pPr>
        <w:jc w:val="both"/>
        <w:outlineLvl w:val="1"/>
      </w:pPr>
      <w:rPr>
        <w:sz w:val="24"/>
        <w:b/>
        <w:color w:val="black"/>
      </w:rPr>
    </w:p>
    <w:p>
      <w:pPr>
        <w:jc w:val="both"/>
        <w:outlineLvl w:val="1"/>
      </w:pPr>
      <w:r>
        <w:rPr>
          <w:rFonts w:hAnsi="Arial"/>
          <w:rFonts w:ascii="Arial"/>
          <w:sz w:val="24"/>
          <w:color w:val="black"/>
        </w:rPr>
        <w:t xml:space="preserve">Adquiridas las mejoras, se efectuará una diligencia para la entrega de las mismas al consejo comunitario beneficiario, en la cual se dejará constancia en un acta de la culminación del trámite de saneamiento del territorio colectivo. Dicha actuación se incorporará al expediente respectivo. </w:t>
      </w:r>
    </w:p>
    <w:p>
      <w:pPr>
        <w:jc w:val="center"/>
        <w:outlineLvl w:val="1"/>
      </w:pPr>
      <w:rPr>
        <w:sz w:val="24"/>
        <w:b/>
        <w:color w:val="black"/>
      </w:rPr>
    </w:p>
    <w:p>
      <w:pPr>
        <w:jc w:val="center"/>
        <w:outlineLvl w:val="1"/>
      </w:pPr>
      <w:r>
        <w:rPr>
          <w:rFonts w:hAnsi="Arial"/>
          <w:rFonts w:ascii="Arial"/>
          <w:sz w:val="24"/>
          <w:b/>
          <w:vanish/>
          <w:color w:val="black"/>
        </w:rPr>
        <w:t>&amp;$</w:t>
      </w:r>
      <w:bookmarkStart w:id="67590" w:name="CAPÍTULO 2.14.25.4"/>
      <w:r>
        <w:rPr>
          <w:rFonts w:hAnsi="Arial"/>
          <w:rFonts w:ascii="Arial"/>
          <w:sz w:val="24"/>
          <w:color w:val="navy"/>
        </w:rPr>
        <w:t xml:space="preserve">CAPÍTULO 4. </w:t>
      </w:r>
    </w:p>
    <w:p>
      <w:pPr>
        <w:jc w:val="center"/>
        <w:outlineLvl w:val="1"/>
      </w:pPr>
      <w:r>
        <w:rPr>
          <w:rFonts w:hAnsi="Arial"/>
          <w:rFonts w:ascii="Arial"/>
          <w:sz w:val="24"/>
          <w:color w:val="navy"/>
        </w:rPr>
        <w:t xml:space="preserve">DEL PROCEDIMIENTO PARA EL TRÁMITE DE LAS MEDIDAS DE PROTECCIÓN DE LOS TERRITORIOS OCUPADOS ANCESTRAL Y/O TRADICIONALMENTE POR COMUNIDADES NEGRAS, AFROCOLOMBIANAS, RAIZALES Y PALENQUERAS.</w:t>
      </w:r>
      <w:bookmarkEnd w:id="6759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7591" w:name="2.14.25.4.1"/>
      <w:r>
        <w:rPr>
          <w:rFonts w:hAnsi="Arial"/>
          <w:rFonts w:ascii="Arial"/>
          <w:sz w:val="24"/>
          <w:color w:val="navy"/>
        </w:rPr>
        <w:t xml:space="preserve">ARTÍCULO 2.14.25.4.1. SOLICITUD DE MEDIDA DE PROTECCIÓN.</w:t>
      </w:r>
      <w:bookmarkEnd w:id="6759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Se podrá adelantar de oficio por la ANT o a solicitud del representante legal del consejo comunitario beneficiario, o de cualquier entidad pública; la solicitud de medida de protección deberá acompañarse de una información básica relacionada con: </w:t>
      </w:r>
    </w:p>
    <w:p>
      <w:pPr>
        <w:jc w:val="both"/>
        <w:outlineLvl w:val="1"/>
      </w:pPr>
      <w:rPr>
        <w:sz w:val="24"/>
        <w:b/>
        <w:color w:val="black"/>
      </w:rPr>
    </w:p>
    <w:p>
      <w:pPr>
        <w:jc w:val="both"/>
        <w:outlineLvl w:val="1"/>
      </w:pPr>
      <w:r>
        <w:rPr>
          <w:rFonts w:hAnsi="Arial"/>
          <w:rFonts w:ascii="Arial"/>
          <w:sz w:val="24"/>
          <w:color w:val="black"/>
        </w:rPr>
        <w:t xml:space="preserve">1. Nombre del consejo comunitario solicitante de la medida de protección del territorio ancestral y/o tradicionalmente ocupado. </w:t>
      </w:r>
    </w:p>
    <w:p>
      <w:pPr>
        <w:jc w:val="both"/>
        <w:outlineLvl w:val="1"/>
      </w:pPr>
      <w:rPr>
        <w:sz w:val="24"/>
        <w:b/>
        <w:color w:val="black"/>
      </w:rPr>
    </w:p>
    <w:p>
      <w:pPr>
        <w:jc w:val="both"/>
        <w:outlineLvl w:val="1"/>
      </w:pPr>
      <w:r>
        <w:rPr>
          <w:rFonts w:hAnsi="Arial"/>
          <w:rFonts w:ascii="Arial"/>
          <w:sz w:val="24"/>
          <w:color w:val="black"/>
        </w:rPr>
        <w:t xml:space="preserve">2. Croquis a mano alzada y/o plano a proteger. </w:t>
      </w:r>
    </w:p>
    <w:p>
      <w:pPr>
        <w:jc w:val="both"/>
        <w:outlineLvl w:val="1"/>
      </w:pPr>
      <w:rPr>
        <w:sz w:val="24"/>
        <w:b/>
        <w:color w:val="black"/>
      </w:rPr>
    </w:p>
    <w:p>
      <w:pPr>
        <w:jc w:val="both"/>
        <w:outlineLvl w:val="1"/>
      </w:pPr>
      <w:r>
        <w:rPr>
          <w:rFonts w:hAnsi="Arial"/>
          <w:rFonts w:ascii="Arial"/>
          <w:sz w:val="24"/>
          <w:color w:val="black"/>
        </w:rPr>
        <w:t xml:space="preserve">3. Ubicación y vías de acceso. </w:t>
      </w:r>
    </w:p>
    <w:p>
      <w:pPr>
        <w:jc w:val="both"/>
        <w:outlineLvl w:val="1"/>
      </w:pPr>
      <w:rPr>
        <w:sz w:val="24"/>
        <w:b/>
        <w:color w:val="black"/>
      </w:rPr>
    </w:p>
    <w:p>
      <w:pPr>
        <w:jc w:val="both"/>
        <w:outlineLvl w:val="1"/>
      </w:pPr>
      <w:r>
        <w:rPr>
          <w:rFonts w:hAnsi="Arial"/>
          <w:rFonts w:ascii="Arial"/>
          <w:sz w:val="24"/>
          <w:color w:val="black"/>
        </w:rPr>
        <w:t xml:space="preserve">4. Número de familias que integran el consejo comunitario. </w:t>
      </w:r>
    </w:p>
    <w:p>
      <w:pPr>
        <w:jc w:val="both"/>
        <w:outlineLvl w:val="1"/>
      </w:pPr>
      <w:rPr>
        <w:sz w:val="24"/>
        <w:b/>
        <w:color w:val="black"/>
      </w:rPr>
    </w:p>
    <w:p>
      <w:pPr>
        <w:jc w:val="both"/>
        <w:outlineLvl w:val="1"/>
      </w:pPr>
      <w:r>
        <w:rPr>
          <w:rFonts w:hAnsi="Arial"/>
          <w:rFonts w:ascii="Arial"/>
          <w:sz w:val="24"/>
          <w:color w:val="black"/>
        </w:rPr>
        <w:t xml:space="preserve">5. Datos de contacto donde se recibirán comunicaciones y notificaciones. </w:t>
      </w:r>
    </w:p>
    <w:p>
      <w:pPr>
        <w:jc w:val="both"/>
        <w:outlineLvl w:val="1"/>
      </w:pPr>
      <w:rPr>
        <w:color w:val="black"/>
      </w:rPr>
    </w:p>
    <w:p>
      <w:pPr>
        <w:jc w:val="both"/>
        <w:outlineLvl w:val="1"/>
      </w:pPr>
      <w:r>
        <w:rPr>
          <w:rFonts w:hAnsi="Arial"/>
          <w:rFonts w:ascii="Arial"/>
          <w:sz w:val="24"/>
          <w:b/>
          <w:vanish/>
          <w:color w:val="black"/>
        </w:rPr>
        <w:t>&amp;$</w:t>
      </w:r>
      <w:bookmarkStart w:id="67592" w:name="2.14.25.4.2"/>
      <w:r>
        <w:rPr>
          <w:rFonts w:hAnsi="Arial"/>
          <w:rFonts w:ascii="Arial"/>
          <w:sz w:val="24"/>
          <w:color w:val="navy"/>
        </w:rPr>
        <w:t xml:space="preserve">ARTÍCULO 2.14.25.4.2. VALIDACIÓN DE LA INFORMACIÓN, CONFORMACIÓN DEL EXPEDIENTE Y CERTIFICACIÓN DE INICIO.</w:t>
      </w:r>
      <w:bookmarkEnd w:id="6759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Recibida la solicitud, la Dirección de Asuntos Étnicos de la ANT validará la información aportada por la comunidad y de ser necesario le requerirá para su complementación y adelantará la apertura del expediente, seguidamente reportará a la Subdirección de Asuntos Étnicos o a la UGT - ANT de dicha actuación para que continúe con el trámite administrativo. </w:t>
      </w:r>
    </w:p>
    <w:p>
      <w:pPr>
        <w:jc w:val="both"/>
        <w:outlineLvl w:val="1"/>
      </w:pPr>
      <w:rPr>
        <w:sz w:val="24"/>
        <w:b/>
        <w:color w:val="black"/>
      </w:rPr>
    </w:p>
    <w:p>
      <w:pPr>
        <w:jc w:val="both"/>
        <w:outlineLvl w:val="1"/>
      </w:pPr>
      <w:r>
        <w:rPr>
          <w:rFonts w:hAnsi="Arial"/>
          <w:rFonts w:ascii="Arial"/>
          <w:sz w:val="24"/>
          <w:color w:val="black"/>
        </w:rPr>
        <w:t xml:space="preserve">La Subdirección de Asuntos Étnicos o la UGT expedirá un oficio donde se certifique la apertura del expediente y el inicio del proceso de medida de protección provisional del territorio ancestral y/o tradicionalmente ocupado. Este oficio se comunicará al representante legal del consejo comunitario y/o a los terceros que se puedan ver afectados con la presente actuación.</w:t>
      </w:r>
    </w:p>
    <w:p>
      <w:pPr>
        <w:jc w:val="both"/>
        <w:outlineLvl w:val="1"/>
      </w:pPr>
      <w:rPr>
        <w:color w:val="black"/>
      </w:rPr>
    </w:p>
    <w:p>
      <w:pPr>
        <w:jc w:val="both"/>
        <w:outlineLvl w:val="1"/>
      </w:pPr>
      <w:r>
        <w:rPr>
          <w:rFonts w:hAnsi="Arial"/>
          <w:rFonts w:ascii="Arial"/>
          <w:sz w:val="24"/>
          <w:b/>
          <w:vanish/>
          <w:color w:val="black"/>
        </w:rPr>
        <w:t>&amp;$</w:t>
      </w:r>
      <w:bookmarkStart w:id="67593" w:name="2.14.25.4.3"/>
      <w:r>
        <w:rPr>
          <w:rFonts w:hAnsi="Arial"/>
          <w:rFonts w:ascii="Arial"/>
          <w:sz w:val="24"/>
          <w:color w:val="navy"/>
        </w:rPr>
        <w:t xml:space="preserve">ARTÍCULO 2.14.25.4.3. VERIFICACIÓN DE LA INFORMACIÓN PARA EL TRASLADO DE PRUEBAS.</w:t>
      </w:r>
      <w:bookmarkEnd w:id="6759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En caso de que existan informes técnicos de visita y levantamientos topográficos adelantados dentro de los procedimientos de titulación colectiva de las tierras de las comunidades negras, afrocolombianas, raizales y palenqueras cuyos expedientes hayan avanzado en sus actuaciones procesales, la ANT podrá emitir inmediatamente la medida de protección, basada en la información y estudios que reposen en dichos expedientes. </w:t>
      </w:r>
    </w:p>
    <w:p>
      <w:pPr>
        <w:jc w:val="both"/>
        <w:outlineLvl w:val="1"/>
      </w:pPr>
      <w:rPr>
        <w:color w:val="black"/>
      </w:rPr>
    </w:p>
    <w:p>
      <w:pPr>
        <w:jc w:val="both"/>
        <w:outlineLvl w:val="1"/>
      </w:pPr>
      <w:r>
        <w:rPr>
          <w:rFonts w:hAnsi="Arial"/>
          <w:rFonts w:ascii="Arial"/>
          <w:sz w:val="24"/>
          <w:b/>
          <w:vanish/>
          <w:color w:val="black"/>
        </w:rPr>
        <w:t>&amp;$</w:t>
      </w:r>
      <w:bookmarkStart w:id="67594" w:name="2.14.25.4.4"/>
      <w:r>
        <w:rPr>
          <w:rFonts w:hAnsi="Arial"/>
          <w:rFonts w:ascii="Arial"/>
          <w:sz w:val="24"/>
          <w:color w:val="navy"/>
        </w:rPr>
        <w:t xml:space="preserve">ARTÍCULO 2.14.25.4.4. AUTO QUE ORDENA LA VISITA.</w:t>
      </w:r>
      <w:bookmarkEnd w:id="6759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Mediante Auto motivado la ANT a través del órgano competente, ordenará la visita al consejo comunitario y al territorio objeto de protección, con el propósito de recopilar la información para la elaboración del informe técnico de visita y el levantamiento topográfico. En esta providencia se determinarán las fechas y los funcionarios y/o contratistas responsables de realizar la visita técnica. </w:t>
      </w:r>
    </w:p>
    <w:p>
      <w:pPr>
        <w:jc w:val="both"/>
        <w:outlineLvl w:val="1"/>
      </w:pPr>
      <w:rPr>
        <w:color w:val="black"/>
      </w:rPr>
    </w:p>
    <w:p>
      <w:pPr>
        <w:jc w:val="both"/>
        <w:outlineLvl w:val="1"/>
      </w:pPr>
      <w:r>
        <w:rPr>
          <w:rFonts w:hAnsi="Arial"/>
          <w:rFonts w:ascii="Arial"/>
          <w:sz w:val="24"/>
          <w:b/>
          <w:vanish/>
          <w:color w:val="black"/>
        </w:rPr>
        <w:t>&amp;$</w:t>
      </w:r>
      <w:bookmarkStart w:id="67595" w:name="2.14.25.4.5"/>
      <w:r>
        <w:rPr>
          <w:rFonts w:hAnsi="Arial"/>
          <w:rFonts w:ascii="Arial"/>
          <w:sz w:val="24"/>
          <w:color w:val="navy"/>
        </w:rPr>
        <w:t xml:space="preserve">ARTÍCULO 2.14.25.4.5. PUBLICIDAD DEL AUTO QUE ORDENA LA VISITA.</w:t>
      </w:r>
      <w:bookmarkEnd w:id="6759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El Auto que ordena la visita se comunicará al Procurador Agrario competente, al consejo comunitario solicitante y/o a quien hubiere formulado la solicitud y se fijará un edicto que contenga los datos esenciales de la petición en la alcaldía del municipio donde se encuentre ubicado el territorio por un término de diez (10) días. </w:t>
      </w:r>
    </w:p>
    <w:p>
      <w:pPr>
        <w:jc w:val="both"/>
        <w:outlineLvl w:val="1"/>
      </w:pPr>
      <w:rPr>
        <w:sz w:val="24"/>
        <w:b/>
        <w:color w:val="black"/>
      </w:rPr>
    </w:p>
    <w:p>
      <w:pPr>
        <w:jc w:val="both"/>
        <w:outlineLvl w:val="1"/>
      </w:pPr>
      <w:r>
        <w:rPr>
          <w:rFonts w:hAnsi="Arial"/>
          <w:rFonts w:ascii="Arial"/>
          <w:sz w:val="24"/>
          <w:color w:val="black"/>
        </w:rPr>
        <w:t xml:space="preserve">En caso de que la solicitud de protección de las tierras de las comunidades negras se ubique en áreas no municipalizadas el edicto se fijará en la Secretaría de Gobierno Departamental, por un término de diez (10) días a solicitud de la ANT, y se incorporará al expediente. </w:t>
      </w:r>
    </w:p>
    <w:p>
      <w:pPr>
        <w:jc w:val="both"/>
        <w:outlineLvl w:val="1"/>
      </w:pPr>
      <w:rPr>
        <w:color w:val="black"/>
      </w:rPr>
    </w:p>
    <w:p>
      <w:pPr>
        <w:jc w:val="both"/>
        <w:outlineLvl w:val="1"/>
      </w:pPr>
      <w:r>
        <w:rPr>
          <w:rFonts w:hAnsi="Arial"/>
          <w:rFonts w:ascii="Arial"/>
          <w:sz w:val="24"/>
          <w:b/>
          <w:vanish/>
          <w:color w:val="black"/>
        </w:rPr>
        <w:t>&amp;$</w:t>
      </w:r>
      <w:bookmarkStart w:id="67596" w:name="2.14.25.4.6"/>
      <w:r>
        <w:rPr>
          <w:rFonts w:hAnsi="Arial"/>
          <w:rFonts w:ascii="Arial"/>
          <w:sz w:val="24"/>
          <w:color w:val="navy"/>
        </w:rPr>
        <w:t xml:space="preserve">ARTÍCULO 2.14.25.4.6. PRÁCTICA DE LA VISITA.</w:t>
      </w:r>
      <w:bookmarkEnd w:id="6759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De la visita se levantará un acta suscrita por el representante legal del consejo comunitario y los funcionarios y/o contratistas que la practicaron, igualmente la suscribirán las personas que hubieren intervenido en ella, la cual deberá contener los siguientes datos: a) ubicación del territorio; b) linderos generales; c) área aproximada; d) número de habitantes que hacen parte del consejo comunitario; e) número de terceros establecidos, indicando el área aproximada que ocupan y la explotación que adelantan. </w:t>
      </w:r>
    </w:p>
    <w:p>
      <w:pPr>
        <w:jc w:val="both"/>
        <w:outlineLvl w:val="1"/>
      </w:pPr>
      <w:rPr>
        <w:sz w:val="24"/>
        <w:b/>
        <w:color w:val="black"/>
      </w:rPr>
    </w:p>
    <w:p>
      <w:pPr>
        <w:jc w:val="both"/>
        <w:outlineLvl w:val="1"/>
      </w:pPr>
      <w:r>
        <w:rPr>
          <w:rFonts w:hAnsi="Arial"/>
          <w:rFonts w:ascii="Arial"/>
          <w:sz w:val="24"/>
          <w:color w:val="black"/>
        </w:rPr>
        <w:t xml:space="preserve">La visita deberá realizarse en un plazo no mayor a los treinta (30) días después de emitido el auto. En los casos en que exista riesgo de privación de derechos territoriales, la visita se hará con carácter urgente y prioritario. </w:t>
      </w:r>
    </w:p>
    <w:p>
      <w:pPr>
        <w:jc w:val="both"/>
        <w:outlineLvl w:val="1"/>
      </w:pPr>
      <w:rPr>
        <w:color w:val="black"/>
      </w:rPr>
    </w:p>
    <w:p>
      <w:pPr>
        <w:jc w:val="both"/>
        <w:outlineLvl w:val="1"/>
      </w:pPr>
      <w:r>
        <w:rPr>
          <w:rFonts w:hAnsi="Arial"/>
          <w:rFonts w:ascii="Arial"/>
          <w:sz w:val="24"/>
          <w:b/>
          <w:vanish/>
          <w:color w:val="black"/>
        </w:rPr>
        <w:t>&amp;$</w:t>
      </w:r>
      <w:bookmarkStart w:id="67597" w:name="2.14.25.4.7"/>
      <w:r>
        <w:rPr>
          <w:rFonts w:hAnsi="Arial"/>
          <w:rFonts w:ascii="Arial"/>
          <w:sz w:val="24"/>
          <w:color w:val="navy"/>
        </w:rPr>
        <w:t xml:space="preserve">ARTÍCULO 2.14.25.4.7. RENDICIÓN DEL INFORME TÉCNICO DE LA VISITA Y LEVANTAMIENTO TOPOGRÁFICO.</w:t>
      </w:r>
      <w:bookmarkEnd w:id="6759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Dentro de los treinta (30) días siguientes a la culminación de la visita, los funcionarios y/o contratistas de la ANT que la practicaron, entregarán a la Subdirección de Asuntos Étnicos o a la UGT el informe técnico de la visita y el levantamiento topográfico con su plano correspondiente. Se remitirá copia del mismo al consejo comunitario respectivo y se realizará su socialización cuando la comunidad lo requiera. </w:t>
      </w:r>
    </w:p>
    <w:p>
      <w:pPr>
        <w:jc w:val="both"/>
        <w:outlineLvl w:val="1"/>
      </w:pPr>
      <w:rPr>
        <w:color w:val="black"/>
      </w:rPr>
    </w:p>
    <w:p>
      <w:pPr>
        <w:jc w:val="both"/>
        <w:outlineLvl w:val="1"/>
      </w:pPr>
      <w:r>
        <w:rPr>
          <w:rFonts w:hAnsi="Arial"/>
          <w:rFonts w:ascii="Arial"/>
          <w:sz w:val="24"/>
          <w:b/>
          <w:vanish/>
          <w:color w:val="black"/>
        </w:rPr>
        <w:t>&amp;$</w:t>
      </w:r>
      <w:bookmarkStart w:id="67598" w:name="2.14.25.4.8"/>
      <w:r>
        <w:rPr>
          <w:rFonts w:hAnsi="Arial"/>
          <w:rFonts w:ascii="Arial"/>
          <w:sz w:val="24"/>
          <w:color w:val="navy"/>
        </w:rPr>
        <w:t xml:space="preserve">ARTÍCULO 2.14.25.4.8. RESOLUCIÓN QUE DECIDE DE FONDO LOS PROCEDIMIENTOS DE PROTECCIÓN.</w:t>
      </w:r>
      <w:bookmarkEnd w:id="6759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Dentro de los 15 días siguientes al recibo del informe técnico de la visita y del levantamiento topográfico, la Subdirección de Asuntos Étnicos o el Líder UGT de la ANT, proferirá la resolución motivada decidiendo o no sobre el reconocimiento y protección provisional del territorio ocupado ancestral y/o tradicionalmente por el consejo comunitario respectivo. </w:t>
      </w:r>
    </w:p>
    <w:p>
      <w:pPr>
        <w:jc w:val="both"/>
        <w:outlineLvl w:val="1"/>
      </w:pPr>
      <w:rPr>
        <w:sz w:val="24"/>
        <w:b/>
        <w:color w:val="black"/>
      </w:rPr>
    </w:p>
    <w:p>
      <w:pPr>
        <w:jc w:val="both"/>
        <w:outlineLvl w:val="1"/>
      </w:pPr>
      <w:r>
        <w:rPr>
          <w:rFonts w:hAnsi="Arial"/>
          <w:rFonts w:ascii="Arial"/>
          <w:sz w:val="24"/>
          <w:color w:val="black"/>
        </w:rPr>
        <w:t xml:space="preserve">Si la ANT constata que existe superposición de ocupaciones o de posesiones entre dos o más comunidades negras, afrocolombianas, raizales o palanqueras, la medida de protección se extenderá a todas ellas. En todo caso, se entenderá que el acto administrativo de protección tiene carácter provisional, sujeto por ende a la titulación definitiva de la propiedad colectiva que realice la autoridad de tierras mediante el acto administrativo correspondiente, de conformidad con la legislación vigente. </w:t>
      </w:r>
    </w:p>
    <w:p>
      <w:pPr>
        <w:jc w:val="both"/>
        <w:outlineLvl w:val="1"/>
      </w:pPr>
      <w:rPr>
        <w:color w:val="black"/>
      </w:rPr>
    </w:p>
    <w:p>
      <w:pPr>
        <w:jc w:val="both"/>
        <w:outlineLvl w:val="1"/>
      </w:pPr>
      <w:r>
        <w:rPr>
          <w:rFonts w:hAnsi="Arial"/>
          <w:rFonts w:ascii="Arial"/>
          <w:sz w:val="24"/>
          <w:b/>
          <w:vanish/>
          <w:color w:val="black"/>
        </w:rPr>
        <w:t>&amp;$</w:t>
      </w:r>
      <w:bookmarkStart w:id="67599" w:name="2.14.25.4.9"/>
      <w:r>
        <w:rPr>
          <w:rFonts w:hAnsi="Arial"/>
          <w:rFonts w:ascii="Arial"/>
          <w:sz w:val="24"/>
          <w:color w:val="navy"/>
        </w:rPr>
        <w:t xml:space="preserve">ARTÍCULO 2.14.25.4.9. NOTIFICACIÓN Y PUBLICIDAD DE LA RESOLUCIÓN DE PROTECCIÓN.</w:t>
      </w:r>
      <w:bookmarkEnd w:id="6759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La resolución de protección se notificará al representante legal del consejo comunitario de conformidad con el ordenamiento jurídico, al Procurador Judicial y Agrario competente y se publicará en un medio de comunicación masivo con influencia en el territorio objeto de protección. </w:t>
      </w:r>
    </w:p>
    <w:p>
      <w:pPr>
        <w:jc w:val="both"/>
        <w:outlineLvl w:val="1"/>
      </w:pPr>
      <w:rPr>
        <w:color w:val="black"/>
      </w:rPr>
    </w:p>
    <w:p>
      <w:pPr>
        <w:jc w:val="both"/>
        <w:outlineLvl w:val="1"/>
      </w:pPr>
      <w:r>
        <w:rPr>
          <w:rFonts w:hAnsi="Arial"/>
          <w:rFonts w:ascii="Arial"/>
          <w:sz w:val="24"/>
          <w:b/>
          <w:vanish/>
          <w:color w:val="black"/>
        </w:rPr>
        <w:t>&amp;$</w:t>
      </w:r>
      <w:bookmarkStart w:id="67600" w:name="2.14.25.4.10"/>
      <w:r>
        <w:rPr>
          <w:rFonts w:hAnsi="Arial"/>
          <w:rFonts w:ascii="Arial"/>
          <w:sz w:val="24"/>
          <w:color w:val="navy"/>
        </w:rPr>
        <w:t xml:space="preserve">ARTÍCULO 2.14.25.4.10. REGISTRO DE LA RESOLUCIÓN DE PROTECCIÓN.</w:t>
      </w:r>
      <w:bookmarkEnd w:id="6760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En firme la resolución de protección se solicitará a las Oficinas de Registro de Instrumentos Públicos la inscripción de la medida provisional en los folios correspondientes. En los casos en que no existan folios de matrícula inmobiliaria se solicitará la apertura inmediata de uno nuevo a nombre de la Agencia Nacional de Tierras, con la anotación provisional respectiva de su carácter de territorio ancestral y/o tradicional de las comunidades negras, afrocolombianas, raizales y palanqueras indicando el consejo comunitario beneficiario, así como la inscripción de la mencionada resolución. </w:t>
      </w:r>
    </w:p>
    <w:p>
      <w:pPr>
        <w:jc w:val="both"/>
        <w:outlineLvl w:val="1"/>
      </w:pPr>
      <w:rPr>
        <w:color w:val="black"/>
      </w:rPr>
    </w:p>
    <w:p>
      <w:pPr>
        <w:jc w:val="both"/>
        <w:outlineLvl w:val="1"/>
      </w:pPr>
      <w:r>
        <w:rPr>
          <w:rFonts w:hAnsi="Arial"/>
          <w:rFonts w:ascii="Arial"/>
          <w:sz w:val="24"/>
          <w:b/>
          <w:vanish/>
          <w:color w:val="black"/>
        </w:rPr>
        <w:t>&amp;$</w:t>
      </w:r>
      <w:bookmarkStart w:id="67601" w:name="2.14.25.4.11"/>
      <w:r>
        <w:rPr>
          <w:rFonts w:hAnsi="Arial"/>
          <w:rFonts w:ascii="Arial"/>
          <w:sz w:val="24"/>
          <w:color w:val="navy"/>
        </w:rPr>
        <w:t xml:space="preserve">ARTÍCULO 2.14.25.4.11. DEMARCACIÓN E INSTALACIÓN DE PLACA.</w:t>
      </w:r>
      <w:bookmarkEnd w:id="6760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Una vez expedida la resolución de reconocimiento y protección de la ocupación del territorio tradicional, la ANT iniciará el proceso de demarcación sobre el área reconocida mediante una placa o valla donde conste el mapa con las coordenadas del área objeto de protección, la cual deberá ser instalada en lugar visible para toda la comunidad. </w:t>
      </w:r>
    </w:p>
    <w:p>
      <w:pPr>
        <w:jc w:val="both"/>
        <w:outlineLvl w:val="1"/>
      </w:pPr>
      <w:rPr>
        <w:sz w:val="24"/>
        <w:b/>
        <w:color w:val="black"/>
      </w:rPr>
    </w:p>
    <w:p>
      <w:pPr>
        <w:jc w:val="both"/>
        <w:outlineLvl w:val="1"/>
      </w:pPr>
      <w:r>
        <w:rPr>
          <w:rFonts w:hAnsi="Arial"/>
          <w:rFonts w:ascii="Arial"/>
          <w:sz w:val="24"/>
          <w:color w:val="black"/>
        </w:rPr>
        <w:t xml:space="preserve">En los casos en que se evidencie una amenaza o vulneración de los derechos a la ocupación del territorio tradicional, la ANT procederá por solicitud del representante legal del consejo comunitario, a realizar la demarcación del área objeto de la protección tradicional, de manera concertada con esta, a través del mecanismo más apropiado. </w:t>
      </w:r>
    </w:p>
    <w:p>
      <w:pPr>
        <w:jc w:val="both"/>
        <w:outlineLvl w:val="1"/>
      </w:pPr>
      <w:rPr>
        <w:color w:val="black"/>
      </w:rPr>
    </w:p>
    <w:p>
      <w:pPr>
        <w:jc w:val="both"/>
        <w:outlineLvl w:val="1"/>
      </w:pPr>
      <w:r>
        <w:rPr>
          <w:rFonts w:hAnsi="Arial"/>
          <w:rFonts w:ascii="Arial"/>
          <w:sz w:val="24"/>
          <w:b/>
          <w:vanish/>
          <w:color w:val="black"/>
        </w:rPr>
        <w:t>&amp;$</w:t>
      </w:r>
      <w:bookmarkStart w:id="67602" w:name="2.14.25.4.12"/>
      <w:r>
        <w:rPr>
          <w:rFonts w:hAnsi="Arial"/>
          <w:rFonts w:ascii="Arial"/>
          <w:sz w:val="24"/>
          <w:color w:val="navy"/>
        </w:rPr>
        <w:t xml:space="preserve">ARTÍCULO 2.14.25.4.12. REGLAS ESPECIALES PARA EL PROCEDIMIENTO DE PROTECCIÓN.</w:t>
      </w:r>
      <w:bookmarkEnd w:id="6760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La medida de protección de los territorios ocupados ancestral y/o tradicionalmente por comunidades negras, afrocolombianas, raizales y palenqueras, podrá recaer sobre los siguientes inmuebles: </w:t>
      </w:r>
    </w:p>
    <w:p>
      <w:pPr>
        <w:jc w:val="both"/>
        <w:outlineLvl w:val="1"/>
      </w:pPr>
      <w:rPr>
        <w:sz w:val="24"/>
        <w:b/>
        <w:color w:val="black"/>
      </w:rPr>
    </w:p>
    <w:p>
      <w:pPr>
        <w:jc w:val="both"/>
        <w:outlineLvl w:val="1"/>
      </w:pPr>
      <w:r>
        <w:rPr>
          <w:rFonts w:hAnsi="Arial"/>
          <w:rFonts w:ascii="Arial"/>
          <w:sz w:val="24"/>
          <w:color w:val="black"/>
        </w:rPr>
        <w:t xml:space="preserve">1. Predios o globos de terreno de naturaleza baldía ocupados tradicional y/o ancestralmente por familias de comunidades negras, afrocolombianas, raizales y palenqueras y el consejo comunitario solicitante. </w:t>
      </w:r>
    </w:p>
    <w:p>
      <w:pPr>
        <w:jc w:val="both"/>
        <w:outlineLvl w:val="1"/>
      </w:pPr>
      <w:rPr>
        <w:sz w:val="24"/>
        <w:b/>
        <w:color w:val="black"/>
      </w:rPr>
    </w:p>
    <w:p>
      <w:pPr>
        <w:jc w:val="both"/>
        <w:outlineLvl w:val="1"/>
      </w:pPr>
      <w:r>
        <w:rPr>
          <w:rFonts w:hAnsi="Arial"/>
          <w:rFonts w:ascii="Arial"/>
          <w:sz w:val="24"/>
          <w:color w:val="black"/>
        </w:rPr>
        <w:t xml:space="preserve">2. Predios del fondo de tierras con destinación específica para el consejo comunitario. </w:t>
      </w:r>
    </w:p>
    <w:p>
      <w:pPr>
        <w:jc w:val="both"/>
        <w:outlineLvl w:val="1"/>
      </w:pPr>
      <w:rPr>
        <w:sz w:val="24"/>
        <w:b/>
        <w:color w:val="black"/>
      </w:rPr>
    </w:p>
    <w:p>
      <w:pPr>
        <w:jc w:val="both"/>
        <w:outlineLvl w:val="1"/>
      </w:pPr>
      <w:r>
        <w:rPr>
          <w:rFonts w:hAnsi="Arial"/>
          <w:rFonts w:ascii="Arial"/>
          <w:sz w:val="24"/>
          <w:color w:val="black"/>
        </w:rPr>
        <w:t xml:space="preserve">3. Predios de propiedad privada del Consejo Comunitario. </w:t>
      </w:r>
    </w:p>
    <w:p>
      <w:pPr>
        <w:jc w:val="both"/>
        <w:outlineLvl w:val="1"/>
      </w:pPr>
      <w:rPr>
        <w:sz w:val="24"/>
        <w:b/>
        <w:color w:val="black"/>
      </w:rPr>
    </w:p>
    <w:p>
      <w:pPr>
        <w:jc w:val="both"/>
        <w:outlineLvl w:val="1"/>
      </w:pPr>
      <w:r>
        <w:rPr>
          <w:rFonts w:hAnsi="Arial"/>
          <w:rFonts w:ascii="Arial"/>
          <w:sz w:val="24"/>
          <w:color w:val="black"/>
        </w:rPr>
        <w:t xml:space="preserve">4. Predios de propiedad privada de miembros del consejo comunitario que tienen la intención manifiesta de donarlos para la titulación colectiva y/o en la ampliación. </w:t>
      </w:r>
    </w:p>
    <w:p>
      <w:pPr>
        <w:jc w:val="both"/>
        <w:outlineLvl w:val="1"/>
      </w:pPr>
      <w:rPr>
        <w:sz w:val="24"/>
        <w:b/>
        <w:color w:val="black"/>
      </w:rPr>
    </w:p>
    <w:p>
      <w:pPr>
        <w:jc w:val="both"/>
        <w:outlineLvl w:val="1"/>
      </w:pPr>
      <w:r>
        <w:rPr>
          <w:rFonts w:hAnsi="Arial"/>
          <w:rFonts w:ascii="Arial"/>
          <w:sz w:val="24"/>
          <w:color w:val="black"/>
        </w:rPr>
        <w:t xml:space="preserve">En ningún caso la medida de protección podrá recaer sobre predios de terceros cuya naturaleza jurídica sea privada y debidamente consolidada. </w:t>
      </w:r>
    </w:p>
    <w:p>
      <w:pPr>
        <w:jc w:val="both"/>
        <w:outlineLvl w:val="1"/>
      </w:pPr>
      <w:rPr>
        <w:color w:val="black"/>
      </w:rPr>
    </w:p>
    <w:p>
      <w:pPr>
        <w:jc w:val="both"/>
        <w:outlineLvl w:val="1"/>
      </w:pPr>
      <w:r>
        <w:rPr>
          <w:rFonts w:hAnsi="Arial"/>
          <w:rFonts w:ascii="Arial"/>
          <w:sz w:val="24"/>
          <w:b/>
          <w:vanish/>
          <w:color w:val="black"/>
        </w:rPr>
        <w:t>&amp;$</w:t>
      </w:r>
      <w:bookmarkStart w:id="67603" w:name="2.14.25.4.13"/>
      <w:r>
        <w:rPr>
          <w:rFonts w:hAnsi="Arial"/>
          <w:rFonts w:ascii="Arial"/>
          <w:sz w:val="24"/>
          <w:color w:val="navy"/>
        </w:rPr>
        <w:t xml:space="preserve">ARTÍCULO 2.14.25.4.13. PRELACIÓN DE LA PROTECCIÓN DE LA POSESIÓN DE TERRITORIOS TRADICIONALES DE COMUNIDADES NEGRAS, AFROCOLOMBIANAS, RAIZALES Y PALENQUERAS EN RIESGO O SITUACIÓN DE DESPLAZAMIENTO FORZADO.</w:t>
      </w:r>
      <w:bookmarkEnd w:id="6760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Los procedimientos de protección de la posesión de territorios tradicionales de las comunidades negras, afrocolombianas, raizales y palenqueras en riesgo o situación de desplazamiento forzado, contenidas en la normatividad vigente, deberán tener prelación con el fin de garantizar el derecho a la posesión y a la tierra frente a los inminentes hechos de despojo territorial al que se encuentren expuestos. </w:t>
      </w:r>
    </w:p>
    <w:p>
      <w:pPr>
        <w:jc w:val="both"/>
        <w:outlineLvl w:val="1"/>
      </w:pPr>
      <w:rPr>
        <w:color w:val="black"/>
      </w:rPr>
    </w:p>
    <w:p>
      <w:pPr>
        <w:jc w:val="both"/>
        <w:outlineLvl w:val="1"/>
      </w:pPr>
      <w:r>
        <w:rPr>
          <w:rFonts w:hAnsi="Arial"/>
          <w:rFonts w:ascii="Arial"/>
          <w:sz w:val="24"/>
          <w:b/>
          <w:vanish/>
          <w:color w:val="black"/>
        </w:rPr>
        <w:t>&amp;$</w:t>
      </w:r>
      <w:bookmarkStart w:id="67604" w:name="2.14.25.4.14"/>
      <w:r>
        <w:rPr>
          <w:rFonts w:hAnsi="Arial"/>
          <w:rFonts w:ascii="Arial"/>
          <w:sz w:val="24"/>
          <w:color w:val="navy"/>
        </w:rPr>
        <w:t xml:space="preserve">ARTÍCULO 2.14.25.4.14. CREACIÓN DE CÓDIGO PARA MEDIDAS DE PROTECCIÓN DE LA POSESIÓN DE TERRITORIOS TRADICIONALES DE LAS COMUNIDADES NEGRAS, AFROCOLOMBIANAS, RAIZALES Y PALENQUERAS.</w:t>
      </w:r>
      <w:bookmarkEnd w:id="6760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En firme la resolución de protección se solicitará a las Oficinas de Registro de Instrumentos Públicos la inscripción de la medida de protección con fines publicitarios en los folios correspondientes. </w:t>
      </w:r>
    </w:p>
    <w:p>
      <w:pPr>
        <w:jc w:val="both"/>
        <w:outlineLvl w:val="1"/>
      </w:pPr>
      <w:rPr>
        <w:sz w:val="24"/>
        <w:b/>
        <w:color w:val="black"/>
      </w:rPr>
    </w:p>
    <w:p>
      <w:pPr>
        <w:jc w:val="both"/>
        <w:outlineLvl w:val="1"/>
      </w:pPr>
      <w:r>
        <w:rPr>
          <w:rFonts w:hAnsi="Arial"/>
          <w:rFonts w:ascii="Arial"/>
          <w:sz w:val="24"/>
          <w:color w:val="black"/>
        </w:rPr>
        <w:t xml:space="preserve">En los casos en que no existan folios de matrícula inmobiliaria se solicitará la apertura inmediata de uno nuevo a nombre de la Agencia Nacional de Tierras, con la anotación provisional respectiva de su carácter de territorio ancestral y/o tradicional de las comunidades negras, afrocolombianas, raizales y palenqueras indicando el consejo comunitario beneficiario, así como la inscripción de la mencionada resolución. </w:t>
      </w:r>
    </w:p>
    <w:p>
      <w:pPr>
        <w:jc w:val="both"/>
        <w:outlineLvl w:val="1"/>
      </w:pPr>
      <w:rPr>
        <w:color w:val="black"/>
      </w:rPr>
    </w:p>
    <w:p>
      <w:pPr>
        <w:jc w:val="both"/>
        <w:outlineLvl w:val="1"/>
      </w:pPr>
      <w:r>
        <w:rPr>
          <w:rFonts w:hAnsi="Arial"/>
          <w:rFonts w:ascii="Arial"/>
          <w:sz w:val="24"/>
          <w:b/>
          <w:vanish/>
          <w:color w:val="black"/>
        </w:rPr>
        <w:t>&amp;$</w:t>
      </w:r>
      <w:bookmarkStart w:id="67605" w:name="2.14.25.4.15"/>
      <w:r>
        <w:rPr>
          <w:rFonts w:hAnsi="Arial"/>
          <w:rFonts w:ascii="Arial"/>
          <w:sz w:val="24"/>
          <w:color w:val="navy"/>
        </w:rPr>
        <w:t xml:space="preserve">ARTÍCULO 2.14.25.4.15. MEDIDAS ADICIONALES.</w:t>
      </w:r>
      <w:bookmarkEnd w:id="6760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En virtud de las medidas provisionales de protección señaladas, los notarios y registradores de instrumentos públicos, así como los funcionarios de la ANT, adoptarán las medidas propias de su competencia para evitar cualquier acción de adjudicación de los predios cobijados por la medida de protección, a personas o comunidades distintas a las cobijadas por la misma. </w:t>
      </w:r>
    </w:p>
    <w:p>
      <w:pPr>
        <w:jc w:val="both"/>
        <w:outlineLvl w:val="1"/>
      </w:pPr>
      <w:rPr>
        <w:color w:val="black"/>
      </w:rPr>
    </w:p>
    <w:p>
      <w:pPr>
        <w:jc w:val="both"/>
        <w:outlineLvl w:val="1"/>
      </w:pPr>
      <w:r>
        <w:rPr>
          <w:rFonts w:hAnsi="Arial"/>
          <w:rFonts w:ascii="Arial"/>
          <w:sz w:val="24"/>
          <w:b/>
          <w:vanish/>
          <w:color w:val="black"/>
        </w:rPr>
        <w:t>&amp;$</w:t>
      </w:r>
      <w:bookmarkStart w:id="67606" w:name="2.14.25.4.16"/>
      <w:r>
        <w:rPr>
          <w:rFonts w:hAnsi="Arial"/>
          <w:rFonts w:ascii="Arial"/>
          <w:sz w:val="24"/>
          <w:color w:val="navy"/>
        </w:rPr>
        <w:t xml:space="preserve">ARTÍCULO 2.14.25.4.16. VIGENCIA DE LAS MEDIDAS.</w:t>
      </w:r>
      <w:bookmarkEnd w:id="6760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Las medidas de protección tendrán vigencia hasta la finalización del procedimiento de titulación o ampliación de los títulos colectivos de comunidades negras, afrocolombianas, raizales y palenqueras. </w:t>
      </w:r>
    </w:p>
    <w:p>
      <w:pPr>
        <w:jc w:val="both"/>
        <w:outlineLvl w:val="1"/>
      </w:pPr>
      <w:rPr>
        <w:sz w:val="24"/>
        <w:b/>
        <w:color w:val="black"/>
      </w:rPr>
    </w:p>
    <w:p>
      <w:pPr>
        <w:jc w:val="both"/>
        <w:outlineLvl w:val="1"/>
      </w:pPr>
      <w:r>
        <w:rPr>
          <w:rFonts w:hAnsi="Arial"/>
          <w:rFonts w:ascii="Arial"/>
          <w:sz w:val="24"/>
          <w:color w:val="black"/>
        </w:rPr>
        <w:t xml:space="preserve">Una vez formalizado el territorio, se ordenará al Registrador de Instrumentos Públicos correspondiente que se cancele la anotación de la medida de protección. </w:t>
      </w:r>
    </w:p>
    <w:p>
      <w:pPr>
        <w:jc w:val="both"/>
        <w:outlineLvl w:val="1"/>
      </w:pPr>
      <w:rPr>
        <w:color w:val="black"/>
      </w:rPr>
    </w:p>
    <w:p>
      <w:pPr>
        <w:jc w:val="both"/>
        <w:outlineLvl w:val="1"/>
      </w:pPr>
      <w:r>
        <w:rPr>
          <w:rFonts w:hAnsi="Arial"/>
          <w:rFonts w:ascii="Arial"/>
          <w:sz w:val="24"/>
          <w:b/>
          <w:vanish/>
          <w:color w:val="black"/>
        </w:rPr>
        <w:t>&amp;$</w:t>
      </w:r>
      <w:bookmarkStart w:id="67607" w:name="2.14.25.4.17"/>
      <w:r>
        <w:rPr>
          <w:rFonts w:hAnsi="Arial"/>
          <w:rFonts w:ascii="Arial"/>
          <w:sz w:val="24"/>
          <w:color w:val="navy"/>
        </w:rPr>
        <w:t xml:space="preserve">ARTÍCULO 2.14.25.4.17. PRESUPUESTO.</w:t>
      </w:r>
      <w:bookmarkEnd w:id="6760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El establecimiento de los mecanismos previstos en el presente decreto para la efectiva protección y seguridad jurídica de las tierras y territorios ocupados o poseídos ancestralmente y/o tradicionalmente por las comunidades negras, afrocolombianas, raizales y palenqueras, acorde con lo dispuesto en los artículos </w:t>
      </w:r>
      <w:r>
        <w:fldChar w:fldCharType="begin"/>
      </w:r>
      <w:r>
        <w:instrText>HYPERLINK "http://www.redjurista.com/document.aspx?ajcode=l0021_91&amp;arts=13"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y </w:t>
      </w:r>
      <w:r>
        <w:fldChar w:fldCharType="begin"/>
      </w:r>
      <w:r>
        <w:instrText>HYPERLINK "http://www.redjurista.com/document.aspx?ajcode=l0021_91&amp;arts=14"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Convenio número 169 de 1989 de la OIT, deberá implementarse de forma gradual consistente con el Marco Fiscal de Mediano Plazo y el Marco de Gasto de Mediano Plazo y las disponibilidades presupuestales, hasta la concurrencia de las respectivas apropiaciones autorizadas en cada sector y en las respectivas entidades que les compete la implementación de las diferentes actividades descritas en el presente decreto. </w:t>
      </w:r>
    </w:p>
    <w:p>
      <w:pPr>
        <w:jc w:val="both"/>
        <w:outlineLvl w:val="1"/>
      </w:pPr>
      <w:rPr>
        <w:color w:val="black"/>
      </w:rPr>
    </w:p>
    <w:p>
      <w:pPr>
        <w:jc w:val="both"/>
        <w:outlineLvl w:val="1"/>
      </w:pPr>
      <w:r>
        <w:rPr>
          <w:rFonts w:hAnsi="Arial"/>
          <w:rFonts w:ascii="Arial"/>
          <w:sz w:val="24"/>
          <w:b/>
          <w:vanish/>
          <w:color w:val="black"/>
        </w:rPr>
        <w:t>&amp;$</w:t>
      </w:r>
      <w:bookmarkStart w:id="67608" w:name="2.14.25.4.18"/>
      <w:r>
        <w:rPr>
          <w:rFonts w:hAnsi="Arial"/>
          <w:rFonts w:ascii="Arial"/>
          <w:sz w:val="24"/>
          <w:color w:val="navy"/>
        </w:rPr>
        <w:t xml:space="preserve">ARTÍCULO 2.14.25.4.18. NO INTERFERENCIA EN PROCESOS DE TITULACIÓN EN CURSO.</w:t>
      </w:r>
      <w:bookmarkEnd w:id="6760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"http://www.redjurista.com/document.aspx?ajcode=d0129024&amp;arts=1"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129 de 2024. El nuevo texto es el siguiente:&gt; Los procesos de ampliación, saneamiento, protección y seguridad jurídica de los que trata este decreto en ningún momento interferirán negativamente en los procesos de titulación colectiva que hoy se encuentran en curso en la ANT. El Gobierno tendrá un plazo máximo de un año para reglamentar estos procedimientos, a partir de la entrada en vigencia del presente decreto. </w:t>
      </w:r>
    </w:p>
    <w:p>
      <w:pPr>
        <w:jc w:val="both"/>
        <w:outlineLvl w:val="1"/>
      </w:pPr>
      <w:rPr>
        <w:color w:val="black"/>
      </w:rPr>
    </w:p>
    <w:p>
      <w:pPr>
        <w:jc w:val="center"/>
        <w:outlineLvl w:val="1"/>
      </w:pPr>
      <w:r>
        <w:rPr>
          <w:rFonts w:hAnsi="Arial"/>
          <w:rFonts w:ascii="Arial"/>
          <w:sz w:val="24"/>
          <w:b/>
          <w:vanish/>
          <w:color w:val="black"/>
        </w:rPr>
        <w:t>&amp;$</w:t>
      </w:r>
      <w:bookmarkStart w:id="67609" w:name="TÍTULO 2.14.26"/>
      <w:r>
        <w:rPr>
          <w:rFonts w:hAnsi="Arial"/>
          <w:rFonts w:ascii="Arial"/>
          <w:sz w:val="24"/>
          <w:color w:val="navy"/>
        </w:rPr>
        <w:t xml:space="preserve">TÍTULO 26. </w:t>
      </w:r>
    </w:p>
    <w:p>
      <w:pPr>
        <w:jc w:val="center"/>
        <w:outlineLvl w:val="1"/>
      </w:pPr>
      <w:r>
        <w:rPr>
          <w:rFonts w:hAnsi="Arial"/>
          <w:rFonts w:ascii="Arial"/>
          <w:sz w:val="24"/>
          <w:color w:val="navy"/>
        </w:rPr>
        <w:t xml:space="preserve">TERRITORIOS CAMPESINOS AGROALIMENTARIOS TECAM.</w:t>
      </w:r>
      <w:bookmarkEnd w:id="67609"/>
      <w:r>
        <w:rPr>
          <w:rFonts w:hAnsi="Arial"/>
          <w:rFonts w:ascii="Arial"/>
          <w:sz w:val="24"/>
          <w:b/>
          <w:color w:val="black"/>
        </w:rPr>
        <w:t xml:space="preserve"> </w:t>
      </w:r>
    </w:p>
    <w:p>
      <w:pPr>
        <w:jc w:val="both"/>
        <w:outlineLvl w:val="1"/>
      </w:pPr>
      <w:rPr>
        <w:color w:val="black"/>
      </w:rPr>
    </w:p>
    <w:p>
      <w:pPr>
        <w:jc w:val="center"/>
        <w:outlineLvl w:val="1"/>
      </w:pPr>
      <w:r>
        <w:rPr>
          <w:rFonts w:hAnsi="Arial"/>
          <w:rFonts w:ascii="Arial"/>
          <w:sz w:val="24"/>
          <w:b/>
          <w:vanish/>
          <w:color w:val="black"/>
        </w:rPr>
        <w:t>&amp;$</w:t>
      </w:r>
      <w:bookmarkStart w:id="67610" w:name="Capítulo 2.14.26.1"/>
      <w:r>
        <w:rPr>
          <w:rFonts w:hAnsi="Arial"/>
          <w:rFonts w:ascii="Arial"/>
          <w:sz w:val="24"/>
          <w:color w:val="navy"/>
        </w:rPr>
        <w:t xml:space="preserve">CAPÍTULO I. </w:t>
      </w:r>
    </w:p>
    <w:p>
      <w:pPr>
        <w:jc w:val="center"/>
        <w:outlineLvl w:val="1"/>
      </w:pPr>
      <w:r>
        <w:rPr>
          <w:rFonts w:hAnsi="Arial"/>
          <w:rFonts w:ascii="Arial"/>
          <w:sz w:val="24"/>
          <w:color w:val="navy"/>
        </w:rPr>
        <w:t xml:space="preserve">OBJETO, COMPETENCIA, DEFINICIONES.</w:t>
      </w:r>
      <w:bookmarkEnd w:id="6761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7611" w:name="2.14.26.1.1"/>
      <w:r>
        <w:rPr>
          <w:rFonts w:hAnsi="Arial"/>
          <w:rFonts w:ascii="Arial"/>
          <w:sz w:val="24"/>
          <w:color w:val="navy"/>
        </w:rPr>
        <w:t xml:space="preserve">ARTÍCULO 2.14.26.1.1. </w:t>
      </w:r>
      <w:r>
        <w:rPr>
          <w:rFonts w:hAnsi="Arial"/>
          <w:rFonts w:ascii="Arial"/>
          <w:sz w:val="24"/>
          <w:i/>
          <w:color w:val="navy"/>
        </w:rPr>
        <w:t>OBJETO.</w:t>
      </w:r>
      <w:bookmarkEnd w:id="67611"/>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w:t>
      </w:r>
      <w:r>
        <w:rPr>
          <w:rFonts w:hAnsi="Arial"/>
          <w:rFonts w:ascii="Arial"/>
          <w:sz w:val="24"/>
          <w:b/>
          <w:i/>
          <w:u w:val="none"/>
          <w:color w:val="black"/>
        </w:rPr>
        <w:t xml:space="preserve"> </w:t>
      </w:r>
      <w:r>
        <w:rPr>
          <w:rFonts w:hAnsi="Arial"/>
          <w:rFonts w:ascii="Arial"/>
          <w:sz w:val="24"/>
          <w:u w:val="none"/>
          <w:color w:val="black"/>
        </w:rPr>
        <w:t xml:space="preserve">El presente título tiene por objeto reglamentar el procedimiento de constitución, reconocimiento y fortalecimiento de la territorialidad campesina, Territorios Campesinos Agroalimentarios TECAM, de que trata el artículo </w:t>
      </w:r>
      <w:r>
        <w:fldChar w:fldCharType="begin"/>
      </w:r>
      <w:r>
        <w:instrText>HYPERLINK "http://www.redjurista.com/document.aspx?ajcode=l2294023&amp;arts=359"</w:instrText>
      </w:r>
      <w:r>
        <w:fldChar w:fldCharType="separate"/>
      </w:r>
      <w:r>
        <w:rPr>
          <w:rFonts w:hAnsi="Arial"/>
          <w:rFonts w:ascii="Arial"/>
          <w:sz w:val="24"/>
          <w:u w:val="single"/>
          <w:color w:val="black"/>
        </w:rPr>
        <w:t>359</w:t>
      </w:r>
      <w:r>
        <w:fldChar w:fldCharType="end"/>
      </w:r>
      <w:r>
        <w:rPr>
          <w:rFonts w:hAnsi="Arial"/>
          <w:rFonts w:ascii="Arial"/>
          <w:sz w:val="24"/>
          <w:u w:val="none"/>
          <w:color w:val="black"/>
        </w:rPr>
        <w:t xml:space="preserve"> de la Ley 2294 de 2023 conforme a los principios orientadores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outlineLvl w:val="1"/>
      </w:pPr>
      <w:rPr>
        <w:color w:val="black"/>
      </w:rPr>
    </w:p>
    <w:p>
      <w:pPr>
        <w:jc w:val="both"/>
        <w:outlineLvl w:val="1"/>
      </w:pPr>
      <w:r>
        <w:rPr>
          <w:rFonts w:hAnsi="Arial"/>
          <w:rFonts w:ascii="Arial"/>
          <w:sz w:val="24"/>
          <w:b/>
          <w:vanish/>
          <w:color w:val="black"/>
        </w:rPr>
        <w:t>&amp;$</w:t>
      </w:r>
      <w:bookmarkStart w:id="67612" w:name="2.14.26.1.2"/>
      <w:r>
        <w:rPr>
          <w:rFonts w:hAnsi="Arial"/>
          <w:rFonts w:ascii="Arial"/>
          <w:sz w:val="24"/>
          <w:color w:val="navy"/>
        </w:rPr>
        <w:t xml:space="preserve">ARTÍCULO 2.14.26.1.2. </w:t>
      </w:r>
      <w:r>
        <w:rPr>
          <w:rFonts w:hAnsi="Arial"/>
          <w:rFonts w:ascii="Arial"/>
          <w:sz w:val="24"/>
          <w:i/>
          <w:color w:val="navy"/>
        </w:rPr>
        <w:t>COMPETENCIA.</w:t>
      </w:r>
      <w:bookmarkEnd w:id="67612"/>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La ANT mediante Acuerdo del Consejo Directivo, constituirá y otorgará el reconocimiento y formalización de los TECAM previa propuesta de delimitación presentada por las comunidades campesinas de conformidad con los fines y principios establecidos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w:t>
      </w:r>
    </w:p>
    <w:p>
      <w:pPr>
        <w:jc w:val="both"/>
        <w:outlineLvl w:val="1"/>
      </w:pPr>
      <w:rPr>
        <w:color w:val="black"/>
      </w:rPr>
    </w:p>
    <w:p>
      <w:pPr>
        <w:jc w:val="both"/>
        <w:outlineLvl w:val="1"/>
      </w:pPr>
      <w:r>
        <w:rPr>
          <w:rFonts w:hAnsi="Arial"/>
          <w:rFonts w:ascii="Arial"/>
          <w:sz w:val="24"/>
          <w:b/>
          <w:vanish/>
          <w:color w:val="black"/>
        </w:rPr>
        <w:t>&amp;$</w:t>
      </w:r>
      <w:bookmarkStart w:id="67613" w:name="2.14.26.1.3"/>
      <w:r>
        <w:rPr>
          <w:rFonts w:hAnsi="Arial"/>
          <w:rFonts w:ascii="Arial"/>
          <w:sz w:val="24"/>
          <w:color w:val="navy"/>
        </w:rPr>
        <w:t xml:space="preserve">ARTÍCULO 2.14.26.1.3. </w:t>
      </w:r>
      <w:r>
        <w:rPr>
          <w:rFonts w:hAnsi="Arial"/>
          <w:rFonts w:ascii="Arial"/>
          <w:sz w:val="24"/>
          <w:i/>
          <w:color w:val="navy"/>
        </w:rPr>
        <w:t>DEFINICIONES.</w:t>
      </w:r>
      <w:bookmarkEnd w:id="67613"/>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Para los efectos del presente decreto se tendrán en cuenta las siguientes:</w:t>
      </w:r>
    </w:p>
    <w:p>
      <w:pPr>
        <w:jc w:val="both"/>
        <w:outlineLvl w:val="1"/>
      </w:pPr>
      <w:rPr>
        <w:sz w:val="24"/>
        <w:color w:val="black"/>
      </w:rPr>
    </w:p>
    <w:p>
      <w:pPr>
        <w:jc w:val="both"/>
        <w:outlineLvl w:val="1"/>
      </w:pPr>
      <w:r>
        <w:rPr>
          <w:rFonts w:hAnsi="Arial"/>
          <w:rFonts w:ascii="Arial"/>
          <w:sz w:val="24"/>
          <w:b/>
          <w:color w:val="black"/>
        </w:rPr>
        <w:t xml:space="preserve">Territorialidades campesinas. </w:t>
      </w:r>
      <w:r>
        <w:rPr>
          <w:rFonts w:hAnsi="Arial"/>
          <w:rFonts w:ascii="Arial"/>
          <w:sz w:val="24"/>
          <w:color w:val="black"/>
        </w:rPr>
        <w:t xml:space="preserve">Son territorios en que se evidencia el estrecho relacionamiento del campesinado con la tierra, la naturaleza y el territorio con condiciones geográficas, demográficas, organizativas y culturales; que históricamente han venido siendo ocupados o gestionados por las comunidades campesinas y constituyen el ámbito tradicional de sus actividades en las dimensiones económica, social, cultural, política y ambiental, como sujetos de derechos y especial protección constitucional.</w:t>
      </w:r>
    </w:p>
    <w:p>
      <w:pPr>
        <w:jc w:val="both"/>
        <w:outlineLvl w:val="1"/>
      </w:pPr>
      <w:rPr>
        <w:sz w:val="24"/>
        <w:color w:val="black"/>
      </w:rPr>
    </w:p>
    <w:p>
      <w:pPr>
        <w:jc w:val="both"/>
        <w:outlineLvl w:val="1"/>
      </w:pPr>
      <w:r>
        <w:rPr>
          <w:rFonts w:hAnsi="Arial"/>
          <w:rFonts w:ascii="Arial"/>
          <w:sz w:val="24"/>
          <w:b/>
          <w:color w:val="black"/>
        </w:rPr>
        <w:t xml:space="preserve">Territorios Campesinos Agroalimentarios (TECAM). </w:t>
      </w:r>
      <w:r>
        <w:rPr>
          <w:rFonts w:hAnsi="Arial"/>
          <w:rFonts w:ascii="Arial"/>
          <w:sz w:val="24"/>
          <w:color w:val="black"/>
        </w:rPr>
        <w:t xml:space="preserve">Son territorios concebidos, habitados y organizados históricamente por familias, comunidades y organizaciones campesinas en áreas geográficas delimitadas con el fin de garantizar la permanencia en el territorio, la conservación de los bienes comunes de la naturaleza, la vida digna de sus habitantes, la soberanía alimentaria, la agroecología, y la protección de las dimensiones económica, social, cultural, política y ambiental del campesinado que lo habita y se constituyen como una forma diversa de ordenamiento social y productivo de la propiedad rural, en la cual se priorizarán los programas de reforma agraria y desarrollo rural y se fomentará la distribución adecuada de la tierra, la productividad, conforme a la legislación vigente.</w:t>
      </w:r>
    </w:p>
    <w:p>
      <w:pPr>
        <w:jc w:val="both"/>
        <w:outlineLvl w:val="1"/>
      </w:pPr>
      <w:rPr>
        <w:sz w:val="24"/>
        <w:b/>
        <w:color w:val="black"/>
      </w:rPr>
    </w:p>
    <w:p>
      <w:pPr>
        <w:jc w:val="both"/>
        <w:outlineLvl w:val="1"/>
      </w:pPr>
      <w:r>
        <w:rPr>
          <w:rFonts w:hAnsi="Arial"/>
          <w:rFonts w:ascii="Arial"/>
          <w:sz w:val="24"/>
          <w:color w:val="black"/>
        </w:rPr>
        <w:t xml:space="preserve">Los Territorios Campesinos Agroalimentarios no constituyen título colectivo de propiedad, ni surten efectos jurídicos sobre el derecho a la propiedad privada ni a los derechos de particulares sobre predios ubicados en las áreas delimitadas como Territorios Campesinos Agroalimentarios.</w:t>
      </w:r>
    </w:p>
    <w:p>
      <w:pPr>
        <w:jc w:val="both"/>
        <w:outlineLvl w:val="1"/>
      </w:pPr>
      <w:rPr>
        <w:sz w:val="24"/>
        <w:b/>
        <w:color w:val="black"/>
      </w:rPr>
    </w:p>
    <w:p>
      <w:pPr>
        <w:jc w:val="both"/>
        <w:outlineLvl w:val="1"/>
      </w:pPr>
      <w:r>
        <w:rPr>
          <w:rFonts w:hAnsi="Arial"/>
          <w:rFonts w:ascii="Arial"/>
          <w:sz w:val="24"/>
          <w:b/>
          <w:color w:val="black"/>
        </w:rPr>
        <w:t xml:space="preserve">Plan de Vida Digna. </w:t>
      </w:r>
      <w:r>
        <w:rPr>
          <w:rFonts w:hAnsi="Arial"/>
          <w:rFonts w:ascii="Arial"/>
          <w:sz w:val="24"/>
          <w:color w:val="black"/>
        </w:rPr>
        <w:t xml:space="preserve">Es el instrumento de planificación y organización a partir del cual las comunidades que integran los TECAM planifican y ordenan el territorio para garantizar la permanencia en el mismo, la soberanía alimentaria, el cuidado y conservación del patrimonio cultural del territorio, el cuidado y conservación</w:t>
      </w:r>
      <w:r>
        <w:rPr>
          <w:rFonts w:hAnsi="Arial"/>
          <w:rFonts w:ascii="Arial"/>
          <w:sz w:val="24"/>
          <w:b/>
          <w:color w:val="black"/>
        </w:rPr>
        <w:t xml:space="preserve"> </w:t>
      </w:r>
      <w:r>
        <w:rPr>
          <w:rFonts w:hAnsi="Arial"/>
          <w:rFonts w:ascii="Arial"/>
          <w:sz w:val="24"/>
          <w:color w:val="black"/>
        </w:rPr>
        <w:t xml:space="preserve">ambiental, la cultura campesina, la transformación de conflictividades rurales, y la superación de necesidades concretas a corto, mediano y largo plazo para materializar la Reforma Agraria, la Reforma Rural Integral y el Desarrollo Rural.</w:t>
      </w:r>
    </w:p>
    <w:p>
      <w:pPr>
        <w:jc w:val="both"/>
        <w:outlineLvl w:val="1"/>
      </w:pPr>
      <w:rPr>
        <w:sz w:val="24"/>
        <w:color w:val="black"/>
      </w:rPr>
    </w:p>
    <w:p>
      <w:pPr>
        <w:jc w:val="both"/>
        <w:outlineLvl w:val="1"/>
      </w:pPr>
      <w:r>
        <w:rPr>
          <w:rFonts w:hAnsi="Arial"/>
          <w:rFonts w:ascii="Arial"/>
          <w:sz w:val="24"/>
          <w:b/>
          <w:color w:val="black"/>
        </w:rPr>
        <w:t xml:space="preserve">Formas organizativas campesinas. </w:t>
      </w:r>
      <w:r>
        <w:rPr>
          <w:rFonts w:hAnsi="Arial"/>
          <w:rFonts w:ascii="Arial"/>
          <w:sz w:val="24"/>
          <w:color w:val="black"/>
        </w:rPr>
        <w:t xml:space="preserve">Son Organizaciones Territoriales Campesinas Agroalimentarias que agrupan asociaciones, organizaciones Juntas de Acción Comunal, familias, juntas campesinas u otras formas comunitarias de organización social campesina que habitan un territorio determinado y que, de manera autónoma y participativa, adoptan y/o promueven decisiones relacionadas con el impulso, regulación, ordenación y representación del TECAM, dentro de su ámbito geográfico, teniendo en cuenta las particularidades de sus pobladores, y de conformidad con el Plan de Vida Digna, siempre que no sean contrarios a las funciones asignadas por la Constitución y las leyes a las autoridades competentes.</w:t>
      </w:r>
    </w:p>
    <w:p>
      <w:pPr>
        <w:jc w:val="both"/>
        <w:outlineLvl w:val="1"/>
      </w:pPr>
      <w:rPr>
        <w:sz w:val="24"/>
        <w:b/>
        <w:color w:val="black"/>
      </w:rPr>
    </w:p>
    <w:p>
      <w:pPr>
        <w:jc w:val="center"/>
        <w:outlineLvl w:val="1"/>
      </w:pPr>
      <w:r>
        <w:rPr>
          <w:rFonts w:hAnsi="Arial"/>
          <w:rFonts w:ascii="Arial"/>
          <w:sz w:val="24"/>
          <w:b/>
          <w:vanish/>
          <w:color w:val="black"/>
        </w:rPr>
        <w:t>&amp;$</w:t>
      </w:r>
      <w:bookmarkStart w:id="67614" w:name="2.14.26.2"/>
      <w:r>
        <w:rPr>
          <w:rFonts w:hAnsi="Arial"/>
          <w:rFonts w:ascii="Arial"/>
          <w:sz w:val="24"/>
          <w:color w:val="navy"/>
        </w:rPr>
        <w:t xml:space="preserve">CAPÍTULO II.</w:t>
      </w:r>
      <w:bookmarkEnd w:id="6761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7615" w:name="2.14.26.2.1"/>
      <w:r>
        <w:rPr>
          <w:rFonts w:hAnsi="Arial"/>
          <w:rFonts w:ascii="Arial"/>
          <w:sz w:val="24"/>
          <w:color w:val="navy"/>
        </w:rPr>
        <w:t xml:space="preserve">ARTÍCULO 2.14.26.2.1. </w:t>
      </w:r>
      <w:r>
        <w:rPr>
          <w:rFonts w:hAnsi="Arial"/>
          <w:rFonts w:ascii="Arial"/>
          <w:sz w:val="24"/>
          <w:i/>
          <w:color w:val="navy"/>
        </w:rPr>
        <w:t xml:space="preserve">EJES ORIENTADORES.</w:t>
      </w:r>
      <w:bookmarkEnd w:id="67615"/>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En concordancia con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son ejes orientadores de los TECAM:</w:t>
      </w:r>
    </w:p>
    <w:p>
      <w:pPr>
        <w:jc w:val="both"/>
        <w:outlineLvl w:val="1"/>
      </w:pPr>
      <w:rPr>
        <w:sz w:val="24"/>
        <w:color w:val="black"/>
      </w:rPr>
    </w:p>
    <w:p>
      <w:pPr>
        <w:jc w:val="both"/>
        <w:outlineLvl w:val="1"/>
      </w:pPr>
      <w:r>
        <w:rPr>
          <w:rFonts w:hAnsi="Arial"/>
          <w:rFonts w:ascii="Arial"/>
          <w:sz w:val="24"/>
          <w:color w:val="black"/>
        </w:rPr>
        <w:t xml:space="preserve">1. Fortalecimiento de la relación de las comunidades campesinas con la tierra y la naturaleza, basado en la producción de alimentos, en la garantía de la soberanía alimentaria, sus formas de territorialidad campesina y condiciones geográficas, demográficas, organizativas y culturales.</w:t>
      </w:r>
    </w:p>
    <w:p>
      <w:pPr>
        <w:jc w:val="both"/>
        <w:outlineLvl w:val="1"/>
      </w:pPr>
      <w:rPr>
        <w:sz w:val="24"/>
        <w:b/>
        <w:color w:val="black"/>
      </w:rPr>
    </w:p>
    <w:p>
      <w:pPr>
        <w:jc w:val="both"/>
        <w:outlineLvl w:val="1"/>
      </w:pPr>
      <w:r>
        <w:rPr>
          <w:rFonts w:hAnsi="Arial"/>
          <w:rFonts w:ascii="Arial"/>
          <w:sz w:val="24"/>
          <w:color w:val="black"/>
        </w:rPr>
        <w:t xml:space="preserve">2. Materialización del reconocimiento por parte del Estado de las dimensiones económica, social, cultural, política y ambiental del campesinado.</w:t>
      </w:r>
    </w:p>
    <w:p>
      <w:pPr>
        <w:jc w:val="both"/>
        <w:outlineLvl w:val="1"/>
      </w:pPr>
      <w:rPr>
        <w:sz w:val="24"/>
        <w:color w:val="black"/>
      </w:rPr>
    </w:p>
    <w:p>
      <w:pPr>
        <w:jc w:val="both"/>
        <w:outlineLvl w:val="1"/>
      </w:pPr>
      <w:r>
        <w:rPr>
          <w:rFonts w:hAnsi="Arial"/>
          <w:rFonts w:ascii="Arial"/>
          <w:sz w:val="24"/>
          <w:color w:val="black"/>
        </w:rPr>
        <w:t xml:space="preserve">3. Promoción de la participación reforzada e igualdad material desde un enfoque de género, de integración generacional, interseccional, diferencial, de derechos, y territorial.</w:t>
      </w:r>
    </w:p>
    <w:p>
      <w:pPr>
        <w:jc w:val="both"/>
        <w:outlineLvl w:val="1"/>
      </w:pPr>
      <w:rPr>
        <w:sz w:val="24"/>
        <w:color w:val="black"/>
      </w:rPr>
    </w:p>
    <w:p>
      <w:pPr>
        <w:jc w:val="both"/>
        <w:outlineLvl w:val="1"/>
      </w:pPr>
      <w:r>
        <w:rPr>
          <w:rFonts w:hAnsi="Arial"/>
          <w:rFonts w:ascii="Arial"/>
          <w:sz w:val="24"/>
          <w:color w:val="black"/>
        </w:rPr>
        <w:t xml:space="preserve">4. Garantía del acceso a bienes y derechos como la educación de calidad con pertinencia, vivienda, la salud, servicios públicos domiciliarios, vías terciarias, el acceso e intercambio de semillas, el agua, infraestructura rural, conectividad digital, extensión agropecuaria y empresarial, asistencia técnica y tecnológica.</w:t>
      </w:r>
    </w:p>
    <w:p>
      <w:pPr>
        <w:jc w:val="both"/>
        <w:outlineLvl w:val="1"/>
      </w:pPr>
      <w:rPr>
        <w:sz w:val="24"/>
        <w:b/>
        <w:color w:val="black"/>
      </w:rPr>
    </w:p>
    <w:p>
      <w:pPr>
        <w:jc w:val="both"/>
        <w:outlineLvl w:val="1"/>
      </w:pPr>
      <w:r>
        <w:rPr>
          <w:rFonts w:hAnsi="Arial"/>
          <w:rFonts w:ascii="Arial"/>
          <w:sz w:val="24"/>
          <w:color w:val="black"/>
        </w:rPr>
        <w:t xml:space="preserve">5. Seguimiento a la inversión realizada por múltiples sectores y entidades en los Territorios Campesinos Agroalimentarios (TECAM) mediante el trazador presupuestal al que se refiere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w:t>
      </w:r>
    </w:p>
    <w:p>
      <w:pPr>
        <w:jc w:val="both"/>
        <w:outlineLvl w:val="1"/>
      </w:pPr>
      <w:rPr>
        <w:sz w:val="24"/>
        <w:color w:val="black"/>
      </w:rPr>
    </w:p>
    <w:p>
      <w:pPr>
        <w:jc w:val="both"/>
        <w:outlineLvl w:val="1"/>
      </w:pPr>
      <w:r>
        <w:rPr>
          <w:rFonts w:hAnsi="Arial"/>
          <w:rFonts w:ascii="Arial"/>
          <w:sz w:val="24"/>
          <w:color w:val="black"/>
        </w:rPr>
        <w:t xml:space="preserve">6. Promoción y consolidación de la paz, a través de mecanismos encaminados a lograr la justicia social, la democracia participativa y el bienestar de la población campesina.</w:t>
      </w:r>
    </w:p>
    <w:p>
      <w:pPr>
        <w:jc w:val="both"/>
        <w:outlineLvl w:val="1"/>
      </w:pPr>
      <w:rPr>
        <w:sz w:val="24"/>
        <w:b/>
        <w:color w:val="black"/>
      </w:rPr>
    </w:p>
    <w:p>
      <w:pPr>
        <w:jc w:val="both"/>
        <w:outlineLvl w:val="1"/>
      </w:pPr>
      <w:r>
        <w:rPr>
          <w:rFonts w:hAnsi="Arial"/>
          <w:rFonts w:ascii="Arial"/>
          <w:sz w:val="24"/>
          <w:color w:val="black"/>
        </w:rPr>
        <w:t xml:space="preserve">7. Impulso, apoyo del mejoramiento económico, social y cultural de la población rural campesina.</w:t>
      </w:r>
    </w:p>
    <w:p>
      <w:pPr>
        <w:jc w:val="both"/>
        <w:outlineLvl w:val="1"/>
      </w:pPr>
      <w:rPr>
        <w:sz w:val="24"/>
        <w:b/>
        <w:color w:val="black"/>
      </w:rPr>
    </w:p>
    <w:p>
      <w:pPr>
        <w:jc w:val="both"/>
        <w:outlineLvl w:val="1"/>
      </w:pPr>
      <w:r>
        <w:rPr>
          <w:rFonts w:hAnsi="Arial"/>
          <w:rFonts w:ascii="Arial"/>
          <w:sz w:val="24"/>
          <w:color w:val="black"/>
        </w:rPr>
        <w:t xml:space="preserve">8. Construcción de una propuesta integral de desarrollo humano sostenible y de ordenamiento territorial desde un enfoque campesino, generando espacios de convivencia interétnica, vecinal, local y regional.</w:t>
      </w:r>
    </w:p>
    <w:p>
      <w:pPr>
        <w:jc w:val="both"/>
        <w:outlineLvl w:val="1"/>
      </w:pPr>
      <w:rPr>
        <w:sz w:val="24"/>
        <w:color w:val="black"/>
      </w:rPr>
    </w:p>
    <w:p>
      <w:pPr>
        <w:jc w:val="both"/>
        <w:outlineLvl w:val="1"/>
      </w:pPr>
      <w:r>
        <w:rPr>
          <w:rFonts w:hAnsi="Arial"/>
          <w:rFonts w:ascii="Arial"/>
          <w:sz w:val="24"/>
          <w:color w:val="black"/>
        </w:rPr>
        <w:t xml:space="preserve">9. Participación de las organizaciones campesinas en el proceso integral de la Reforma Agraria y el Desarrollo Rural para lograr su fortalecimiento.</w:t>
      </w:r>
    </w:p>
    <w:p>
      <w:pPr>
        <w:jc w:val="both"/>
        <w:outlineLvl w:val="1"/>
      </w:pPr>
      <w:rPr>
        <w:sz w:val="24"/>
        <w:color w:val="black"/>
      </w:rPr>
    </w:p>
    <w:p>
      <w:pPr>
        <w:jc w:val="both"/>
        <w:outlineLvl w:val="1"/>
      </w:pPr>
      <w:r>
        <w:rPr>
          <w:rFonts w:hAnsi="Arial"/>
          <w:rFonts w:ascii="Arial"/>
          <w:sz w:val="24"/>
          <w:color w:val="black"/>
        </w:rPr>
        <w:t xml:space="preserve">10. Mejoramiento del nivel de vida de la población campesina con empleo productivo en el campo, procurando que las aguas y tierras se utilicen de la manera que mejor convenga a su ubicación y características.</w:t>
      </w:r>
    </w:p>
    <w:p>
      <w:pPr>
        <w:jc w:val="both"/>
        <w:outlineLvl w:val="1"/>
      </w:pPr>
      <w:rPr>
        <w:sz w:val="24"/>
        <w:color w:val="black"/>
      </w:rPr>
    </w:p>
    <w:p>
      <w:pPr>
        <w:jc w:val="both"/>
        <w:outlineLvl w:val="1"/>
      </w:pPr>
      <w:r>
        <w:rPr>
          <w:rFonts w:hAnsi="Arial"/>
          <w:rFonts w:ascii="Arial"/>
          <w:sz w:val="24"/>
          <w:color w:val="black"/>
        </w:rPr>
        <w:t xml:space="preserve">11. Fomentar la protección de bancos de semillas nativas y en riesgo de desaparición para la conservación del patrimonio ancestral y de soberanía alimentaria.</w:t>
      </w:r>
    </w:p>
    <w:p>
      <w:pPr>
        <w:jc w:val="both"/>
        <w:outlineLvl w:val="1"/>
      </w:pPr>
      <w:rPr>
        <w:sz w:val="24"/>
        <w:color w:val="black"/>
      </w:rPr>
    </w:p>
    <w:p>
      <w:pPr>
        <w:jc w:val="both"/>
        <w:outlineLvl w:val="1"/>
      </w:pPr>
      <w:r>
        <w:rPr>
          <w:rFonts w:hAnsi="Arial"/>
          <w:rFonts w:ascii="Arial"/>
          <w:sz w:val="24"/>
          <w:color w:val="black"/>
        </w:rPr>
        <w:t xml:space="preserve">12. Diversificación de los ingresos de las poblaciones rurales con el turismo rural y de naturaleza en armonía con la protección del medio ambiente y la biodiversidad.</w:t>
      </w:r>
    </w:p>
    <w:p>
      <w:pPr>
        <w:jc w:val="both"/>
        <w:outlineLvl w:val="1"/>
      </w:pPr>
      <w:rPr>
        <w:sz w:val="24"/>
        <w:color w:val="black"/>
      </w:rPr>
    </w:p>
    <w:p>
      <w:pPr>
        <w:jc w:val="both"/>
        <w:outlineLvl w:val="1"/>
      </w:pPr>
      <w:r>
        <w:rPr>
          <w:rFonts w:hAnsi="Arial"/>
          <w:rFonts w:ascii="Arial"/>
          <w:sz w:val="24"/>
          <w:color w:val="black"/>
        </w:rPr>
        <w:t xml:space="preserve">13. Impulso y fortalecimiento de modelos productivos sostenibles, agroecológicos y resilientes al cambio climático, que armonicen la producción agropecuaria campesina con el cuidado de las áreas de especial importancia ambiental.</w:t>
      </w:r>
    </w:p>
    <w:p>
      <w:pPr>
        <w:jc w:val="both"/>
        <w:outlineLvl w:val="1"/>
      </w:pPr>
      <w:rPr>
        <w:sz w:val="24"/>
        <w:b/>
        <w:color w:val="black"/>
      </w:rPr>
    </w:p>
    <w:p>
      <w:pPr>
        <w:jc w:val="both"/>
        <w:outlineLvl w:val="1"/>
      </w:pPr>
      <w:r>
        <w:rPr>
          <w:rFonts w:hAnsi="Arial"/>
          <w:rFonts w:ascii="Arial"/>
          <w:sz w:val="24"/>
          <w:color w:val="black"/>
        </w:rPr>
        <w:t xml:space="preserve">14. Favorecimiento a la gobernanza territorial y ambiental campesina en términos del respeto a los modelos de ordenamiento del espacio geográfico, el apoyo estatal a las formas organizativas campesinas y la incidencia directa de las comunidades en la planificación y cuidado de sus territorios.</w:t>
      </w:r>
    </w:p>
    <w:p>
      <w:pPr>
        <w:jc w:val="both"/>
        <w:outlineLvl w:val="1"/>
      </w:pPr>
      <w:rPr>
        <w:color w:val="black"/>
      </w:rPr>
    </w:p>
    <w:p>
      <w:pPr>
        <w:jc w:val="both"/>
        <w:outlineLvl w:val="1"/>
      </w:pPr>
      <w:r>
        <w:rPr>
          <w:rFonts w:hAnsi="Arial"/>
          <w:rFonts w:ascii="Arial"/>
          <w:sz w:val="24"/>
          <w:b/>
          <w:vanish/>
          <w:color w:val="black"/>
        </w:rPr>
        <w:t>&amp;$</w:t>
      </w:r>
      <w:bookmarkStart w:id="67616" w:name="2.14.26.2.2"/>
      <w:r>
        <w:rPr>
          <w:rFonts w:hAnsi="Arial"/>
          <w:rFonts w:ascii="Arial"/>
          <w:sz w:val="24"/>
          <w:color w:val="navy"/>
        </w:rPr>
        <w:t xml:space="preserve">ARTÍCULO 2.14.26.2.2. </w:t>
      </w:r>
      <w:r>
        <w:rPr>
          <w:rFonts w:hAnsi="Arial"/>
          <w:rFonts w:ascii="Arial"/>
          <w:sz w:val="24"/>
          <w:i/>
          <w:color w:val="navy"/>
        </w:rPr>
        <w:t>OBJETIVOS.</w:t>
      </w:r>
      <w:bookmarkEnd w:id="67616"/>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Los TECAM, se constituirán, reconocerán y se formalizarán de conformidad con los siguientes objetivos:</w:t>
      </w:r>
    </w:p>
    <w:p>
      <w:pPr>
        <w:jc w:val="both"/>
        <w:outlineLvl w:val="1"/>
      </w:pPr>
      <w:rPr>
        <w:sz w:val="24"/>
        <w:color w:val="black"/>
      </w:rPr>
    </w:p>
    <w:p>
      <w:pPr>
        <w:jc w:val="both"/>
        <w:outlineLvl w:val="1"/>
      </w:pPr>
      <w:r>
        <w:rPr>
          <w:rFonts w:hAnsi="Arial"/>
          <w:rFonts w:ascii="Arial"/>
          <w:sz w:val="24"/>
          <w:color w:val="black"/>
        </w:rPr>
        <w:t xml:space="preserve">1. Promover la Reforma Agraria, el Desarrollo Rural Integral y el fortalecimiento del campesinado como sujeto de especial protección constitucional en el marco de la implementación de las políticas agrarias y ambientales.</w:t>
      </w:r>
    </w:p>
    <w:p>
      <w:pPr>
        <w:jc w:val="both"/>
        <w:outlineLvl w:val="1"/>
      </w:pPr>
      <w:rPr>
        <w:sz w:val="24"/>
        <w:color w:val="black"/>
      </w:rPr>
    </w:p>
    <w:p>
      <w:pPr>
        <w:jc w:val="both"/>
        <w:outlineLvl w:val="1"/>
      </w:pPr>
      <w:r>
        <w:rPr>
          <w:rFonts w:hAnsi="Arial"/>
          <w:rFonts w:ascii="Arial"/>
          <w:sz w:val="24"/>
          <w:color w:val="black"/>
        </w:rPr>
        <w:t xml:space="preserve">2. Facilitar la formulación e implementación integral de las políticas públicas rurales, agrarias y ambientales, así como el fortalecimiento de espacios de concertación entre el Estado y las comunidades campesinas.</w:t>
      </w:r>
    </w:p>
    <w:p>
      <w:pPr>
        <w:jc w:val="both"/>
        <w:outlineLvl w:val="1"/>
      </w:pPr>
      <w:rPr>
        <w:sz w:val="24"/>
        <w:b/>
        <w:color w:val="black"/>
      </w:rPr>
    </w:p>
    <w:p>
      <w:pPr>
        <w:jc w:val="both"/>
        <w:outlineLvl w:val="1"/>
      </w:pPr>
      <w:r>
        <w:rPr>
          <w:rFonts w:hAnsi="Arial"/>
          <w:rFonts w:ascii="Arial"/>
          <w:sz w:val="24"/>
          <w:color w:val="black"/>
        </w:rPr>
        <w:t xml:space="preserve">3. Promover y proteger la soberanía alimentaria, la dimensión económica, social, cultural, política y ambiental del campesinado, los bienes comunes de la naturaleza, fortaleciendo la economía campesina, familiar y comunitaria.</w:t>
      </w:r>
    </w:p>
    <w:p>
      <w:pPr>
        <w:jc w:val="both"/>
        <w:outlineLvl w:val="1"/>
      </w:pPr>
      <w:rPr>
        <w:sz w:val="24"/>
        <w:color w:val="black"/>
      </w:rPr>
    </w:p>
    <w:p>
      <w:pPr>
        <w:jc w:val="both"/>
        <w:outlineLvl w:val="1"/>
      </w:pPr>
      <w:r>
        <w:rPr>
          <w:rFonts w:hAnsi="Arial"/>
          <w:rFonts w:ascii="Arial"/>
          <w:sz w:val="24"/>
          <w:color w:val="black"/>
        </w:rPr>
        <w:t xml:space="preserve">4. Proponer estrategias que posibiliten el acceso y la democratización de la propiedad de la tierra, la permanencia y gobernanza en el territorio acorde a las formas de producción campesina.</w:t>
      </w:r>
    </w:p>
    <w:p>
      <w:pPr>
        <w:jc w:val="both"/>
        <w:outlineLvl w:val="1"/>
      </w:pPr>
      <w:rPr>
        <w:sz w:val="24"/>
        <w:b/>
        <w:color w:val="black"/>
      </w:rPr>
    </w:p>
    <w:p>
      <w:pPr>
        <w:jc w:val="both"/>
        <w:outlineLvl w:val="1"/>
      </w:pPr>
      <w:r>
        <w:rPr>
          <w:rFonts w:hAnsi="Arial"/>
          <w:rFonts w:ascii="Arial"/>
          <w:sz w:val="24"/>
          <w:color w:val="black"/>
        </w:rPr>
        <w:t xml:space="preserve">5. Reconocer y fomentar la articulación del campesinado y los sectores populares que contribuyan a la vida digna y la paz territorial, así como la relación entre el campo y la ciudad desde una perspectiva alimentaria, productiva, social, ambiental y cultural.</w:t>
      </w:r>
    </w:p>
    <w:p>
      <w:pPr>
        <w:jc w:val="both"/>
        <w:outlineLvl w:val="1"/>
      </w:pPr>
      <w:rPr>
        <w:sz w:val="24"/>
        <w:color w:val="black"/>
      </w:rPr>
    </w:p>
    <w:p>
      <w:pPr>
        <w:jc w:val="both"/>
        <w:outlineLvl w:val="1"/>
      </w:pPr>
      <w:r>
        <w:rPr>
          <w:rFonts w:hAnsi="Arial"/>
          <w:rFonts w:ascii="Arial"/>
          <w:sz w:val="24"/>
          <w:color w:val="black"/>
        </w:rPr>
        <w:t xml:space="preserve">6. Promover y fortalecer la permanencia en el territorio, el cuidado de la vida, y la promoción de los derechos humanos a través de mecanismos propios de protección como las guardias campesinas, de los mecanismos alternativos para la solución de conflictos, y organizaciones defensoras de derechos humanos.</w:t>
      </w:r>
    </w:p>
    <w:p>
      <w:pPr>
        <w:jc w:val="both"/>
        <w:outlineLvl w:val="1"/>
      </w:pPr>
      <w:rPr>
        <w:sz w:val="24"/>
        <w:color w:val="black"/>
      </w:rPr>
    </w:p>
    <w:p>
      <w:pPr>
        <w:jc w:val="both"/>
        <w:outlineLvl w:val="1"/>
      </w:pPr>
      <w:r>
        <w:rPr>
          <w:rFonts w:hAnsi="Arial"/>
          <w:rFonts w:ascii="Arial"/>
          <w:sz w:val="24"/>
          <w:color w:val="black"/>
        </w:rPr>
        <w:t xml:space="preserve">7. Consolidar un modelo de ocupación del territorio con vocación de permanencia y arraigo, creando las condiciones para la adecuada consolidación y desarrollo de la economía campesina, familiar y comunitaria.</w:t>
      </w:r>
    </w:p>
    <w:p>
      <w:pPr>
        <w:jc w:val="both"/>
        <w:outlineLvl w:val="1"/>
      </w:pPr>
      <w:rPr>
        <w:sz w:val="24"/>
        <w:color w:val="black"/>
      </w:rPr>
    </w:p>
    <w:p>
      <w:pPr>
        <w:jc w:val="both"/>
        <w:outlineLvl w:val="1"/>
      </w:pPr>
      <w:r>
        <w:rPr>
          <w:rFonts w:hAnsi="Arial"/>
          <w:rFonts w:ascii="Arial"/>
          <w:sz w:val="24"/>
          <w:color w:val="black"/>
        </w:rPr>
        <w:t xml:space="preserve">8. Proteger y conservar los recursos naturales renovables y del ambiente, en armonía con el ordenamiento social y productivo, en cumplimiento de la función ecológica de la propiedad.</w:t>
      </w:r>
    </w:p>
    <w:p>
      <w:pPr>
        <w:jc w:val="both"/>
        <w:outlineLvl w:val="1"/>
      </w:pPr>
      <w:rPr>
        <w:sz w:val="24"/>
        <w:color w:val="black"/>
      </w:rPr>
    </w:p>
    <w:p>
      <w:pPr>
        <w:jc w:val="both"/>
        <w:outlineLvl w:val="1"/>
      </w:pPr>
      <w:r>
        <w:rPr>
          <w:rFonts w:hAnsi="Arial"/>
          <w:rFonts w:ascii="Arial"/>
          <w:sz w:val="24"/>
          <w:color w:val="black"/>
        </w:rPr>
        <w:t xml:space="preserve">9. Fomentar, consolidar y crear condiciones de sostenibilidad y bienestar para la economía campesina, familiar y comunitaria.</w:t>
      </w:r>
    </w:p>
    <w:p>
      <w:pPr>
        <w:jc w:val="both"/>
        <w:outlineLvl w:val="1"/>
      </w:pPr>
      <w:rPr>
        <w:sz w:val="24"/>
        <w:b/>
        <w:color w:val="black"/>
      </w:rPr>
    </w:p>
    <w:p>
      <w:pPr>
        <w:jc w:val="both"/>
        <w:outlineLvl w:val="1"/>
      </w:pPr>
      <w:r>
        <w:rPr>
          <w:rFonts w:hAnsi="Arial"/>
          <w:rFonts w:ascii="Arial"/>
          <w:sz w:val="24"/>
          <w:color w:val="black"/>
        </w:rPr>
        <w:t xml:space="preserve">10. Impulsar la conservación y recuperación de las semillas nativas y criollas para garantizar la soberanía alimentaria y protección de la biodiversidad de los ecosistemas.</w:t>
      </w:r>
    </w:p>
    <w:p>
      <w:pPr>
        <w:jc w:val="both"/>
        <w:outlineLvl w:val="1"/>
      </w:pPr>
      <w:rPr>
        <w:sz w:val="24"/>
        <w:color w:val="black"/>
      </w:rPr>
    </w:p>
    <w:p>
      <w:pPr>
        <w:jc w:val="both"/>
        <w:outlineLvl w:val="1"/>
      </w:pPr>
      <w:r>
        <w:rPr>
          <w:rFonts w:hAnsi="Arial"/>
          <w:rFonts w:ascii="Arial"/>
          <w:sz w:val="24"/>
          <w:color w:val="black"/>
        </w:rPr>
        <w:t xml:space="preserve">11. Contribuir a la protección de la biodiversidad de los ecosistemas con prácticas alternativas de producción agroecológica, en función de la estabilidad económica de las familias campesinas y la producción de alimentos agroecológicos.</w:t>
      </w:r>
    </w:p>
    <w:p>
      <w:pPr>
        <w:jc w:val="both"/>
        <w:outlineLvl w:val="1"/>
      </w:pPr>
      <w:rPr>
        <w:sz w:val="24"/>
        <w:color w:val="black"/>
      </w:rPr>
    </w:p>
    <w:p>
      <w:pPr>
        <w:jc w:val="both"/>
        <w:outlineLvl w:val="1"/>
      </w:pPr>
      <w:r>
        <w:rPr>
          <w:rFonts w:hAnsi="Arial"/>
          <w:rFonts w:ascii="Arial"/>
          <w:sz w:val="24"/>
          <w:color w:val="black"/>
        </w:rPr>
        <w:t xml:space="preserve">12. Promover la igualdad de género y la participación de las personas jóvenes de la ruralidad y mujeres rurales.</w:t>
      </w:r>
    </w:p>
    <w:p>
      <w:pPr>
        <w:jc w:val="both"/>
        <w:outlineLvl w:val="1"/>
      </w:pPr>
      <w:rPr>
        <w:color w:val="black"/>
      </w:rPr>
    </w:p>
    <w:p>
      <w:pPr>
        <w:jc w:val="center"/>
        <w:outlineLvl w:val="1"/>
      </w:pPr>
      <w:r>
        <w:rPr>
          <w:rFonts w:hAnsi="Arial"/>
          <w:rFonts w:ascii="Arial"/>
          <w:sz w:val="24"/>
          <w:b/>
          <w:vanish/>
          <w:color w:val="black"/>
        </w:rPr>
        <w:t>&amp;$</w:t>
      </w:r>
      <w:bookmarkStart w:id="67617" w:name="Capítulo 2.14.26.3"/>
      <w:r>
        <w:rPr>
          <w:rFonts w:hAnsi="Arial"/>
          <w:rFonts w:ascii="Arial"/>
          <w:sz w:val="24"/>
          <w:color w:val="navy"/>
        </w:rPr>
        <w:t xml:space="preserve">CAPÍTULO III.</w:t>
      </w:r>
      <w:bookmarkEnd w:id="6761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7618" w:name="2.14.26.3.1"/>
      <w:r>
        <w:rPr>
          <w:rFonts w:hAnsi="Arial"/>
          <w:rFonts w:ascii="Arial"/>
          <w:sz w:val="24"/>
          <w:color w:val="navy"/>
        </w:rPr>
        <w:t xml:space="preserve">ARTÍCULO 2.14.26.3.1. </w:t>
      </w:r>
      <w:r>
        <w:rPr>
          <w:rFonts w:hAnsi="Arial"/>
          <w:rFonts w:ascii="Arial"/>
          <w:sz w:val="24"/>
          <w:i/>
          <w:color w:val="navy"/>
        </w:rPr>
        <w:t xml:space="preserve">IDENTIFICACIÓN Y CARACTERIZACIÓN.</w:t>
      </w:r>
      <w:bookmarkEnd w:id="67618"/>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De conformidad con la ocupación y organización histórica por familias, comunidades y organizaciones campesinas, los TECAM, las comunidades campesinas propondrán la identificación, y delimitación, para su constitución, reconocimiento y formalización por parte de la Agencia Nacional de Tierras, o quien haga sus veces.</w:t>
      </w:r>
    </w:p>
    <w:p>
      <w:pPr>
        <w:jc w:val="both"/>
        <w:outlineLvl w:val="1"/>
      </w:pPr>
      <w:rPr>
        <w:color w:val="black"/>
      </w:rPr>
    </w:p>
    <w:p>
      <w:pPr>
        <w:jc w:val="both"/>
        <w:outlineLvl w:val="1"/>
      </w:pPr>
      <w:r>
        <w:rPr>
          <w:rFonts w:hAnsi="Arial"/>
          <w:rFonts w:ascii="Arial"/>
          <w:sz w:val="24"/>
          <w:b/>
          <w:vanish/>
          <w:color w:val="black"/>
        </w:rPr>
        <w:t>&amp;$</w:t>
      </w:r>
      <w:bookmarkStart w:id="67619" w:name="2.14.26.3.2"/>
      <w:r>
        <w:rPr>
          <w:rFonts w:hAnsi="Arial"/>
          <w:rFonts w:ascii="Arial"/>
          <w:sz w:val="24"/>
          <w:color w:val="navy"/>
        </w:rPr>
        <w:t xml:space="preserve">ARTÍCULO 2.14.26.3.2. </w:t>
      </w:r>
      <w:r>
        <w:rPr>
          <w:rFonts w:hAnsi="Arial"/>
          <w:rFonts w:ascii="Arial"/>
          <w:sz w:val="24"/>
          <w:i/>
          <w:color w:val="navy"/>
        </w:rPr>
        <w:t xml:space="preserve">INICIACIÓN DE LA ACTUACIÓN ADMINISTRATIVA.</w:t>
      </w:r>
      <w:bookmarkEnd w:id="67619"/>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El trámite para la constitución, reconocimiento y formalización de los TECAM por parte del Consejo Directivo de la ANT, se iniciará a solicitud de asociaciones campesinas, organizaciones campesinas agroalimentarias, juntas campesinas y cualquier otra forma organizativa campesina, siempre que cumplan con los siguientes requisitos:</w:t>
      </w:r>
    </w:p>
    <w:p>
      <w:pPr>
        <w:jc w:val="both"/>
        <w:outlineLvl w:val="1"/>
      </w:pPr>
      <w:rPr>
        <w:sz w:val="24"/>
        <w:color w:val="black"/>
      </w:rPr>
    </w:p>
    <w:p>
      <w:pPr>
        <w:jc w:val="both"/>
        <w:outlineLvl w:val="1"/>
      </w:pPr>
      <w:r>
        <w:rPr>
          <w:rFonts w:hAnsi="Arial"/>
          <w:rFonts w:ascii="Arial"/>
          <w:sz w:val="24"/>
          <w:color w:val="black"/>
        </w:rPr>
        <w:t xml:space="preserve">1. Estar constituida mediante acto privado y presentar el acta de constitución respectiva ante la ANT.</w:t>
      </w:r>
    </w:p>
    <w:p>
      <w:pPr>
        <w:jc w:val="both"/>
        <w:outlineLvl w:val="1"/>
      </w:pPr>
      <w:rPr>
        <w:sz w:val="24"/>
        <w:b/>
        <w:color w:val="black"/>
      </w:rPr>
    </w:p>
    <w:p>
      <w:pPr>
        <w:jc w:val="both"/>
        <w:outlineLvl w:val="1"/>
      </w:pPr>
      <w:r>
        <w:rPr>
          <w:rFonts w:hAnsi="Arial"/>
          <w:rFonts w:ascii="Arial"/>
          <w:sz w:val="24"/>
          <w:color w:val="black"/>
        </w:rPr>
        <w:t xml:space="preserve">2. Tener presencia y representatividad en el territorio objeto de la solicitud.</w:t>
      </w:r>
    </w:p>
    <w:p>
      <w:pPr>
        <w:jc w:val="both"/>
        <w:outlineLvl w:val="1"/>
      </w:pPr>
      <w:rPr>
        <w:sz w:val="24"/>
        <w:b/>
        <w:color w:val="black"/>
      </w:rPr>
    </w:p>
    <w:p>
      <w:pPr>
        <w:jc w:val="both"/>
        <w:outlineLvl w:val="1"/>
      </w:pPr>
      <w:r>
        <w:rPr>
          <w:rFonts w:hAnsi="Arial"/>
          <w:rFonts w:ascii="Arial"/>
          <w:sz w:val="24"/>
          <w:color w:val="black"/>
        </w:rPr>
        <w:t xml:space="preserve">3. Designación de uno o varios representantes de la organización.</w:t>
      </w:r>
    </w:p>
    <w:p>
      <w:pPr>
        <w:jc w:val="both"/>
        <w:outlineLvl w:val="1"/>
      </w:pPr>
      <w:rPr>
        <w:sz w:val="24"/>
        <w:b/>
        <w:color w:val="black"/>
      </w:rPr>
    </w:p>
    <w:p>
      <w:pPr>
        <w:jc w:val="both"/>
        <w:outlineLvl w:val="1"/>
      </w:pPr>
      <w:r>
        <w:rPr>
          <w:rFonts w:hAnsi="Arial"/>
          <w:rFonts w:ascii="Arial"/>
          <w:sz w:val="24"/>
          <w:color w:val="black"/>
        </w:rPr>
        <w:t xml:space="preserve">4. Presentar una propuesta preliminar del Plan de Vida Digna.</w:t>
      </w:r>
    </w:p>
    <w:p>
      <w:pPr>
        <w:jc w:val="both"/>
        <w:outlineLvl w:val="1"/>
      </w:pPr>
      <w:rPr>
        <w:color w:val="black"/>
      </w:rPr>
    </w:p>
    <w:p>
      <w:pPr>
        <w:jc w:val="both"/>
        <w:outlineLvl w:val="1"/>
      </w:pPr>
      <w:r>
        <w:rPr>
          <w:rFonts w:hAnsi="Arial"/>
          <w:rFonts w:ascii="Arial"/>
          <w:sz w:val="24"/>
          <w:b/>
          <w:vanish/>
          <w:color w:val="black"/>
        </w:rPr>
        <w:t>&amp;$</w:t>
      </w:r>
      <w:bookmarkStart w:id="67620" w:name="2.14.26.3.3"/>
      <w:r>
        <w:rPr>
          <w:rFonts w:hAnsi="Arial"/>
          <w:rFonts w:ascii="Arial"/>
          <w:sz w:val="24"/>
          <w:color w:val="navy"/>
        </w:rPr>
        <w:t xml:space="preserve">ARTÍCULO 2.14.26.3.3. </w:t>
      </w:r>
      <w:r>
        <w:rPr>
          <w:rFonts w:hAnsi="Arial"/>
          <w:rFonts w:ascii="Arial"/>
          <w:sz w:val="24"/>
          <w:i/>
          <w:color w:val="navy"/>
        </w:rPr>
        <w:t xml:space="preserve">CONSTITUCIÓN, RECONOCIMIENTO Y FORMALIZACIÓN DE TERRITORIOS CAMPESINOS AGROALIMENTARIOS (TECAM).</w:t>
      </w:r>
      <w:bookmarkEnd w:id="67620"/>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Los TECAM se podrán constituir, reconocer y formalizar por parte de la Agencia Nacional de Tierras, en áreas con vocación y aptitud para la producción de alimentos, conservación, restauración y producción sostenible con predominancia de comunidades campesinas organizadas, que propendan por la protección de la economía campesina, familiar y comunitaria, sus bienes comunes y saberes tradicionales.</w:t>
      </w:r>
    </w:p>
    <w:p>
      <w:pPr>
        <w:jc w:val="both"/>
        <w:outlineLvl w:val="1"/>
      </w:pPr>
      <w:rPr>
        <w:color w:val="black"/>
      </w:rPr>
    </w:p>
    <w:p>
      <w:pPr>
        <w:jc w:val="both"/>
        <w:outlineLvl w:val="1"/>
      </w:pPr>
      <w:r>
        <w:rPr>
          <w:rFonts w:hAnsi="Arial"/>
          <w:rFonts w:ascii="Arial"/>
          <w:sz w:val="24"/>
          <w:b/>
          <w:vanish/>
          <w:color w:val="black"/>
        </w:rPr>
        <w:t>&amp;$</w:t>
      </w:r>
      <w:bookmarkStart w:id="67621" w:name="2.14.27.3.4"/>
      <w:r>
        <w:rPr>
          <w:rFonts w:hAnsi="Arial"/>
          <w:rFonts w:ascii="Arial"/>
          <w:sz w:val="24"/>
          <w:color w:val="navy"/>
        </w:rPr>
        <w:t xml:space="preserve">ARTÍCULO 2.14.27.3.4. </w:t>
      </w:r>
      <w:r>
        <w:rPr>
          <w:rFonts w:hAnsi="Arial"/>
          <w:rFonts w:ascii="Arial"/>
          <w:sz w:val="24"/>
          <w:i/>
          <w:color w:val="navy"/>
        </w:rPr>
        <w:t>PROCEDENCIA.</w:t>
      </w:r>
      <w:bookmarkEnd w:id="67621"/>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Procederá la constitución, reconocimiento y formalización de los TECAM, en áreas ocupadas por las comunidades campesinas en las siguientes zonas:</w:t>
      </w:r>
    </w:p>
    <w:p>
      <w:pPr>
        <w:jc w:val="both"/>
        <w:outlineLvl w:val="1"/>
      </w:pPr>
      <w:rPr>
        <w:sz w:val="24"/>
        <w:color w:val="black"/>
      </w:rPr>
    </w:p>
    <w:p>
      <w:pPr>
        <w:jc w:val="both"/>
        <w:outlineLvl w:val="1"/>
      </w:pPr>
      <w:r>
        <w:rPr>
          <w:rFonts w:hAnsi="Arial"/>
          <w:rFonts w:ascii="Arial"/>
          <w:sz w:val="24"/>
          <w:color w:val="black"/>
        </w:rPr>
        <w:t xml:space="preserve">1. Áreas donde predomine la economía campesina.</w:t>
      </w:r>
    </w:p>
    <w:p>
      <w:pPr>
        <w:jc w:val="both"/>
        <w:outlineLvl w:val="1"/>
      </w:pPr>
      <w:rPr>
        <w:sz w:val="24"/>
        <w:color w:val="black"/>
      </w:rPr>
    </w:p>
    <w:p>
      <w:pPr>
        <w:jc w:val="both"/>
        <w:outlineLvl w:val="1"/>
      </w:pPr>
      <w:r>
        <w:rPr>
          <w:rFonts w:hAnsi="Arial"/>
          <w:rFonts w:ascii="Arial"/>
          <w:sz w:val="24"/>
          <w:color w:val="black"/>
        </w:rPr>
        <w:t xml:space="preserve">2. Áreas donde la constitución del TECAM aporte a la transformación positiva de conflictos sociales, económicos, socioambientales, de uso y ocupación.</w:t>
      </w:r>
    </w:p>
    <w:p>
      <w:pPr>
        <w:jc w:val="both"/>
        <w:outlineLvl w:val="1"/>
      </w:pPr>
      <w:rPr>
        <w:sz w:val="24"/>
        <w:color w:val="black"/>
      </w:rPr>
    </w:p>
    <w:p>
      <w:pPr>
        <w:jc w:val="both"/>
        <w:outlineLvl w:val="1"/>
      </w:pPr>
      <w:r>
        <w:rPr>
          <w:rFonts w:hAnsi="Arial"/>
          <w:rFonts w:ascii="Arial"/>
          <w:sz w:val="24"/>
          <w:color w:val="black"/>
        </w:rPr>
        <w:t xml:space="preserve">3. Zonas priorizadas y/o focalizadas para el ordenamiento social de la propiedad rural y la reforma agraria.</w:t>
      </w:r>
    </w:p>
    <w:p>
      <w:pPr>
        <w:jc w:val="both"/>
        <w:outlineLvl w:val="1"/>
      </w:pPr>
      <w:rPr>
        <w:sz w:val="24"/>
        <w:color w:val="black"/>
      </w:rPr>
    </w:p>
    <w:p>
      <w:pPr>
        <w:jc w:val="both"/>
        <w:outlineLvl w:val="1"/>
      </w:pPr>
      <w:r>
        <w:rPr>
          <w:rFonts w:hAnsi="Arial"/>
          <w:rFonts w:ascii="Arial"/>
          <w:sz w:val="24"/>
          <w:color w:val="black"/>
        </w:rPr>
        <w:t xml:space="preserve">4. Áreas con predominio de tierras baldías y áreas con programas de sustitución de cultivos de uso ilícito.</w:t>
      </w:r>
    </w:p>
    <w:p>
      <w:pPr>
        <w:jc w:val="both"/>
        <w:outlineLvl w:val="1"/>
      </w:pPr>
      <w:rPr>
        <w:sz w:val="24"/>
        <w:color w:val="black"/>
      </w:rPr>
    </w:p>
    <w:p>
      <w:pPr>
        <w:jc w:val="both"/>
        <w:outlineLvl w:val="1"/>
      </w:pPr>
      <w:r>
        <w:rPr>
          <w:rFonts w:hAnsi="Arial"/>
          <w:rFonts w:ascii="Arial"/>
          <w:sz w:val="24"/>
          <w:color w:val="black"/>
        </w:rPr>
        <w:t xml:space="preserve">5. Áreas Potenciales para la declaratoria de Áreas de Protección para la Producción de Alimentos - APPA, o áreas declaradas como tal, de conformidad con lo dispuesto por el artículo </w:t>
      </w:r>
      <w:r>
        <w:fldChar w:fldCharType="begin"/>
      </w:r>
      <w:r>
        <w:instrText>HYPERLINK "http://www.redjurista.com/document.aspx?ajcode=l2294023&amp;arts=32"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2294 de 2023.</w:t>
      </w:r>
    </w:p>
    <w:p>
      <w:pPr>
        <w:jc w:val="both"/>
        <w:outlineLvl w:val="1"/>
      </w:pPr>
      <w:rPr>
        <w:sz w:val="24"/>
        <w:b/>
        <w:color w:val="black"/>
      </w:rPr>
    </w:p>
    <w:p>
      <w:pPr>
        <w:jc w:val="both"/>
        <w:outlineLvl w:val="1"/>
      </w:pPr>
      <w:r>
        <w:rPr>
          <w:rFonts w:hAnsi="Arial"/>
          <w:rFonts w:ascii="Arial"/>
          <w:sz w:val="24"/>
          <w:color w:val="black"/>
        </w:rPr>
        <w:t xml:space="preserve">6. Las áreas geográficas contiguas a la zona urbana destinadas a la agricultura familiar, para la preservación y defensa del patrimonio ecológico y cultural.</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todo caso las</w:t>
      </w:r>
      <w:r>
        <w:rPr>
          <w:rFonts w:hAnsi="Arial"/>
          <w:rFonts w:ascii="Arial"/>
          <w:sz w:val="24"/>
          <w:b/>
          <w:color w:val="black"/>
        </w:rPr>
        <w:t xml:space="preserve"> </w:t>
      </w:r>
      <w:r>
        <w:rPr>
          <w:rFonts w:hAnsi="Arial"/>
          <w:rFonts w:ascii="Arial"/>
          <w:sz w:val="24"/>
          <w:color w:val="black"/>
        </w:rPr>
        <w:t xml:space="preserve">disposiciones de este artículo no afectaran los derechos adquiridos conforme al artículo </w:t>
      </w:r>
      <w:r>
        <w:fldChar w:fldCharType="begin"/>
      </w:r>
      <w:r>
        <w:instrText>HYPERLINK "http://www.redjurista.com/document.aspx?ajcode=cons_p91&amp;arts=58"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w:t>
      </w:r>
      <w:r>
        <w:rPr>
          <w:rFonts w:hAnsi="Arial"/>
          <w:rFonts w:ascii="Arial"/>
          <w:sz w:val="24"/>
          <w:b/>
          <w:u w:val="none"/>
          <w:color w:val="black"/>
        </w:rPr>
        <w:t xml:space="preserve"> </w:t>
      </w:r>
      <w:r>
        <w:rPr>
          <w:rFonts w:hAnsi="Arial"/>
          <w:rFonts w:ascii="Arial"/>
          <w:sz w:val="24"/>
          <w:u w:val="none"/>
          <w:color w:val="black"/>
        </w:rPr>
        <w:t xml:space="preserve">Constitución Política.</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el caso que el TECAM se traslape con un área de Reserva Forestal establecida mediante la Ley </w:t>
      </w:r>
      <w:r>
        <w:fldChar w:fldCharType="begin"/>
      </w:r>
      <w:r>
        <w:instrText>HYPERLINK "http://www.redjurista.com/document.aspx?ajcode=l0002_59&amp;arts=0"</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1959 u otra Área de Especial Interés Ambiental, la Agencia Nacional de Tierras vinculará al inicio del trámite al Ministerio de Ambiente y Desarrollo Sostenible para que rinda concepto en un plazo perentorio de veinte (20) días hábiles, contados a partir de la recepción de la totalidad de la información necesaria, sobre condiciones de uso que los ocupantes de los terrenos deben cumplir en las áreas superpuestas con la reserva forestal, así como los criterios que se tendrán en cuenta para el ordenamiento ambiental del territorio en el área de superposición, de conformidad con el Plan de Zonificación Ambiental objeto del punto 1.1.10 del Acuerdo Final de Paz, adoptado por el Ministerio de Ambiente y Desarrollo Sostenible, a fin de que sean incluidas en el Plan de Vida Digna.</w:t>
      </w:r>
    </w:p>
    <w:p>
      <w:pPr>
        <w:jc w:val="both"/>
        <w:outlineLvl w:val="1"/>
      </w:pPr>
      <w:rPr>
        <w:sz w:val="24"/>
        <w:color w:val="black"/>
      </w:rPr>
    </w:p>
    <w:p>
      <w:pPr>
        <w:jc w:val="both"/>
        <w:outlineLvl w:val="1"/>
      </w:pPr>
      <w:r>
        <w:rPr>
          <w:rFonts w:hAnsi="Arial"/>
          <w:rFonts w:ascii="Arial"/>
          <w:sz w:val="24"/>
          <w:color w:val="black"/>
        </w:rPr>
        <w:t xml:space="preserve">Dicho concepto será enviado a la forma organizativa campesina impulsora y la comunidad campesina del TECAM para que sea incluido en el Plan de Vida Digna correspondiente. En caso de no contar con el concepto dentro del plazo establecido en el presente artículo, el Plan de Vida Digna atenderá la zonificación ambiental que se encuentre vigente.</w:t>
      </w:r>
    </w:p>
    <w:p>
      <w:pPr>
        <w:jc w:val="both"/>
        <w:outlineLvl w:val="1"/>
        <w:tabs>
          <w:tab w:val="left" w:leader="none" w:pos="3600"/>
        </w:tabs>
      </w:pPr>
      <w:rPr>
        <w:sz w:val="24"/>
        <w:b/>
        <w:color w:val="black"/>
      </w:rPr>
      <w:br w:type="page"/>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Solo podrán ser constituidos, reconocidos y formalizados los TECAM traslapados con Áreas de Reserva Forestal establecidas mediante la Ley </w:t>
      </w:r>
      <w:r>
        <w:fldChar w:fldCharType="begin"/>
      </w:r>
      <w:r>
        <w:instrText>HYPERLINK "http://www.redjurista.com/document.aspx?ajcode=l0002_59&amp;arts=0"</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1959, cuando el campesinado demuestre que han sido concebidos, habitados y/o organizados históricamente con anterioridad al 24 de noviembre de 2016, de conformidad con lo dispuesto en el parágrafo 2 del artículo </w:t>
      </w:r>
      <w:r>
        <w:fldChar w:fldCharType="begin"/>
      </w:r>
      <w:r>
        <w:instrText>HYPERLINK "http://www.redjurista.com/document.aspx?ajcode=a_ant_0337_2023&amp;arts=2"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Acuerdo número 337 de 2023 del Consejo Directivo de la ANT, relativo a las Zonas de Reserva Campesina.</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En el caso que el TECAM se traslape con áreas que sean objeto de administración o competencia de las autoridades ambientales, se deberá incluir las actividades y usos que se podrán desarrollar en las áreas conformadas como TECAM traslapadas con ésta, conforme a los lineamientos técnicos que expida el Ministerio de Ambiente y Desarrollo Sostenible y las disposiciones del Plan de Zonificación Ambiental objeto del punto 1.1.10 del Acuerdo Final de Paz y adoptado por el Ministerio de Ambiente y Desarrollo Sostenible mediante la Resolución número  </w:t>
      </w:r>
      <w:r>
        <w:fldChar w:fldCharType="begin"/>
      </w:r>
      <w:r>
        <w:instrText>HYPERLINK "http://www.redjurista.com/document.aspx?ajcode=r_mads_1608_2021&amp;arts=0"</w:instrText>
      </w:r>
      <w:r>
        <w:fldChar w:fldCharType="separate"/>
      </w:r>
      <w:r>
        <w:rPr>
          <w:rFonts w:hAnsi="Arial"/>
          <w:rFonts w:ascii="Arial"/>
          <w:sz w:val="24"/>
          <w:u w:val="single"/>
          <w:color w:val="black"/>
        </w:rPr>
        <w:t>1608</w:t>
      </w:r>
      <w:r>
        <w:fldChar w:fldCharType="end"/>
      </w:r>
      <w:r>
        <w:rPr>
          <w:rFonts w:hAnsi="Arial"/>
          <w:rFonts w:ascii="Arial"/>
          <w:sz w:val="24"/>
          <w:u w:val="none"/>
          <w:color w:val="black"/>
        </w:rPr>
        <w:t xml:space="preserve"> de 2021.</w:t>
      </w:r>
    </w:p>
    <w:p>
      <w:pPr>
        <w:jc w:val="both"/>
        <w:outlineLvl w:val="1"/>
      </w:pPr>
      <w:rPr>
        <w:sz w:val="24"/>
        <w:color w:val="black"/>
      </w:rPr>
    </w:p>
    <w:p>
      <w:pPr>
        <w:jc w:val="both"/>
        <w:outlineLvl w:val="1"/>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Las áreas donde existan solicitudes de TECAM, que se traslapen con Áreas de Reserva Forestal establecidas mediante la Ley </w:t>
      </w:r>
      <w:r>
        <w:fldChar w:fldCharType="begin"/>
      </w:r>
      <w:r>
        <w:instrText>HYPERLINK "http://www.redjurista.com/document.aspx?ajcode=l0002_59&amp;arts=0"</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1959, áreas de playones y sabanas comunales, serán priorizadas para adelantar procedimientos de otorgamiento de derechos de uso, regularización de la ocupación, de acuerdo con lo dispuesto en el Acuerdo número </w:t>
      </w:r>
      <w:r>
        <w:fldChar w:fldCharType="begin"/>
      </w:r>
      <w:r>
        <w:instrText>HYPERLINK "http://www.redjurista.com/document.aspx?ajcode=a_ant_0315_2023&amp;arts=0"</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2023 del Consejo Directivo de la ANT y a las demás disposiciones adoptadas por esta y otras autoridades competentes.</w:t>
      </w:r>
    </w:p>
    <w:p>
      <w:pPr>
        <w:jc w:val="both"/>
        <w:outlineLvl w:val="1"/>
      </w:pPr>
      <w:rPr>
        <w:color w:val="black"/>
      </w:rPr>
    </w:p>
    <w:p>
      <w:pPr>
        <w:jc w:val="both"/>
        <w:outlineLvl w:val="1"/>
      </w:pPr>
      <w:r>
        <w:rPr>
          <w:rFonts w:hAnsi="Arial"/>
          <w:rFonts w:ascii="Arial"/>
          <w:sz w:val="24"/>
          <w:b/>
          <w:vanish/>
          <w:color w:val="black"/>
        </w:rPr>
        <w:t>&amp;$</w:t>
      </w:r>
      <w:bookmarkStart w:id="67622" w:name="2.14.26.3.5"/>
      <w:r>
        <w:rPr>
          <w:rFonts w:hAnsi="Arial"/>
          <w:rFonts w:ascii="Arial"/>
          <w:sz w:val="24"/>
          <w:color w:val="navy"/>
        </w:rPr>
        <w:t xml:space="preserve">ARTÍCULO 2.14.26.3.5. </w:t>
      </w:r>
      <w:r>
        <w:rPr>
          <w:rFonts w:hAnsi="Arial"/>
          <w:rFonts w:ascii="Arial"/>
          <w:sz w:val="24"/>
          <w:i/>
          <w:color w:val="navy"/>
        </w:rPr>
        <w:t>EXCEPCIONES.</w:t>
      </w:r>
      <w:bookmarkEnd w:id="67622"/>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No será procedente la conformación de los TECAM en las siguientes áreas:</w:t>
      </w:r>
    </w:p>
    <w:p>
      <w:pPr>
        <w:jc w:val="both"/>
        <w:outlineLvl w:val="1"/>
      </w:pPr>
      <w:rPr>
        <w:sz w:val="24"/>
        <w:color w:val="black"/>
      </w:rPr>
    </w:p>
    <w:p>
      <w:pPr>
        <w:jc w:val="both"/>
        <w:outlineLvl w:val="1"/>
      </w:pPr>
      <w:r>
        <w:rPr>
          <w:rFonts w:hAnsi="Arial"/>
          <w:rFonts w:ascii="Arial"/>
          <w:sz w:val="24"/>
          <w:color w:val="black"/>
        </w:rPr>
        <w:t xml:space="preserve">1. Las comprendidas dentro del Sistema Nacional de Parques Nacionales Naturales, Parques Naturales Regionales y las Reservas Forestales Protectoras del SINAP.</w:t>
      </w:r>
    </w:p>
    <w:p>
      <w:pPr>
        <w:jc w:val="both"/>
        <w:outlineLvl w:val="1"/>
      </w:pPr>
      <w:rPr>
        <w:sz w:val="24"/>
        <w:b/>
        <w:color w:val="black"/>
      </w:rPr>
    </w:p>
    <w:p>
      <w:pPr>
        <w:jc w:val="both"/>
        <w:outlineLvl w:val="1"/>
      </w:pPr>
      <w:r>
        <w:rPr>
          <w:rFonts w:hAnsi="Arial"/>
          <w:rFonts w:ascii="Arial"/>
          <w:sz w:val="24"/>
          <w:color w:val="black"/>
        </w:rPr>
        <w:t xml:space="preserve">2. Las áreas poseídas en forma regular y permanente por una comunidad, parcialidad o grupo indígenas y aquellas que, aunque no se encuentren poseídas en esa forma, constituyen el ámbito tradicional de sus actividades sociales, económicas y culturales.</w:t>
      </w:r>
    </w:p>
    <w:p>
      <w:pPr>
        <w:jc w:val="both"/>
        <w:outlineLvl w:val="1"/>
      </w:pPr>
      <w:rPr>
        <w:sz w:val="24"/>
        <w:b/>
        <w:color w:val="black"/>
      </w:rPr>
    </w:p>
    <w:p>
      <w:pPr>
        <w:jc w:val="both"/>
        <w:outlineLvl w:val="1"/>
      </w:pPr>
      <w:r>
        <w:rPr>
          <w:rFonts w:hAnsi="Arial"/>
          <w:rFonts w:ascii="Arial"/>
          <w:sz w:val="24"/>
          <w:color w:val="black"/>
        </w:rPr>
        <w:t xml:space="preserve">3. Aquellos territorios tradicionalmente utilizados por pueblos indígenas nómadas, seminómadas o agricultores itinerantes para la caza, recolección u horticultura, que se hallaren situados en zonas de reserva forestal a la vigencia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o en aquellas tierras comunales indígenas y las tierras donde estuvieren establecidas las comunidades indígenas o que constituyan su hábitat.</w:t>
      </w:r>
    </w:p>
    <w:p>
      <w:pPr>
        <w:jc w:val="both"/>
        <w:outlineLvl w:val="1"/>
      </w:pPr>
      <w:rPr>
        <w:sz w:val="24"/>
        <w:b/>
        <w:color w:val="black"/>
      </w:rPr>
    </w:p>
    <w:p>
      <w:pPr>
        <w:jc w:val="both"/>
        <w:outlineLvl w:val="1"/>
      </w:pPr>
      <w:r>
        <w:rPr>
          <w:rFonts w:hAnsi="Arial"/>
          <w:rFonts w:ascii="Arial"/>
          <w:sz w:val="24"/>
          <w:color w:val="black"/>
        </w:rPr>
        <w:t xml:space="preserve">4. Las correspondientes a los territorios titulados como colectivos a comunidades negras, conforme a lo dispuesto por la Ley </w:t>
      </w:r>
      <w:r>
        <w:fldChar w:fldCharType="begin"/>
      </w:r>
      <w:r>
        <w:instrText>HYPERLINK "http://www.redjurista.com/document.aspx?ajcode=l0070_93&amp;arts=0"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y las previstas para tal fin por el artículo primero de esta ley.</w:t>
      </w:r>
    </w:p>
    <w:p>
      <w:pPr>
        <w:jc w:val="both"/>
        <w:outlineLvl w:val="1"/>
      </w:pPr>
      <w:rPr>
        <w:sz w:val="24"/>
        <w:b/>
        <w:color w:val="black"/>
      </w:rPr>
    </w:p>
    <w:p>
      <w:pPr>
        <w:jc w:val="both"/>
        <w:outlineLvl w:val="1"/>
      </w:pPr>
      <w:r>
        <w:rPr>
          <w:rFonts w:hAnsi="Arial"/>
          <w:rFonts w:ascii="Arial"/>
          <w:sz w:val="24"/>
          <w:color w:val="black"/>
        </w:rPr>
        <w:t xml:space="preserve">5. Las reservadas por la autoridad administrativa agraria u otras entidades públicas, para otros fines señalados en las leyes.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áreas donde existan solicitudes de TECAM, que se traslapen con zonas de reserva forestal, áreas de playones y sabanas comunales, serán priorizadas para procesos de otorgamiento de derechos de uso y regularización de la ocupación y aprovechamiento campesino sostenible conforme el Acuerdo número </w:t>
      </w:r>
      <w:r>
        <w:fldChar w:fldCharType="begin"/>
      </w:r>
      <w:r>
        <w:instrText>HYPERLINK "http://www.redjurista.com/document.aspx?ajcode=a_ant_0315_2023&amp;arts=0"</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2023 de la ANT, entre otras figuras de administración que dicha autoridad establezca en favor de los campesinos y organizaciones al interior de los TECAM.</w:t>
      </w:r>
    </w:p>
    <w:p>
      <w:pPr>
        <w:jc w:val="both"/>
        <w:outlineLvl w:val="1"/>
        <w:tabs>
          <w:tab w:val="left" w:leader="none" w:pos="5328"/>
        </w:tabs>
      </w:pPr>
      <w:rPr>
        <w:color w:val="black"/>
      </w:rPr>
    </w:p>
    <w:p>
      <w:pPr>
        <w:jc w:val="both"/>
        <w:outlineLvl w:val="1"/>
      </w:pPr>
      <w:r>
        <w:rPr>
          <w:rFonts w:hAnsi="Arial"/>
          <w:rFonts w:ascii="Arial"/>
          <w:sz w:val="24"/>
          <w:b/>
          <w:vanish/>
          <w:color w:val="black"/>
        </w:rPr>
        <w:t>&amp;$</w:t>
      </w:r>
      <w:bookmarkStart w:id="67623" w:name="2.14.26.3.6"/>
      <w:r>
        <w:rPr>
          <w:rFonts w:hAnsi="Arial"/>
          <w:rFonts w:ascii="Arial"/>
          <w:sz w:val="24"/>
          <w:color w:val="navy"/>
        </w:rPr>
        <w:t xml:space="preserve">ARTÍCULO 2.14.26.3.6. </w:t>
      </w:r>
      <w:r>
        <w:rPr>
          <w:rFonts w:hAnsi="Arial"/>
          <w:rFonts w:ascii="Arial"/>
          <w:sz w:val="24"/>
          <w:i/>
          <w:color w:val="navy"/>
        </w:rPr>
        <w:t xml:space="preserve">CONFLICTOS TERRITORIALES ENTRE COMUNIDADES.</w:t>
      </w:r>
      <w:bookmarkEnd w:id="67623"/>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En los casos en que otras comunidades campesinas hayan hecho solicitudes de delimitación y constitución de Zonas de Reserva Campesina (ZRC) u otras territorialidades campesinas, que se traslapen con la solicitud de constitución de la TECAM, la ANT convocará y garantizará la realización de las reuniones o mesas de concertación con el fin de promover la implementación de los Mecanismos Alternativos de Solución de Conflictos y avanzar en los diferentes procesos.</w:t>
      </w:r>
    </w:p>
    <w:p>
      <w:pPr>
        <w:jc w:val="both"/>
        <w:outlineLvl w:val="1"/>
      </w:pPr>
      <w:rPr>
        <w:color w:val="black"/>
      </w:rPr>
    </w:p>
    <w:p>
      <w:pPr>
        <w:jc w:val="both"/>
        <w:outlineLvl w:val="1"/>
      </w:pPr>
      <w:r>
        <w:rPr>
          <w:rFonts w:hAnsi="Arial"/>
          <w:rFonts w:ascii="Arial"/>
          <w:sz w:val="24"/>
          <w:b/>
          <w:vanish/>
          <w:color w:val="black"/>
        </w:rPr>
        <w:t>&amp;$</w:t>
      </w:r>
      <w:bookmarkStart w:id="67624" w:name="2.14.26.3.7"/>
      <w:r>
        <w:rPr>
          <w:rFonts w:hAnsi="Arial"/>
          <w:rFonts w:ascii="Arial"/>
          <w:sz w:val="24"/>
          <w:color w:val="navy"/>
        </w:rPr>
        <w:t xml:space="preserve">ARTÍCULO 2.14.26.3.7. PROMOCIÓN </w:t>
      </w:r>
      <w:r>
        <w:rPr>
          <w:rFonts w:hAnsi="Arial"/>
          <w:rFonts w:ascii="Arial"/>
          <w:sz w:val="24"/>
          <w:i/>
          <w:color w:val="navy"/>
        </w:rPr>
        <w:t xml:space="preserve">DE LA IGUALDAD DE GÉNERO Y PARTICIPACIÓN DE MUJERES CAMPESINAS.</w:t>
      </w:r>
      <w:bookmarkEnd w:id="67624"/>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El Ministerio de Agricultura y Desarrollo Rural previa concertación con las organizaciones representativas de los TECAM, contribuirá a la incorporación del enfoque de género y la generación de planes de cuidado campesinos que prioricen el acceso a la tierra y programas de desarrollo rural para las mujeres. En articulación con otras instituciones mediante el Subsistema 2 sobre la delimitación, constitución y consolidación de Zonas de Reserva Campesina y otras territorialidades del Sistema Nacional de Reforma Agraria y Desarrollo Rural promoverá la creación de nuevos servicios de cuidado que contribuyan a la igualdad de oportunidades para las mujeres rurales y su soberanía económica con la creación de estrategias comunitarias y autónomas para la prevención, protección y atención de violencias que viven las mujeres campesinas.</w:t>
      </w:r>
    </w:p>
    <w:p>
      <w:pPr>
        <w:jc w:val="both"/>
        <w:outlineLvl w:val="1"/>
      </w:pPr>
      <w:rPr>
        <w:sz w:val="24"/>
        <w:color w:val="black"/>
      </w:rPr>
    </w:p>
    <w:p>
      <w:pPr>
        <w:jc w:val="center"/>
        <w:outlineLvl w:val="1"/>
      </w:pPr>
      <w:r>
        <w:rPr>
          <w:rFonts w:hAnsi="Arial"/>
          <w:rFonts w:ascii="Arial"/>
          <w:sz w:val="24"/>
          <w:b/>
          <w:vanish/>
          <w:color w:val="black"/>
        </w:rPr>
        <w:t>&amp;$</w:t>
      </w:r>
      <w:bookmarkStart w:id="67625" w:name="Capítulo 2.14.26.4"/>
      <w:r>
        <w:rPr>
          <w:rFonts w:hAnsi="Arial"/>
          <w:rFonts w:ascii="Arial"/>
          <w:sz w:val="24"/>
          <w:color w:val="navy"/>
        </w:rPr>
        <w:t xml:space="preserve">CAPÍTULO IV. </w:t>
      </w:r>
    </w:p>
    <w:p>
      <w:pPr>
        <w:jc w:val="center"/>
        <w:outlineLvl w:val="1"/>
      </w:pPr>
      <w:r>
        <w:rPr>
          <w:rFonts w:hAnsi="Arial"/>
          <w:rFonts w:ascii="Arial"/>
          <w:sz w:val="24"/>
          <w:color w:val="navy"/>
        </w:rPr>
        <w:t xml:space="preserve">PLAN DE VIDA DIGNA.</w:t>
      </w:r>
      <w:bookmarkEnd w:id="6762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7626" w:name="2.14.26.4.1"/>
      <w:r>
        <w:rPr>
          <w:rFonts w:hAnsi="Arial"/>
          <w:rFonts w:ascii="Arial"/>
          <w:sz w:val="24"/>
          <w:color w:val="navy"/>
        </w:rPr>
        <w:t xml:space="preserve">ARTÍCULO 2.14.26.4.1. </w:t>
      </w:r>
      <w:r>
        <w:rPr>
          <w:rFonts w:hAnsi="Arial"/>
          <w:rFonts w:ascii="Arial"/>
          <w:sz w:val="24"/>
          <w:i/>
          <w:color w:val="navy"/>
        </w:rPr>
        <w:t xml:space="preserve">LINEAMIENTOS Y CRITERIOS PARA LA ELABORACIÓN DE PLANES DE VIDA DIGNA.</w:t>
      </w:r>
      <w:bookmarkEnd w:id="67626"/>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Cada plan de vida digna, sus componentes y herramientas serán elaborados por las organizaciones representativas y las comunidades rurales con el apoyo técnico de la ANT, la UPRA y la ADR, bajo los principios de participación reforzada y autonomía de las comunidades campesinas.</w:t>
      </w:r>
    </w:p>
    <w:p>
      <w:pPr>
        <w:jc w:val="both"/>
        <w:outlineLvl w:val="1"/>
      </w:pPr>
      <w:rPr>
        <w:sz w:val="24"/>
        <w:b/>
        <w:color w:val="black"/>
      </w:rPr>
    </w:p>
    <w:p>
      <w:pPr>
        <w:jc w:val="both"/>
        <w:outlineLvl w:val="1"/>
      </w:pPr>
      <w:r>
        <w:rPr>
          <w:rFonts w:hAnsi="Arial"/>
          <w:rFonts w:ascii="Arial"/>
          <w:sz w:val="24"/>
          <w:color w:val="black"/>
        </w:rPr>
        <w:t xml:space="preserve">La ANT tendrá la responsabilidad presupuestal y financiera de la elaboración de los planes de vida digna, así como de sus instrumentos y herramientas.</w:t>
      </w:r>
    </w:p>
    <w:p>
      <w:pPr>
        <w:jc w:val="both"/>
        <w:outlineLvl w:val="1"/>
      </w:pPr>
      <w:rPr>
        <w:sz w:val="24"/>
        <w:b/>
        <w:color w:val="black"/>
      </w:rPr>
    </w:p>
    <w:p>
      <w:pPr>
        <w:jc w:val="both"/>
        <w:outlineLvl w:val="1"/>
      </w:pPr>
      <w:r>
        <w:rPr>
          <w:rFonts w:hAnsi="Arial"/>
          <w:rFonts w:ascii="Arial"/>
          <w:sz w:val="24"/>
          <w:color w:val="black"/>
        </w:rPr>
        <w:t xml:space="preserve">La forma organizativa campesina impulsora y la comunidad campesina del TECAM definirá el contenido de su Plan de Vida Digna, con los siguientes aspectos principales:</w:t>
      </w:r>
    </w:p>
    <w:p>
      <w:pPr>
        <w:jc w:val="both"/>
        <w:outlineLvl w:val="1"/>
      </w:pPr>
      <w:rPr>
        <w:sz w:val="24"/>
        <w:b/>
        <w:color w:val="black"/>
      </w:rPr>
    </w:p>
    <w:p>
      <w:pPr>
        <w:jc w:val="both"/>
        <w:outlineLvl w:val="1"/>
      </w:pPr>
      <w:r>
        <w:rPr>
          <w:rFonts w:hAnsi="Arial"/>
          <w:rFonts w:ascii="Arial"/>
          <w:sz w:val="24"/>
          <w:color w:val="black"/>
        </w:rPr>
        <w:t xml:space="preserve">1. Las características del respectivo TECAM, las cuales deberá incluir por lo menos con la siguiente información:</w:t>
      </w:r>
    </w:p>
    <w:p>
      <w:pPr>
        <w:jc w:val="both"/>
        <w:outlineLvl w:val="1"/>
      </w:pPr>
      <w:rPr>
        <w:sz w:val="24"/>
        <w:b/>
        <w:color w:val="black"/>
      </w:rPr>
    </w:p>
    <w:p>
      <w:pPr>
        <w:jc w:val="both"/>
        <w:outlineLvl w:val="1"/>
      </w:pPr>
      <w:r>
        <w:rPr>
          <w:rFonts w:hAnsi="Arial"/>
          <w:rFonts w:ascii="Arial"/>
          <w:sz w:val="24"/>
          <w:color w:val="black"/>
        </w:rPr>
        <w:t xml:space="preserve">a) Datos de ubicación geográfica (departamento, municipios y núcleos veredales).</w:t>
      </w:r>
    </w:p>
    <w:p>
      <w:pPr>
        <w:jc w:val="both"/>
        <w:outlineLvl w:val="1"/>
      </w:pPr>
      <w:rPr>
        <w:sz w:val="24"/>
        <w:b/>
        <w:color w:val="black"/>
      </w:rPr>
    </w:p>
    <w:p>
      <w:pPr>
        <w:jc w:val="both"/>
        <w:outlineLvl w:val="1"/>
      </w:pPr>
      <w:r>
        <w:rPr>
          <w:rFonts w:hAnsi="Arial"/>
          <w:rFonts w:ascii="Arial"/>
          <w:sz w:val="24"/>
          <w:color w:val="black"/>
        </w:rPr>
        <w:t xml:space="preserve">b) Información sociodemográfica de habitantes, familias y de los grupos poblacionales.</w:t>
      </w:r>
    </w:p>
    <w:p>
      <w:pPr>
        <w:jc w:val="both"/>
        <w:outlineLvl w:val="1"/>
      </w:pPr>
      <w:rPr>
        <w:sz w:val="24"/>
        <w:b/>
        <w:color w:val="black"/>
      </w:rPr>
    </w:p>
    <w:p>
      <w:pPr>
        <w:jc w:val="both"/>
        <w:outlineLvl w:val="1"/>
      </w:pPr>
      <w:r>
        <w:rPr>
          <w:rFonts w:hAnsi="Arial"/>
          <w:rFonts w:ascii="Arial"/>
          <w:sz w:val="24"/>
          <w:color w:val="black"/>
        </w:rPr>
        <w:t xml:space="preserve">c) Información socioeconómica, caracterización productiva y potencialidades ambientales.</w:t>
      </w:r>
    </w:p>
    <w:p>
      <w:pPr>
        <w:jc w:val="both"/>
        <w:outlineLvl w:val="1"/>
      </w:pPr>
      <w:rPr>
        <w:sz w:val="24"/>
        <w:b/>
        <w:color w:val="black"/>
      </w:rPr>
    </w:p>
    <w:p>
      <w:pPr>
        <w:jc w:val="both"/>
        <w:outlineLvl w:val="1"/>
      </w:pPr>
      <w:r>
        <w:rPr>
          <w:rFonts w:hAnsi="Arial"/>
          <w:rFonts w:ascii="Arial"/>
          <w:sz w:val="24"/>
          <w:color w:val="black"/>
        </w:rPr>
        <w:t xml:space="preserve">d) Estrategia de fortalecimiento social y enfoque de género, derechos humanos, organización y participación comunitaria, propuesta con enfoque diferencial e intergeneracional (ciclo de vida).</w:t>
      </w:r>
    </w:p>
    <w:p>
      <w:pPr>
        <w:jc w:val="both"/>
        <w:outlineLvl w:val="1"/>
      </w:pPr>
      <w:rPr>
        <w:sz w:val="24"/>
        <w:b/>
        <w:color w:val="black"/>
      </w:rPr>
    </w:p>
    <w:p>
      <w:pPr>
        <w:jc w:val="both"/>
        <w:outlineLvl w:val="1"/>
      </w:pPr>
      <w:r>
        <w:rPr>
          <w:rFonts w:hAnsi="Arial"/>
          <w:rFonts w:ascii="Arial"/>
          <w:sz w:val="24"/>
          <w:color w:val="black"/>
        </w:rPr>
        <w:t xml:space="preserve">e) Estado de la infraestructura vial, productiva y social en el territorio.</w:t>
      </w:r>
    </w:p>
    <w:p>
      <w:pPr>
        <w:jc w:val="both"/>
        <w:outlineLvl w:val="1"/>
      </w:pPr>
      <w:rPr>
        <w:sz w:val="24"/>
        <w:b/>
        <w:color w:val="black"/>
      </w:rPr>
    </w:p>
    <w:p>
      <w:pPr>
        <w:jc w:val="both"/>
        <w:outlineLvl w:val="1"/>
      </w:pPr>
      <w:r>
        <w:rPr>
          <w:rFonts w:hAnsi="Arial"/>
          <w:rFonts w:ascii="Arial"/>
          <w:sz w:val="24"/>
          <w:color w:val="black"/>
        </w:rPr>
        <w:t xml:space="preserve">f) Necesidades básicas insatisfechas en el territorio, y de satisfacción de derechos humanos, y derechos económicos, sociales, culturales y ambientales.</w:t>
      </w:r>
    </w:p>
    <w:p>
      <w:pPr>
        <w:jc w:val="both"/>
        <w:outlineLvl w:val="1"/>
      </w:pPr>
      <w:rPr>
        <w:sz w:val="24"/>
        <w:color w:val="black"/>
      </w:rPr>
    </w:p>
    <w:p>
      <w:pPr>
        <w:jc w:val="both"/>
        <w:outlineLvl w:val="1"/>
      </w:pPr>
      <w:r>
        <w:rPr>
          <w:rFonts w:hAnsi="Arial"/>
          <w:rFonts w:ascii="Arial"/>
          <w:sz w:val="24"/>
          <w:color w:val="black"/>
        </w:rPr>
        <w:t xml:space="preserve">g) Principales conflictos sociales, económicos y ambientales que se identifiquen en el área de constitución del Territorio Campesino Agroalimentario TECAM.</w:t>
      </w:r>
    </w:p>
    <w:p>
      <w:pPr>
        <w:jc w:val="both"/>
        <w:outlineLvl w:val="1"/>
      </w:pPr>
      <w:rPr>
        <w:sz w:val="24"/>
        <w:b/>
        <w:color w:val="black"/>
      </w:rPr>
    </w:p>
    <w:p>
      <w:pPr>
        <w:jc w:val="both"/>
        <w:outlineLvl w:val="1"/>
      </w:pPr>
      <w:r>
        <w:rPr>
          <w:rFonts w:hAnsi="Arial"/>
          <w:rFonts w:ascii="Arial"/>
          <w:sz w:val="24"/>
          <w:color w:val="black"/>
        </w:rPr>
        <w:t xml:space="preserve">h) Identificación de bienes y áreas comunes.</w:t>
      </w:r>
    </w:p>
    <w:p>
      <w:pPr>
        <w:jc w:val="both"/>
        <w:outlineLvl w:val="1"/>
      </w:pPr>
      <w:rPr>
        <w:sz w:val="24"/>
        <w:color w:val="black"/>
      </w:rPr>
    </w:p>
    <w:p>
      <w:pPr>
        <w:jc w:val="both"/>
        <w:outlineLvl w:val="1"/>
      </w:pPr>
      <w:r>
        <w:rPr>
          <w:rFonts w:hAnsi="Arial"/>
          <w:rFonts w:ascii="Arial"/>
          <w:sz w:val="24"/>
          <w:color w:val="black"/>
        </w:rPr>
        <w:t xml:space="preserve">i) Identificación, caracterización y georreferenciación de los procesos y áreas productivos.</w:t>
      </w:r>
    </w:p>
    <w:p>
      <w:pPr>
        <w:jc w:val="both"/>
        <w:outlineLvl w:val="1"/>
      </w:pPr>
      <w:rPr>
        <w:sz w:val="24"/>
        <w:color w:val="black"/>
      </w:rPr>
    </w:p>
    <w:p>
      <w:pPr>
        <w:jc w:val="both"/>
        <w:outlineLvl w:val="1"/>
      </w:pPr>
      <w:r>
        <w:rPr>
          <w:rFonts w:hAnsi="Arial"/>
          <w:rFonts w:ascii="Arial"/>
          <w:sz w:val="24"/>
          <w:color w:val="black"/>
        </w:rPr>
        <w:t xml:space="preserve">j) Potencialidades económicas, sociales, productivas y ambientales del Territorio y su área de incidencia.</w:t>
      </w:r>
    </w:p>
    <w:p>
      <w:pPr>
        <w:jc w:val="both"/>
        <w:outlineLvl w:val="1"/>
      </w:pPr>
      <w:rPr>
        <w:sz w:val="24"/>
        <w:b/>
        <w:color w:val="black"/>
      </w:rPr>
    </w:p>
    <w:p>
      <w:pPr>
        <w:jc w:val="both"/>
        <w:outlineLvl w:val="1"/>
      </w:pPr>
      <w:r>
        <w:rPr>
          <w:rFonts w:hAnsi="Arial"/>
          <w:rFonts w:ascii="Arial"/>
          <w:sz w:val="24"/>
          <w:color w:val="black"/>
        </w:rPr>
        <w:t xml:space="preserve">k) Informe sobre el estado de la tenencia de la tierra, su ocupación y aprovechamiento, así como las medidas que deben adoptarse para asegurar la realización de los principios y objetivos contenidos en el presente título.</w:t>
      </w:r>
    </w:p>
    <w:p>
      <w:pPr>
        <w:jc w:val="both"/>
        <w:outlineLvl w:val="1"/>
      </w:pPr>
      <w:rPr>
        <w:sz w:val="24"/>
        <w:color w:val="black"/>
      </w:rPr>
    </w:p>
    <w:p>
      <w:pPr>
        <w:jc w:val="both"/>
        <w:outlineLvl w:val="1"/>
      </w:pPr>
      <w:r>
        <w:rPr>
          <w:rFonts w:hAnsi="Arial"/>
          <w:rFonts w:ascii="Arial"/>
          <w:sz w:val="24"/>
          <w:color w:val="black"/>
        </w:rPr>
        <w:t xml:space="preserve">2. Componente de adecuación y estructura económica del territorio para la vida digna y definición de las actividades económicas del Territorio.</w:t>
      </w:r>
    </w:p>
    <w:p>
      <w:pPr>
        <w:jc w:val="both"/>
        <w:outlineLvl w:val="1"/>
      </w:pPr>
      <w:rPr>
        <w:sz w:val="24"/>
        <w:b/>
        <w:color w:val="black"/>
      </w:rPr>
    </w:p>
    <w:p>
      <w:pPr>
        <w:jc w:val="both"/>
        <w:outlineLvl w:val="1"/>
      </w:pPr>
      <w:r>
        <w:rPr>
          <w:rFonts w:hAnsi="Arial"/>
          <w:rFonts w:ascii="Arial"/>
          <w:sz w:val="24"/>
          <w:color w:val="black"/>
        </w:rPr>
        <w:t xml:space="preserve">a) Proyectos productivos que sean viables y sostenibles, los cuales serán acompañados desde su formulación, financiación y ejecución a través de la ADR, acceso a crédito diferencial, tasa de interés preferencial, acceso preferente a la extensión agropecuaria y asistencia técnica para el escalamiento productivo, transformación y agroindustria campesina, por parte de las entidades competentes.</w:t>
      </w:r>
    </w:p>
    <w:p>
      <w:pPr>
        <w:jc w:val="both"/>
        <w:outlineLvl w:val="1"/>
      </w:pPr>
      <w:rPr>
        <w:sz w:val="24"/>
        <w:b/>
        <w:color w:val="black"/>
      </w:rPr>
    </w:p>
    <w:p>
      <w:pPr>
        <w:jc w:val="both"/>
        <w:outlineLvl w:val="1"/>
      </w:pPr>
      <w:r>
        <w:rPr>
          <w:rFonts w:hAnsi="Arial"/>
          <w:rFonts w:ascii="Arial"/>
          <w:sz w:val="24"/>
          <w:color w:val="black"/>
        </w:rPr>
        <w:t xml:space="preserve">b) Plan de mejoramiento y/o construcción de infraestructura con énfasis en transporte, movilidad, y bienes públicos rurales sociales, productivos y de saneamiento básico.</w:t>
      </w:r>
    </w:p>
    <w:p>
      <w:pPr>
        <w:jc w:val="both"/>
        <w:outlineLvl w:val="1"/>
      </w:pPr>
      <w:rPr>
        <w:sz w:val="24"/>
        <w:b/>
        <w:color w:val="black"/>
      </w:rPr>
    </w:p>
    <w:p>
      <w:pPr>
        <w:jc w:val="both"/>
        <w:outlineLvl w:val="1"/>
      </w:pPr>
      <w:r>
        <w:rPr>
          <w:rFonts w:hAnsi="Arial"/>
          <w:rFonts w:ascii="Arial"/>
          <w:sz w:val="24"/>
          <w:color w:val="black"/>
        </w:rPr>
        <w:t xml:space="preserve">c) Plan de fortalecimiento social, organizativo y cultural de la población campesina beneficiaria.</w:t>
      </w:r>
    </w:p>
    <w:p>
      <w:pPr>
        <w:jc w:val="both"/>
        <w:outlineLvl w:val="1"/>
      </w:pPr>
      <w:rPr>
        <w:sz w:val="24"/>
        <w:b/>
        <w:color w:val="black"/>
      </w:rPr>
    </w:p>
    <w:p>
      <w:pPr>
        <w:jc w:val="both"/>
        <w:outlineLvl w:val="1"/>
      </w:pPr>
      <w:r>
        <w:rPr>
          <w:rFonts w:hAnsi="Arial"/>
          <w:rFonts w:ascii="Arial"/>
          <w:sz w:val="24"/>
          <w:color w:val="black"/>
        </w:rPr>
        <w:t xml:space="preserve">3. Planes, programas y proyectos a ser desarrollados por entidades estatales del orden nacional y territorial, instituciones de cooperación internacional, organizaciones campesinas de economía social y solidaria, y las comunidades con el fin de mejorar la calidad de vida de sus habitantes a corto, mediano y largo plazo.</w:t>
      </w:r>
    </w:p>
    <w:p>
      <w:pPr>
        <w:jc w:val="both"/>
        <w:outlineLvl w:val="1"/>
      </w:pPr>
      <w:rPr>
        <w:sz w:val="24"/>
        <w:b/>
        <w:color w:val="black"/>
      </w:rPr>
    </w:p>
    <w:p>
      <w:pPr>
        <w:jc w:val="both"/>
        <w:outlineLvl w:val="1"/>
      </w:pPr>
      <w:r>
        <w:rPr>
          <w:rFonts w:hAnsi="Arial"/>
          <w:rFonts w:ascii="Arial"/>
          <w:sz w:val="24"/>
          <w:color w:val="black"/>
        </w:rPr>
        <w:t xml:space="preserve">4. Zonificación y Manejo Ambiental.</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Planes de Vida Digna se armonizaran con las prioridades establecidas por los municipios a través de los Consejos Municipales de Desarrollo Rural (CMDR), como instancias de concertación entre las autoridades locales, las comunidades rurales y los organismos y entidades públicas y privadas en materia de Reforma Agraria, desarrollo rural y Reforma Rural Integral, con los planes básicos y/o esquemas de Ordenamiento Territorial, planes de desarrollo municipal, Planes de Acción para la Transformación Regional (PATR), Pactos Municipales para la Transformación Regional (PMTR), los Planes Integrales de Sustitución y Desarrollo Alternativo (PISDA), donde coincida la delimitación de Territorio Campesino Agroalimentario TECAM con subregiones PDET, con zonas donde se adelanten programas de sustitución de cultivos de uso ilícito y con los Planes de Reparación Colectiva que hayan sido aprobados en caso de que una o varias comunidades campesinas dentro de la delimitación del TECAM sean sujetos colectivos víctimas del conflicto armado.</w:t>
      </w:r>
    </w:p>
    <w:p>
      <w:pPr>
        <w:jc w:val="both"/>
        <w:outlineLvl w:val="1"/>
      </w:pPr>
      <w:rPr>
        <w:sz w:val="24"/>
        <w:b/>
        <w:color w:val="black"/>
      </w:rPr>
    </w:p>
    <w:p>
      <w:pPr>
        <w:jc w:val="both"/>
        <w:outlineLvl w:val="1"/>
      </w:pPr>
      <w:r>
        <w:rPr>
          <w:rFonts w:hAnsi="Arial"/>
          <w:rFonts w:ascii="Arial"/>
          <w:sz w:val="24"/>
          <w:color w:val="black"/>
        </w:rPr>
        <w:t xml:space="preserve">Para efectos de la armonización aquí prevista, deberá invitarse a la audiencia pública a delegados de esas entidades para que expresen sus observaciones sobre dicha armonización de planes.</w:t>
      </w:r>
    </w:p>
    <w:p>
      <w:pPr>
        <w:jc w:val="both"/>
        <w:outlineLvl w:val="1"/>
      </w:pPr>
      <w:rPr>
        <w:color w:val="black"/>
      </w:rPr>
    </w:p>
    <w:p>
      <w:pPr>
        <w:jc w:val="both"/>
        <w:outlineLvl w:val="1"/>
      </w:pPr>
      <w:r>
        <w:rPr>
          <w:rFonts w:hAnsi="Arial"/>
          <w:rFonts w:ascii="Arial"/>
          <w:sz w:val="24"/>
          <w:b/>
          <w:vanish/>
          <w:color w:val="black"/>
        </w:rPr>
        <w:t>&amp;$</w:t>
      </w:r>
      <w:bookmarkStart w:id="67627" w:name="2.14.26.4.2"/>
      <w:r>
        <w:rPr>
          <w:rFonts w:hAnsi="Arial"/>
          <w:rFonts w:ascii="Arial"/>
          <w:sz w:val="24"/>
          <w:color w:val="navy"/>
        </w:rPr>
        <w:t xml:space="preserve">ARTÍCULO 2.14.26.4.2. </w:t>
      </w:r>
      <w:r>
        <w:rPr>
          <w:rFonts w:hAnsi="Arial"/>
          <w:rFonts w:ascii="Arial"/>
          <w:sz w:val="24"/>
          <w:i/>
          <w:color w:val="navy"/>
        </w:rPr>
        <w:t xml:space="preserve">FINANCIACIÓN DEL PLAN DE VIDA DIGNA.</w:t>
      </w:r>
      <w:bookmarkEnd w:id="67627"/>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En un término no superior a seis (6) meses, posteriores a la constitución del TECAM, el Ministerio de Agricultura y Desarrollo Rural, adoptará de manera concertada una ruta de coordinación y articulación institucional para la ejecución de los Planes de Vida Digna con las organizaciones representativas de los Territorios Campesinos Agroalimentarios de acuerdo con el Plan de Vida Digna.</w:t>
      </w:r>
    </w:p>
    <w:p>
      <w:pPr>
        <w:jc w:val="both"/>
        <w:outlineLvl w:val="1"/>
      </w:pPr>
      <w:rPr>
        <w:sz w:val="24"/>
        <w:b/>
        <w:color w:val="black"/>
      </w:rPr>
    </w:p>
    <w:p>
      <w:pPr>
        <w:jc w:val="both"/>
        <w:outlineLvl w:val="1"/>
      </w:pPr>
      <w:r>
        <w:rPr>
          <w:rFonts w:hAnsi="Arial"/>
          <w:rFonts w:ascii="Arial"/>
          <w:sz w:val="24"/>
          <w:color w:val="black"/>
        </w:rPr>
        <w:t xml:space="preserve">Esta ruta contará con la participación del conjunto de entidades y organismos públicos que integran el Sistema Nacional de Reforma Agraria y Desarrollo Rural y desarrollan actividades cuya misionalidad está relacionada con la Reforma Agraria, el Desarrollo Rural y la Reforma Rural Integral orientadas a mejorar la calidad de vida, garantizar los derechos territoriales y los planes de vida digna, de las comunidades campesinas y pobladores rurales en los TECAM.</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financiación de la implementación de los Planes de Vida Digna estará a cargo de la ANT y la ADR en lo correspondiente a sus competencias, con la participación de las entidades que hacen parte del Sistema Nacional de Reforma Agraria y Desarrollo Rural en coordinación con el Ministerio de Agricultura y Desarrollo Rural y contará con la concurrencia de recursos humanos, técnicos y presupuestales de las entidades que hacen parte del Sistema Nacional de Reforma Agraria y Desarrollo Rural y de la organización campesina representativa del TECAM.</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los procesos de selección, estructuración, financiación y ejecución de los planes, programas y proyectos de los Planes de vida digna que desarrollarán las instituciones públicas, las comunidades campesinas intervendrán a través de las instancias de planificación y decisión regionales contempladas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del Ministerio de Agricultura y Desarrollo Rural, y las instancias representativas de los TECAM para velar por la consistencia de éstos con los propósitos previstos en el presente título.</w:t>
      </w:r>
    </w:p>
    <w:p>
      <w:pPr>
        <w:jc w:val="both"/>
        <w:outlineLvl w:val="1"/>
      </w:pPr>
      <w:rPr>
        <w:sz w:val="24"/>
        <w:b/>
        <w:color w:val="black"/>
      </w:rPr>
      <w:br w:type="page"/>
    </w:p>
    <w:p>
      <w:pPr>
        <w:jc w:val="both"/>
        <w:outlineLvl w:val="1"/>
      </w:pPr>
      <w:r>
        <w:rPr>
          <w:rFonts w:hAnsi="Arial"/>
          <w:rFonts w:ascii="Arial"/>
          <w:sz w:val="24"/>
          <w:color w:val="navy"/>
        </w:rPr>
        <w:t xml:space="preserve">PARÁGRAFO 3o.</w:t>
      </w:r>
      <w:r>
        <w:rPr>
          <w:rFonts w:hAnsi="Arial"/>
          <w:rFonts w:ascii="Arial"/>
          <w:sz w:val="24"/>
          <w:color w:val="black"/>
        </w:rPr>
        <w:t xml:space="preserve"> Las inversiones realizadas con presupuestos públicos en los TECAM deberán contar con un trazador presupuestal como herramienta para el seguimiento del gasto y la inversión realizada en estos territorios acogiendo lo establecido en el parágrafo segundo del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de Colombia.</w:t>
      </w:r>
    </w:p>
    <w:p>
      <w:pPr>
        <w:jc w:val="both"/>
        <w:outlineLvl w:val="1"/>
      </w:pPr>
      <w:rPr>
        <w:sz w:val="24"/>
        <w:color w:val="black"/>
      </w:rPr>
    </w:p>
    <w:p>
      <w:pPr>
        <w:jc w:val="both"/>
        <w:outlineLvl w:val="1"/>
      </w:pPr>
      <w:r>
        <w:rPr>
          <w:rFonts w:hAnsi="Arial"/>
          <w:rFonts w:ascii="Arial"/>
          <w:sz w:val="24"/>
          <w:color w:val="black"/>
        </w:rPr>
        <w:t xml:space="preserve">El Ministerio de Agricultura y Desarrollo Rural, y el conjunto de las entidades del Sistema Nacional de Reforma Agraria y Desarrollo Rural, al formular e implementar la política pública de territorialidades campesinas agroalimentarias, respectivamente, estarán sujetas al Marco Fiscal de Mediano Plazo y al Marco de Gasto de Mediano Plazo.</w:t>
      </w:r>
    </w:p>
    <w:p>
      <w:pPr>
        <w:jc w:val="both"/>
        <w:outlineLvl w:val="1"/>
      </w:pPr>
      <w:rPr>
        <w:color w:val="black"/>
      </w:rPr>
    </w:p>
    <w:p>
      <w:pPr>
        <w:jc w:val="both"/>
        <w:outlineLvl w:val="1"/>
      </w:pPr>
      <w:r>
        <w:rPr>
          <w:rFonts w:hAnsi="Arial"/>
          <w:rFonts w:ascii="Arial"/>
          <w:sz w:val="24"/>
          <w:b/>
          <w:vanish/>
          <w:color w:val="black"/>
        </w:rPr>
        <w:t>&amp;$</w:t>
      </w:r>
      <w:bookmarkStart w:id="67628" w:name="2.14.26.4.3"/>
      <w:r>
        <w:rPr>
          <w:rFonts w:hAnsi="Arial"/>
          <w:rFonts w:ascii="Arial"/>
          <w:sz w:val="24"/>
          <w:color w:val="navy"/>
        </w:rPr>
        <w:t xml:space="preserve">ARTÍCULO 2.14.26.4.3. </w:t>
      </w:r>
      <w:r>
        <w:rPr>
          <w:rFonts w:hAnsi="Arial"/>
          <w:rFonts w:ascii="Arial"/>
          <w:sz w:val="24"/>
          <w:i/>
          <w:color w:val="navy"/>
        </w:rPr>
        <w:t xml:space="preserve">SEGUIMIENTO Y EVALUACIÓN A LA EJECUCIÓN DE LOS PLANES DE VIDA DIGNA.</w:t>
      </w:r>
      <w:bookmarkEnd w:id="67628"/>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La implementación de los Planes de Vida Digna estará a cargo de la ANT y la ADR en lo correspondiente a sus competencias y disponibilidades presupuestales, en coordinación con el Ministerio de Agricultura y Desarrollo Rural, y contará con la concurrencia de recursos humanos, técnicos y presupuestales de las entidades que hacen parte del Sistema Nacional de Reforma Agraria y Desarrollo Rural y de la organización representativa del TECAM.</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Ministerio de Agricultura y Desarrollo Rural deberá realizar cada año de manera participativa el seguimiento y monitoreo a los Planes de Vida Digna y la evaluación se realizará cuando transcurra el periodo de tiempo establecido para su ejecución.</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los casos donde las TECAM se traslapen con zonas de reserva forestal de Ley </w:t>
      </w:r>
      <w:r>
        <w:fldChar w:fldCharType="begin"/>
      </w:r>
      <w:r>
        <w:instrText>HYPERLINK "http://www.redjurista.com/document.aspx?ajcode=l0002_59&amp;arts=0"</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1959, el Ministerio de Ambiente y Desarrollo Sostenible verificará que la zonificación y manejo ambiental contenida en los Planes de Vida Digna cumpla con los determinantes ambientales y las condiciones propias de estas zonas.</w:t>
      </w:r>
    </w:p>
    <w:p>
      <w:pPr>
        <w:jc w:val="both"/>
        <w:outlineLvl w:val="1"/>
      </w:pPr>
      <w:rPr>
        <w:color w:val="black"/>
      </w:rPr>
    </w:p>
    <w:p>
      <w:pPr>
        <w:jc w:val="both"/>
        <w:outlineLvl w:val="1"/>
      </w:pPr>
      <w:r>
        <w:rPr>
          <w:rFonts w:hAnsi="Arial"/>
          <w:rFonts w:ascii="Arial"/>
          <w:sz w:val="24"/>
          <w:b/>
          <w:vanish/>
          <w:color w:val="black"/>
        </w:rPr>
        <w:t>&amp;$</w:t>
      </w:r>
      <w:bookmarkStart w:id="67629" w:name="2.14.26.4.4"/>
      <w:r>
        <w:rPr>
          <w:rFonts w:hAnsi="Arial"/>
          <w:rFonts w:ascii="Arial"/>
          <w:sz w:val="24"/>
          <w:color w:val="navy"/>
        </w:rPr>
        <w:t xml:space="preserve">ARTÍCULO 2.14.26.4.4. </w:t>
      </w:r>
      <w:r>
        <w:rPr>
          <w:rFonts w:hAnsi="Arial"/>
          <w:rFonts w:ascii="Arial"/>
          <w:sz w:val="24"/>
          <w:i/>
          <w:color w:val="navy"/>
        </w:rPr>
        <w:t xml:space="preserve">MECANISMOS COMUNITARIOS DE PARTICIPACIÓN Y REPRESENTACIÓN.</w:t>
      </w:r>
      <w:bookmarkEnd w:id="67629"/>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La forma organizativa que haya impulsado el TECAM ejercerá actividades de coordinación y concertación para la regulación, ordenación y representación del territorio dentro de su ámbito geográfico, teniendo en cuenta las particularidades de sus pobladores, y de conformidad con el Plan de Vida Digna, siempre que no sean contrarios a la Constitución Política de Colombia, las leyes y las determinantes de ordenamiento territorial de acuerdo con lo previsto en la Ley </w:t>
      </w:r>
      <w:r>
        <w:fldChar w:fldCharType="begin"/>
      </w:r>
      <w:r>
        <w:instrText>HYPERLINK "http://www.redjurista.com/document.aspx?ajcode=l0388_97&amp;arts=0"</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del 1997.</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TECAM facilitarán la concurrencia de las múltiples instancias de participación para la realización de los fines de las políticas agrarias y de desarrollo rural, como los Comités de Reforma Agraria, previstos como instancia de concertación entre el Gobierno nacional, las juntas de acción comunal, asociaciones y organizaciones campesinas legalmente constituidas y aspirantes a ser beneficiarios del programa especial de dotación de tierras para la producción de alimentos a favor de campesinos, según lo dispuesto en el artículo </w:t>
      </w:r>
      <w:r>
        <w:fldChar w:fldCharType="begin"/>
      </w:r>
      <w:r>
        <w:instrText>HYPERLINK "http://www.redjurista.com/document.aspx?ajcode=d1071015&amp;arts=2.14.6.9.8"</w:instrText>
      </w:r>
      <w:r>
        <w:fldChar w:fldCharType="separate"/>
      </w:r>
      <w:r>
        <w:rPr>
          <w:rFonts w:hAnsi="Arial"/>
          <w:rFonts w:ascii="Arial"/>
          <w:sz w:val="24"/>
          <w:u w:val="single"/>
          <w:color w:val="black"/>
        </w:rPr>
        <w:t>2.14.6.9.8</w:t>
      </w:r>
      <w:r>
        <w:fldChar w:fldCharType="end"/>
      </w:r>
      <w:r>
        <w:rPr>
          <w:rFonts w:hAnsi="Arial"/>
          <w:rFonts w:ascii="Arial"/>
          <w:sz w:val="24"/>
          <w:u w:val="none"/>
          <w:color w:val="black"/>
        </w:rPr>
        <w:t xml:space="preserve">. del Decreto número 1071 de 2015.</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incentivará la participación de personas jóvenes y mujeres de los TECAM en los planes, programas y proyectos de los Planes de Vida Digna.</w:t>
      </w:r>
    </w:p>
    <w:p>
      <w:pPr>
        <w:jc w:val="both"/>
        <w:outlineLvl w:val="1"/>
        <w:tabs>
          <w:tab w:val="left" w:leader="none" w:pos="5328"/>
        </w:tabs>
      </w:pPr>
      <w:rPr>
        <w:color w:val="black"/>
      </w:rPr>
    </w:p>
    <w:p>
      <w:pPr>
        <w:jc w:val="center"/>
        <w:outlineLvl w:val="1"/>
      </w:pPr>
      <w:r>
        <w:rPr>
          <w:rFonts w:hAnsi="Arial"/>
          <w:rFonts w:ascii="Arial"/>
          <w:sz w:val="24"/>
          <w:b/>
          <w:vanish/>
          <w:color w:val="black"/>
        </w:rPr>
        <w:t>&amp;$</w:t>
      </w:r>
      <w:bookmarkStart w:id="67630" w:name="Capítulo 2.14.26.5"/>
      <w:r>
        <w:rPr>
          <w:rFonts w:hAnsi="Arial"/>
          <w:rFonts w:ascii="Arial"/>
          <w:sz w:val="24"/>
          <w:color w:val="navy"/>
        </w:rPr>
        <w:t xml:space="preserve">CAPÍTULO V. </w:t>
      </w:r>
    </w:p>
    <w:p>
      <w:pPr>
        <w:jc w:val="center"/>
        <w:outlineLvl w:val="1"/>
      </w:pPr>
      <w:r>
        <w:rPr>
          <w:rFonts w:hAnsi="Arial"/>
          <w:rFonts w:ascii="Arial"/>
          <w:sz w:val="24"/>
          <w:color w:val="navy"/>
        </w:rPr>
        <w:t xml:space="preserve">TRÁMITE ADMINISTRATIVO DE CONSTITUCIÓN, RECONOCIMIENTO, AMPLIACIÓN Y FORMALIZACIÓN DE TERRITORIOS CAMPESINOS AGROALIMENTARIOS (TECAM).</w:t>
      </w:r>
      <w:bookmarkEnd w:id="6763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7631" w:name="2.14.26.5.1"/>
      <w:r>
        <w:rPr>
          <w:rFonts w:hAnsi="Arial"/>
          <w:rFonts w:ascii="Arial"/>
          <w:sz w:val="24"/>
          <w:color w:val="navy"/>
        </w:rPr>
        <w:t xml:space="preserve">ARTÍCULO 2.14.26.5.1 </w:t>
      </w:r>
      <w:r>
        <w:rPr>
          <w:rFonts w:hAnsi="Arial"/>
          <w:rFonts w:ascii="Arial"/>
          <w:sz w:val="24"/>
          <w:i/>
          <w:color w:val="navy"/>
        </w:rPr>
        <w:t xml:space="preserve">TRÁMITE Y SOLICITUD.</w:t>
      </w:r>
      <w:bookmarkEnd w:id="67631"/>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El trámite para la constitución, reconocimiento y fortalecimiento del TECAM por parte de la ANT tendrá en cuenta en todas sus etapas el Código de Procedimiento Administrativo y de lo Contencioso Administrativo CPACA con el propósito de simplificar y agilizar los procedimientos de constitución de estas territorialidades.</w:t>
      </w:r>
    </w:p>
    <w:p>
      <w:pPr>
        <w:jc w:val="both"/>
        <w:outlineLvl w:val="1"/>
      </w:pPr>
      <w:rPr>
        <w:sz w:val="24"/>
        <w:color w:val="black"/>
      </w:rPr>
    </w:p>
    <w:p>
      <w:pPr>
        <w:jc w:val="both"/>
        <w:outlineLvl w:val="1"/>
      </w:pPr>
      <w:r>
        <w:rPr>
          <w:rFonts w:hAnsi="Arial"/>
          <w:rFonts w:ascii="Arial"/>
          <w:sz w:val="24"/>
          <w:color w:val="black"/>
        </w:rPr>
        <w:t xml:space="preserve">El trámite se iniciará por solicitud escrita de las organizaciones campesinas representativas presentada a través de los canales virtuales de la ANT o de manera presencial en la Unidad de Gestión Territorial u oficinas de dicha entidad. La solicitud deberá acompañarse de información básica sobre la conformación de la organización campesina, ubicación del TECAM, área pretendida y número de familias. Así mismo, a través de los canales virtuales de la ANT o de manera presencial en la Unidad de Gestión Territorial u oficinas de dicha entidad, la organización campesina solicitante, podrá hacer el seguimiento a la solicitud.</w:t>
      </w:r>
    </w:p>
    <w:p>
      <w:pPr>
        <w:jc w:val="both"/>
        <w:outlineLvl w:val="1"/>
      </w:pPr>
      <w:rPr>
        <w:sz w:val="24"/>
        <w:b/>
        <w:color w:val="black"/>
      </w:rPr>
    </w:p>
    <w:p>
      <w:pPr>
        <w:jc w:val="both"/>
        <w:outlineLvl w:val="1"/>
      </w:pPr>
      <w:r>
        <w:rPr>
          <w:rFonts w:hAnsi="Arial"/>
          <w:rFonts w:ascii="Arial"/>
          <w:sz w:val="24"/>
          <w:color w:val="black"/>
        </w:rPr>
        <w:t xml:space="preserve">El trámite administrativo de constitución, reconocimiento, ampliación y formalización de los TECAM tendrá una duración de nueve (9) meses, de conformidad con los términos dispuestos en cada etapa.</w:t>
      </w:r>
    </w:p>
    <w:p>
      <w:pPr>
        <w:jc w:val="both"/>
        <w:outlineLvl w:val="1"/>
      </w:pPr>
      <w:rPr>
        <w:color w:val="black"/>
      </w:rPr>
    </w:p>
    <w:p>
      <w:pPr>
        <w:jc w:val="both"/>
        <w:outlineLvl w:val="1"/>
      </w:pPr>
      <w:r>
        <w:rPr>
          <w:rFonts w:hAnsi="Arial"/>
          <w:rFonts w:ascii="Arial"/>
          <w:sz w:val="24"/>
          <w:b/>
          <w:vanish/>
          <w:color w:val="black"/>
        </w:rPr>
        <w:t>&amp;$</w:t>
      </w:r>
      <w:bookmarkStart w:id="67632" w:name="2.14.26.5.2"/>
      <w:r>
        <w:rPr>
          <w:rFonts w:hAnsi="Arial"/>
          <w:rFonts w:ascii="Arial"/>
          <w:sz w:val="24"/>
          <w:color w:val="navy"/>
        </w:rPr>
        <w:t xml:space="preserve">ARTÍCULO 2.14.26.5.2. </w:t>
      </w:r>
      <w:r>
        <w:rPr>
          <w:rFonts w:hAnsi="Arial"/>
          <w:rFonts w:ascii="Arial"/>
          <w:sz w:val="24"/>
          <w:i/>
          <w:color w:val="navy"/>
        </w:rPr>
        <w:t xml:space="preserve">RECEPCIÓN, ANÁLISIS DE LA SOLICITUD Y CONFORMACIÓN EXPEDIENTE.</w:t>
      </w:r>
      <w:bookmarkEnd w:id="67632"/>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Recibida la solicitud se abrirá un expediente en donde se dejará constancia de las diligencias administrativas, comunicaciones, estudios, informes que se reciban o estén relacionadas con la solicitud.</w:t>
      </w:r>
    </w:p>
    <w:p>
      <w:pPr>
        <w:jc w:val="both"/>
        <w:outlineLvl w:val="1"/>
      </w:pPr>
      <w:rPr>
        <w:sz w:val="24"/>
        <w:color w:val="black"/>
      </w:rPr>
    </w:p>
    <w:p>
      <w:pPr>
        <w:jc w:val="both"/>
        <w:outlineLvl w:val="1"/>
      </w:pPr>
      <w:r>
        <w:rPr>
          <w:rFonts w:hAnsi="Arial"/>
          <w:rFonts w:ascii="Arial"/>
          <w:sz w:val="24"/>
          <w:color w:val="black"/>
        </w:rPr>
        <w:t xml:space="preserve">En un lapso máximo de quince (15) días hábiles la ANT debe revisar el contenido de la solicitud y validar con el grupo de Sistema de Información Geográfica SIG, la inexistencia de traslapes con áreas de Parques Nacionales Naturales, resguardos indígenas y territorios colectivos de comunidades negras o áreas solicitadas para constitución o ampliación de territorios étnicos, por parte de la Subdirección de Asuntos Étnicos de la ANT y gestionar la certificación sobre presencia o ausencia de comunidades étnicas en el área solicitada o concepto de afectación directa por parte de la Dirección de la Autoridad Nacional de Consulta Previa del Ministerio del Interior.</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un lapso de cinco (5) días hábiles, posterior a la verificación de requisitos de la solicitud, se debe expedir la comunicación a los interesados sobre aceptación o negación de la solicitud. Si es aceptada, se procederá a realizar apertura del expediente de delimitación y constitución del TECAM. En caso de negación, esta deberá ser sustentada y comunicada a la organización campesina solicitante, así como subsanada por esta, en los términos del Código de Procedimiento Administrativo y de lo Contencioso Administrativo (CPACA).</w:t>
      </w:r>
    </w:p>
    <w:p>
      <w:pPr>
        <w:jc w:val="both"/>
        <w:outlineLvl w:val="1"/>
      </w:pPr>
      <w:rPr>
        <w:color w:val="black"/>
      </w:rPr>
    </w:p>
    <w:p>
      <w:pPr>
        <w:jc w:val="both"/>
        <w:outlineLvl w:val="1"/>
      </w:pPr>
      <w:r>
        <w:rPr>
          <w:rFonts w:hAnsi="Arial"/>
          <w:rFonts w:ascii="Arial"/>
          <w:sz w:val="24"/>
          <w:b/>
          <w:vanish/>
          <w:color w:val="black"/>
        </w:rPr>
        <w:t>&amp;$</w:t>
      </w:r>
      <w:bookmarkStart w:id="67633" w:name="2.14.26.5.3"/>
      <w:r>
        <w:rPr>
          <w:rFonts w:hAnsi="Arial"/>
          <w:rFonts w:ascii="Arial"/>
          <w:sz w:val="24"/>
          <w:color w:val="navy"/>
        </w:rPr>
        <w:t xml:space="preserve">ARTÍCULO 2.14.26.5.3. </w:t>
      </w:r>
      <w:r>
        <w:rPr>
          <w:rFonts w:hAnsi="Arial"/>
          <w:rFonts w:ascii="Arial"/>
          <w:sz w:val="24"/>
          <w:i/>
          <w:color w:val="navy"/>
        </w:rPr>
        <w:t xml:space="preserve">VISITA TÉCNICA DE VERIFICACIÓN Y SOCIALIZACIÓN DE LA FIGURA DE TERRITORIO CAMPESINO AGROALIMENTARIO TECAM.</w:t>
      </w:r>
      <w:bookmarkEnd w:id="67633"/>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En un lapso no superior a quince (15) días hábiles posterior a la apertura del expediente, la Dirección de Acceso a Tierras de la ANT ordenará la visita técnica al TECAM delimitado por las comunidades interesadas a través de la organización campesina que inició el proceso, para capacitar a las comunidades y organizaciones sobre la figura, requisitos y verificar condiciones sociales, económicas, políticas, y ambientales.</w:t>
      </w:r>
    </w:p>
    <w:p>
      <w:pPr>
        <w:jc w:val="both"/>
        <w:outlineLvl w:val="1"/>
      </w:pPr>
      <w:rPr>
        <w:sz w:val="24"/>
        <w:color w:val="black"/>
      </w:rPr>
    </w:p>
    <w:p>
      <w:pPr>
        <w:jc w:val="both"/>
        <w:outlineLvl w:val="1"/>
      </w:pPr>
      <w:r>
        <w:rPr>
          <w:rFonts w:hAnsi="Arial"/>
          <w:rFonts w:ascii="Arial"/>
          <w:sz w:val="24"/>
          <w:color w:val="black"/>
        </w:rPr>
        <w:t xml:space="preserve">De la visita se suscribirá un acta por parte del representante de la organización campesina y los funcionarios designados y contendrá, sin perjuicio de otra información relevante, la siguiente:</w:t>
      </w:r>
    </w:p>
    <w:p>
      <w:pPr>
        <w:jc w:val="both"/>
        <w:outlineLvl w:val="1"/>
      </w:pPr>
      <w:rPr>
        <w:sz w:val="24"/>
        <w:color w:val="black"/>
      </w:rPr>
    </w:p>
    <w:p>
      <w:pPr>
        <w:jc w:val="both"/>
        <w:outlineLvl w:val="1"/>
      </w:pPr>
      <w:r>
        <w:rPr>
          <w:rFonts w:hAnsi="Arial"/>
          <w:rFonts w:ascii="Arial"/>
          <w:sz w:val="24"/>
          <w:color w:val="black"/>
        </w:rPr>
        <w:t xml:space="preserve">a) Ubicación de la territorialidad campesina.</w:t>
      </w:r>
    </w:p>
    <w:p>
      <w:pPr>
        <w:jc w:val="both"/>
        <w:outlineLvl w:val="1"/>
      </w:pPr>
      <w:r>
        <w:rPr>
          <w:rFonts w:hAnsi="Arial"/>
          <w:rFonts w:ascii="Arial"/>
          <w:sz w:val="24"/>
          <w:color w:val="black"/>
        </w:rPr>
        <w:t xml:space="preserve">b) Extensión aproximada.</w:t>
      </w:r>
    </w:p>
    <w:p>
      <w:pPr>
        <w:jc w:val="both"/>
        <w:outlineLvl w:val="1"/>
      </w:pPr>
      <w:r>
        <w:rPr>
          <w:rFonts w:hAnsi="Arial"/>
          <w:rFonts w:ascii="Arial"/>
          <w:sz w:val="24"/>
          <w:color w:val="black"/>
        </w:rPr>
        <w:t xml:space="preserve">c) Número de familias que integran el territorio campesino.</w:t>
      </w:r>
    </w:p>
    <w:p>
      <w:pPr>
        <w:jc w:val="both"/>
        <w:outlineLvl w:val="1"/>
      </w:pPr>
      <w:r>
        <w:rPr>
          <w:rFonts w:hAnsi="Arial"/>
          <w:rFonts w:ascii="Arial"/>
          <w:sz w:val="24"/>
          <w:color w:val="black"/>
        </w:rPr>
        <w:t xml:space="preserve">d) Principales objetivos del Territorio Campesino Agroalimentario (TECAM).</w:t>
      </w:r>
    </w:p>
    <w:p>
      <w:pPr>
        <w:jc w:val="both"/>
        <w:outlineLvl w:val="1"/>
      </w:pPr>
      <w:r>
        <w:rPr>
          <w:rFonts w:hAnsi="Arial"/>
          <w:rFonts w:ascii="Arial"/>
          <w:sz w:val="24"/>
          <w:color w:val="black"/>
        </w:rPr>
        <w:t xml:space="preserve">e) Resumen de las condiciones sociales, económicas, políticas y ambientales del Territorio.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ANT programará y dispondrá de los recursos técnicos, presupuestales y financieros requeridos para apoyar a las organizaciones representativas en las solicitudes de delimitación y constitución de TECAM y las actividades requeridas de capacitación y formación sobre tierras, derechos territoriales, desarrollo rural requisitos, condiciones y procedimiento y demás aspectos relacionados con la territorialidad.</w:t>
      </w:r>
    </w:p>
    <w:p>
      <w:pPr>
        <w:jc w:val="both"/>
        <w:outlineLvl w:val="1"/>
      </w:pPr>
      <w:rPr>
        <w:color w:val="black"/>
      </w:rPr>
    </w:p>
    <w:p>
      <w:pPr>
        <w:jc w:val="both"/>
        <w:outlineLvl w:val="1"/>
      </w:pPr>
      <w:r>
        <w:rPr>
          <w:rFonts w:hAnsi="Arial"/>
          <w:rFonts w:ascii="Arial"/>
          <w:sz w:val="24"/>
          <w:b/>
          <w:vanish/>
          <w:color w:val="black"/>
        </w:rPr>
        <w:t>&amp;$</w:t>
      </w:r>
      <w:bookmarkStart w:id="67634" w:name="2.14.26.5.4"/>
      <w:r>
        <w:rPr>
          <w:rFonts w:hAnsi="Arial"/>
          <w:rFonts w:ascii="Arial"/>
          <w:sz w:val="24"/>
          <w:color w:val="navy"/>
        </w:rPr>
        <w:t xml:space="preserve">ARTÍCULO 2.14.26.5.4. </w:t>
      </w:r>
      <w:r>
        <w:rPr>
          <w:rFonts w:hAnsi="Arial"/>
          <w:rFonts w:ascii="Arial"/>
          <w:sz w:val="24"/>
          <w:i/>
          <w:color w:val="navy"/>
        </w:rPr>
        <w:t xml:space="preserve">INFORME DE LA VISITA TÉCNICA.</w:t>
      </w:r>
      <w:bookmarkEnd w:id="67634"/>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En un plazo máximo de diez (10) días hábiles posterior a la fecha de la visita, se deberá presentar informe técnico de caracterización del territorio y de la comunidad solicitante, como de la viabilidad preliminar del TECAM, que incluirá:</w:t>
      </w:r>
    </w:p>
    <w:p>
      <w:pPr>
        <w:jc w:val="both"/>
        <w:outlineLvl w:val="1"/>
      </w:pPr>
      <w:rPr>
        <w:sz w:val="24"/>
        <w:color w:val="black"/>
      </w:rPr>
    </w:p>
    <w:p>
      <w:pPr>
        <w:jc w:val="both"/>
        <w:outlineLvl w:val="1"/>
      </w:pPr>
      <w:r>
        <w:rPr>
          <w:rFonts w:hAnsi="Arial"/>
          <w:rFonts w:ascii="Arial"/>
          <w:sz w:val="24"/>
          <w:color w:val="black"/>
        </w:rPr>
        <w:t xml:space="preserve">1. Descripción de los territorios, áreas y plano (ubicación, municipio, departamento, veredas). </w:t>
      </w:r>
    </w:p>
    <w:p>
      <w:pPr>
        <w:jc w:val="both"/>
        <w:outlineLvl w:val="1"/>
      </w:pPr>
      <w:rPr>
        <w:sz w:val="24"/>
        <w:color w:val="black"/>
      </w:rPr>
    </w:p>
    <w:p>
      <w:pPr>
        <w:jc w:val="both"/>
        <w:outlineLvl w:val="1"/>
      </w:pPr>
      <w:r>
        <w:rPr>
          <w:rFonts w:hAnsi="Arial"/>
          <w:rFonts w:ascii="Arial"/>
          <w:sz w:val="24"/>
          <w:color w:val="black"/>
        </w:rPr>
        <w:t xml:space="preserve">2. Condiciones agroecológicas del territorio, uso actual y aptitud del suelo.</w:t>
      </w:r>
    </w:p>
    <w:p>
      <w:pPr>
        <w:jc w:val="both"/>
        <w:outlineLvl w:val="1"/>
      </w:pPr>
      <w:rPr>
        <w:sz w:val="24"/>
        <w:b/>
        <w:color w:val="black"/>
      </w:rPr>
    </w:p>
    <w:p>
      <w:pPr>
        <w:jc w:val="both"/>
        <w:outlineLvl w:val="1"/>
      </w:pPr>
      <w:r>
        <w:rPr>
          <w:rFonts w:hAnsi="Arial"/>
          <w:rFonts w:ascii="Arial"/>
          <w:sz w:val="24"/>
          <w:color w:val="black"/>
        </w:rPr>
        <w:t xml:space="preserve">3. Antecedentes históricos y culturales del territorio.</w:t>
      </w:r>
    </w:p>
    <w:p>
      <w:pPr>
        <w:jc w:val="both"/>
        <w:outlineLvl w:val="1"/>
      </w:pPr>
      <w:rPr>
        <w:sz w:val="24"/>
        <w:b/>
        <w:color w:val="black"/>
      </w:rPr>
    </w:p>
    <w:p>
      <w:pPr>
        <w:jc w:val="both"/>
        <w:outlineLvl w:val="1"/>
      </w:pPr>
      <w:r>
        <w:rPr>
          <w:rFonts w:hAnsi="Arial"/>
          <w:rFonts w:ascii="Arial"/>
          <w:sz w:val="24"/>
          <w:color w:val="black"/>
        </w:rPr>
        <w:t xml:space="preserve">4. Descripción demográfica y sociocultural.</w:t>
      </w:r>
    </w:p>
    <w:p>
      <w:pPr>
        <w:jc w:val="both"/>
        <w:outlineLvl w:val="1"/>
      </w:pPr>
      <w:rPr>
        <w:sz w:val="24"/>
        <w:b/>
        <w:color w:val="black"/>
      </w:rPr>
    </w:p>
    <w:p>
      <w:pPr>
        <w:jc w:val="both"/>
        <w:outlineLvl w:val="1"/>
      </w:pPr>
      <w:r>
        <w:rPr>
          <w:rFonts w:hAnsi="Arial"/>
          <w:rFonts w:ascii="Arial"/>
          <w:sz w:val="24"/>
          <w:color w:val="black"/>
        </w:rPr>
        <w:t xml:space="preserve">5. Caracterización general socioeconómica, productiva y ambiental.</w:t>
      </w:r>
    </w:p>
    <w:p>
      <w:pPr>
        <w:jc w:val="both"/>
        <w:outlineLvl w:val="1"/>
      </w:pPr>
      <w:rPr>
        <w:sz w:val="24"/>
        <w:b/>
        <w:color w:val="black"/>
      </w:rPr>
    </w:p>
    <w:p>
      <w:pPr>
        <w:jc w:val="both"/>
        <w:outlineLvl w:val="1"/>
      </w:pPr>
      <w:r>
        <w:rPr>
          <w:rFonts w:hAnsi="Arial"/>
          <w:rFonts w:ascii="Arial"/>
          <w:sz w:val="24"/>
          <w:color w:val="black"/>
        </w:rPr>
        <w:t xml:space="preserve">6. Estado de la infraestructura vial, productiva y social en el territorio.</w:t>
      </w:r>
    </w:p>
    <w:p>
      <w:pPr>
        <w:jc w:val="both"/>
        <w:outlineLvl w:val="1"/>
      </w:pPr>
      <w:rPr>
        <w:sz w:val="24"/>
        <w:b/>
        <w:color w:val="black"/>
      </w:rPr>
    </w:p>
    <w:p>
      <w:pPr>
        <w:jc w:val="both"/>
        <w:outlineLvl w:val="1"/>
      </w:pPr>
      <w:r>
        <w:rPr>
          <w:rFonts w:hAnsi="Arial"/>
          <w:rFonts w:ascii="Arial"/>
          <w:sz w:val="24"/>
          <w:color w:val="black"/>
        </w:rPr>
        <w:t xml:space="preserve">7. Definición de las áreas de aprovechamiento y conservación ambiental</w:t>
      </w:r>
    </w:p>
    <w:p>
      <w:pPr>
        <w:jc w:val="both"/>
        <w:outlineLvl w:val="1"/>
      </w:pPr>
      <w:rPr>
        <w:sz w:val="24"/>
        <w:b/>
        <w:color w:val="black"/>
      </w:rPr>
    </w:p>
    <w:p>
      <w:pPr>
        <w:jc w:val="both"/>
        <w:outlineLvl w:val="1"/>
      </w:pPr>
      <w:r>
        <w:rPr>
          <w:rFonts w:hAnsi="Arial"/>
          <w:rFonts w:ascii="Arial"/>
          <w:sz w:val="24"/>
          <w:color w:val="black"/>
        </w:rPr>
        <w:t xml:space="preserve">8. Recomendaciones y conclusiones.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caso de concepto técnico negativo de viabilidad, este deberá ser debidamente sustentado y comunicado en los términos del Código de Procedimiento Administrativo y de lo Contencioso Administrativo CPACA.</w:t>
      </w:r>
    </w:p>
    <w:p>
      <w:pPr>
        <w:jc w:val="both"/>
        <w:outlineLvl w:val="1"/>
      </w:pPr>
      <w:rPr>
        <w:sz w:val="24"/>
        <w:b/>
        <w:color w:val="black"/>
      </w:rPr>
    </w:p>
    <w:p>
      <w:pPr>
        <w:jc w:val="both"/>
        <w:outlineLvl w:val="1"/>
      </w:pPr>
      <w:r>
        <w:rPr>
          <w:rFonts w:hAnsi="Arial"/>
          <w:rFonts w:ascii="Arial"/>
          <w:sz w:val="24"/>
          <w:color w:val="black"/>
        </w:rPr>
        <w:t xml:space="preserve">En todo caso, el concepto técnico solo podrá ser negativo, en presencia de una o varias de las siguientes situaciones:</w:t>
      </w:r>
    </w:p>
    <w:p>
      <w:pPr>
        <w:jc w:val="both"/>
        <w:outlineLvl w:val="1"/>
      </w:pPr>
      <w:rPr>
        <w:sz w:val="24"/>
        <w:b/>
        <w:color w:val="black"/>
      </w:rPr>
    </w:p>
    <w:p>
      <w:pPr>
        <w:jc w:val="both"/>
        <w:outlineLvl w:val="1"/>
      </w:pPr>
      <w:r>
        <w:rPr>
          <w:rFonts w:hAnsi="Arial"/>
          <w:rFonts w:ascii="Arial"/>
          <w:sz w:val="24"/>
          <w:color w:val="black"/>
        </w:rPr>
        <w:t xml:space="preserve">1) Falta de gobernanza e interferencia de actores, que permitan deducir razonablemente que no existen condiciones para adelantar el procedimiento solicitado.</w:t>
      </w:r>
    </w:p>
    <w:p>
      <w:pPr>
        <w:jc w:val="both"/>
        <w:outlineLvl w:val="1"/>
      </w:pPr>
      <w:rPr>
        <w:sz w:val="24"/>
        <w:b/>
        <w:color w:val="black"/>
      </w:rPr>
    </w:p>
    <w:p>
      <w:pPr>
        <w:jc w:val="both"/>
        <w:outlineLvl w:val="1"/>
      </w:pPr>
      <w:r>
        <w:rPr>
          <w:rFonts w:hAnsi="Arial"/>
          <w:rFonts w:ascii="Arial"/>
          <w:sz w:val="24"/>
          <w:color w:val="black"/>
        </w:rPr>
        <w:t xml:space="preserve">2) Confirmación de que el área solicitada se encuentre en las áreas excluidas previstas en el artículo </w:t>
      </w:r>
      <w:r>
        <w:fldChar w:fldCharType="begin"/>
      </w:r>
      <w:r>
        <w:instrText>HYPERLINK "http://www.redjurista.com/document.aspx?ajcode=d1071015&amp;arts=2.14.27.3.5"</w:instrText>
      </w:r>
      <w:r>
        <w:fldChar w:fldCharType="separate"/>
      </w:r>
      <w:r>
        <w:rPr>
          <w:rFonts w:hAnsi="Arial"/>
          <w:rFonts w:ascii="Arial"/>
          <w:sz w:val="24"/>
          <w:u w:val="single"/>
          <w:color w:val="black"/>
        </w:rPr>
        <w:t>2.14.27.3.5</w:t>
      </w:r>
      <w:r>
        <w:fldChar w:fldCharType="end"/>
      </w:r>
      <w:r>
        <w:rPr>
          <w:rFonts w:hAnsi="Arial"/>
          <w:rFonts w:ascii="Arial"/>
          <w:sz w:val="24"/>
          <w:u w:val="none"/>
          <w:color w:val="black"/>
        </w:rPr>
        <w:t xml:space="preserve">. del presente Decreto.</w:t>
      </w:r>
    </w:p>
    <w:p>
      <w:pPr>
        <w:jc w:val="both"/>
        <w:outlineLvl w:val="1"/>
      </w:pPr>
      <w:rPr>
        <w:color w:val="black"/>
      </w:rPr>
    </w:p>
    <w:p>
      <w:pPr>
        <w:jc w:val="both"/>
        <w:outlineLvl w:val="1"/>
      </w:pPr>
      <w:r>
        <w:rPr>
          <w:rFonts w:hAnsi="Arial"/>
          <w:rFonts w:ascii="Arial"/>
          <w:sz w:val="24"/>
          <w:b/>
          <w:vanish/>
          <w:color w:val="black"/>
        </w:rPr>
        <w:t>&amp;$</w:t>
      </w:r>
      <w:bookmarkStart w:id="67635" w:name="2.14.26.5.5"/>
      <w:r>
        <w:rPr>
          <w:rFonts w:hAnsi="Arial"/>
          <w:rFonts w:ascii="Arial"/>
          <w:sz w:val="24"/>
          <w:color w:val="navy"/>
        </w:rPr>
        <w:t xml:space="preserve">ARTÍCULO 2.14.26.5.5. </w:t>
      </w:r>
      <w:r>
        <w:rPr>
          <w:rFonts w:hAnsi="Arial"/>
          <w:rFonts w:ascii="Arial"/>
          <w:sz w:val="24"/>
          <w:i/>
          <w:color w:val="navy"/>
        </w:rPr>
        <w:t xml:space="preserve">EXPEDICIÓN ACTO ADMINISTRATIVO DE INICIO.</w:t>
      </w:r>
      <w:bookmarkEnd w:id="67635"/>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En un lapso no superior a diez (10) días hábiles posterior a la presentación e incorporación en el expediente del informe técnico de viabilidad, mediante resolución, la ANT ordenará el inicio del trámite formal de constitución, reconocimiento y formalización del TECAM.</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De manera inmediata, el acto administrativo de inicio y los documentos que justifiquen la iniciación del trámite serán remitidos a los respectivos Consejos Municipales de Desarrollo Rural y/o Comités de Reforma Agraria, al Director de Ordenamiento Social de la Propiedad Rural y Uso Productivo del Suelo del Ministerio de Agricultura y Desarrollo Rural, y a la UPRA, para que, dentro de un término no superior a cinco (5) días hábiles, presenten las observaciones y recomendaciones que fueren pertinentes.</w:t>
      </w:r>
    </w:p>
    <w:p>
      <w:pPr>
        <w:jc w:val="both"/>
        <w:outlineLvl w:val="1"/>
      </w:pPr>
      <w:rPr>
        <w:color w:val="black"/>
      </w:rPr>
    </w:p>
    <w:p>
      <w:pPr>
        <w:jc w:val="both"/>
        <w:outlineLvl w:val="1"/>
      </w:pPr>
      <w:r>
        <w:rPr>
          <w:rFonts w:hAnsi="Arial"/>
          <w:rFonts w:ascii="Arial"/>
          <w:sz w:val="24"/>
          <w:b/>
          <w:vanish/>
          <w:color w:val="black"/>
        </w:rPr>
        <w:t>&amp;$</w:t>
      </w:r>
      <w:bookmarkStart w:id="67636" w:name="2.14.26.5.6"/>
      <w:r>
        <w:rPr>
          <w:rFonts w:hAnsi="Arial"/>
          <w:rFonts w:ascii="Arial"/>
          <w:sz w:val="24"/>
          <w:color w:val="navy"/>
        </w:rPr>
        <w:t xml:space="preserve">ARTÍCULO 2.14.26.5.6. </w:t>
      </w:r>
      <w:r>
        <w:rPr>
          <w:rFonts w:hAnsi="Arial"/>
          <w:rFonts w:ascii="Arial"/>
          <w:sz w:val="24"/>
          <w:i/>
          <w:color w:val="navy"/>
        </w:rPr>
        <w:t xml:space="preserve">FINANCIACIÓN PARA LA ELABORACIÓN DEL PLAN DE VIDA DIGNA.</w:t>
      </w:r>
      <w:bookmarkEnd w:id="67636"/>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El Ministerio de Agricultura y Desarrollo Rural a través de la Dirección de Ordenamiento Social de la Propiedad Rural y Uso Productivo del Suelo, en un plazo no superior a quince (15) días hábiles posterior a la expedición del acto administrativo de inicio, convocará dentro de las disposiciones y principios que rigen el Sistema Nacional de Reforma Agraria y Desarrollo Rural, a los Subsistemas 2 y 3, a las instituciones públicas, Agencias de Cooperación Internacional, con el objeto de concertar los aportes requeridos para la elaboración participativa del Plan de Vida Digna por parte de las comunidades y organizaciones representativas del TECAM, a constituir, reconocer y formalizar con el soporte financiero y técnico de la ANT.</w:t>
      </w:r>
    </w:p>
    <w:p>
      <w:pPr>
        <w:jc w:val="both"/>
        <w:outlineLvl w:val="1"/>
      </w:pPr>
      <w:rPr>
        <w:sz w:val="24"/>
        <w:b/>
        <w:color w:val="black"/>
      </w:rPr>
    </w:p>
    <w:p>
      <w:pPr>
        <w:jc w:val="both"/>
        <w:outlineLvl w:val="1"/>
      </w:pPr>
      <w:r>
        <w:rPr>
          <w:rFonts w:hAnsi="Arial"/>
          <w:rFonts w:ascii="Arial"/>
          <w:sz w:val="24"/>
          <w:b/>
          <w:vanish/>
          <w:color w:val="black"/>
        </w:rPr>
        <w:t>&amp;$</w:t>
      </w:r>
      <w:bookmarkStart w:id="67637" w:name="2.14.26.5.7"/>
      <w:r>
        <w:rPr>
          <w:rFonts w:hAnsi="Arial"/>
          <w:rFonts w:ascii="Arial"/>
          <w:sz w:val="24"/>
          <w:color w:val="navy"/>
        </w:rPr>
        <w:t xml:space="preserve">ARTÍCULO 2.14.26.5.7. </w:t>
      </w:r>
      <w:r>
        <w:rPr>
          <w:rFonts w:hAnsi="Arial"/>
          <w:rFonts w:ascii="Arial"/>
          <w:sz w:val="24"/>
          <w:i/>
          <w:color w:val="navy"/>
        </w:rPr>
        <w:t xml:space="preserve">ENTREGA Y PRESENTACIÓN DEL PLAN DE VIDA DIGNA.</w:t>
      </w:r>
      <w:bookmarkEnd w:id="67637"/>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En un plazo máximo de ciento ochenta (180) días calendario a partir de la expedición del acto administrativo de inicio, la organización campesina del TECAM, presentará a la ANT, el Plan de Vida Digna elaborado con el soporte técnico y demás instrumentos.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ANT, la ADR, la UPRA, y demás entidades del Subsistema 2 del Sistema Nacional de Reforma Agraria y Desarrollo Rural podrán presentar observaciones y recomendaciones no vinculantes, en los cinco (5) días hábiles siguientes a la fecha de la presentación del Plan de Vida Digna.</w:t>
      </w:r>
    </w:p>
    <w:p>
      <w:pPr>
        <w:jc w:val="both"/>
        <w:outlineLvl w:val="1"/>
      </w:pPr>
      <w:rPr>
        <w:color w:val="black"/>
      </w:rPr>
    </w:p>
    <w:p>
      <w:pPr>
        <w:jc w:val="both"/>
        <w:outlineLvl w:val="1"/>
      </w:pPr>
      <w:r>
        <w:rPr>
          <w:rFonts w:hAnsi="Arial"/>
          <w:rFonts w:ascii="Arial"/>
          <w:sz w:val="24"/>
          <w:b/>
          <w:vanish/>
          <w:color w:val="black"/>
        </w:rPr>
        <w:t>&amp;$</w:t>
      </w:r>
      <w:bookmarkStart w:id="67638" w:name="2.14.26.5.8"/>
      <w:r>
        <w:rPr>
          <w:rFonts w:hAnsi="Arial"/>
          <w:rFonts w:ascii="Arial"/>
          <w:sz w:val="24"/>
          <w:color w:val="navy"/>
        </w:rPr>
        <w:t xml:space="preserve">ARTÍCULO 2.14.26.5.8. </w:t>
      </w:r>
      <w:r>
        <w:rPr>
          <w:rFonts w:hAnsi="Arial"/>
          <w:rFonts w:ascii="Arial"/>
          <w:sz w:val="24"/>
          <w:i/>
          <w:color w:val="navy"/>
        </w:rPr>
        <w:t xml:space="preserve">AUDIENCIA PÚBLICA.</w:t>
      </w:r>
      <w:bookmarkEnd w:id="67638"/>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En un plazo máximo de diez (10) días calendario posteriores a la fecha de entrega del Plan de Vida Digna, el Director(a) de Acceso a Tierras de la ANT o la instancia que haga sus veces, concertará con la organización campesina la fecha de Audiencia Pública, la cual se celebrará dentro de la respectiva área geográfica propuesta en la constitución.</w:t>
      </w:r>
    </w:p>
    <w:p>
      <w:pPr>
        <w:jc w:val="both"/>
        <w:outlineLvl w:val="1"/>
      </w:pPr>
      <w:rPr>
        <w:sz w:val="24"/>
        <w:b/>
        <w:color w:val="black"/>
      </w:rPr>
    </w:p>
    <w:p>
      <w:pPr>
        <w:jc w:val="both"/>
        <w:outlineLvl w:val="1"/>
      </w:pPr>
      <w:r>
        <w:rPr>
          <w:rFonts w:hAnsi="Arial"/>
          <w:rFonts w:ascii="Arial"/>
          <w:sz w:val="24"/>
          <w:color w:val="black"/>
        </w:rPr>
        <w:t xml:space="preserve">La audiencia pública será convocada por el Director General de la ANT y será presidida por el Director(a) de Acceso a Tierras de la ANT o quien haga sus veces, y por la organización representativa del TECAM y contará con la participación del Ministerio de Agricultura y Desarrollo Rural y deberán ser invitadas las siguientes entidades: Ministerio de Ambiente y Desarrollo Sostenible, las Corporaciones Autónomas Regionales y las Corporaciones Regionales para el Desarrollo Sostenible y representantes de las entidades integrantes de la Comisión intersectorial para la Reforma Agraria, la Reforma Rural Integral y el Desarrollo Rural Integral, al Procurador Ambiental y Agrario o su delegado, delegados de las organizaciones campesinas y los pobladores rurales de las veredas, núcleos veredales, corregimientos y zonas delimitadas como TECAM, Alcaldes y Gobernadores con jurisdicción sobre el territorio y de entidades, programas y/o</w:t>
      </w:r>
      <w:r>
        <w:rPr>
          <w:rFonts w:hAnsi="Arial"/>
          <w:rFonts w:ascii="Arial"/>
          <w:sz w:val="24"/>
          <w:b/>
          <w:color w:val="black"/>
        </w:rPr>
        <w:t xml:space="preserve"> </w:t>
      </w:r>
      <w:r>
        <w:rPr>
          <w:rFonts w:hAnsi="Arial"/>
          <w:rFonts w:ascii="Arial"/>
          <w:sz w:val="24"/>
          <w:color w:val="black"/>
        </w:rPr>
        <w:t xml:space="preserve">planes cuyas temáticas sean afines a lo dispuesto en el plan de vida digna, para recibir las observaciones y recomendaciones que se formulen respecto de la constitución del territorio y el Plan de Vida Digna.</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audiencia pública tiene por objeto explicar a la comunidad rural los beneficios de los TECAM, discutir las objeciones y recomendaciones que se formulen respecto de la propuesta de constitución y el Plan de Vida Digna y concertar las actividades, programas e inversiones que deberán realizarse por las entidades públicas, Agencias de Cooperación Internacional y las organizaciones representativas y la organización campesina que inició el trámite.</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resultados, acuerdos, observaciones, conclusiones, recomendaciones y planes de acción a seguir en relación con el Plan de Vida Digna del TECAM, se harán constar en un acta que será elaborada conjuntamente entre la Dirección de Acceso a Tierras de la ANT y el delegado(a) de la organización campesina y será suscrita por lo(a)s participantes en la audiencia pública.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En un plazo no superior a diez (10) días hábiles, la organización campesina o con el apoyo técnico de la ADR y la ANT, realizarán los ajustes que sean pertinentes al Plan de Vida Digna según las observaciones y recomendaciones realizadas en la audiencia pública e incorporadas al acta suscrita.</w:t>
      </w:r>
    </w:p>
    <w:p>
      <w:pPr>
        <w:jc w:val="both"/>
        <w:outlineLvl w:val="1"/>
      </w:pPr>
      <w:rPr>
        <w:color w:val="black"/>
      </w:rPr>
    </w:p>
    <w:p>
      <w:pPr>
        <w:jc w:val="both"/>
        <w:outlineLvl w:val="1"/>
      </w:pPr>
      <w:r>
        <w:rPr>
          <w:rFonts w:hAnsi="Arial"/>
          <w:rFonts w:ascii="Arial"/>
          <w:sz w:val="24"/>
          <w:b/>
          <w:vanish/>
          <w:color w:val="black"/>
        </w:rPr>
        <w:t>&amp;$</w:t>
      </w:r>
      <w:bookmarkStart w:id="67639" w:name="2.14.26.5.9"/>
      <w:r>
        <w:rPr>
          <w:rFonts w:hAnsi="Arial"/>
          <w:rFonts w:ascii="Arial"/>
          <w:sz w:val="24"/>
          <w:color w:val="navy"/>
        </w:rPr>
        <w:t xml:space="preserve">ARTÍCULO 2.14.26.5.9. </w:t>
      </w:r>
      <w:r>
        <w:rPr>
          <w:rFonts w:hAnsi="Arial"/>
          <w:rFonts w:ascii="Arial"/>
          <w:sz w:val="24"/>
          <w:i/>
          <w:color w:val="navy"/>
        </w:rPr>
        <w:t xml:space="preserve">PRESENTACIÓN DEL PROYECTO DE ACUERDO AL CONSEJO DIRECTIVO DE LA ANT.</w:t>
      </w:r>
      <w:bookmarkEnd w:id="67639"/>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En un plazo no superior a quince (15) días hábiles posteriores a la realización de la audiencia pública, la Dirección de Acceso a Tierras de la ANT presentará y solicitará al Consejo Directivo el proyecto de acuerdo para su aprobación.</w:t>
      </w:r>
    </w:p>
    <w:p>
      <w:pPr>
        <w:jc w:val="both"/>
        <w:outlineLvl w:val="1"/>
      </w:pPr>
      <w:rPr>
        <w:color w:val="black"/>
      </w:rPr>
    </w:p>
    <w:p>
      <w:pPr>
        <w:jc w:val="both"/>
        <w:outlineLvl w:val="1"/>
      </w:pPr>
      <w:r>
        <w:rPr>
          <w:rFonts w:hAnsi="Arial"/>
          <w:rFonts w:ascii="Arial"/>
          <w:sz w:val="24"/>
          <w:b/>
          <w:vanish/>
          <w:color w:val="black"/>
        </w:rPr>
        <w:t>&amp;$</w:t>
      </w:r>
      <w:bookmarkStart w:id="67640" w:name="2.14.26.5.10"/>
      <w:r>
        <w:rPr>
          <w:rFonts w:hAnsi="Arial"/>
          <w:rFonts w:ascii="Arial"/>
          <w:sz w:val="24"/>
          <w:color w:val="navy"/>
        </w:rPr>
        <w:t xml:space="preserve">ARTÍCULO 2.14.26.5.10. </w:t>
      </w:r>
      <w:r>
        <w:rPr>
          <w:rFonts w:hAnsi="Arial"/>
          <w:rFonts w:ascii="Arial"/>
          <w:sz w:val="24"/>
          <w:i/>
          <w:color w:val="navy"/>
        </w:rPr>
        <w:t>DECISIÓN.</w:t>
      </w:r>
      <w:bookmarkEnd w:id="67640"/>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Culminados los trámites de constitución de TECAM, el Consejo Directivo de la ANT proferirá acto administrativo sobre la decisión de constitución, reconocimiento, y formalización del TECAM; dicho acto administrativo contendrá, entre otros, los siguientes aspectos:</w:t>
      </w:r>
    </w:p>
    <w:p>
      <w:pPr>
        <w:jc w:val="both"/>
        <w:outlineLvl w:val="1"/>
      </w:pPr>
      <w:rPr>
        <w:sz w:val="24"/>
        <w:b/>
        <w:color w:val="black"/>
      </w:rPr>
    </w:p>
    <w:p>
      <w:pPr>
        <w:jc w:val="both"/>
        <w:outlineLvl w:val="1"/>
      </w:pPr>
      <w:r>
        <w:rPr>
          <w:rFonts w:hAnsi="Arial"/>
          <w:rFonts w:ascii="Arial"/>
          <w:sz w:val="24"/>
          <w:color w:val="black"/>
        </w:rPr>
        <w:t xml:space="preserve">1. La exposición razonada de los motivos para su constitución, reconocimiento ampliación y formalización.</w:t>
      </w:r>
    </w:p>
    <w:p>
      <w:pPr>
        <w:jc w:val="both"/>
        <w:outlineLvl w:val="1"/>
      </w:pPr>
      <w:rPr>
        <w:sz w:val="24"/>
        <w:b/>
        <w:color w:val="black"/>
      </w:rPr>
    </w:p>
    <w:p>
      <w:pPr>
        <w:jc w:val="both"/>
        <w:outlineLvl w:val="1"/>
      </w:pPr>
      <w:r>
        <w:rPr>
          <w:rFonts w:hAnsi="Arial"/>
          <w:rFonts w:ascii="Arial"/>
          <w:sz w:val="24"/>
          <w:color w:val="black"/>
        </w:rPr>
        <w:t xml:space="preserve">2. La delimitación y descripción geográfica del territorio respectivo.</w:t>
      </w:r>
    </w:p>
    <w:p>
      <w:pPr>
        <w:jc w:val="both"/>
        <w:outlineLvl w:val="1"/>
      </w:pPr>
      <w:rPr>
        <w:sz w:val="24"/>
        <w:b/>
        <w:color w:val="black"/>
      </w:rPr>
    </w:p>
    <w:p>
      <w:pPr>
        <w:jc w:val="both"/>
        <w:outlineLvl w:val="1"/>
      </w:pPr>
      <w:r>
        <w:rPr>
          <w:rFonts w:hAnsi="Arial"/>
          <w:rFonts w:ascii="Arial"/>
          <w:sz w:val="24"/>
          <w:color w:val="black"/>
        </w:rPr>
        <w:t xml:space="preserve">3. Las características agroecológicas y socioeconómicas del territorio.</w:t>
      </w:r>
    </w:p>
    <w:p>
      <w:pPr>
        <w:jc w:val="both"/>
        <w:outlineLvl w:val="1"/>
      </w:pPr>
      <w:rPr>
        <w:sz w:val="24"/>
        <w:b/>
        <w:color w:val="black"/>
      </w:rPr>
    </w:p>
    <w:p>
      <w:pPr>
        <w:jc w:val="both"/>
        <w:outlineLvl w:val="1"/>
      </w:pPr>
      <w:r>
        <w:rPr>
          <w:rFonts w:hAnsi="Arial"/>
          <w:rFonts w:ascii="Arial"/>
          <w:sz w:val="24"/>
          <w:color w:val="black"/>
        </w:rPr>
        <w:t xml:space="preserve">4.Los principales conflictos sociales y económicos que se identifiquen en el territorio.</w:t>
      </w:r>
    </w:p>
    <w:p>
      <w:pPr>
        <w:jc w:val="both"/>
        <w:outlineLvl w:val="1"/>
      </w:pPr>
      <w:rPr>
        <w:sz w:val="24"/>
        <w:b/>
        <w:color w:val="black"/>
      </w:rPr>
    </w:p>
    <w:p>
      <w:pPr>
        <w:jc w:val="both"/>
        <w:outlineLvl w:val="1"/>
      </w:pPr>
      <w:r>
        <w:rPr>
          <w:rFonts w:hAnsi="Arial"/>
          <w:rFonts w:ascii="Arial"/>
          <w:sz w:val="24"/>
          <w:color w:val="black"/>
        </w:rPr>
        <w:t xml:space="preserve">5. Los programas e inversiones que se realizarán en el marco del Sistema Nacional de Reforma Agraria y Desarrollo Rural.</w:t>
      </w:r>
    </w:p>
    <w:p>
      <w:pPr>
        <w:jc w:val="both"/>
        <w:outlineLvl w:val="1"/>
      </w:pPr>
      <w:rPr>
        <w:sz w:val="24"/>
        <w:b/>
        <w:color w:val="black"/>
      </w:rPr>
    </w:p>
    <w:p>
      <w:pPr>
        <w:jc w:val="both"/>
        <w:outlineLvl w:val="1"/>
      </w:pPr>
      <w:r>
        <w:rPr>
          <w:rFonts w:hAnsi="Arial"/>
          <w:rFonts w:ascii="Arial"/>
          <w:sz w:val="24"/>
          <w:color w:val="black"/>
        </w:rPr>
        <w:t xml:space="preserve">6. La determinación precisa de las áreas que por sus características especiales no puedan ser objeto de ocupación y explotación y las normas básicas para protección del territorio.</w:t>
      </w:r>
    </w:p>
    <w:p>
      <w:pPr>
        <w:jc w:val="both"/>
        <w:outlineLvl w:val="1"/>
      </w:pPr>
      <w:rPr>
        <w:sz w:val="24"/>
        <w:b/>
        <w:color w:val="black"/>
      </w:rPr>
    </w:p>
    <w:p>
      <w:pPr>
        <w:jc w:val="both"/>
        <w:outlineLvl w:val="1"/>
      </w:pPr>
      <w:r>
        <w:rPr>
          <w:rFonts w:hAnsi="Arial"/>
          <w:rFonts w:ascii="Arial"/>
          <w:sz w:val="24"/>
          <w:color w:val="black"/>
        </w:rPr>
        <w:t xml:space="preserve">7. Los criterios que deberán tenerse en cuenta para el ordenamiento social y productivo del territorio.</w:t>
      </w:r>
    </w:p>
    <w:p>
      <w:pPr>
        <w:jc w:val="both"/>
        <w:outlineLvl w:val="1"/>
      </w:pPr>
      <w:rPr>
        <w:sz w:val="24"/>
        <w:b/>
        <w:color w:val="black"/>
      </w:rPr>
    </w:p>
    <w:p>
      <w:pPr>
        <w:jc w:val="both"/>
        <w:outlineLvl w:val="1"/>
      </w:pPr>
      <w:r>
        <w:rPr>
          <w:rFonts w:hAnsi="Arial"/>
          <w:rFonts w:ascii="Arial"/>
          <w:sz w:val="24"/>
          <w:color w:val="black"/>
        </w:rPr>
        <w:t xml:space="preserve">8. Descripción de los programas de ordenamiento social de la propiedad, programa especial de dotación y acceso de tierras que deban adelantarse por parte de la ANT.</w:t>
      </w:r>
    </w:p>
    <w:p>
      <w:pPr>
        <w:jc w:val="both"/>
        <w:outlineLvl w:val="1"/>
      </w:pPr>
      <w:rPr>
        <w:color w:val="black"/>
      </w:rPr>
    </w:p>
    <w:p>
      <w:pPr>
        <w:jc w:val="both"/>
        <w:outlineLvl w:val="1"/>
      </w:pPr>
      <w:r>
        <w:rPr>
          <w:rFonts w:hAnsi="Arial"/>
          <w:rFonts w:ascii="Arial"/>
          <w:sz w:val="24"/>
          <w:b/>
          <w:vanish/>
          <w:color w:val="black"/>
        </w:rPr>
        <w:t>&amp;$</w:t>
      </w:r>
      <w:bookmarkStart w:id="67641" w:name="2.14.26.5.11"/>
      <w:r>
        <w:rPr>
          <w:rFonts w:hAnsi="Arial"/>
          <w:rFonts w:ascii="Arial"/>
          <w:sz w:val="24"/>
          <w:color w:val="navy"/>
        </w:rPr>
        <w:t xml:space="preserve">ARTÍCULO 2.14.26.5.11. </w:t>
      </w:r>
      <w:r>
        <w:rPr>
          <w:rFonts w:hAnsi="Arial"/>
          <w:rFonts w:ascii="Arial"/>
          <w:sz w:val="24"/>
          <w:i/>
          <w:color w:val="navy"/>
        </w:rPr>
        <w:t xml:space="preserve">AMPLIACIÓN DEL TECAM.</w:t>
      </w:r>
      <w:bookmarkEnd w:id="67641"/>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Cuando se adelanten procesos de ampliación de un TECAM constituido, reconocido y formalizado, se tendrán en cuenta los mismos criterios y procedimiento señalados en el presente capítulo y un criterio de continuidad geográfica entre el territorio actual y el área de ampliación.</w:t>
      </w:r>
    </w:p>
    <w:p>
      <w:pPr>
        <w:jc w:val="both"/>
        <w:outlineLvl w:val="1"/>
      </w:pPr>
      <w:rPr>
        <w:sz w:val="24"/>
        <w:color w:val="black"/>
      </w:rPr>
    </w:p>
    <w:p>
      <w:pPr>
        <w:jc w:val="both"/>
        <w:outlineLvl w:val="1"/>
      </w:pPr>
      <w:r>
        <w:rPr>
          <w:rFonts w:hAnsi="Arial"/>
          <w:rFonts w:ascii="Arial"/>
          <w:sz w:val="24"/>
          <w:color w:val="black"/>
        </w:rPr>
        <w:t xml:space="preserve">La decisión de procesos de ampliación tendrá en cuenta los mismos aspectos técnicos del proceso de constitución, reconocimiento y formalización inicial.</w:t>
      </w:r>
    </w:p>
    <w:p>
      <w:pPr>
        <w:jc w:val="both"/>
        <w:outlineLvl w:val="1"/>
      </w:pPr>
      <w:rPr>
        <w:sz w:val="24"/>
        <w:color w:val="black"/>
      </w:rPr>
    </w:p>
    <w:p>
      <w:pPr>
        <w:jc w:val="center"/>
        <w:outlineLvl w:val="1"/>
      </w:pPr>
      <w:r>
        <w:rPr>
          <w:rFonts w:hAnsi="Arial"/>
          <w:rFonts w:ascii="Arial"/>
          <w:sz w:val="24"/>
          <w:b/>
          <w:vanish/>
          <w:color w:val="black"/>
        </w:rPr>
        <w:t>&amp;$</w:t>
      </w:r>
      <w:bookmarkStart w:id="67642" w:name="Capítulo 2.14.26.6"/>
      <w:r>
        <w:rPr>
          <w:rFonts w:hAnsi="Arial"/>
          <w:rFonts w:ascii="Arial"/>
          <w:sz w:val="24"/>
          <w:color w:val="navy"/>
        </w:rPr>
        <w:t xml:space="preserve">CAPÍTULO VI. </w:t>
      </w:r>
    </w:p>
    <w:p>
      <w:pPr>
        <w:jc w:val="center"/>
        <w:outlineLvl w:val="1"/>
      </w:pPr>
      <w:r>
        <w:rPr>
          <w:rFonts w:hAnsi="Arial"/>
          <w:rFonts w:ascii="Arial"/>
          <w:sz w:val="24"/>
          <w:color w:val="navy"/>
        </w:rPr>
        <w:t xml:space="preserve">COORDINACIÓN, ARTICULACIÓN INSTITUCIONAL Y FORTALECIMIENTO DE LOS TERRITORIOS CAMPESINOS AGROALIMENTARIOS (TECAM).</w:t>
      </w:r>
      <w:bookmarkEnd w:id="6764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7643" w:name="2.14.26.6.1"/>
      <w:r>
        <w:rPr>
          <w:rFonts w:hAnsi="Arial"/>
          <w:rFonts w:ascii="Arial"/>
          <w:sz w:val="24"/>
          <w:color w:val="navy"/>
        </w:rPr>
        <w:t xml:space="preserve">ARTÍCULO 2.14.26.6.1. </w:t>
      </w:r>
      <w:r>
        <w:rPr>
          <w:rFonts w:hAnsi="Arial"/>
          <w:rFonts w:ascii="Arial"/>
          <w:sz w:val="24"/>
          <w:i/>
          <w:color w:val="navy"/>
        </w:rPr>
        <w:t xml:space="preserve">COORDINACIÓN Y ARTICULACIÓN INSTITUCIONAL.</w:t>
      </w:r>
      <w:bookmarkEnd w:id="67643"/>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La acción institucional del Estado en los TECAM será coordinada por el Ministerio de Agricultura y Desarrollo Rural y articulada desde el Subsistema 2 del Sistema Nacional de Reforma Agraria y Desarrollo Rural, mecanismo obligatorio para la planeación, coordinación, ejecución, evaluación y seguimiento de las actividades dirigidas a la materialización de la Reforma Agraria, la Reforma Rural Integral en la implementación de los Planes de Vida Digna de los TECAM.</w:t>
      </w:r>
    </w:p>
    <w:p>
      <w:pPr>
        <w:jc w:val="both"/>
        <w:outlineLvl w:val="1"/>
      </w:pPr>
      <w:rPr>
        <w:color w:val="black"/>
      </w:rPr>
    </w:p>
    <w:p>
      <w:pPr>
        <w:jc w:val="both"/>
        <w:outlineLvl w:val="1"/>
      </w:pPr>
      <w:r>
        <w:rPr>
          <w:rFonts w:hAnsi="Arial"/>
          <w:rFonts w:ascii="Arial"/>
          <w:sz w:val="24"/>
          <w:b/>
          <w:vanish/>
          <w:color w:val="black"/>
        </w:rPr>
        <w:t>&amp;$</w:t>
      </w:r>
      <w:bookmarkStart w:id="67644" w:name="2.14.26.6.2"/>
      <w:r>
        <w:rPr>
          <w:rFonts w:hAnsi="Arial"/>
          <w:rFonts w:ascii="Arial"/>
          <w:sz w:val="24"/>
          <w:color w:val="navy"/>
        </w:rPr>
        <w:t xml:space="preserve">ARTÍCULO 2.14.26.6.2. </w:t>
      </w:r>
      <w:r>
        <w:rPr>
          <w:rFonts w:hAnsi="Arial"/>
          <w:rFonts w:ascii="Arial"/>
          <w:sz w:val="24"/>
          <w:i/>
          <w:color w:val="navy"/>
        </w:rPr>
        <w:t xml:space="preserve">CONCURRENCIA PRESUPUESTAL PARA LA IMPLEMENTACIÓN DE LOS PLANES DE VIDA DIGNA.</w:t>
      </w:r>
      <w:bookmarkEnd w:id="67644"/>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La Comisión intersectorial para la Reforma Agraria, el Desarrollo Rural y Reforma Rural Integral, garantizará la inclusión de mecanismos de financiamiento en los presupuestos anuales de las entidades que integran los subsistemas 1, 2, 3, 4, 5, 6 y 7 para la implementación de los Planes de Vida Digna de los TECAM, de acuerdo con sus competencias.</w:t>
      </w:r>
    </w:p>
    <w:p>
      <w:pPr>
        <w:jc w:val="both"/>
        <w:outlineLvl w:val="1"/>
      </w:pPr>
      <w:rPr>
        <w:color w:val="black"/>
      </w:rPr>
    </w:p>
    <w:p>
      <w:pPr>
        <w:jc w:val="both"/>
        <w:outlineLvl w:val="1"/>
      </w:pPr>
      <w:r>
        <w:rPr>
          <w:rFonts w:hAnsi="Arial"/>
          <w:rFonts w:ascii="Arial"/>
          <w:sz w:val="24"/>
          <w:b/>
          <w:vanish/>
          <w:color w:val="black"/>
        </w:rPr>
        <w:t>&amp;$</w:t>
      </w:r>
      <w:bookmarkStart w:id="67645" w:name="2.14.26.6.3"/>
      <w:r>
        <w:rPr>
          <w:rFonts w:hAnsi="Arial"/>
          <w:rFonts w:ascii="Arial"/>
          <w:sz w:val="24"/>
          <w:color w:val="navy"/>
        </w:rPr>
        <w:t xml:space="preserve">ARTÍCULO 2.14.26.6.3. </w:t>
      </w:r>
      <w:r>
        <w:rPr>
          <w:rFonts w:hAnsi="Arial"/>
          <w:rFonts w:ascii="Arial"/>
          <w:sz w:val="24"/>
          <w:i/>
          <w:color w:val="navy"/>
        </w:rPr>
        <w:t xml:space="preserve">FORTALECIMIENTO DE LOS TERRITORIOS CAMPESINOS AGROALIMENTARIOS TECAM.</w:t>
      </w:r>
      <w:bookmarkEnd w:id="67645"/>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La ADR establecerá un programa especial de desarrollo agropecuario y rural con enfoque territorial, que integre los componentes de asistencia técnica, tecnológica y/o extensión agropecuaria, de acceso a activos productivos y bienes públicos rurales, adecuación de tierras, de comercialización, agrologística, agrocomercialización, mercadeo, fortalecimiento productivo y asociativo necesarios para la soberanía alimentaria y el fortalecimiento de los TECAM.</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el fortalecimiento organizativo de los TECAM, la ADR desde su misionalidad deberá promover y gestionar la creación y operación de mecanismos e instrumentos para asegurar la participación social y fomentar la asociatividad de los pobladores rurales, las organizaciones sociales, comunitarias y productivas rurales en la formulación, cofinanciación, ejecución, seguimiento y control de proyectos, y en los procesos de planeación del desarrollo rural con enfoque territorial en los TECAM.</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Mediante resolución de la ADR, se conformarán en las Vicepresidencias de Integración Productiva y de Proyectos, grupos internos de trabajo para gestionar planes y proyectos integrales de desarrollo agropecuario y rural con enfoque territorial en los TECAM.</w:t>
      </w:r>
    </w:p>
    <w:p>
      <w:pPr>
        <w:jc w:val="both"/>
        <w:outlineLvl w:val="1"/>
        <w:tabs>
          <w:tab w:val="left" w:leader="none" w:pos="3600"/>
        </w:tabs>
      </w:pPr>
      <w:rPr>
        <w:color w:val="black"/>
      </w:rPr>
    </w:p>
    <w:p>
      <w:pPr>
        <w:jc w:val="both"/>
        <w:outlineLvl w:val="1"/>
      </w:pPr>
      <w:r>
        <w:rPr>
          <w:rFonts w:hAnsi="Arial"/>
          <w:rFonts w:ascii="Arial"/>
          <w:sz w:val="24"/>
          <w:b/>
          <w:vanish/>
          <w:color w:val="black"/>
        </w:rPr>
        <w:t>&amp;$</w:t>
      </w:r>
      <w:bookmarkStart w:id="67646" w:name="2.14.26.6.4"/>
      <w:r>
        <w:rPr>
          <w:rFonts w:hAnsi="Arial"/>
          <w:rFonts w:ascii="Arial"/>
          <w:sz w:val="24"/>
          <w:color w:val="navy"/>
        </w:rPr>
        <w:t xml:space="preserve">ARTÍCULO 2.14.26.6.4. </w:t>
      </w:r>
      <w:r>
        <w:rPr>
          <w:rFonts w:hAnsi="Arial"/>
          <w:rFonts w:ascii="Arial"/>
          <w:sz w:val="24"/>
          <w:i/>
          <w:color w:val="navy"/>
        </w:rPr>
        <w:t xml:space="preserve">ÁREAS DE ESPECIAL PROTECCIÓN.</w:t>
      </w:r>
      <w:bookmarkEnd w:id="67646"/>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El Ministerio de Agricultura y Desarrollo Rural, conforme al contenido de los Planes de Vida Digna de los TECAM, establecerá áreas de especial interés para proteger el derecho humano a la alimentación de acuerdo con la zonificación establecida en los Planes de Vida Digna, de conformidad con lo previsto en el artículo </w:t>
      </w:r>
      <w:r>
        <w:fldChar w:fldCharType="begin"/>
      </w:r>
      <w:r>
        <w:instrText>HYPERLINK "http://www.redjurista.com/document.aspx?ajcode=l2294023&amp;arts=32"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2294 de 2023.</w:t>
      </w:r>
    </w:p>
    <w:p>
      <w:pPr>
        <w:jc w:val="both"/>
        <w:outlineLvl w:val="1"/>
      </w:pPr>
      <w:rPr>
        <w:sz w:val="24"/>
        <w:b/>
        <w:color w:val="black"/>
      </w:rPr>
    </w:p>
    <w:p>
      <w:pPr>
        <w:jc w:val="center"/>
        <w:outlineLvl w:val="1"/>
      </w:pPr>
      <w:r>
        <w:rPr>
          <w:rFonts w:hAnsi="Arial"/>
          <w:rFonts w:ascii="Arial"/>
          <w:sz w:val="24"/>
          <w:b/>
          <w:vanish/>
          <w:color w:val="black"/>
        </w:rPr>
        <w:t>&amp;$</w:t>
      </w:r>
      <w:bookmarkStart w:id="67647" w:name="Capítulo 2.14.26.7"/>
      <w:r>
        <w:rPr>
          <w:rFonts w:hAnsi="Arial"/>
          <w:rFonts w:ascii="Arial"/>
          <w:sz w:val="24"/>
          <w:color w:val="navy"/>
        </w:rPr>
        <w:t xml:space="preserve">CAPÍTULO VII. </w:t>
      </w:r>
    </w:p>
    <w:p>
      <w:pPr>
        <w:jc w:val="center"/>
        <w:outlineLvl w:val="1"/>
      </w:pPr>
      <w:r>
        <w:rPr>
          <w:rFonts w:hAnsi="Arial"/>
          <w:rFonts w:ascii="Arial"/>
          <w:sz w:val="24"/>
          <w:color w:val="navy"/>
        </w:rPr>
        <w:t xml:space="preserve">IMPLEMENTACIÓN DE LA REFORMA AGRARIA EN LOS TERRITORIOS CAMPESINOS AGROALIMENTARIOS (TECAM).</w:t>
      </w:r>
      <w:bookmarkEnd w:id="6764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7648" w:name="2.14.26.7.1"/>
      <w:r>
        <w:rPr>
          <w:rFonts w:hAnsi="Arial"/>
          <w:rFonts w:ascii="Arial"/>
          <w:sz w:val="24"/>
          <w:color w:val="navy"/>
        </w:rPr>
        <w:t xml:space="preserve">ARTÍCULO 2.14.26.7.1. </w:t>
      </w:r>
      <w:r>
        <w:rPr>
          <w:rFonts w:hAnsi="Arial"/>
          <w:rFonts w:ascii="Arial"/>
          <w:sz w:val="24"/>
          <w:i/>
          <w:color w:val="navy"/>
        </w:rPr>
        <w:t xml:space="preserve">ACCESO Y DISTRIBUCIÓN DE TIERRA EN LOS TECAM.</w:t>
      </w:r>
      <w:bookmarkEnd w:id="67648"/>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Los TECAM serán como otras figuras territoriales campesinas, pilares del Sistema Nacional de Reforma Agraria y de Desarrollo Rural como se define y contempla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con el propósito de promover y consolidar la paz, a través de mecanismos encaminados a lograr la justicia social, la democracia participativa y el bienestar de la población campesina. En este sentido, aportarán a la reforma de la estructura social agraria por medio de:</w:t>
      </w:r>
    </w:p>
    <w:p>
      <w:pPr>
        <w:jc w:val="both"/>
        <w:outlineLvl w:val="1"/>
      </w:pPr>
      <w:rPr>
        <w:sz w:val="24"/>
        <w:b/>
        <w:color w:val="black"/>
      </w:rPr>
    </w:p>
    <w:p>
      <w:pPr>
        <w:jc w:val="both"/>
        <w:outlineLvl w:val="1"/>
      </w:pPr>
      <w:r>
        <w:rPr>
          <w:rFonts w:hAnsi="Arial"/>
          <w:rFonts w:ascii="Arial"/>
          <w:sz w:val="24"/>
          <w:color w:val="black"/>
        </w:rPr>
        <w:t xml:space="preserve">1. Los procedimientos dirigidos a eliminar y prevenir la inequitativa concentración de la</w:t>
      </w:r>
      <w:r>
        <w:rPr>
          <w:rFonts w:hAnsi="Arial"/>
          <w:rFonts w:ascii="Arial"/>
          <w:sz w:val="24"/>
          <w:b/>
          <w:color w:val="black"/>
        </w:rPr>
        <w:t xml:space="preserve"> </w:t>
      </w:r>
      <w:r>
        <w:rPr>
          <w:rFonts w:hAnsi="Arial"/>
          <w:rFonts w:ascii="Arial"/>
          <w:sz w:val="24"/>
          <w:color w:val="black"/>
        </w:rPr>
        <w:t xml:space="preserve">propiedad rústica o su fraccionamiento antieconómico.</w:t>
      </w:r>
    </w:p>
    <w:p>
      <w:pPr>
        <w:jc w:val="both"/>
        <w:outlineLvl w:val="1"/>
      </w:pPr>
      <w:rPr>
        <w:sz w:val="24"/>
        <w:b/>
        <w:color w:val="black"/>
      </w:rPr>
    </w:p>
    <w:p>
      <w:pPr>
        <w:jc w:val="both"/>
        <w:outlineLvl w:val="1"/>
      </w:pPr>
      <w:r>
        <w:rPr>
          <w:rFonts w:hAnsi="Arial"/>
          <w:rFonts w:ascii="Arial"/>
          <w:sz w:val="24"/>
          <w:color w:val="black"/>
        </w:rPr>
        <w:t xml:space="preserve">2. La dotación de tierras a las personas campesinas mayores de 16 años, de escasos recursos, con poca tierra, o que no la posean, a los minifundistas, mujeres campesinas jefes de hogar, asociaciones campesinas, asociaciones agropecuarias, empresas comunitarias, cooperativas campesinas, juntas de acción comunal u otras formas asociativas ligadas a la actividad agraria, legalmente constituidas.</w:t>
      </w:r>
    </w:p>
    <w:p>
      <w:pPr>
        <w:jc w:val="both"/>
        <w:outlineLvl w:val="1"/>
      </w:pPr>
      <w:rPr>
        <w:sz w:val="24"/>
        <w:b/>
        <w:color w:val="black"/>
      </w:rPr>
    </w:p>
    <w:p>
      <w:pPr>
        <w:jc w:val="both"/>
        <w:outlineLvl w:val="1"/>
      </w:pPr>
      <w:r>
        <w:rPr>
          <w:rFonts w:hAnsi="Arial"/>
          <w:rFonts w:ascii="Arial"/>
          <w:sz w:val="24"/>
          <w:color w:val="black"/>
        </w:rPr>
        <w:t xml:space="preserve">3. El programa especial de dotación de tierras a favor de la población campesina para la producción de alimentos de que trata el </w:t>
      </w:r>
      <w:r>
        <w:fldChar w:fldCharType="begin"/>
      </w:r>
      <w:r>
        <w:instrText>HYPERLINK "http://www.redjurista.com/document.aspx?ajcode=d1071015&amp;arts=2.14.6.9.1"</w:instrText>
      </w:r>
      <w:r>
        <w:fldChar w:fldCharType="separate"/>
      </w:r>
      <w:r>
        <w:rPr>
          <w:rFonts w:hAnsi="Arial"/>
          <w:rFonts w:ascii="Arial"/>
          <w:sz w:val="24"/>
          <w:u w:val="single"/>
          <w:color w:val="black"/>
        </w:rPr>
        <w:t xml:space="preserve">Capítulo 9</w:t>
      </w:r>
      <w:r>
        <w:fldChar w:fldCharType="end"/>
      </w:r>
      <w:r>
        <w:rPr>
          <w:rFonts w:hAnsi="Arial"/>
          <w:rFonts w:ascii="Arial"/>
          <w:sz w:val="24"/>
          <w:u w:val="none"/>
          <w:color w:val="black"/>
        </w:rPr>
        <w:t xml:space="preserve">, del Título VI, Parte 14,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en general a los beneficiarios de los programas especiales que establezca el Gobierno Nacional.</w:t>
      </w:r>
    </w:p>
    <w:p>
      <w:pPr>
        <w:jc w:val="both"/>
        <w:outlineLvl w:val="1"/>
      </w:pPr>
      <w:rPr>
        <w:color w:val="black"/>
      </w:rPr>
    </w:p>
    <w:p>
      <w:pPr>
        <w:jc w:val="both"/>
        <w:outlineLvl w:val="1"/>
      </w:pPr>
      <w:r>
        <w:rPr>
          <w:rFonts w:hAnsi="Arial"/>
          <w:rFonts w:ascii="Arial"/>
          <w:sz w:val="24"/>
          <w:b/>
          <w:vanish/>
          <w:color w:val="black"/>
        </w:rPr>
        <w:t>&amp;$</w:t>
      </w:r>
      <w:bookmarkStart w:id="67649" w:name="2.14.26.7.2"/>
      <w:r>
        <w:rPr>
          <w:rFonts w:hAnsi="Arial"/>
          <w:rFonts w:ascii="Arial"/>
          <w:sz w:val="24"/>
          <w:color w:val="navy"/>
        </w:rPr>
        <w:t xml:space="preserve">ARTÍCULO 2.14.26.7.2. </w:t>
      </w:r>
      <w:r>
        <w:rPr>
          <w:rFonts w:hAnsi="Arial"/>
          <w:rFonts w:ascii="Arial"/>
          <w:sz w:val="24"/>
          <w:i/>
          <w:color w:val="navy"/>
        </w:rPr>
        <w:t xml:space="preserve">ACCESO PRIORITARIO DEL CAMPESINADO, SUS FAMILIAS Y LAS ORGANIZACIONES SOCIALES Y PRODUCTIVAS A LOS DERECHOS, PROGRAMAS Y PROYECTOS DERIVADOS DE LA IMPLEMENTACIÓN DE LA REFORMA RURAL INTEGRAL Y DEL SISTEMA NACIONAL DE REFORMA AGRARIA Y DESARROLLO RURAL EN LOS TECAM.</w:t>
      </w:r>
      <w:bookmarkEnd w:id="67649"/>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Con el objeto de contribuir al reconocimiento del campesinado como sujeto de especial protección constitucional, a la generación de riqueza y valor social, cultural y económico en el campesinado, sus familias y organizaciones sociales y productivas, en los TECAM, los campesinos y sus organizaciones tendrán acceso prioritario a los derechos, programas y proyectos derivados de la implementación de la Reforma Rural Integral y del Sistema Nacional de Reforma Agraria y Desarrollo Rural según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se podrán focalizar entre otros, los siguientes planes o programas:</w:t>
      </w:r>
    </w:p>
    <w:p>
      <w:pPr>
        <w:jc w:val="both"/>
        <w:outlineLvl w:val="1"/>
      </w:pPr>
      <w:rPr>
        <w:sz w:val="24"/>
        <w:color w:val="black"/>
      </w:rPr>
    </w:p>
    <w:p>
      <w:pPr>
        <w:jc w:val="both"/>
        <w:outlineLvl w:val="1"/>
      </w:pPr>
      <w:r>
        <w:rPr>
          <w:rFonts w:hAnsi="Arial"/>
          <w:rFonts w:ascii="Arial"/>
          <w:sz w:val="24"/>
          <w:color w:val="black"/>
        </w:rPr>
        <w:t xml:space="preserve">1. Elaboración del inventario de baldíos de la Nación ubicados en zonas TECAM y su recuperación y adjudicación prioritaria a campesinos y organizaciones y empresas asociativas cumplidos los requisitos de la legislación vigente y a entidades de derecho público que contribuyan a garantizar el acceso a derechos y servicios para la población campesina.</w:t>
      </w:r>
    </w:p>
    <w:p>
      <w:pPr>
        <w:jc w:val="both"/>
        <w:outlineLvl w:val="1"/>
      </w:pPr>
      <w:rPr>
        <w:sz w:val="24"/>
        <w:b/>
        <w:color w:val="black"/>
      </w:rPr>
    </w:p>
    <w:p>
      <w:pPr>
        <w:jc w:val="both"/>
        <w:outlineLvl w:val="1"/>
      </w:pPr>
      <w:r>
        <w:rPr>
          <w:rFonts w:hAnsi="Arial"/>
          <w:rFonts w:ascii="Arial"/>
          <w:sz w:val="24"/>
          <w:color w:val="black"/>
        </w:rPr>
        <w:t xml:space="preserve">2. Inicio y culminación de los procesos agrarios tendientes a brindar seguridad jurídica, y regularización en la tenencia de la tierra para su destinación a los sujetos de reforma agraria.</w:t>
      </w:r>
    </w:p>
    <w:p>
      <w:pPr>
        <w:jc w:val="both"/>
        <w:outlineLvl w:val="1"/>
      </w:pPr>
      <w:rPr>
        <w:sz w:val="24"/>
        <w:b/>
        <w:color w:val="black"/>
      </w:rPr>
    </w:p>
    <w:p>
      <w:pPr>
        <w:jc w:val="both"/>
        <w:outlineLvl w:val="1"/>
      </w:pPr>
      <w:r>
        <w:rPr>
          <w:rFonts w:hAnsi="Arial"/>
          <w:rFonts w:ascii="Arial"/>
          <w:sz w:val="24"/>
          <w:color w:val="black"/>
        </w:rPr>
        <w:t xml:space="preserve">3. Planes de ordenamiento social, productivo, ambiental y procesos de ordenamiento social de la propiedad rural.</w:t>
      </w:r>
    </w:p>
    <w:p>
      <w:pPr>
        <w:jc w:val="both"/>
        <w:outlineLvl w:val="1"/>
      </w:pPr>
      <w:rPr>
        <w:sz w:val="24"/>
        <w:color w:val="black"/>
      </w:rPr>
    </w:p>
    <w:p>
      <w:pPr>
        <w:jc w:val="center"/>
        <w:outlineLvl w:val="1"/>
      </w:pPr>
      <w:r>
        <w:rPr>
          <w:rFonts w:hAnsi="Arial"/>
          <w:rFonts w:ascii="Arial"/>
          <w:sz w:val="24"/>
          <w:b/>
          <w:vanish/>
          <w:color w:val="black"/>
        </w:rPr>
        <w:t>&amp;$</w:t>
      </w:r>
      <w:bookmarkStart w:id="67650" w:name="Capítulo 2.14.26.8"/>
      <w:r>
        <w:rPr>
          <w:rFonts w:hAnsi="Arial"/>
          <w:rFonts w:ascii="Arial"/>
          <w:sz w:val="24"/>
          <w:color w:val="navy"/>
        </w:rPr>
        <w:t xml:space="preserve">CAPÍTULO VIII. </w:t>
      </w:r>
    </w:p>
    <w:p>
      <w:pPr>
        <w:jc w:val="center"/>
        <w:outlineLvl w:val="1"/>
      </w:pPr>
      <w:r>
        <w:rPr>
          <w:rFonts w:hAnsi="Arial"/>
          <w:rFonts w:ascii="Arial"/>
          <w:sz w:val="24"/>
          <w:color w:val="navy"/>
        </w:rPr>
        <w:t xml:space="preserve">IMPLEMENTACIÓN DEL PROGRAMA DE AGROINDUSTRIALIZACIÓN EN LOS TERRITORIOS CAMPESINOS AGROALIMENTARIOS (TECAM).</w:t>
      </w:r>
      <w:bookmarkEnd w:id="6765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7651" w:name="2.14.26.8.1"/>
      <w:r>
        <w:rPr>
          <w:rFonts w:hAnsi="Arial"/>
          <w:rFonts w:ascii="Arial"/>
          <w:sz w:val="24"/>
          <w:color w:val="navy"/>
        </w:rPr>
        <w:t xml:space="preserve">ARTÍCULO 2.14.26.8.1. </w:t>
      </w:r>
      <w:r>
        <w:rPr>
          <w:rFonts w:hAnsi="Arial"/>
          <w:rFonts w:ascii="Arial"/>
          <w:sz w:val="24"/>
          <w:i/>
          <w:color w:val="navy"/>
        </w:rPr>
        <w:t xml:space="preserve">INTEGRACIÓN DEL CAMPESINADO EN LA REFORMA AGRARIA, LA TRANSFORMACIÓN PRODUCTIVA Y LA AGROINDUSTRIALIZACIÓN.</w:t>
      </w:r>
      <w:bookmarkEnd w:id="67651"/>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De conformidad con el artículo </w:t>
      </w:r>
      <w:r>
        <w:fldChar w:fldCharType="begin"/>
      </w:r>
      <w:r>
        <w:instrText>HYPERLINK "http://www.redjurista.com/document.aspx?ajcode=d1071015&amp;arts=2.14.24.2"</w:instrText>
      </w:r>
      <w:r>
        <w:fldChar w:fldCharType="separate"/>
      </w:r>
      <w:r>
        <w:rPr>
          <w:rFonts w:hAnsi="Arial"/>
          <w:rFonts w:ascii="Arial"/>
          <w:sz w:val="24"/>
          <w:u w:val="single"/>
          <w:color w:val="black"/>
        </w:rPr>
        <w:t>2.14.24.2</w:t>
      </w:r>
      <w:r>
        <w:fldChar w:fldCharType="end"/>
      </w:r>
      <w:r>
        <w:rPr>
          <w:rFonts w:hAnsi="Arial"/>
          <w:rFonts w:ascii="Arial"/>
          <w:sz w:val="24"/>
          <w:u w:val="none"/>
          <w:color w:val="black"/>
        </w:rPr>
        <w:t xml:space="preserve"> del Decreto número 1071 de 2015, la ADR adoptará planes de fortalecimiento productivo, agro logística, agro comercialización, agro industrialización y mercadeo formulados por el Ministerio de Agricultura y Desarrollo Rural y tendrá la facultad de realizar compra directa de cosechas o productos agropecuarios esencialmente a campesinos(as), pequeños y medianos productores a empresas comunitarias, cooperativas agrarias y otras formas asociativas, con el fin de garantizar el derecho a la alimentación, para comercialización y distribución minorista, en las zonas definidas como TECAM, acordes con el plan de vida digna.</w:t>
      </w:r>
    </w:p>
    <w:p>
      <w:pPr>
        <w:jc w:val="both"/>
        <w:outlineLvl w:val="1"/>
      </w:pPr>
      <w:rPr>
        <w:sz w:val="24"/>
        <w:color w:val="black"/>
      </w:rPr>
    </w:p>
    <w:p>
      <w:pPr>
        <w:jc w:val="both"/>
        <w:outlineLvl w:val="1"/>
      </w:pPr>
      <w:r>
        <w:rPr>
          <w:rFonts w:hAnsi="Arial"/>
          <w:rFonts w:ascii="Arial"/>
          <w:sz w:val="24"/>
          <w:color w:val="black"/>
        </w:rPr>
        <w:t xml:space="preserve">Con el objeto de integrar al campesinado en la reforma agraria, la transformación productiva y la agroindustrialización, la ADR y el Ministerio de Agricultura y Desarrollo Rural, priorizarán los siguientes programas y proyectos en los TECAM:</w:t>
      </w:r>
    </w:p>
    <w:p>
      <w:pPr>
        <w:jc w:val="both"/>
        <w:outlineLvl w:val="1"/>
      </w:pPr>
      <w:rPr>
        <w:sz w:val="24"/>
        <w:color w:val="black"/>
      </w:rPr>
    </w:p>
    <w:p>
      <w:pPr>
        <w:jc w:val="both"/>
        <w:outlineLvl w:val="1"/>
      </w:pPr>
      <w:r>
        <w:rPr>
          <w:rFonts w:hAnsi="Arial"/>
          <w:rFonts w:ascii="Arial"/>
          <w:sz w:val="24"/>
          <w:color w:val="black"/>
        </w:rPr>
        <w:t xml:space="preserve">1. Programas de procesamiento agroindustrial asociativo con fábricas alimentarias, fábricas de insumos pecuarios, bioinsumos y biofábricas de fertilizantes, acordes a las condiciones ecosistémicas de los territorios.</w:t>
      </w:r>
    </w:p>
    <w:p>
      <w:pPr>
        <w:jc w:val="both"/>
        <w:outlineLvl w:val="1"/>
      </w:pPr>
      <w:rPr>
        <w:sz w:val="24"/>
        <w:b/>
        <w:color w:val="black"/>
      </w:rPr>
    </w:p>
    <w:p>
      <w:pPr>
        <w:jc w:val="both"/>
        <w:outlineLvl w:val="1"/>
      </w:pPr>
      <w:r>
        <w:rPr>
          <w:rFonts w:hAnsi="Arial"/>
          <w:rFonts w:ascii="Arial"/>
          <w:sz w:val="24"/>
          <w:color w:val="black"/>
        </w:rPr>
        <w:t xml:space="preserve">2. Programas de comercialización asociativa dirigidos a mercados campesinos, compras públicas, redes de tenderos y contratos con comercializadores urbanos.</w:t>
      </w:r>
    </w:p>
    <w:p>
      <w:pPr>
        <w:jc w:val="both"/>
        <w:outlineLvl w:val="1"/>
      </w:pPr>
      <w:rPr>
        <w:sz w:val="24"/>
        <w:b/>
        <w:color w:val="black"/>
      </w:rPr>
    </w:p>
    <w:p>
      <w:pPr>
        <w:jc w:val="both"/>
        <w:outlineLvl w:val="1"/>
      </w:pPr>
      <w:r>
        <w:rPr>
          <w:rFonts w:hAnsi="Arial"/>
          <w:rFonts w:ascii="Arial"/>
          <w:sz w:val="24"/>
          <w:color w:val="black"/>
        </w:rPr>
        <w:t xml:space="preserve">3. Implementación de proyectos de investigación e innovación de ciencia y tecnología en desarrollo rural y agroindustria en perspectiva agroambiental y agroecológica.</w:t>
      </w:r>
    </w:p>
    <w:p>
      <w:pPr>
        <w:jc w:val="both"/>
        <w:outlineLvl w:val="1"/>
      </w:pPr>
      <w:rPr>
        <w:sz w:val="24"/>
        <w:b/>
        <w:color w:val="black"/>
      </w:rPr>
    </w:p>
    <w:p>
      <w:pPr>
        <w:jc w:val="both"/>
        <w:outlineLvl w:val="1"/>
      </w:pPr>
      <w:r>
        <w:rPr>
          <w:rFonts w:hAnsi="Arial"/>
          <w:rFonts w:ascii="Arial"/>
          <w:sz w:val="24"/>
          <w:color w:val="black"/>
        </w:rPr>
        <w:t xml:space="preserve">4. Construcción, reconstrucción, ampliación de infraestructura productiva cooperativa y de transformación, centros de maquinaria para el fomento agropecuario, la agroindustrialización, centros de acopio y almacenamiento, la comercialización y el aprovechamiento de residuos orgánicos.</w:t>
      </w:r>
    </w:p>
    <w:p>
      <w:pPr>
        <w:jc w:val="both"/>
        <w:outlineLvl w:val="1"/>
      </w:pPr>
      <w:rPr>
        <w:sz w:val="24"/>
        <w:b/>
        <w:color w:val="black"/>
      </w:rPr>
    </w:p>
    <w:p>
      <w:pPr>
        <w:jc w:val="both"/>
        <w:outlineLvl w:val="1"/>
      </w:pPr>
      <w:r>
        <w:rPr>
          <w:rFonts w:hAnsi="Arial"/>
          <w:rFonts w:ascii="Arial"/>
          <w:sz w:val="24"/>
          <w:color w:val="black"/>
        </w:rPr>
        <w:t xml:space="preserve">5. Extensión agropecuaria con énfasis en innovación, investigación y tecnologías para la producción, transformación, comercialización y mercadeo agropecuario en perspectiva agroambiental y ecológica.</w:t>
      </w:r>
    </w:p>
    <w:p>
      <w:pPr>
        <w:jc w:val="both"/>
        <w:outlineLvl w:val="1"/>
      </w:pPr>
      <w:rPr>
        <w:sz w:val="24"/>
        <w:b/>
        <w:color w:val="black"/>
      </w:rPr>
    </w:p>
    <w:p>
      <w:pPr>
        <w:jc w:val="both"/>
        <w:outlineLvl w:val="1"/>
      </w:pPr>
      <w:r>
        <w:rPr>
          <w:rFonts w:hAnsi="Arial"/>
          <w:rFonts w:ascii="Arial"/>
          <w:sz w:val="24"/>
          <w:color w:val="black"/>
        </w:rPr>
        <w:t xml:space="preserve">6. Desarrollo de plataformas electrónicas de mercadeo y apoyo en los mecanismos para la participación en los mercados nacionales e internacionales.</w:t>
      </w:r>
    </w:p>
    <w:p>
      <w:pPr>
        <w:jc w:val="both"/>
        <w:outlineLvl w:val="1"/>
      </w:pPr>
      <w:rPr>
        <w:sz w:val="24"/>
        <w:b/>
        <w:color w:val="black"/>
      </w:rPr>
    </w:p>
    <w:p>
      <w:pPr>
        <w:jc w:val="both"/>
        <w:outlineLvl w:val="1"/>
      </w:pPr>
      <w:r>
        <w:rPr>
          <w:rFonts w:hAnsi="Arial"/>
          <w:rFonts w:ascii="Arial"/>
          <w:sz w:val="24"/>
          <w:color w:val="black"/>
        </w:rPr>
        <w:t xml:space="preserve">7. El fomento de alianzas encaminadas a fortalecer los sistemas de abastecimiento agroalimentario y las cadenas regionales de comercialización.</w:t>
      </w:r>
    </w:p>
    <w:p>
      <w:pPr>
        <w:jc w:val="both"/>
        <w:outlineLvl w:val="1"/>
      </w:pPr>
      <w:rPr>
        <w:sz w:val="24"/>
        <w:b/>
        <w:color w:val="black"/>
      </w:rPr>
    </w:p>
    <w:p>
      <w:pPr>
        <w:jc w:val="both"/>
        <w:outlineLvl w:val="1"/>
      </w:pPr>
      <w:r>
        <w:rPr>
          <w:rFonts w:hAnsi="Arial"/>
          <w:rFonts w:ascii="Arial"/>
          <w:sz w:val="24"/>
          <w:color w:val="black"/>
        </w:rPr>
        <w:t xml:space="preserve">8. Los TECAM constituyen una figura de ordenamiento social del territorio estratégica para el impulso de las redes del sistema de abastecimiento agroalimentario.</w:t>
      </w:r>
    </w:p>
    <w:p>
      <w:pPr>
        <w:jc w:val="both"/>
        <w:outlineLvl w:val="1"/>
      </w:pPr>
      <w:r>
        <w:rPr>
          <w:rFonts w:hAnsi="Arial"/>
          <w:rFonts w:ascii="Arial"/>
          <w:sz w:val="24"/>
          <w:b/>
          <w:color w:val="black"/>
        </w:rPr>
        <w:t xml:space="preserve"> </w:t>
      </w:r>
    </w:p>
    <w:p>
      <w:pPr>
        <w:jc w:val="both"/>
        <w:outlineLvl w:val="1"/>
      </w:pPr>
      <w:r>
        <w:rPr>
          <w:rFonts w:hAnsi="Arial"/>
          <w:rFonts w:ascii="Arial"/>
          <w:sz w:val="24"/>
          <w:color w:val="black"/>
        </w:rPr>
        <w:t xml:space="preserve">9. La implementación de distritos de riego y planes de masificación de riego intrapredial.</w:t>
      </w:r>
    </w:p>
    <w:p>
      <w:pPr>
        <w:jc w:val="both"/>
        <w:outlineLvl w:val="1"/>
      </w:pPr>
      <w:rPr>
        <w:sz w:val="24"/>
        <w:color w:val="black"/>
      </w:rPr>
    </w:p>
    <w:p>
      <w:pPr>
        <w:jc w:val="center"/>
        <w:outlineLvl w:val="1"/>
      </w:pPr>
      <w:r>
        <w:rPr>
          <w:rFonts w:hAnsi="Arial"/>
          <w:rFonts w:ascii="Arial"/>
          <w:sz w:val="24"/>
          <w:b/>
          <w:vanish/>
          <w:color w:val="black"/>
        </w:rPr>
        <w:t>&amp;$</w:t>
      </w:r>
      <w:bookmarkStart w:id="67652" w:name="Capítulo 2.14.26.9"/>
      <w:r>
        <w:rPr>
          <w:rFonts w:hAnsi="Arial"/>
          <w:rFonts w:ascii="Arial"/>
          <w:sz w:val="24"/>
          <w:color w:val="navy"/>
        </w:rPr>
        <w:t xml:space="preserve">CAPÍTULO IX. </w:t>
      </w:r>
    </w:p>
    <w:p>
      <w:pPr>
        <w:jc w:val="center"/>
        <w:outlineLvl w:val="1"/>
      </w:pPr>
      <w:r>
        <w:rPr>
          <w:rFonts w:hAnsi="Arial"/>
          <w:rFonts w:ascii="Arial"/>
          <w:sz w:val="24"/>
          <w:color w:val="navy"/>
        </w:rPr>
        <w:t xml:space="preserve">FORTALECIMIENTO DE LA ASOCIATIVIDAD Y LA CONFORMACIÓN DE ALIANZAS PÚBLICO - COMUNITARIAS Y CAMPESINAS.</w:t>
      </w:r>
      <w:bookmarkEnd w:id="67652"/>
      <w:r>
        <w:rPr>
          <w:rFonts w:hAnsi="Arial"/>
          <w:rFonts w:ascii="Arial"/>
          <w:sz w:val="24"/>
          <w:b/>
          <w:color w:val="black"/>
        </w:rPr>
        <w:t xml:space="preserve"> </w:t>
      </w:r>
    </w:p>
    <w:p>
      <w:pPr>
        <w:jc w:val="center"/>
        <w:outlineLvl w:val="1"/>
      </w:pPr>
      <w:rPr>
        <w:sz w:val="24"/>
        <w:b/>
        <w:color w:val="black"/>
      </w:rPr>
    </w:p>
    <w:p>
      <w:pPr>
        <w:jc w:val="both"/>
        <w:outlineLvl w:val="1"/>
      </w:pPr>
      <w:r>
        <w:rPr>
          <w:rFonts w:hAnsi="Arial"/>
          <w:rFonts w:ascii="Arial"/>
          <w:sz w:val="24"/>
          <w:b/>
          <w:vanish/>
          <w:color w:val="black"/>
        </w:rPr>
        <w:t>&amp;$</w:t>
      </w:r>
      <w:bookmarkStart w:id="67653" w:name="2.14.26.9.1"/>
      <w:r>
        <w:rPr>
          <w:rFonts w:hAnsi="Arial"/>
          <w:rFonts w:ascii="Arial"/>
          <w:sz w:val="24"/>
          <w:color w:val="navy"/>
        </w:rPr>
        <w:t xml:space="preserve">ARTÍCULO 2.14.26.9.1. </w:t>
      </w:r>
      <w:r>
        <w:rPr>
          <w:rFonts w:hAnsi="Arial"/>
          <w:rFonts w:ascii="Arial"/>
          <w:sz w:val="24"/>
          <w:i/>
          <w:color w:val="navy"/>
        </w:rPr>
        <w:t xml:space="preserve">ASOCIACIONES PÚBLICO COMUNITARIAS.</w:t>
      </w:r>
      <w:bookmarkEnd w:id="67653"/>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"http://www.redjurista.com/document.aspx?ajcode=d0780024&amp;arts=1"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780 de 2024. El nuevo texto es el siguiente:&gt; Las entidades que conforman el subsistema 6 del Sistema Nacional de Reforma Agraria y Desarrollo Rural promoverán la conformación de empresas comunitarias, asociaciones y cooperativas campesinas, así como la generación de alianzas público populares, para que tengan participación social y patrimonial en proyectos agroindustriales de comercialización o industrialización. Las empresas comunitarias podrán asociarse, recibir aportes y vincular la participación de organizaciones campesinas u otras personas jurídicas de derecho público o comunitarias, cuyo objeto principal será la comercialización de productos agropecuarios, transformación y agroindustrialización, crédito subsidiado, servicios de maquinaria agrícola, suministro de semillas e insumos agropecuarios y otros servicios requeridos para incrementar la producción y mejorar la productividad conforme a lo dispuesto en el capítulo XVII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outlineLvl w:val="1"/>
      </w:pPr>
      <w:rPr>
        <w:sz w:val="24"/>
        <w:color w:val="black"/>
      </w:rPr>
    </w:p>
    <w:p>
      <w:pPr>
        <w:jc w:val="both"/>
        <w:outlineLvl w:val="1"/>
      </w:pPr>
      <w:r>
        <w:rPr>
          <w:rFonts w:hAnsi="Arial"/>
          <w:rFonts w:ascii="Arial"/>
          <w:sz w:val="24"/>
          <w:color w:val="black"/>
        </w:rPr>
        <w:t xml:space="preserve">Estas acciones de asociatividad se orientarán adicionalmente hacia i) el diseño e implementación de estrategias para la oferta de servicios y recursos de los procesos productivos; ii) la adquisición de materias primas para la producción, la transformación y comercialización de productos agropecuarios; iii) el aprovechamiento de los residuos derivados del proceso productivo requeridos por el mercado; iv) la asistencia técnica y la innovación tecnológica, la adquisición y desarrollo de maquinaria agrícola apropiada según los ecosistemas; v) el suministro y producción de semillas e insumos agropecuarios y otros servicios requeridos para incrementar la producción y mejorar la productividad en el sector rural, promoviéndose el intercambio de los productos con diversas esferas de la sociedad y de la economía nacional.</w:t>
      </w:r>
    </w:p>
    <w:p>
      <w:pPr>
        <w:jc w:val="both"/>
        <w:outlineLvl w:val="1"/>
      </w:pPr>
      <w:rPr>
        <w:sz w:val="24"/>
        <w:b/>
        <w:color w:val="black"/>
      </w:rPr>
    </w:p>
    <w:p>
      <w:pPr>
        <w:jc w:val="both"/>
        <w:outlineLvl w:val="1"/>
      </w:pPr>
      <w:r>
        <w:rPr>
          <w:rFonts w:hAnsi="Arial"/>
          <w:rFonts w:ascii="Arial"/>
          <w:sz w:val="24"/>
          <w:color w:val="black"/>
        </w:rPr>
        <w:t xml:space="preserve">Con el objeto de consolidar cadenas agroalimentarias en los territorios y articular la economía campesina al Sistema Nacional de Reforma Agraria y Desarrollo Rural, la ADR y entidades competentes, promoverán los planes, programas y proyectos asociados con la economía solidaria, popular, comunitaria y social en el marco de la Agenda de la Asociatividad Solidaria para la Paz en los TECAM.</w:t>
      </w:r>
    </w:p>
    <w:p>
      <w:pPr>
        <w:jc w:val="both"/>
        <w:outlineLvl w:val="1"/>
      </w:pPr>
      <w:rPr>
        <w:color w:val="black"/>
      </w:rPr>
    </w:p>
    <w:p>
      <w:pPr>
        <w:jc w:val="center"/>
        <w:outlineLvl w:val="1"/>
      </w:pPr>
      <w:r>
        <w:rPr>
          <w:rFonts w:hAnsi="Arial"/>
          <w:rFonts w:ascii="Arial"/>
          <w:sz w:val="24"/>
          <w:b/>
          <w:vanish/>
          <w:color w:val="black"/>
        </w:rPr>
        <w:t>&amp;$</w:t>
      </w:r>
      <w:bookmarkStart w:id="67654" w:name="TÍTULO 2.14.27"/>
      <w:r>
        <w:rPr>
          <w:rFonts w:hAnsi="Arial"/>
          <w:rFonts w:ascii="Arial"/>
          <w:sz w:val="24"/>
          <w:color w:val="navy"/>
        </w:rPr>
        <w:t xml:space="preserve">TÍTULO 27. </w:t>
      </w:r>
    </w:p>
    <w:p>
      <w:pPr>
        <w:jc w:val="center"/>
        <w:outlineLvl w:val="1"/>
      </w:pPr>
      <w:r>
        <w:rPr>
          <w:rFonts w:hAnsi="Arial"/>
          <w:rFonts w:ascii="Arial"/>
          <w:sz w:val="24"/>
          <w:color w:val="navy"/>
        </w:rPr>
        <w:t xml:space="preserve">PROGRAMA ESPECIAL DE ADJUDICACIÓN DE TIERRAS PARA LAS MUJERES RURALES.</w:t>
      </w:r>
      <w:bookmarkEnd w:id="67654"/>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7655" w:name="2.14.27.1"/>
      <w:r>
        <w:rPr>
          <w:rFonts w:hAnsi="Arial"/>
          <w:rFonts w:ascii="Arial"/>
          <w:sz w:val="24"/>
          <w:color w:val="navy"/>
        </w:rPr>
        <w:t xml:space="preserve">ARTÍCULO 2.14.27.1. OBJETO.</w:t>
      </w:r>
      <w:bookmarkEnd w:id="67655"/>
      <w:r>
        <w:rPr>
          <w:rFonts w:hAnsi="Arial"/>
          <w:rFonts w:ascii="Arial"/>
          <w:sz w:val="24"/>
          <w:color w:val="black"/>
        </w:rPr>
        <w:t xml:space="preserve"> &lt;Artículo adicionado por el artículo </w:t>
      </w:r>
      <w:r>
        <w:fldChar w:fldCharType="begin"/>
      </w:r>
      <w:r>
        <w:instrText>HYPERLINK "http://www.redjurista.com/document.aspx?ajcode=d1396024&amp;arts=1"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1396 de 2024. El nuevo texto es el siguiente:&gt; Establézcase el programa especial de adjudicación de tierras a favor de las mujeres rurales y campesinas, de conformidad con lo dispuesto en el literal d) del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w:t>
      </w:r>
    </w:p>
    <w:p>
      <w:pPr>
        <w:jc w:val="both"/>
        <w:outlineLvl w:val="1"/>
      </w:pPr>
      <w:rPr>
        <w:sz w:val="24"/>
        <w:b/>
        <w:color w:val="black"/>
      </w:rPr>
    </w:p>
    <w:p>
      <w:pPr>
        <w:jc w:val="both"/>
        <w:outlineLvl w:val="1"/>
      </w:pPr>
      <w:r>
        <w:rPr>
          <w:rFonts w:hAnsi="Arial"/>
          <w:rFonts w:ascii="Arial"/>
          <w:sz w:val="24"/>
          <w:color w:val="black"/>
        </w:rPr>
        <w:t xml:space="preserve">El programa especial de adjudicación de tierras será de ámbito nacional, se sujetará a las reglas procedimentales señaladas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el Decreto Ley </w:t>
      </w:r>
      <w:r>
        <w:fldChar w:fldCharType="begin"/>
      </w:r>
      <w:r>
        <w:instrText>HYPERLINK "http://www.redjurista.com/document.aspx?ajcode=d0902017&amp;arts=0"</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la Ley </w:t>
      </w:r>
      <w:r>
        <w:fldChar w:fldCharType="begin"/>
      </w:r>
      <w:r>
        <w:instrText>HYPERLINK "http://www.redjurista.com/document.aspx?ajcode=l2294023&amp;arts=0"</w:instrText>
      </w:r>
      <w:r>
        <w:fldChar w:fldCharType="separate"/>
      </w:r>
      <w:r>
        <w:rPr>
          <w:rFonts w:hAnsi="Arial"/>
          <w:rFonts w:ascii="Arial"/>
          <w:sz w:val="24"/>
          <w:u w:val="single"/>
          <w:color w:val="black"/>
        </w:rPr>
        <w:t>2294</w:t>
      </w:r>
      <w:r>
        <w:fldChar w:fldCharType="end"/>
      </w:r>
      <w:r>
        <w:rPr>
          <w:rFonts w:hAnsi="Arial"/>
          <w:rFonts w:ascii="Arial"/>
          <w:sz w:val="24"/>
          <w:u w:val="none"/>
          <w:color w:val="black"/>
        </w:rPr>
        <w:t xml:space="preserve"> de 2023 y a las normas que los modifiquen, complementen, adicionen o reglamenten.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programa contemplado en el presente capítulo estará sujeto al Marco Fiscal de Mediano Plazo y al Marco de Gasto de Mediano Plazo. </w:t>
      </w:r>
    </w:p>
    <w:p>
      <w:pPr>
        <w:jc w:val="both"/>
      </w:pPr>
      <w:rPr>
        <w:color w:val="black"/>
      </w:rPr>
    </w:p>
    <w:p>
      <w:pPr>
        <w:jc w:val="both"/>
      </w:pPr>
      <w:r>
        <w:rPr>
          <w:rFonts w:hAnsi="Arial"/>
          <w:rFonts w:ascii="Arial"/>
          <w:sz w:val="24"/>
          <w:b/>
          <w:vanish/>
          <w:color w:val="black"/>
        </w:rPr>
        <w:t>&amp;$</w:t>
      </w:r>
      <w:bookmarkStart w:id="67656" w:name="2.14.27.2"/>
      <w:r>
        <w:rPr>
          <w:rFonts w:hAnsi="Arial"/>
          <w:rFonts w:ascii="Arial"/>
          <w:sz w:val="24"/>
          <w:color w:val="navy"/>
        </w:rPr>
        <w:t xml:space="preserve">ARTÍCULO 2.14.27.2. BENEFICIARIAS DEL PROGRAMA ESPECIAL.</w:t>
      </w:r>
      <w:bookmarkEnd w:id="67656"/>
      <w:r>
        <w:rPr>
          <w:rFonts w:hAnsi="Arial"/>
          <w:rFonts w:ascii="Arial"/>
          <w:sz w:val="24"/>
          <w:color w:val="black"/>
        </w:rPr>
        <w:t xml:space="preserve"> &lt;Artículo adicionado por el artículo </w:t>
      </w:r>
      <w:r>
        <w:fldChar w:fldCharType="begin"/>
      </w:r>
      <w:r>
        <w:instrText>HYPERLINK "http://www.redjurista.com/document.aspx?ajcode=d1396024&amp;arts=1"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1396 de 2024. El nuevo texto es el siguiente:&gt; Tienen la condición de beneficiarias del programa especial de adjudicación de tierras que se establece en este título, las mujeres rurales y campesinas, de manera individual o asociativa, que cumplan con los requisitos establecidos en los artículos </w:t>
      </w:r>
      <w:r>
        <w:fldChar w:fldCharType="begin"/>
      </w:r>
      <w:r>
        <w:instrText>HYPERLINK "http://www.redjurista.com/document.aspx?ajcode=d0902017&amp;arts=4"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w:t>
      </w:r>
      <w:r>
        <w:fldChar w:fldCharType="begin"/>
      </w:r>
      <w:r>
        <w:instrText>HYPERLINK "http://www.redjurista.com/document.aspx?ajcode=d0902017&amp;arts=5"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Ley 902 de 2017. </w:t>
      </w:r>
    </w:p>
    <w:p>
      <w:pPr>
        <w:jc w:val="both"/>
        <w:outlineLvl w:val="1"/>
      </w:pPr>
      <w:rPr>
        <w:sz w:val="24"/>
        <w:b/>
        <w:color w:val="black"/>
      </w:rPr>
    </w:p>
    <w:p>
      <w:pPr>
        <w:jc w:val="both"/>
        <w:outlineLvl w:val="1"/>
      </w:pPr>
      <w:r>
        <w:rPr>
          <w:rFonts w:hAnsi="Arial"/>
          <w:rFonts w:ascii="Arial"/>
          <w:sz w:val="24"/>
          <w:color w:val="black"/>
        </w:rPr>
        <w:t xml:space="preserve">Para la selección de las beneficiarias, se aplicarán los siguientes criterios de priorización: </w:t>
      </w:r>
    </w:p>
    <w:p>
      <w:pPr>
        <w:jc w:val="both"/>
        <w:outlineLvl w:val="1"/>
      </w:pPr>
      <w:rPr>
        <w:sz w:val="24"/>
        <w:b/>
        <w:color w:val="black"/>
      </w:rPr>
    </w:p>
    <w:p>
      <w:pPr>
        <w:jc w:val="both"/>
        <w:outlineLvl w:val="1"/>
      </w:pPr>
      <w:r>
        <w:rPr>
          <w:rFonts w:hAnsi="Arial"/>
          <w:rFonts w:ascii="Arial"/>
          <w:sz w:val="24"/>
          <w:color w:val="black"/>
        </w:rPr>
        <w:t xml:space="preserve">1. Empresas comunales, cooperativas agrarias u otras formas asociativas conformadas por mujeres rurales destinatarias de la aplicación del artículo </w:t>
      </w:r>
      <w:r>
        <w:fldChar w:fldCharType="begin"/>
      </w:r>
      <w:r>
        <w:instrText>HYPERLINK "http://www.redjurista.com/document.aspx?ajcode=l0731002&amp;arts=2"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731 de 2002. </w:t>
      </w:r>
    </w:p>
    <w:p>
      <w:pPr>
        <w:jc w:val="both"/>
        <w:outlineLvl w:val="1"/>
      </w:pPr>
      <w:rPr>
        <w:sz w:val="24"/>
        <w:b/>
        <w:color w:val="black"/>
      </w:rPr>
    </w:p>
    <w:p>
      <w:pPr>
        <w:jc w:val="both"/>
        <w:outlineLvl w:val="1"/>
      </w:pPr>
      <w:r>
        <w:rPr>
          <w:rFonts w:hAnsi="Arial"/>
          <w:rFonts w:ascii="Arial"/>
          <w:sz w:val="24"/>
          <w:color w:val="black"/>
        </w:rPr>
        <w:t xml:space="preserve">2. Experiencia y desarrollo de la actividad agropecuaria de forma individual o asociativa, bien sea como arrendatarias, aparceras, jornaleras o similares, a la fecha de la postulación. </w:t>
      </w:r>
    </w:p>
    <w:p>
      <w:pPr>
        <w:jc w:val="both"/>
        <w:outlineLvl w:val="1"/>
      </w:pPr>
      <w:rPr>
        <w:sz w:val="24"/>
        <w:b/>
        <w:color w:val="black"/>
      </w:rPr>
    </w:p>
    <w:p>
      <w:pPr>
        <w:jc w:val="both"/>
        <w:outlineLvl w:val="1"/>
      </w:pPr>
      <w:r>
        <w:rPr>
          <w:rFonts w:hAnsi="Arial"/>
          <w:rFonts w:ascii="Arial"/>
          <w:sz w:val="24"/>
          <w:color w:val="black"/>
        </w:rPr>
        <w:t xml:space="preserve">3. Articulación a programas y proyectos especiales de reconversión o sustitución de cultivos de uso ilícito o mecanismos de administración de tierras de la ANT.</w:t>
      </w:r>
    </w:p>
    <w:p>
      <w:pPr>
        <w:jc w:val="both"/>
        <w:outlineLvl w:val="1"/>
      </w:pPr>
      <w:rPr>
        <w:sz w:val="24"/>
        <w:b/>
        <w:color w:val="black"/>
      </w:rPr>
    </w:p>
    <w:p>
      <w:pPr>
        <w:jc w:val="both"/>
        <w:outlineLvl w:val="1"/>
      </w:pPr>
      <w:r>
        <w:rPr>
          <w:rFonts w:hAnsi="Arial"/>
          <w:rFonts w:ascii="Arial"/>
          <w:sz w:val="24"/>
          <w:color w:val="black"/>
        </w:rPr>
        <w:t xml:space="preserve">4. Mujeres jóvenes rurales (entre los 16 y 28 años) o procesos organizativos de mujeres jóvenes rurales, que tengan como fin la actividad agraria. </w:t>
      </w:r>
    </w:p>
    <w:p>
      <w:pPr>
        <w:jc w:val="both"/>
        <w:outlineLvl w:val="1"/>
      </w:pPr>
      <w:rPr>
        <w:sz w:val="24"/>
        <w:b/>
        <w:color w:val="black"/>
      </w:rPr>
    </w:p>
    <w:p>
      <w:pPr>
        <w:jc w:val="both"/>
        <w:outlineLvl w:val="1"/>
      </w:pPr>
      <w:r>
        <w:rPr>
          <w:rFonts w:hAnsi="Arial"/>
          <w:rFonts w:ascii="Arial"/>
          <w:sz w:val="24"/>
          <w:color w:val="black"/>
        </w:rPr>
        <w:t xml:space="preserve">5. Bachilleras técnicas, técnicas, tecnólogas o profesionales en las ciencias agrarias o afines que demuestren que sus ingresos provienen principalmente de estas actividades. </w:t>
      </w:r>
    </w:p>
    <w:p>
      <w:pPr>
        <w:jc w:val="both"/>
        <w:outlineLvl w:val="1"/>
      </w:pPr>
      <w:rPr>
        <w:sz w:val="24"/>
        <w:b/>
        <w:color w:val="black"/>
      </w:rPr>
    </w:p>
    <w:p>
      <w:pPr>
        <w:jc w:val="both"/>
        <w:outlineLvl w:val="1"/>
      </w:pPr>
      <w:r>
        <w:rPr>
          <w:rFonts w:hAnsi="Arial"/>
          <w:rFonts w:ascii="Arial"/>
          <w:sz w:val="24"/>
          <w:color w:val="black"/>
        </w:rPr>
        <w:t xml:space="preserve">6. Mujeres rurales que realicen actividades de cuidado rural y puedan demostrar que se trata de labores no remuneradas que aporten a las cadenas productivas y a la generación de ingresos. </w:t>
      </w:r>
    </w:p>
    <w:p>
      <w:pPr>
        <w:jc w:val="both"/>
        <w:outlineLvl w:val="1"/>
      </w:pPr>
      <w:rPr>
        <w:sz w:val="24"/>
        <w:b/>
        <w:color w:val="black"/>
      </w:rPr>
    </w:p>
    <w:p>
      <w:pPr>
        <w:jc w:val="both"/>
        <w:outlineLvl w:val="1"/>
      </w:pPr>
      <w:r>
        <w:rPr>
          <w:rFonts w:hAnsi="Arial"/>
          <w:rFonts w:ascii="Arial"/>
          <w:sz w:val="24"/>
          <w:color w:val="black"/>
        </w:rPr>
        <w:t xml:space="preserve">7. Mujeres rurales y campesinas víctimas del conflicto armado y lideresas de procesos sociales y la promoción y defensa de los derechos humanos. </w:t>
      </w:r>
    </w:p>
    <w:p>
      <w:pPr>
        <w:jc w:val="both"/>
        <w:outlineLvl w:val="1"/>
      </w:pPr>
      <w:rPr>
        <w:sz w:val="24"/>
        <w:b/>
        <w:color w:val="black"/>
      </w:rPr>
    </w:p>
    <w:p>
      <w:pPr>
        <w:jc w:val="both"/>
        <w:outlineLvl w:val="1"/>
      </w:pPr>
      <w:r>
        <w:rPr>
          <w:rFonts w:hAnsi="Arial"/>
          <w:rFonts w:ascii="Arial"/>
          <w:sz w:val="24"/>
          <w:color w:val="black"/>
        </w:rPr>
        <w:t xml:space="preserve">8. Mujeres rurales y campesinas cabeza de familia al cuidado del hogar con niñas, niños, adolescentes, personas con discapacidad y/o adultos mayores. </w:t>
      </w:r>
    </w:p>
    <w:p>
      <w:pPr>
        <w:jc w:val="both"/>
        <w:outlineLvl w:val="1"/>
      </w:pPr>
      <w:rPr>
        <w:sz w:val="24"/>
        <w:b/>
        <w:color w:val="black"/>
      </w:rPr>
    </w:p>
    <w:p>
      <w:pPr>
        <w:jc w:val="both"/>
        <w:outlineLvl w:val="1"/>
      </w:pPr>
      <w:r>
        <w:rPr>
          <w:rFonts w:hAnsi="Arial"/>
          <w:rFonts w:ascii="Arial"/>
          <w:sz w:val="24"/>
          <w:color w:val="black"/>
        </w:rPr>
        <w:t xml:space="preserve">9. Mujeres rurales y campesinas excombatientes e integrantes de grupos armados organizados al margen de la ley firmantes de acuerdos de paz o que participen en calidad de excombatientes en otros mecanismos de justicia transicional. </w:t>
      </w:r>
    </w:p>
    <w:p>
      <w:pPr>
        <w:jc w:val="both"/>
        <w:outlineLvl w:val="1"/>
      </w:pPr>
      <w:rPr>
        <w:sz w:val="24"/>
        <w:b/>
        <w:color w:val="black"/>
      </w:rPr>
    </w:p>
    <w:p>
      <w:pPr>
        <w:jc w:val="both"/>
        <w:outlineLvl w:val="1"/>
      </w:pPr>
      <w:r>
        <w:rPr>
          <w:rFonts w:hAnsi="Arial"/>
          <w:rFonts w:ascii="Arial"/>
          <w:sz w:val="24"/>
          <w:color w:val="black"/>
        </w:rPr>
        <w:t xml:space="preserve">10. Mujeres rurales que presenten mayores condiciones de vulnerabilidad económica y social.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cumplimiento del desarrollo rural productivo de que trata el Decreto Ley </w:t>
      </w:r>
      <w:r>
        <w:fldChar w:fldCharType="begin"/>
      </w:r>
      <w:r>
        <w:instrText>HYPERLINK "http://www.redjurista.com/document.aspx?ajcode=d0902017&amp;arts=0"</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el Ministerio de Agricultura y Desarrollo Rural, la Agencia de Desarrollo Rural y sus otras entidades adscritas y vinculadas, brindarán acompañamiento en la estructuración, promoción y gestión de recursos a favor de las mujeres rurales en forma individual, familiar y comunitaria.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efectos de acceso al programa de acceso a tierras parcialmente gratuito de que tratan los artículos </w:t>
      </w:r>
      <w:r>
        <w:fldChar w:fldCharType="begin"/>
      </w:r>
      <w:r>
        <w:instrText>HYPERLINK "http://www.redjurista.com/document.aspx?ajcode=d0902017&amp;arts=7"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Ley 902 de 2017 y los artículos </w:t>
      </w:r>
      <w:r>
        <w:fldChar w:fldCharType="begin"/>
      </w:r>
      <w:r>
        <w:instrText>HYPERLINK "http://www.redjurista.com/document.aspx?ajcode=d1071015&amp;arts=2.14.22.5.1"</w:instrText>
      </w:r>
      <w:r>
        <w:fldChar w:fldCharType="separate"/>
      </w:r>
      <w:r>
        <w:rPr>
          <w:rFonts w:hAnsi="Arial"/>
          <w:rFonts w:ascii="Arial"/>
          <w:sz w:val="24"/>
          <w:u w:val="single"/>
          <w:color w:val="black"/>
        </w:rPr>
        <w:t>2.14.22.5.1</w:t>
      </w:r>
      <w:r>
        <w:fldChar w:fldCharType="end"/>
      </w:r>
      <w:r>
        <w:rPr>
          <w:rFonts w:hAnsi="Arial"/>
          <w:rFonts w:ascii="Arial"/>
          <w:sz w:val="24"/>
          <w:u w:val="none"/>
          <w:color w:val="black"/>
        </w:rPr>
        <w:t xml:space="preserve">. y siguientes del Decreto número 1071 de 2015, en los casos priorizados de que tratan los numerales 6, 7, 8 y 9 del presente artículo, las mujeres rurales y campesinas asumirán un pago a título de contraprestación, que no supere el 5% del valor catastral del inmueble.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Las mujeres rurales beneficiarias del presente programa especial de dotación de tierras, serán priorizadas en la recepción, evaluación y selección de los planes, programas o proyectos presentados ante el Fondo de Fomento para las Mujeres Rurales de que trata la Ley </w:t>
      </w:r>
      <w:r>
        <w:fldChar w:fldCharType="begin"/>
      </w:r>
      <w:r>
        <w:instrText>HYPERLINK "http://www.redjurista.com/document.aspx?ajcode=l0731002&amp;arts=0"</w:instrText>
      </w:r>
      <w:r>
        <w:fldChar w:fldCharType="separate"/>
      </w:r>
      <w:r>
        <w:rPr>
          <w:rFonts w:hAnsi="Arial"/>
          <w:rFonts w:ascii="Arial"/>
          <w:sz w:val="24"/>
          <w:u w:val="single"/>
          <w:color w:val="black"/>
        </w:rPr>
        <w:t>731</w:t>
      </w:r>
      <w:r>
        <w:fldChar w:fldCharType="end"/>
      </w:r>
      <w:r>
        <w:rPr>
          <w:rFonts w:hAnsi="Arial"/>
          <w:rFonts w:ascii="Arial"/>
          <w:sz w:val="24"/>
          <w:u w:val="none"/>
          <w:color w:val="black"/>
        </w:rPr>
        <w:t xml:space="preserve"> de 2002.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Para los casos en que la solicitud de dotación de tierras sea presentada de manera asociativa, se debe acreditar que por lo menos el sesenta por ciento (60%) de sus integrantes y de sus órganos decisorios sean mujeres. </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Entiéndase por cuidado rural al conjunto de actividades humanas realizadas cotidianamente en contextos rurales, ya sean remuneradas o no, que son necesarias para garantizar la supervivencia y reproducción de la vida, directa o indirectamente, de las personas en todas sus diferencias y diversidades, así como de los animales, bienes tangibles o intangibles, cultivos pertenecientes a las cadenas productivas, cultivos de autoconsumo, semillas nativas, bosques, reservas forestales, fuentes hídricas y otros ecosistemas de importancia territorial; así como la transmisión de conocimientos y actividades relacionadas con prácticas agrícolas para el sostenimiento de la vida. Estas actividades pueden llevarse a cabo tanto dentro como fuera de los hogares. Dado que estas labores están relacionadas con la garantía de condiciones mínimas vitales, son fundamenta/es y deben ser reconocidas y valoradas como una actividad productiva dentro de las cadenas agrícolas, pecuarias y pesqueras acuícolas y o forestales. </w:t>
      </w:r>
    </w:p>
    <w:p>
      <w:pPr>
        <w:jc w:val="both"/>
      </w:pPr>
      <w:rPr>
        <w:color w:val="black"/>
      </w:rPr>
    </w:p>
    <w:p>
      <w:pPr>
        <w:jc w:val="both"/>
      </w:pPr>
      <w:r>
        <w:rPr>
          <w:rFonts w:hAnsi="Arial"/>
          <w:rFonts w:ascii="Arial"/>
          <w:sz w:val="24"/>
          <w:b/>
          <w:vanish/>
          <w:color w:val="black"/>
        </w:rPr>
        <w:t>&amp;$</w:t>
      </w:r>
      <w:bookmarkStart w:id="67657" w:name="2.14.27.3"/>
      <w:r>
        <w:rPr>
          <w:rFonts w:hAnsi="Arial"/>
          <w:rFonts w:ascii="Arial"/>
          <w:sz w:val="24"/>
          <w:color w:val="navy"/>
        </w:rPr>
        <w:t xml:space="preserve">ARTÍCULO 2.14.27.3. LÍNEAS ESPECIALES DE CRÉDITO.</w:t>
      </w:r>
      <w:bookmarkEnd w:id="67657"/>
      <w:r>
        <w:rPr>
          <w:rFonts w:hAnsi="Arial"/>
          <w:rFonts w:ascii="Arial"/>
          <w:sz w:val="24"/>
          <w:color w:val="black"/>
        </w:rPr>
        <w:t xml:space="preserve"> &lt;Artículo adicionado por el artículo </w:t>
      </w:r>
      <w:r>
        <w:fldChar w:fldCharType="begin"/>
      </w:r>
      <w:r>
        <w:instrText>HYPERLINK "http://www.redjurista.com/document.aspx?ajcode=d1396024&amp;arts=1"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1396 de 2024. El nuevo texto es el siguiente:&gt; Las mujeres beneficiarias del Programa Especial de adjudicación de Tierras, podrán acceder a las Líneas Especiales de Crédito con tasa preferencial para financiar las actividades rurales desarrolladas por las mujeres rurales, en los términos establecidos por la Comisión Nacional de Crédito Agropecuario, de conformidad con el artículo </w:t>
      </w:r>
      <w:r>
        <w:fldChar w:fldCharType="begin"/>
      </w:r>
      <w:r>
        <w:instrText>HYPERLINK "http://www.redjurista.com/document.aspx?ajcode=l0731002&amp;arts=8"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731 de 2002. </w:t>
      </w:r>
    </w:p>
    <w:p>
      <w:pPr>
        <w:jc w:val="both"/>
      </w:pPr>
      <w:rPr>
        <w:color w:val="black"/>
      </w:rPr>
    </w:p>
    <w:p>
      <w:pPr>
        <w:jc w:val="both"/>
      </w:pPr>
      <w:r>
        <w:rPr>
          <w:rFonts w:hAnsi="Arial"/>
          <w:rFonts w:ascii="Arial"/>
          <w:sz w:val="24"/>
          <w:b/>
          <w:vanish/>
          <w:color w:val="black"/>
        </w:rPr>
        <w:t>&amp;$</w:t>
      </w:r>
      <w:bookmarkStart w:id="67658" w:name="2.14.27.4"/>
      <w:r>
        <w:rPr>
          <w:rFonts w:hAnsi="Arial"/>
          <w:rFonts w:ascii="Arial"/>
          <w:sz w:val="24"/>
          <w:color w:val="navy"/>
        </w:rPr>
        <w:t xml:space="preserve">ARTÍCULO 2.14.27.4. OPERACIÓN DEL PROGRAMA ESPECIAL DE ADJUDICACIÓN DE TIERRAS.</w:t>
      </w:r>
      <w:bookmarkEnd w:id="6765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"http://www.redjurista.com/document.aspx?ajcode=d1396024&amp;arts=1"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1396 de 2024. El nuevo texto es el siguiente:&gt; La Agencia Nacional de Tierras (ANT) establecerá lo correspondiente a las cuestiones operativas del Programa Especial de adjudicación de Tierras. </w:t>
      </w:r>
    </w:p>
    <w:p>
      <w:pPr>
        <w:jc w:val="both"/>
      </w:pPr>
      <w:rPr>
        <w:color w:val="black"/>
      </w:rPr>
    </w:p>
    <w:p>
      <w:pPr>
        <w:jc w:val="both"/>
      </w:pPr>
      <w:r>
        <w:rPr>
          <w:rFonts w:hAnsi="Arial"/>
          <w:rFonts w:ascii="Arial"/>
          <w:sz w:val="24"/>
          <w:b/>
          <w:vanish/>
          <w:color w:val="black"/>
        </w:rPr>
        <w:t>&amp;$</w:t>
      </w:r>
      <w:bookmarkStart w:id="67659" w:name="2.14.27.5"/>
      <w:r>
        <w:rPr>
          <w:rFonts w:hAnsi="Arial"/>
          <w:rFonts w:ascii="Arial"/>
          <w:sz w:val="24"/>
          <w:color w:val="navy"/>
        </w:rPr>
        <w:t xml:space="preserve">ARTÍCULO 2.14.27.5. EVALUACIÓN PARA LA ASIGNACIÓN DE RECURSOS.</w:t>
      </w:r>
      <w:bookmarkEnd w:id="67659"/>
      <w:r>
        <w:rPr>
          <w:rFonts w:hAnsi="Arial"/>
          <w:rFonts w:ascii="Arial"/>
          <w:sz w:val="24"/>
          <w:color w:val="black"/>
        </w:rPr>
        <w:t xml:space="preserve"> &lt;Artículo adicionado por el artículo </w:t>
      </w:r>
      <w:r>
        <w:fldChar w:fldCharType="begin"/>
      </w:r>
      <w:r>
        <w:instrText>HYPERLINK "http://www.redjurista.com/document.aspx?ajcode=d1396024&amp;arts=1"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1396 de 2024. El nuevo texto es el siguiente:&gt; El presente programa será objeto de evaluación permanente por parte del Ministerio de Agricultura y Desarrollo Rural, en coordinación con el Ministerio de Igualdad y Equidad, en atención a lo establecido en el artículo </w:t>
      </w:r>
      <w:r>
        <w:fldChar w:fldCharType="begin"/>
      </w:r>
      <w:r>
        <w:instrText>HYPERLINK "http://www.redjurista.com/document.aspx?ajcode=l2294023&amp;arts=341"</w:instrText>
      </w:r>
      <w:r>
        <w:fldChar w:fldCharType="separate"/>
      </w:r>
      <w:r>
        <w:rPr>
          <w:rFonts w:hAnsi="Arial"/>
          <w:rFonts w:ascii="Arial"/>
          <w:sz w:val="24"/>
          <w:u w:val="single"/>
          <w:color w:val="black"/>
        </w:rPr>
        <w:t>341</w:t>
      </w:r>
      <w:r>
        <w:fldChar w:fldCharType="end"/>
      </w:r>
      <w:r>
        <w:rPr>
          <w:rFonts w:hAnsi="Arial"/>
          <w:rFonts w:ascii="Arial"/>
          <w:sz w:val="24"/>
          <w:u w:val="none"/>
          <w:color w:val="black"/>
        </w:rPr>
        <w:t xml:space="preserve"> de la Ley 2294 de 2023. </w:t>
      </w:r>
    </w:p>
    <w:p>
      <w:pPr>
        <w:jc w:val="both"/>
        <w:outlineLvl w:val="1"/>
      </w:pPr>
      <w:rPr>
        <w:sz w:val="24"/>
        <w:b/>
        <w:color w:val="black"/>
      </w:rPr>
    </w:p>
    <w:p>
      <w:pPr>
        <w:jc w:val="both"/>
        <w:outlineLvl w:val="1"/>
      </w:pPr>
      <w:r>
        <w:rPr>
          <w:rFonts w:hAnsi="Arial"/>
          <w:rFonts w:ascii="Arial"/>
          <w:sz w:val="24"/>
          <w:color w:val="black"/>
        </w:rPr>
        <w:t xml:space="preserve">Para lo anterior, se garantizarán los insumos técnicos de diagnóstico y priorización que permitan identificar las medidas necesarias para corregir la inequitativa distribución de derechos de propiedad que obra en perjuicio de las mujeres. </w:t>
      </w:r>
    </w:p>
    <w:p>
      <w:pPr>
        <w:jc w:val="both"/>
        <w:outlineLvl w:val="1"/>
      </w:pPr>
      <w:rPr>
        <w:sz w:val="24"/>
        <w:b/>
        <w:color w:val="black"/>
      </w:rPr>
    </w:p>
    <w:p>
      <w:pPr>
        <w:jc w:val="both"/>
        <w:outlineLvl w:val="1"/>
      </w:pPr>
      <w:r>
        <w:rPr>
          <w:rFonts w:hAnsi="Arial"/>
          <w:rFonts w:ascii="Arial"/>
          <w:sz w:val="24"/>
          <w:color w:val="black"/>
        </w:rPr>
        <w:t xml:space="preserve">Con base en dichos insumos técnicos, la Agencia Nacional de Tierras (ANT) deberá incluir en su planeación el porcentaje de asignación anual de recursos necesarios para la ejecución del programa especial sobre el total de recursos designados para los procesos de compra de tierras para el cumplimiento del Punto 1 de la Reforma Rural Integral del Acuerdo Final de Paz para la Terminación del Conflicto y la Construcción de una Paz Estable y Duradera. </w:t>
      </w:r>
    </w:p>
    <w:p>
      <w:pPr>
        <w:jc w:val="both"/>
        <w:outlineLvl w:val="1"/>
      </w:pPr>
      <w:rPr>
        <w:sz w:val="24"/>
        <w:b/>
        <w:color w:val="black"/>
      </w:rPr>
    </w:p>
    <w:p>
      <w:pPr>
        <w:jc w:val="both"/>
        <w:outlineLvl w:val="1"/>
      </w:pPr>
      <w:r>
        <w:rPr>
          <w:rFonts w:hAnsi="Arial"/>
          <w:rFonts w:ascii="Arial"/>
          <w:sz w:val="24"/>
          <w:color w:val="black"/>
        </w:rPr>
        <w:t xml:space="preserve">En lo atinente a los trámites, costos de registro ante las Oficinas de Registro de Instrumentos Públicos, se aplicarán las normas y convenios vigentes.</w:t>
      </w:r>
    </w:p>
    <w:p>
      <w:pPr>
        <w:jc w:val="both"/>
      </w:pPr>
      <w:rPr>
        <w:color w:val="black"/>
      </w:rPr>
    </w:p>
    <w:p>
      <w:pPr>
        <w:jc w:val="both"/>
      </w:pPr>
      <w:r>
        <w:rPr>
          <w:rFonts w:hAnsi="Arial"/>
          <w:rFonts w:ascii="Arial"/>
          <w:sz w:val="24"/>
          <w:b/>
          <w:vanish/>
          <w:color w:val="black"/>
        </w:rPr>
        <w:t>&amp;$</w:t>
      </w:r>
      <w:bookmarkStart w:id="67660" w:name="2.14.27.6"/>
      <w:r>
        <w:rPr>
          <w:rFonts w:hAnsi="Arial"/>
          <w:rFonts w:ascii="Arial"/>
          <w:sz w:val="24"/>
          <w:color w:val="navy"/>
        </w:rPr>
        <w:t xml:space="preserve">ARTÍCULO 2.14.27.6. CRITERIOS DE SEGUIMIENTO.</w:t>
      </w:r>
      <w:bookmarkEnd w:id="67660"/>
      <w:r>
        <w:rPr>
          <w:rFonts w:hAnsi="Arial"/>
          <w:rFonts w:ascii="Arial"/>
          <w:sz w:val="24"/>
          <w:color w:val="black"/>
        </w:rPr>
        <w:t xml:space="preserve"> &lt;Artículo adicionado por el artículo </w:t>
      </w:r>
      <w:r>
        <w:fldChar w:fldCharType="begin"/>
      </w:r>
      <w:r>
        <w:instrText>HYPERLINK "http://www.redjurista.com/document.aspx?ajcode=d1396024&amp;arts=1"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1396 de 2024. El nuevo texto es el siguiente:&gt; Para todos los procesos de acceso a tierras, incluido el previsto dentro del presente título, se deberá precisar información en cuanto a títulos y hectáreas, a nivel de: i) titulaciones individuales a mujeres rurales; ii) titulaciones individuales a hombres rurales; iii) titulaciones conjuntas a cónyuges o compañeros permanentes; y iv) titulaciones asociativas a mujeres. Lo anterior, permitirá generar indicadores de seguimiento sobre el impacto del programa con enfoque de género. </w:t>
      </w:r>
    </w:p>
    <w:p>
      <w:pPr>
        <w:jc w:val="both"/>
        <w:outlineLvl w:val="1"/>
      </w:pPr>
      <w:rPr>
        <w:sz w:val="24"/>
        <w:b/>
        <w:color w:val="black"/>
      </w:rPr>
    </w:p>
    <w:p>
      <w:pPr>
        <w:jc w:val="both"/>
        <w:outlineLvl w:val="1"/>
      </w:pPr>
      <w:r>
        <w:rPr>
          <w:rFonts w:hAnsi="Arial"/>
          <w:rFonts w:ascii="Arial"/>
          <w:sz w:val="24"/>
          <w:color w:val="black"/>
        </w:rPr>
        <w:t xml:space="preserve">Adicionalmente, se deberá garantizar la información desagregada por: i) orientación sexual e identidad de género diversa (OS/GD); ii) pertenencia étnica; iii) autorreconocimiento campesino; iv) discapacidad; y v) ciclo de vida. </w:t>
      </w:r>
    </w:p>
    <w:p>
      <w:pPr>
        <w:jc w:val="both"/>
        <w:outlineLvl w:val="1"/>
      </w:pPr>
      <w:rPr>
        <w:sz w:val="24"/>
        <w:b/>
        <w:color w:val="black"/>
      </w:rPr>
    </w:p>
    <w:p>
      <w:pPr>
        <w:jc w:val="both"/>
        <w:outlineLvl w:val="1"/>
      </w:pPr>
      <w:r>
        <w:rPr>
          <w:rFonts w:hAnsi="Arial"/>
          <w:rFonts w:ascii="Arial"/>
          <w:sz w:val="24"/>
          <w:color w:val="black"/>
        </w:rPr>
        <w:t xml:space="preserve">La Agencia Nacional de Tierras (ANT) deberá administrar y reportar la información de los programas de acceso a tierras en el Observatorio de Tierras Rurales, información que deberá ser remitida al Observatorio colombiano de las Mujeres, con las categorías específicas establecidas en el anterior inciso; ello para todos los procesos de acceso a tierras y, de forma progresiva, para titulaciones realizadas anteriormente. </w:t>
      </w:r>
    </w:p>
    <w:p>
      <w:pPr>
        <w:jc w:val="both"/>
        <w:outlineLvl w:val="1"/>
      </w:pPr>
      <w:rPr>
        <w:sz w:val="24"/>
        <w:b/>
        <w:color w:val="black"/>
      </w:rPr>
    </w:p>
    <w:p>
      <w:pPr>
        <w:jc w:val="both"/>
        <w:outlineLvl w:val="1"/>
      </w:pPr>
      <w:r>
        <w:rPr>
          <w:rFonts w:hAnsi="Arial"/>
          <w:rFonts w:ascii="Arial"/>
          <w:sz w:val="24"/>
          <w:color w:val="black"/>
        </w:rPr>
        <w:t xml:space="preserve">Los datos publicados por la ANT en el Observatorio de Tierras Rurales serán objeto de seguimiento por la Dirección de la Mujer Rural del Ministerio de Agricultura y Desarrollo Rural, en coordinación con la Unidad de Planificación Rural Agropecuaria (UPRA). </w:t>
      </w:r>
    </w:p>
    <w:p>
      <w:pPr>
        <w:jc w:val="center"/>
      </w:pPr>
      <w:rPr>
        <w:sz w:val="24"/>
        <w:b/>
        <w:color w:val="black"/>
      </w:rPr>
    </w:p>
    <w:p>
      <w:pPr>
        <w:jc w:val="center"/>
      </w:pPr>
      <w:r>
        <w:rPr>
          <w:rFonts w:hAnsi="Arial"/>
          <w:rFonts w:ascii="Arial"/>
          <w:sz w:val="24"/>
          <w:vanish/>
          <w:color w:val="black"/>
        </w:rPr>
        <w:t>&amp;$</w:t>
      </w:r>
      <w:bookmarkStart w:id="67661" w:name="PARTE 2.15"/>
      <w:r>
        <w:rPr>
          <w:rFonts w:hAnsi="Arial"/>
          <w:rFonts w:ascii="Arial"/>
          <w:sz w:val="24"/>
          <w:color w:val="navy"/>
        </w:rPr>
        <w:t xml:space="preserve">PARTE 15. </w:t>
      </w:r>
    </w:p>
    <w:p>
      <w:pPr>
        <w:jc w:val="center"/>
      </w:pPr>
      <w:r>
        <w:rPr>
          <w:rFonts w:hAnsi="Arial"/>
          <w:rFonts w:ascii="Arial"/>
          <w:sz w:val="24"/>
          <w:color w:val="navy"/>
        </w:rPr>
        <w:t xml:space="preserve">UNIDAD ADMINISTRATIVA ESPECIAL DE GESTIÓN DE RESTITUCIÓN DE TIERRAS DESPOJADAS.</w:t>
      </w:r>
      <w:bookmarkEnd w:id="67661"/>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7662" w:name="TÍTULO 2.15.1"/>
      <w:r>
        <w:rPr>
          <w:rFonts w:hAnsi="Arial"/>
          <w:rFonts w:ascii="Arial"/>
          <w:sz w:val="24"/>
          <w:color w:val="navy"/>
        </w:rPr>
        <w:t xml:space="preserve">TÍTULO 1. </w:t>
      </w:r>
    </w:p>
    <w:p>
      <w:pPr>
        <w:jc w:val="center"/>
      </w:pPr>
      <w:r>
        <w:rPr>
          <w:rFonts w:hAnsi="Arial"/>
          <w:rFonts w:ascii="Arial"/>
          <w:sz w:val="24"/>
          <w:color w:val="navy"/>
        </w:rPr>
        <w:t xml:space="preserve">REGISTRO DE TIERRAS DESPOJADAS Y ABANDONADAS FORZOSAMENTE.</w:t>
      </w:r>
      <w:bookmarkEnd w:id="67662"/>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7663" w:name="CAPÍTULO 2.15.1.1"/>
      <w:r>
        <w:rPr>
          <w:rFonts w:hAnsi="Arial"/>
          <w:rFonts w:ascii="Arial"/>
          <w:sz w:val="24"/>
          <w:color w:val="navy"/>
        </w:rPr>
        <w:t xml:space="preserve">CAPÍTULO 1. </w:t>
      </w:r>
    </w:p>
    <w:p>
      <w:pPr>
        <w:jc w:val="center"/>
      </w:pPr>
      <w:r>
        <w:rPr>
          <w:rFonts w:hAnsi="Arial"/>
          <w:rFonts w:ascii="Arial"/>
          <w:sz w:val="24"/>
          <w:color w:val="navy"/>
        </w:rPr>
        <w:t xml:space="preserve">DISPOSICIONES GENERALES.</w:t>
      </w:r>
      <w:bookmarkEnd w:id="6766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664" w:name="2.15.1.1.1"/>
      <w:r>
        <w:rPr>
          <w:rFonts w:hAnsi="Arial"/>
          <w:rFonts w:ascii="Arial"/>
          <w:sz w:val="24"/>
          <w:color w:val="navy"/>
        </w:rPr>
        <w:t xml:space="preserve">ARTÍCULO 2.15.1.1.1. </w:t>
      </w:r>
      <w:r>
        <w:rPr>
          <w:rFonts w:hAnsi="Arial"/>
          <w:rFonts w:ascii="Arial"/>
          <w:sz w:val="24"/>
          <w:i/>
          <w:color w:val="navy"/>
        </w:rPr>
        <w:t>OBJETO.</w:t>
      </w:r>
      <w:bookmarkEnd w:id="67664"/>
      <w:r>
        <w:rPr>
          <w:rFonts w:hAnsi="Arial"/>
          <w:rFonts w:ascii="Arial"/>
          <w:sz w:val="24"/>
          <w:b/>
          <w:i/>
          <w:color w:val="black"/>
        </w:rPr>
        <w:t xml:space="preserve"> </w:t>
      </w:r>
      <w:r>
        <w:rPr>
          <w:rFonts w:hAnsi="Arial"/>
          <w:rFonts w:ascii="Arial"/>
          <w:sz w:val="24"/>
          <w:color w:val="black"/>
        </w:rPr>
        <w:t xml:space="preserve">La Unidad Administrativa Especial de Gestión de Restitución de Tierras Despojadas adelantará, de conformidad con las normas legales y las de este decreto, las actuaciones administrativas dirigidas a incluir en el Registro de Tierras Despojadas y Abandonadas Forzosamente los predios debidamente identificados, las personas cuyos derechos sobre estos fueron afectados, el tiempo o período de influencia armada en relación con el predio, el tiempo de vinculación de los solicitantes con el predio y toda la información complementaria para la inscripción en el registro y el proceso de restitución. Estas actuaciones se adelantarán, respetando las garantías del debido proceso, para que el registro citado sea un instrumento veraz, oportuno e idóneo como presupuesto legal para la restitución judicial.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665" w:name="2.15.1.1.2"/>
      <w:r>
        <w:rPr>
          <w:rFonts w:hAnsi="Arial"/>
          <w:rFonts w:ascii="Arial"/>
          <w:sz w:val="24"/>
          <w:color w:val="navy"/>
        </w:rPr>
        <w:t xml:space="preserve">ARTÍCULO 2.15.1.1.2. </w:t>
      </w:r>
      <w:r>
        <w:rPr>
          <w:rFonts w:hAnsi="Arial"/>
          <w:rFonts w:ascii="Arial"/>
          <w:sz w:val="24"/>
          <w:i/>
          <w:color w:val="navy"/>
        </w:rPr>
        <w:t>DEFINICIONES.</w:t>
      </w:r>
      <w:bookmarkEnd w:id="67665"/>
      <w:r>
        <w:rPr>
          <w:rFonts w:hAnsi="Arial"/>
          <w:rFonts w:ascii="Arial"/>
          <w:sz w:val="24"/>
          <w:b/>
          <w:i/>
          <w:color w:val="black"/>
        </w:rPr>
        <w:t xml:space="preserve"> </w:t>
      </w:r>
      <w:r>
        <w:rPr>
          <w:rFonts w:hAnsi="Arial"/>
          <w:rFonts w:ascii="Arial"/>
          <w:sz w:val="24"/>
          <w:color w:val="black"/>
        </w:rPr>
        <w:t xml:space="preserve">Para los efectos de la presente Parte se tendrán en cuenta las siguientes definiciones: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Avalúo catastral. </w:t>
      </w:r>
      <w:r>
        <w:rPr>
          <w:rFonts w:hAnsi="Arial"/>
          <w:rFonts w:ascii="Arial"/>
          <w:sz w:val="24"/>
          <w:color w:val="black"/>
        </w:rPr>
        <w:t xml:space="preserve">De acuerdo con el parágrafo 2o del artículo </w:t>
      </w:r>
      <w:r>
        <w:fldChar w:fldCharType="begin"/>
      </w:r>
      <w:r>
        <w:instrText>HYPERLINK "http://www.redjurista.com/document.aspx?ajcode=r_igac_0070_2011&amp;arts=8"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número 70 de 2011 emanada del Instituto Geográfico Agustín Codazzi, el avalúo catastral es el valor asignado por la autoridad catastral competente, como resultado de las acciones de formación, actualización de la formación o conservación, tomando como referencia los valores del mercado inmobiliario, sin que en ningún caso los supere, y practicados independientemente para los terrenos y para las edificaciones en él comprendidos. En dicho valor no se incluye el correspondiente a los inmuebles por destinación, la maquinaria y los equipos ni los cultivos permanentes o transitorios. </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Baldíos. </w:t>
      </w:r>
      <w:r>
        <w:rPr>
          <w:rFonts w:hAnsi="Arial"/>
          <w:rFonts w:ascii="Arial"/>
          <w:sz w:val="24"/>
          <w:color w:val="black"/>
        </w:rPr>
        <w:t xml:space="preserve">Son terrenos rurales que no han salido del patrimonio de la Nación, y no han tenido un dueño particular. Se incluyen aquellos predios que, habiendo sido adjudicados, vuelven al dominio del Estado. </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Compensación a propietario, poseedor u ocupante de buena fe exenta de culpa. </w:t>
      </w:r>
      <w:r>
        <w:rPr>
          <w:rFonts w:hAnsi="Arial"/>
          <w:rFonts w:ascii="Arial"/>
          <w:sz w:val="24"/>
          <w:color w:val="black"/>
        </w:rPr>
        <w:t xml:space="preserve">Es la suma de dinero que en cumplimiento de una sentencia de restitución se entrega a la persona de buena fe exenta de culpa que hubiera sido propietario o poseedor, u ocupante de un predio baldío susceptible de adjudicación; que la misma sentencia ordena restituir a quien ha sido declarado víctima despojado de la propiedad, posesión u ocupación. </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Compensación en especie. </w:t>
      </w:r>
      <w:r>
        <w:rPr>
          <w:rFonts w:hAnsi="Arial"/>
          <w:rFonts w:ascii="Arial"/>
          <w:sz w:val="24"/>
          <w:color w:val="black"/>
        </w:rPr>
        <w:t xml:space="preserve">Es la entrega de un bien distinto a dinero, que en cumplimiento de una sentencia de restitución se entrega a los restituidos, en las circunstancias previstas por la ley y reglamentadas en el presente decreto.</w:t>
      </w:r>
    </w:p>
    <w:p>
      <w:pPr>
        <w:jc w:val="both"/>
      </w:pPr>
      <w:rPr>
        <w:sz w:val="24"/>
        <w:color w:val="black"/>
      </w:rPr>
    </w:p>
    <w:p>
      <w:pPr>
        <w:jc w:val="both"/>
      </w:pPr>
      <w:r>
        <w:rPr>
          <w:rFonts w:hAnsi="Arial"/>
          <w:rFonts w:ascii="Arial"/>
          <w:sz w:val="24"/>
          <w:color w:val="black"/>
        </w:rPr>
        <w:t xml:space="preserve">5. </w:t>
      </w:r>
      <w:r>
        <w:rPr>
          <w:rFonts w:hAnsi="Arial"/>
          <w:rFonts w:ascii="Arial"/>
          <w:sz w:val="24"/>
          <w:b/>
          <w:color w:val="black"/>
        </w:rPr>
        <w:t xml:space="preserve">Compensación monetaria. </w:t>
      </w:r>
      <w:r>
        <w:rPr>
          <w:rFonts w:hAnsi="Arial"/>
          <w:rFonts w:ascii="Arial"/>
          <w:sz w:val="24"/>
          <w:color w:val="black"/>
        </w:rPr>
        <w:t xml:space="preserve">Es la entrega de dinero que en cumplimiento de una sentencia de restitución se entrega al despojado o a terceros de buena fe exenta de culpa, en las circunstancias previstas por la ley y reglamentadas en el presente decreto. </w:t>
      </w:r>
    </w:p>
    <w:p>
      <w:pPr>
        <w:jc w:val="both"/>
      </w:pPr>
      <w:rPr>
        <w:sz w:val="24"/>
        <w:color w:val="black"/>
      </w:rPr>
    </w:p>
    <w:p>
      <w:pPr>
        <w:jc w:val="both"/>
      </w:pPr>
      <w:r>
        <w:rPr>
          <w:rFonts w:hAnsi="Arial"/>
          <w:rFonts w:ascii="Arial"/>
          <w:sz w:val="24"/>
          <w:color w:val="black"/>
        </w:rPr>
        <w:t xml:space="preserve">6. </w:t>
      </w:r>
      <w:r>
        <w:rPr>
          <w:rFonts w:hAnsi="Arial"/>
          <w:rFonts w:ascii="Arial"/>
          <w:sz w:val="24"/>
          <w:b/>
          <w:color w:val="black"/>
        </w:rPr>
        <w:t xml:space="preserve">Contrato para el uso. </w:t>
      </w:r>
      <w:r>
        <w:rPr>
          <w:rFonts w:hAnsi="Arial"/>
          <w:rFonts w:ascii="Arial"/>
          <w:sz w:val="24"/>
          <w:color w:val="black"/>
        </w:rPr>
        <w:t xml:space="preserve">Es el contrato autorizado en sentencia judicial, entre el beneficiario de un predio restituido y quien lo ocupaba de buena fe exenta de culpa, para que este último lo siga explotando, reconociendo la propiedad del primero, o entre la Unidad Administrativa Especial de Gestión de Restitución de Tierras Despojadas, y terceros para que lo exploten y se destine el producido del proyecto a programas de reparación colectiva para víctimas en las vecindades del predio, incluyendo al beneficiario de la restitución. </w:t>
      </w:r>
    </w:p>
    <w:p>
      <w:pPr>
        <w:jc w:val="both"/>
      </w:pPr>
      <w:rPr>
        <w:sz w:val="24"/>
        <w:color w:val="black"/>
      </w:rPr>
    </w:p>
    <w:p>
      <w:pPr>
        <w:jc w:val="both"/>
      </w:pPr>
      <w:r>
        <w:rPr>
          <w:rFonts w:hAnsi="Arial"/>
          <w:rFonts w:ascii="Arial"/>
          <w:sz w:val="24"/>
          <w:color w:val="black"/>
        </w:rPr>
        <w:t xml:space="preserve">7. </w:t>
      </w:r>
      <w:r>
        <w:rPr>
          <w:rFonts w:hAnsi="Arial"/>
          <w:rFonts w:ascii="Arial"/>
          <w:sz w:val="24"/>
          <w:b/>
          <w:color w:val="black"/>
        </w:rPr>
        <w:t xml:space="preserve">Equivalencia. </w:t>
      </w:r>
      <w:r>
        <w:rPr>
          <w:rFonts w:hAnsi="Arial"/>
          <w:rFonts w:ascii="Arial"/>
          <w:sz w:val="24"/>
          <w:color w:val="black"/>
        </w:rPr>
        <w:t xml:space="preserve">El concepto de equivalencia, está definido como una igualdad en el valor, estimación, potencia o eficacia de dos o más cosas. También se relaciona con la igualdad de áreas. </w:t>
      </w:r>
    </w:p>
    <w:p>
      <w:pPr>
        <w:jc w:val="both"/>
      </w:pPr>
      <w:rPr>
        <w:sz w:val="24"/>
        <w:color w:val="black"/>
      </w:rPr>
    </w:p>
    <w:p>
      <w:pPr>
        <w:jc w:val="both"/>
      </w:pPr>
      <w:r>
        <w:rPr>
          <w:rFonts w:hAnsi="Arial"/>
          <w:rFonts w:ascii="Arial"/>
          <w:sz w:val="24"/>
          <w:color w:val="black"/>
        </w:rPr>
        <w:t xml:space="preserve">8. </w:t>
      </w:r>
      <w:r>
        <w:rPr>
          <w:rFonts w:hAnsi="Arial"/>
          <w:rFonts w:ascii="Arial"/>
          <w:sz w:val="24"/>
          <w:b/>
          <w:color w:val="black"/>
        </w:rPr>
        <w:t xml:space="preserve">Mejora. </w:t>
      </w:r>
      <w:r>
        <w:rPr>
          <w:rFonts w:hAnsi="Arial"/>
          <w:rFonts w:ascii="Arial"/>
          <w:sz w:val="24"/>
          <w:color w:val="black"/>
        </w:rPr>
        <w:t xml:space="preserve">Se entiende por mejora todo elemento material que acrecienta el valor de un Predio, tal como: 1) cercas, 2) pastos naturales mejorados, 3) pastos artificiales, 4) cultivos permanentes o estacionales, 5) abrevaderos, 6) dotación de infraestructura. de riego, 7) drenajes, 8) vías internas, 9) construcciones, 10) instalaciones agroindustriales, y en general toda obra realizada en el Predio que incida en su valor o que lo acrezca como consecuencia de inversiones y adecuaciones realizadas para su apropiada explotación económica o para habitarlo. </w:t>
      </w:r>
    </w:p>
    <w:p>
      <w:pPr>
        <w:jc w:val="both"/>
      </w:pPr>
      <w:rPr>
        <w:sz w:val="24"/>
        <w:color w:val="black"/>
      </w:rPr>
    </w:p>
    <w:p>
      <w:pPr>
        <w:jc w:val="both"/>
      </w:pPr>
      <w:r>
        <w:rPr>
          <w:rFonts w:hAnsi="Arial"/>
          <w:rFonts w:ascii="Arial"/>
          <w:sz w:val="24"/>
          <w:color w:val="black"/>
        </w:rPr>
        <w:t xml:space="preserve">9. </w:t>
      </w:r>
      <w:r>
        <w:rPr>
          <w:rFonts w:hAnsi="Arial"/>
          <w:rFonts w:ascii="Arial"/>
          <w:sz w:val="24"/>
          <w:b/>
          <w:color w:val="black"/>
        </w:rPr>
        <w:t xml:space="preserve">Ocupante: </w:t>
      </w:r>
      <w:r>
        <w:rPr>
          <w:rFonts w:hAnsi="Arial"/>
          <w:rFonts w:ascii="Arial"/>
          <w:sz w:val="24"/>
          <w:color w:val="black"/>
        </w:rPr>
        <w:t xml:space="preserve">Se define como tal a la persona y su familia, que haya desarrollado su actividad económica o productiva o hubiera tenido su lugar de asentamiento dentro de un terreno baldío, susceptible de adjudicación de conformidad con la Ley. </w:t>
      </w:r>
    </w:p>
    <w:p>
      <w:pPr>
        <w:jc w:val="both"/>
      </w:pPr>
      <w:rPr>
        <w:sz w:val="24"/>
        <w:color w:val="black"/>
      </w:rPr>
    </w:p>
    <w:p>
      <w:pPr>
        <w:jc w:val="both"/>
      </w:pPr>
      <w:r>
        <w:rPr>
          <w:rFonts w:hAnsi="Arial"/>
          <w:rFonts w:ascii="Arial"/>
          <w:sz w:val="24"/>
          <w:color w:val="black"/>
        </w:rPr>
        <w:t xml:space="preserve">10. </w:t>
      </w:r>
      <w:r>
        <w:rPr>
          <w:rFonts w:hAnsi="Arial"/>
          <w:rFonts w:ascii="Arial"/>
          <w:sz w:val="24"/>
          <w:b/>
          <w:color w:val="black"/>
        </w:rPr>
        <w:t xml:space="preserve">Pasivos asociados a un predio restituido. </w:t>
      </w:r>
      <w:r>
        <w:rPr>
          <w:rFonts w:hAnsi="Arial"/>
          <w:rFonts w:ascii="Arial"/>
          <w:sz w:val="24"/>
          <w:color w:val="black"/>
        </w:rPr>
        <w:t xml:space="preserve">Son acreencias a favor de cualquier persona, originados en la propiedad, posesión u ocupación de un predio objeto de restitución; no es necesario que el predio esté gravado para garantizar su pago. </w:t>
      </w:r>
    </w:p>
    <w:p>
      <w:pPr>
        <w:jc w:val="both"/>
      </w:pPr>
      <w:rPr>
        <w:color w:val="black"/>
      </w:rPr>
    </w:p>
    <w:p>
      <w:pPr>
        <w:jc w:val="both"/>
      </w:pPr>
      <w:r>
        <w:rPr>
          <w:rFonts w:hAnsi="Arial"/>
          <w:rFonts w:ascii="Arial"/>
          <w:sz w:val="24"/>
          <w:color w:val="black"/>
        </w:rPr>
        <w:t xml:space="preserve">11. </w:t>
      </w:r>
      <w:r>
        <w:rPr>
          <w:rFonts w:hAnsi="Arial"/>
          <w:rFonts w:ascii="Arial"/>
          <w:sz w:val="24"/>
          <w:b/>
          <w:color w:val="black"/>
        </w:rPr>
        <w:t xml:space="preserve">Predio. </w:t>
      </w:r>
      <w:r>
        <w:rPr>
          <w:rFonts w:hAnsi="Arial"/>
          <w:rFonts w:ascii="Arial"/>
          <w:sz w:val="24"/>
          <w:color w:val="black"/>
        </w:rPr>
        <w:t xml:space="preserve">Es el inmueble constituido como una unidad espacial individualizada, de manera preferente a través de coordenadas geográficas o planas únicas, con linderos y demás características que permitan su singularización; forman parte del predio las construcciones, coberturas y usos del suelo. </w:t>
      </w:r>
    </w:p>
    <w:p>
      <w:pPr>
        <w:jc w:val="both"/>
      </w:pPr>
      <w:rPr>
        <w:sz w:val="24"/>
        <w:color w:val="black"/>
      </w:rPr>
    </w:p>
    <w:p>
      <w:pPr>
        <w:jc w:val="both"/>
      </w:pPr>
      <w:r>
        <w:rPr>
          <w:rFonts w:hAnsi="Arial"/>
          <w:rFonts w:ascii="Arial"/>
          <w:sz w:val="24"/>
          <w:color w:val="black"/>
        </w:rPr>
        <w:t xml:space="preserve">12. </w:t>
      </w:r>
      <w:r>
        <w:rPr>
          <w:rFonts w:hAnsi="Arial"/>
          <w:rFonts w:ascii="Arial"/>
          <w:sz w:val="24"/>
          <w:b/>
          <w:color w:val="black"/>
        </w:rPr>
        <w:t xml:space="preserve">Predio rural. </w:t>
      </w:r>
      <w:r>
        <w:rPr>
          <w:rFonts w:hAnsi="Arial"/>
          <w:rFonts w:ascii="Arial"/>
          <w:sz w:val="24"/>
          <w:color w:val="black"/>
        </w:rPr>
        <w:t xml:space="preserve">Es el inmueble localizado fuera del perímetro urbano, de conformidad con las normas de ordenamiento del territorio, bien sea el Esquema de Ordenamiento Territorial (EOT), el Plan Básico de Ordenamiento Territorial (PBOT) o el Plan de Ordenamiento Territorial (POT). </w:t>
      </w:r>
    </w:p>
    <w:p>
      <w:pPr>
        <w:jc w:val="both"/>
      </w:pPr>
      <w:rPr>
        <w:sz w:val="24"/>
        <w:color w:val="black"/>
      </w:rPr>
    </w:p>
    <w:p>
      <w:pPr>
        <w:jc w:val="both"/>
      </w:pPr>
      <w:r>
        <w:rPr>
          <w:rFonts w:hAnsi="Arial"/>
          <w:rFonts w:ascii="Arial"/>
          <w:sz w:val="24"/>
          <w:color w:val="black"/>
        </w:rPr>
        <w:t xml:space="preserve">13. </w:t>
      </w:r>
      <w:r>
        <w:rPr>
          <w:rFonts w:hAnsi="Arial"/>
          <w:rFonts w:ascii="Arial"/>
          <w:sz w:val="24"/>
          <w:b/>
          <w:color w:val="black"/>
        </w:rPr>
        <w:t xml:space="preserve">Predio urbano. </w:t>
      </w:r>
      <w:r>
        <w:rPr>
          <w:rFonts w:hAnsi="Arial"/>
          <w:rFonts w:ascii="Arial"/>
          <w:sz w:val="24"/>
          <w:color w:val="black"/>
        </w:rPr>
        <w:t xml:space="preserve">Es el Predio localizado dentro del perímetro urbano, de conformidad con las normas de ordenamiento del territorio, bien sea el Esquema de Ordenamiento Territorial (EOT), el Plan Básico de Ordenamiento Territorial (PBOT) o el Plan de Ordenamiento Territorial (POT).</w:t>
      </w:r>
    </w:p>
    <w:p>
      <w:pPr>
        <w:jc w:val="both"/>
      </w:pPr>
      <w:rPr>
        <w:sz w:val="24"/>
        <w:color w:val="black"/>
      </w:rPr>
    </w:p>
    <w:p>
      <w:pPr>
        <w:jc w:val="both"/>
      </w:pPr>
      <w:r>
        <w:rPr>
          <w:rFonts w:hAnsi="Arial"/>
          <w:rFonts w:ascii="Arial"/>
          <w:sz w:val="24"/>
          <w:color w:val="black"/>
        </w:rPr>
        <w:t xml:space="preserve">14. </w:t>
      </w:r>
      <w:r>
        <w:rPr>
          <w:rFonts w:hAnsi="Arial"/>
          <w:rFonts w:ascii="Arial"/>
          <w:sz w:val="24"/>
          <w:b/>
          <w:color w:val="black"/>
        </w:rPr>
        <w:t xml:space="preserve">Posesión. </w:t>
      </w:r>
      <w:r>
        <w:rPr>
          <w:rFonts w:hAnsi="Arial"/>
          <w:rFonts w:ascii="Arial"/>
          <w:sz w:val="24"/>
          <w:color w:val="black"/>
        </w:rPr>
        <w:t xml:space="preserve">Es definida por las normas civiles. Para efectos de los Predios Rurales se tendrá en cuenta el concepto de Posesión Agraria definido en la ley.</w:t>
      </w:r>
    </w:p>
    <w:p>
      <w:pPr>
        <w:jc w:val="both"/>
      </w:pPr>
      <w:rPr>
        <w:sz w:val="24"/>
        <w:color w:val="black"/>
      </w:rPr>
    </w:p>
    <w:p>
      <w:pPr>
        <w:jc w:val="both"/>
      </w:pPr>
      <w:r>
        <w:rPr>
          <w:rFonts w:hAnsi="Arial"/>
          <w:rFonts w:ascii="Arial"/>
          <w:sz w:val="24"/>
          <w:color w:val="black"/>
        </w:rPr>
        <w:t xml:space="preserve">15. </w:t>
      </w:r>
      <w:r>
        <w:rPr>
          <w:rFonts w:hAnsi="Arial"/>
          <w:rFonts w:ascii="Arial"/>
          <w:sz w:val="24"/>
          <w:b/>
          <w:color w:val="black"/>
        </w:rPr>
        <w:t xml:space="preserve">Unidad Agrícola Familiar (UAF). </w:t>
      </w:r>
      <w:r>
        <w:rPr>
          <w:rFonts w:hAnsi="Arial"/>
          <w:rFonts w:ascii="Arial"/>
          <w:sz w:val="24"/>
          <w:color w:val="black"/>
        </w:rPr>
        <w:t xml:space="preserve">Se entiende por Unidad Agrícola Familiar (UAF) la empresa básica de producción agrícola, pecuaria, acuícola o forestal cuya extensión, conforme a las condiciones agroecológicas de la zona y con tecnología adecuada, permite a la familia remunerar su trabajo y disponer de un excedente capitalizable que coadyuve a la formación de su patrimonio, cuya extensión está definida por el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r>
        <w:rPr>
          <w:rFonts w:hAnsi="Arial"/>
          <w:rFonts w:ascii="Arial"/>
          <w:sz w:val="24"/>
          <w:i/>
          <w:color w:val="black"/>
        </w:rPr>
        <w:t xml:space="preserve">(Decreto número 4829 de 2011, artículo </w:t>
      </w:r>
      <w:r>
        <w:fldChar w:fldCharType="begin"/>
      </w:r>
      <w:r>
        <w:instrText>HYPERLINK "http://www.redjurista.com/document.aspx?ajcode=d4829011&amp;arts=36"</w:instrText>
      </w:r>
      <w:r>
        <w:fldChar w:fldCharType="separate"/>
      </w:r>
      <w:r>
        <w:rPr>
          <w:rFonts w:hAnsi="Arial"/>
          <w:rFonts w:ascii="Arial"/>
          <w:sz w:val="24"/>
          <w:i/>
          <w:u w:val="single"/>
          <w:color w:val="black"/>
        </w:rPr>
        <w:t>36</w:t>
      </w:r>
      <w:r>
        <w:fldChar w:fldCharType="end"/>
      </w:r>
      <w:r>
        <w:rPr>
          <w:rFonts w:hAnsi="Arial"/>
          <w:rFonts w:ascii="Arial"/>
          <w:sz w:val="24"/>
          <w:i/>
          <w:u w:val="none"/>
          <w:color w:val="black"/>
        </w:rPr>
        <w:t>)</w:t>
      </w:r>
    </w:p>
    <w:p>
      <w:rPr>
        <w:sz w:val="24"/>
        <w:color w:val="black"/>
      </w:rPr>
    </w:p>
    <w:p>
      <w:pPr>
        <w:jc w:val="both"/>
      </w:pPr>
      <w:r>
        <w:rPr>
          <w:rFonts w:hAnsi="Arial"/>
          <w:rFonts w:ascii="Arial"/>
          <w:sz w:val="24"/>
          <w:vanish/>
          <w:color w:val="black"/>
        </w:rPr>
        <w:t>&amp;$</w:t>
      </w:r>
      <w:bookmarkStart w:id="67666" w:name="2.15.1.1.3"/>
      <w:r>
        <w:rPr>
          <w:rFonts w:hAnsi="Arial"/>
          <w:rFonts w:ascii="Arial"/>
          <w:sz w:val="24"/>
          <w:color w:val="navy"/>
        </w:rPr>
        <w:t xml:space="preserve">ARTÍCULO 2.15.1.1.3. </w:t>
      </w:r>
      <w:r>
        <w:rPr>
          <w:rFonts w:hAnsi="Arial"/>
          <w:rFonts w:ascii="Arial"/>
          <w:sz w:val="24"/>
          <w:i/>
          <w:color w:val="navy"/>
        </w:rPr>
        <w:t xml:space="preserve">PRINCIPIOS RECTORES DE LAS ACTUACIONES PARA EL REGISTRO DE TIERRAS DESPOJADAS Y ABANDONADAS FORZOSAMENTE.</w:t>
      </w:r>
      <w:bookmarkEnd w:id="67666"/>
      <w:r>
        <w:rPr>
          <w:rFonts w:hAnsi="Arial"/>
          <w:rFonts w:ascii="Arial"/>
          <w:sz w:val="24"/>
          <w:b/>
          <w:i/>
          <w:color w:val="black"/>
        </w:rPr>
        <w:t xml:space="preserve"> </w:t>
      </w:r>
      <w:r>
        <w:rPr>
          <w:rFonts w:hAnsi="Arial"/>
          <w:rFonts w:ascii="Arial"/>
          <w:sz w:val="24"/>
          <w:color w:val="black"/>
        </w:rPr>
        <w:t xml:space="preserve">Las inscripciones en el Registro de Tierras Despojadas y Abandonadas Forzosamente se regirán por los principios generales y específicos en materia de restitución que contempla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y por los siguientes principios de las actuaciones administrativas: </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Colaboración Armónica. </w:t>
      </w:r>
      <w:r>
        <w:rPr>
          <w:rFonts w:hAnsi="Arial"/>
          <w:rFonts w:ascii="Arial"/>
          <w:sz w:val="24"/>
          <w:color w:val="black"/>
        </w:rPr>
        <w:t xml:space="preserve">La Unidad Administrativa Especial de Gestión de Restitución de Tierras Despojadas se apoyará en las entidades y autoridades estatales del nivel nacional cuando así lo requiera, las que deberán brindar el apoyo, colaboración e información solicitados de manera oportuna e idónea. Cuando requiera el apoyo de las autoridades territoriales estas obrarán en consonancia con los propósitos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de conformidad con sus competencias y en el marco de autonomía territorial. </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Enfoque Diferencial. </w:t>
      </w:r>
      <w:r>
        <w:rPr>
          <w:rFonts w:hAnsi="Arial"/>
          <w:rFonts w:ascii="Arial"/>
          <w:sz w:val="24"/>
          <w:color w:val="black"/>
        </w:rPr>
        <w:t xml:space="preserve">La Unidad Administrativa Especial de Gestión de Restitución de Tierras Despojadas atenderá de manera preferencial a las personas a que se refieren los artículos </w:t>
      </w:r>
      <w:r>
        <w:fldChar w:fldCharType="begin"/>
      </w:r>
      <w:r>
        <w:instrText>HYPERLINK "http://www.redjurista.com/document.aspx?ajcode=l1448011&amp;arts=13"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y </w:t>
      </w:r>
      <w:r>
        <w:fldChar w:fldCharType="begin"/>
      </w:r>
      <w:r>
        <w:instrText>HYPERLINK "http://www.redjurista.com/document.aspx?ajcode=l1448011&amp;arts=114"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y </w:t>
      </w:r>
      <w:r>
        <w:fldChar w:fldCharType="begin"/>
      </w:r>
      <w:r>
        <w:instrText>HYPERLINK "http://www.redjurista.com/document.aspx?ajcode=l1448011&amp;arts=115"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Ley 1448 de 2011.</w:t>
      </w:r>
    </w:p>
    <w:p>
      <w:pPr>
        <w:jc w:val="both"/>
      </w:pPr>
      <w:rPr>
        <w:sz w:val="24"/>
        <w:color w:val="black"/>
      </w:rPr>
    </w:p>
    <w:p>
      <w:pPr>
        <w:jc w:val="both"/>
      </w:pPr>
      <w:r>
        <w:rPr>
          <w:rFonts w:hAnsi="Arial"/>
          <w:rFonts w:ascii="Arial"/>
          <w:sz w:val="24"/>
          <w:color w:val="black"/>
        </w:rPr>
        <w:t xml:space="preserve">13. </w:t>
      </w:r>
      <w:r>
        <w:rPr>
          <w:rFonts w:hAnsi="Arial"/>
          <w:rFonts w:ascii="Arial"/>
          <w:sz w:val="24"/>
          <w:b/>
          <w:color w:val="black"/>
        </w:rPr>
        <w:t xml:space="preserve">Confidencialidad. </w:t>
      </w:r>
      <w:r>
        <w:rPr>
          <w:rFonts w:hAnsi="Arial"/>
          <w:rFonts w:ascii="Arial"/>
          <w:sz w:val="24"/>
          <w:color w:val="black"/>
        </w:rPr>
        <w:t xml:space="preserve">La Unidad Administrativa Especial de Gestión de Restitución de Tierras Despojadas establecerá medidas que garanticen la confidencialidad de la información suministrada por las víctimas, para preservar su seguridad y el adecuado desarrollo del trámite administrativo, de acuerdo con el artículo </w:t>
      </w:r>
      <w:r>
        <w:fldChar w:fldCharType="begin"/>
      </w:r>
      <w:r>
        <w:instrText>HYPERLINK "http://www.redjurista.com/document.aspx?ajcode=l1448011&amp;arts=29"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Favorabilidad. </w:t>
      </w:r>
      <w:r>
        <w:rPr>
          <w:rFonts w:hAnsi="Arial"/>
          <w:rFonts w:ascii="Arial"/>
          <w:sz w:val="24"/>
          <w:color w:val="black"/>
        </w:rPr>
        <w:t xml:space="preserve">La Unidad Administrativa Especial de Gestión de Restitución de Tierras Despojadas tendrá en cuenta las presunciones contenidas en el artículo </w:t>
      </w:r>
      <w:r>
        <w:fldChar w:fldCharType="begin"/>
      </w:r>
      <w:r>
        <w:instrText>HYPERLINK "http://www.redjurista.com/document.aspx?ajcode=l1448011&amp;arts=77"</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la Ley 1448 de 2011 y el principio de la prevalencia del derecho material sobre el derecho formal para hacer las inscripciones en el Registro de Tierras Despojadas y Abandonadas Forzosamente. </w:t>
      </w:r>
    </w:p>
    <w:p>
      <w:pPr>
        <w:jc w:val="both"/>
      </w:pPr>
      <w:rPr>
        <w:sz w:val="24"/>
        <w:color w:val="black"/>
      </w:rPr>
    </w:p>
    <w:p>
      <w:pPr>
        <w:jc w:val="both"/>
      </w:pPr>
      <w:r>
        <w:rPr>
          <w:rFonts w:hAnsi="Arial"/>
          <w:rFonts w:ascii="Arial"/>
          <w:sz w:val="24"/>
          <w:color w:val="black"/>
        </w:rPr>
        <w:t xml:space="preserve">5. </w:t>
      </w:r>
      <w:r>
        <w:rPr>
          <w:rFonts w:hAnsi="Arial"/>
          <w:rFonts w:ascii="Arial"/>
          <w:sz w:val="24"/>
          <w:b/>
          <w:color w:val="black"/>
        </w:rPr>
        <w:t xml:space="preserve">Enfoque preventivo. </w:t>
      </w:r>
      <w:r>
        <w:rPr>
          <w:rFonts w:hAnsi="Arial"/>
          <w:rFonts w:ascii="Arial"/>
          <w:sz w:val="24"/>
          <w:color w:val="black"/>
        </w:rPr>
        <w:t xml:space="preserve">La Unidad Administrativa Especial de Gestión de Restitución de Tierras Despojadas velará por la protección jurídica de los predios que se pretenden restituir o formalizar, con el fin de garantizar la eficacia de las decisiones y fallos de las autoridades administrativas y judiciales en la materia. </w:t>
      </w:r>
    </w:p>
    <w:p>
      <w:pPr>
        <w:jc w:val="both"/>
      </w:pPr>
      <w:rPr>
        <w:sz w:val="24"/>
        <w:color w:val="black"/>
      </w:rPr>
    </w:p>
    <w:p>
      <w:pPr>
        <w:jc w:val="both"/>
      </w:pPr>
      <w:r>
        <w:rPr>
          <w:rFonts w:hAnsi="Arial"/>
          <w:rFonts w:ascii="Arial"/>
          <w:sz w:val="24"/>
          <w:color w:val="black"/>
        </w:rPr>
        <w:t xml:space="preserve">6. </w:t>
      </w:r>
      <w:r>
        <w:rPr>
          <w:rFonts w:hAnsi="Arial"/>
          <w:rFonts w:ascii="Arial"/>
          <w:sz w:val="24"/>
          <w:b/>
          <w:color w:val="black"/>
        </w:rPr>
        <w:t xml:space="preserve">Participación. </w:t>
      </w:r>
      <w:r>
        <w:rPr>
          <w:rFonts w:hAnsi="Arial"/>
          <w:rFonts w:ascii="Arial"/>
          <w:sz w:val="24"/>
          <w:color w:val="black"/>
        </w:rPr>
        <w:t xml:space="preserve">La Unidad Administrativa Especial de Gestión de Restitución de Tierras Despojadas velará por garantizar la efectiva participación de las víctimas y terceros en las decisiones que afecten sus intereses. </w:t>
      </w:r>
    </w:p>
    <w:p>
      <w:pPr>
        <w:jc w:val="both"/>
      </w:pPr>
      <w:rPr>
        <w:sz w:val="24"/>
        <w:color w:val="black"/>
      </w:rPr>
    </w:p>
    <w:p>
      <w:pPr>
        <w:jc w:val="both"/>
      </w:pPr>
      <w:r>
        <w:rPr>
          <w:rFonts w:hAnsi="Arial"/>
          <w:rFonts w:ascii="Arial"/>
          <w:sz w:val="24"/>
          <w:color w:val="black"/>
        </w:rPr>
        <w:t xml:space="preserve">7. </w:t>
      </w:r>
      <w:r>
        <w:rPr>
          <w:rFonts w:hAnsi="Arial"/>
          <w:rFonts w:ascii="Arial"/>
          <w:sz w:val="24"/>
          <w:b/>
          <w:color w:val="black"/>
        </w:rPr>
        <w:t xml:space="preserve">Progresividad. </w:t>
      </w:r>
      <w:r>
        <w:rPr>
          <w:rFonts w:hAnsi="Arial"/>
          <w:rFonts w:ascii="Arial"/>
          <w:sz w:val="24"/>
          <w:color w:val="black"/>
        </w:rPr>
        <w:t xml:space="preserve">El principio de progresividad implica que la inscripción en el Registro y su puesta en funcionamiento se realizarán paulatinamente y de forma creciente. </w:t>
      </w:r>
    </w:p>
    <w:p>
      <w:pPr>
        <w:jc w:val="both"/>
      </w:pPr>
      <w:rPr>
        <w:sz w:val="24"/>
        <w:color w:val="black"/>
      </w:rPr>
    </w:p>
    <w:p>
      <w:pPr>
        <w:jc w:val="both"/>
      </w:pPr>
      <w:r>
        <w:rPr>
          <w:rFonts w:hAnsi="Arial"/>
          <w:rFonts w:ascii="Arial"/>
          <w:sz w:val="24"/>
          <w:color w:val="black"/>
        </w:rPr>
        <w:t xml:space="preserve">8. </w:t>
      </w:r>
      <w:r>
        <w:rPr>
          <w:rFonts w:hAnsi="Arial"/>
          <w:rFonts w:ascii="Arial"/>
          <w:sz w:val="24"/>
          <w:b/>
          <w:color w:val="black"/>
        </w:rPr>
        <w:t xml:space="preserve">Gradualidad. </w:t>
      </w:r>
      <w:r>
        <w:rPr>
          <w:rFonts w:hAnsi="Arial"/>
          <w:rFonts w:ascii="Arial"/>
          <w:sz w:val="24"/>
          <w:color w:val="black"/>
        </w:rPr>
        <w:t xml:space="preserve">El principio de gradualidad del Registro implica su desarrollo de forma continua, secuencial, y sostenible, definidas tanto en tiempo como en espacio y recursos presupuestales, hasta completar la totalidad del territorio nacional. </w:t>
      </w:r>
    </w:p>
    <w:p>
      <w:pPr>
        <w:jc w:val="both"/>
      </w:pPr>
      <w:rPr>
        <w:sz w:val="24"/>
        <w:color w:val="black"/>
      </w:rPr>
    </w:p>
    <w:p>
      <w:pPr>
        <w:jc w:val="both"/>
      </w:pPr>
      <w:r>
        <w:rPr>
          <w:rFonts w:hAnsi="Arial"/>
          <w:rFonts w:ascii="Arial"/>
          <w:sz w:val="24"/>
          <w:color w:val="black"/>
        </w:rPr>
        <w:t xml:space="preserve">9. </w:t>
      </w:r>
      <w:r>
        <w:rPr>
          <w:rFonts w:hAnsi="Arial"/>
          <w:rFonts w:ascii="Arial"/>
          <w:sz w:val="24"/>
          <w:b/>
          <w:color w:val="black"/>
        </w:rPr>
        <w:t xml:space="preserve">Publicidad. </w:t>
      </w:r>
      <w:r>
        <w:rPr>
          <w:rFonts w:hAnsi="Arial"/>
          <w:rFonts w:ascii="Arial"/>
          <w:sz w:val="24"/>
          <w:color w:val="black"/>
        </w:rPr>
        <w:t xml:space="preserve">Las actuaciones y diligencias que se cumplan en el desarrollo del trámite que trata el presente título serán públicas y en particular ofrecerán la información necesaria a las víctimas para ejerzan sus derechos procesales. Lo anterior sin perjuicio de la confidencialidad de la información sujeta a reserva legal y la adecuada protección a las víctimas.</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keepNext/>
      </w:pPr>
      <w:rPr>
        <w:sz w:val="24"/>
        <w:b/>
        <w:color w:val="black"/>
      </w:rPr>
    </w:p>
    <w:p>
      <w:pPr>
        <w:jc w:val="both"/>
        <w:keepNext/>
      </w:pPr>
      <w:r>
        <w:rPr>
          <w:rFonts w:hAnsi="Arial"/>
          <w:rFonts w:ascii="Arial"/>
          <w:sz w:val="24"/>
          <w:b/>
          <w:vanish/>
          <w:color w:val="black"/>
        </w:rPr>
        <w:t>&amp;$</w:t>
      </w:r>
      <w:bookmarkStart w:id="67667" w:name="2.15.1.1.4"/>
      <w:r>
        <w:rPr>
          <w:rFonts w:hAnsi="Arial"/>
          <w:rFonts w:ascii="Arial"/>
          <w:sz w:val="24"/>
          <w:color w:val="navy"/>
        </w:rPr>
        <w:t xml:space="preserve">ARTÍCULO 2.15.1.1.4. </w:t>
      </w:r>
      <w:r>
        <w:rPr>
          <w:rFonts w:hAnsi="Arial"/>
          <w:rFonts w:ascii="Arial"/>
          <w:sz w:val="24"/>
          <w:i/>
          <w:color w:val="navy"/>
        </w:rPr>
        <w:t xml:space="preserve">INFORMACIÓN INSTITUCIONAL.</w:t>
      </w:r>
      <w:bookmarkEnd w:id="67667"/>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440 de 2016. El nuevo texto es el siguiente:&gt; La Unidad Administrativa Especial de Gestión de Restitución de Tierras Despojadas, incluso antes de la microfocalización, a efectos de adelantar todas las diligencias y actuaciones inherentes al procedimiento administrativo de registro y al proceso de restitución de tierras abandonadas y despojadas, podrá requerir a las autoridades competentes con el fin de que faciliten o aporten la información pertinente, de acuerdo con lo dispuesto en los incisos finales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Para tal fin, estas removerán los obstáculos puramente formales que impidan, retrasen o dificulten el acceso y consulta a la información requerida. </w:t>
      </w:r>
    </w:p>
    <w:p>
      <w:pPr>
        <w:jc w:val="both"/>
        <w:keepNext/>
      </w:pPr>
      <w:rPr>
        <w:sz w:val="24"/>
        <w:color w:val="black"/>
      </w:rPr>
    </w:p>
    <w:p>
      <w:pPr>
        <w:jc w:val="both"/>
        <w:keepNext/>
      </w:pPr>
      <w:r>
        <w:rPr>
          <w:rFonts w:hAnsi="Arial"/>
          <w:rFonts w:ascii="Arial"/>
          <w:sz w:val="24"/>
          <w:color w:val="black"/>
        </w:rPr>
        <w:t xml:space="preserve">Para efectos de que la interoperabilidad y el intercambio de la información se efectúe en tiempo real, conforme a lo exigido en el inciso 7o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en un término no mayor a 6 meses, contados a partir de la vigencia del presente decreto, las diferentes instituciones adoptarán los convenios interinstitucionales y el funcionamiento de servicios automatizados necesarios para garantizar esa finalidad. </w:t>
      </w:r>
    </w:p>
    <w:p>
      <w:pPr>
        <w:jc w:val="both"/>
      </w:pPr>
      <w:rPr>
        <w:color w:val="black"/>
      </w:rPr>
    </w:p>
    <w:p>
      <w:pPr>
        <w:jc w:val="both"/>
      </w:pPr>
      <w:r>
        <w:rPr>
          <w:rFonts w:hAnsi="Arial"/>
          <w:rFonts w:ascii="Arial"/>
          <w:sz w:val="24"/>
          <w:b/>
          <w:vanish/>
          <w:color w:val="black"/>
        </w:rPr>
        <w:t>&amp;$</w:t>
      </w:r>
      <w:bookmarkStart w:id="67668" w:name="2.15.1.1.5"/>
      <w:r>
        <w:rPr>
          <w:rFonts w:hAnsi="Arial"/>
          <w:rFonts w:ascii="Arial"/>
          <w:sz w:val="24"/>
          <w:color w:val="navy"/>
        </w:rPr>
        <w:t xml:space="preserve">ARTÍCULO 2.15.1.1.5. </w:t>
      </w:r>
      <w:r>
        <w:rPr>
          <w:rFonts w:hAnsi="Arial"/>
          <w:rFonts w:ascii="Arial"/>
          <w:sz w:val="24"/>
          <w:i/>
          <w:color w:val="navy"/>
        </w:rPr>
        <w:t>SUSPENSIÓN</w:t>
      </w:r>
      <w:r>
        <w:rPr>
          <w:rFonts w:hAnsi="Arial"/>
          <w:rFonts w:ascii="Arial"/>
          <w:sz w:val="24"/>
          <w:color w:val="navy"/>
        </w:rPr>
        <w:t>.</w:t>
      </w:r>
      <w:bookmarkEnd w:id="6766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440 de 2016. El nuevo texto es el siguiente:&gt; El procedimiento administrativo de restitución de tierras despojadas podrá suspenderse en cualquier momento, mediante decisión motivada que deberá comunicársele al solicitante, cuando existan razones objetivas o causas no imputables a la Unidad Administrativa Especial de Gestión de Restitución de Tierras Despojadas que impidan su normal desarrollo. </w:t>
      </w:r>
    </w:p>
    <w:p>
      <w:pPr>
        <w:jc w:val="both"/>
      </w:pPr>
      <w:rPr>
        <w:sz w:val="24"/>
        <w:color w:val="black"/>
      </w:rPr>
    </w:p>
    <w:p>
      <w:pPr>
        <w:jc w:val="both"/>
      </w:pPr>
      <w:r>
        <w:rPr>
          <w:rFonts w:hAnsi="Arial"/>
          <w:rFonts w:ascii="Arial"/>
          <w:sz w:val="24"/>
          <w:color w:val="black"/>
        </w:rPr>
        <w:t xml:space="preserve">Cuando las causas que originaron la suspensión puedan superarse con intervención de la Unidad Administrativa Especial de Gestión de Restitución de Tierras Despojadas, la suspensión podrá ser hasta de 60 días, dentro de los cuales la Unidad deberá agotar las gestiones administrativas y de coordinación pertinentes para que las causas de la suspensión cesen. </w:t>
      </w:r>
    </w:p>
    <w:p>
      <w:pPr>
        <w:jc w:val="both"/>
      </w:pPr>
      <w:rPr>
        <w:sz w:val="24"/>
        <w:color w:val="black"/>
      </w:rPr>
    </w:p>
    <w:p>
      <w:pPr>
        <w:jc w:val="both"/>
      </w:pPr>
      <w:r>
        <w:rPr>
          <w:rFonts w:hAnsi="Arial"/>
          <w:rFonts w:ascii="Arial"/>
          <w:sz w:val="24"/>
          <w:color w:val="black"/>
        </w:rPr>
        <w:t xml:space="preserve">En caso contrario, es decir, cuando la Unidad Administrativa Especial de Gestión de Restitución de Tierras Despojadas no pueda intervenir para superar las causas que originaron la suspensión, la actuación administrativa se suspenderá hasta que las mismas cesen. En este evento, la Unidad Administrativa Especial de Gestión de Restitución de Tierras Despojadas verificará, periódicamente, sobre la persistencia de las mismas. Para el efecto requerirá, si es del caso, a las autoridades competentes para que adelanten las actuaciones tendientes a resolverlas o para que informen sobre su superación. </w:t>
      </w:r>
    </w:p>
    <w:p>
      <w:pPr>
        <w:jc w:val="both"/>
      </w:pPr>
      <w:rPr>
        <w:sz w:val="24"/>
        <w:color w:val="black"/>
      </w:rPr>
    </w:p>
    <w:p>
      <w:pPr>
        <w:jc w:val="both"/>
      </w:pPr>
      <w:r>
        <w:rPr>
          <w:rFonts w:hAnsi="Arial"/>
          <w:rFonts w:ascii="Arial"/>
          <w:sz w:val="24"/>
          <w:color w:val="black"/>
        </w:rPr>
        <w:t xml:space="preserve">En el momento en que cesen las condiciones que dieron origen a la suspensión, la Unidad Administrativa Especial de Gestión de Restitución de Tierras Despojadas de oficio reanudará el procedimiento en el estado en que se encontraba y le comunicará la decisión al solicitante. </w:t>
      </w:r>
    </w:p>
    <w:p>
      <w:pPr>
        <w:jc w:val="both"/>
      </w:pPr>
      <w:rPr>
        <w:color w:val="black"/>
      </w:rPr>
    </w:p>
    <w:p>
      <w:pPr>
        <w:jc w:val="both"/>
      </w:pPr>
      <w:r>
        <w:rPr>
          <w:rFonts w:hAnsi="Arial"/>
          <w:rFonts w:ascii="Arial"/>
          <w:sz w:val="24"/>
          <w:b/>
          <w:vanish/>
          <w:color w:val="black"/>
        </w:rPr>
        <w:t>&amp;$</w:t>
      </w:r>
      <w:bookmarkStart w:id="67669" w:name="2.15.1.1.6"/>
      <w:r>
        <w:rPr>
          <w:rFonts w:hAnsi="Arial"/>
          <w:rFonts w:ascii="Arial"/>
          <w:sz w:val="24"/>
          <w:color w:val="navy"/>
        </w:rPr>
        <w:t xml:space="preserve">ARTÍCULO 2.15.1.1.6. </w:t>
      </w:r>
      <w:r>
        <w:rPr>
          <w:rFonts w:hAnsi="Arial"/>
          <w:rFonts w:ascii="Arial"/>
          <w:sz w:val="24"/>
          <w:i/>
          <w:color w:val="navy"/>
        </w:rPr>
        <w:t xml:space="preserve">PARTICIPACIÓN DE LOS NIÑOS, NIÑAS Y ADOLESCENTES.</w:t>
      </w:r>
      <w:bookmarkEnd w:id="67669"/>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440 de 2016. El nuevo texto es el siguiente:&gt; Los niños, niñas y adolescentes solicitantes tienen derecho a ser escuchados en el trámite de registro, en aplicación del artículo </w:t>
      </w:r>
      <w:r>
        <w:fldChar w:fldCharType="begin"/>
      </w:r>
      <w:r>
        <w:instrText>HYPERLINK "http://www.redjurista.com/document.aspx?ajcode=l1098006&amp;arts=26"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1098 de 2006. Cuando se reciba su declaración, debe tenerse en cuenta el nivel de afectación, recordación de los hechos investigados, y riesgo de revictimización, así como el mecanismo idóneo para su recepción. En estos casos, se comunicará a sus representantes legales, guardador, custodio o persona que se haga cargo de su cuidado personal, y se asegurará la presencia del Defensor de Familia del Instituto Colombiano del Bienestar Familiar, o quien haga sus veces en la zona donde se debe recepcionar la declaración. </w:t>
      </w:r>
    </w:p>
    <w:p>
      <w:pPr>
        <w:jc w:val="both"/>
      </w:pPr>
      <w:rPr>
        <w:color w:val="black"/>
      </w:rPr>
    </w:p>
    <w:p>
      <w:pPr>
        <w:jc w:val="both"/>
      </w:pPr>
      <w:r>
        <w:rPr>
          <w:rFonts w:hAnsi="Arial"/>
          <w:rFonts w:ascii="Arial"/>
          <w:sz w:val="24"/>
          <w:b/>
          <w:vanish/>
          <w:color w:val="black"/>
        </w:rPr>
        <w:t>&amp;$</w:t>
      </w:r>
      <w:bookmarkStart w:id="67670" w:name="2.15.1.1.7"/>
      <w:r>
        <w:rPr>
          <w:rFonts w:hAnsi="Arial"/>
          <w:rFonts w:ascii="Arial"/>
          <w:sz w:val="24"/>
          <w:color w:val="navy"/>
        </w:rPr>
        <w:t xml:space="preserve">ARTÍCULO 2.15.1.1.7. </w:t>
      </w:r>
      <w:r>
        <w:rPr>
          <w:rFonts w:hAnsi="Arial"/>
          <w:rFonts w:ascii="Arial"/>
          <w:sz w:val="24"/>
          <w:i/>
          <w:color w:val="navy"/>
        </w:rPr>
        <w:t xml:space="preserve">MEDIDAS EN FAVOR DE PROPIETARIOS RETORNADOS.</w:t>
      </w:r>
      <w:bookmarkEnd w:id="67670"/>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440 de 2016. El nuevo texto es el siguiente:&gt; La Unidad Administrativa Especial de Gestión de Restitución de Tierras Despojadas, previa inscripción en el Registro de Tierras Despojadas y Abandonadas Forzosamente, cuando haya lugar a ello, conforme al procedimiento ordenado en el presente decreto, podrá postular, según corresponda, a subsidios de vivienda rural o urbana, asignación de proyectos productivos, o alivio de pasivos, a aquellas víctimas del conflicto armado que, en los términos del artículo </w:t>
      </w:r>
      <w:r>
        <w:fldChar w:fldCharType="begin"/>
      </w:r>
      <w:r>
        <w:instrText>HYPERLINK "http://www.redjurista.com/document.aspx?ajcode=l1448011&amp;arts=75"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1448 de 2011, se hayan visto obligados a abandonar temporalmente los predios de que sean propietarios, que hayan retornado a esos inmuebles libre y voluntariamente, y que tengan el pleno goce y disposición de los mismos. </w:t>
      </w:r>
    </w:p>
    <w:p>
      <w:pPr>
        <w:jc w:val="both"/>
      </w:pPr>
      <w:rPr>
        <w:sz w:val="24"/>
        <w:color w:val="black"/>
      </w:rPr>
    </w:p>
    <w:p>
      <w:pPr>
        <w:jc w:val="both"/>
      </w:pPr>
      <w:r>
        <w:rPr>
          <w:rFonts w:hAnsi="Arial"/>
          <w:rFonts w:ascii="Arial"/>
          <w:sz w:val="24"/>
          <w:color w:val="black"/>
        </w:rPr>
        <w:t xml:space="preserve">En lo atinente al alivio de pasivos se seguirá la ruta establecida en el artículo </w:t>
      </w:r>
      <w:r>
        <w:fldChar w:fldCharType="begin"/>
      </w:r>
      <w:r>
        <w:instrText>HYPERLINK "http://www.redjurista.com/document.aspx?ajcode=d1071015&amp;arts=2.15.2.2.1"</w:instrText>
      </w:r>
      <w:r>
        <w:fldChar w:fldCharType="separate"/>
      </w:r>
      <w:r>
        <w:rPr>
          <w:rFonts w:hAnsi="Arial"/>
          <w:rFonts w:ascii="Arial"/>
          <w:sz w:val="24"/>
          <w:u w:val="single"/>
          <w:color w:val="black"/>
        </w:rPr>
        <w:t>2.15.2.2.1</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black"/>
        </w:rPr>
        <w:t xml:space="preserve">Cuando se estime necesario, la Unidad Administrativa Especial de Gestión de Restitución de Tierras Despojadas comunicará a las instituciones del Sistema Nacional de Atención y Reparación a Víctimas lo que sea pertinente, a efecto de que aquellas autoridades puedan atender al solicitante a través de la oferta institucional a cargo de las mismas. </w:t>
      </w:r>
    </w:p>
    <w:p>
      <w:pPr>
        <w:jc w:val="both"/>
      </w:pPr>
      <w:rPr>
        <w:sz w:val="24"/>
        <w:color w:val="black"/>
      </w:rPr>
    </w:p>
    <w:p>
      <w:pPr>
        <w:jc w:val="both"/>
      </w:pPr>
      <w:r>
        <w:rPr>
          <w:rFonts w:hAnsi="Arial"/>
          <w:rFonts w:ascii="Arial"/>
          <w:sz w:val="24"/>
          <w:color w:val="black"/>
        </w:rPr>
        <w:t xml:space="preserve">En la hipótesis prevista en este artículo solo será indispensable agotar la etapa administrativa de inscripción al Registro de Tierras Despojadas y Abandonadas Forzosamente, dada la preexistencia de la titulación del predio, el retorno libre y voluntario, y el pleno goce y disposición del mismo.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inscripción en el Registro de Tierras Despojadas y Abandonadas Forzosamente como resultado del procedimiento administrativo, tendrá como finalidad garantizar el acceso a las medidas especiales de reparación integral a las víctimas beneficiarias del mismo, conforme a lo establecido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En este sentido, el Registro de Tierras Despojadas y Abandonadas Forzosamente también tendrá fines estadísticos y de seguimiento a la política pública. </w:t>
      </w:r>
    </w:p>
    <w:p>
      <w:pPr>
        <w:jc w:val="both"/>
      </w:pPr>
      <w:rPr>
        <w:color w:val="black"/>
      </w:rPr>
    </w:p>
    <w:p>
      <w:pPr>
        <w:jc w:val="both"/>
      </w:pPr>
      <w:r>
        <w:rPr>
          <w:rFonts w:hAnsi="Arial"/>
          <w:rFonts w:ascii="Arial"/>
          <w:sz w:val="24"/>
          <w:b/>
          <w:vanish/>
          <w:color w:val="black"/>
        </w:rPr>
        <w:t>&amp;$</w:t>
      </w:r>
      <w:bookmarkStart w:id="67671" w:name="2.15.1.1.8"/>
      <w:r>
        <w:rPr>
          <w:rFonts w:hAnsi="Arial"/>
          <w:rFonts w:ascii="Arial"/>
          <w:sz w:val="24"/>
          <w:color w:val="navy"/>
        </w:rPr>
        <w:t xml:space="preserve">ARTÍCULO 2.15.1.1.8. </w:t>
      </w:r>
      <w:r>
        <w:rPr>
          <w:rFonts w:hAnsi="Arial"/>
          <w:rFonts w:ascii="Arial"/>
          <w:sz w:val="24"/>
          <w:i/>
          <w:color w:val="navy"/>
        </w:rPr>
        <w:t xml:space="preserve">ACTUACIONES EN LA ACCIÓN DE RESTITUCIÓN.</w:t>
      </w:r>
      <w:bookmarkEnd w:id="67671"/>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440 de 2016. El nuevo texto es el siguiente:&gt; La Unidad Administrativa Especial de Gestión de Restitución de Tierras Despojadas podrá ejercer todas las actuaciones, en el ámbito de sus competencias, dentro de la acción de restitución, por medio de sus funcionarios o de personas naturales o jurídicas con quienes se haya suscrito convenios o contratos a cualquier título. </w:t>
      </w:r>
    </w:p>
    <w:p>
      <w:pPr>
        <w:jc w:val="both"/>
      </w:pPr>
      <w:rPr>
        <w:sz w:val="24"/>
        <w:color w:val="black"/>
      </w:rPr>
    </w:p>
    <w:p>
      <w:pPr>
        <w:jc w:val="both"/>
      </w:pPr>
      <w:r>
        <w:rPr>
          <w:rFonts w:hAnsi="Arial"/>
          <w:rFonts w:ascii="Arial"/>
          <w:sz w:val="24"/>
          <w:color w:val="black"/>
        </w:rPr>
        <w:t xml:space="preserve">La Unidad Administrativa Especial de Gestión de Restitución de Tierras Despojadas ejercerá la supervisión y orientación de todas las actuaciones a las que se refiere el presente artículo, a efectos de garantizar la adecuada representación de las víctimas. </w:t>
      </w:r>
    </w:p>
    <w:p>
      <w:pPr>
        <w:jc w:val="both"/>
      </w:pPr>
      <w:rPr>
        <w:color w:val="black"/>
      </w:rPr>
    </w:p>
    <w:p>
      <w:pPr>
        <w:jc w:val="both"/>
      </w:pPr>
      <w:r>
        <w:rPr>
          <w:rFonts w:hAnsi="Arial"/>
          <w:rFonts w:ascii="Arial"/>
          <w:sz w:val="24"/>
          <w:b/>
          <w:vanish/>
          <w:color w:val="black"/>
        </w:rPr>
        <w:t>&amp;$</w:t>
      </w:r>
      <w:bookmarkStart w:id="67672" w:name="2.15.1.1.9"/>
      <w:r>
        <w:rPr>
          <w:rFonts w:hAnsi="Arial"/>
          <w:rFonts w:ascii="Arial"/>
          <w:sz w:val="24"/>
          <w:color w:val="navy"/>
        </w:rPr>
        <w:t xml:space="preserve">ARTÍCULO 2.15.1.1.9. </w:t>
      </w:r>
      <w:r>
        <w:rPr>
          <w:rFonts w:hAnsi="Arial"/>
          <w:rFonts w:ascii="Arial"/>
          <w:sz w:val="24"/>
          <w:i/>
          <w:color w:val="navy"/>
        </w:rPr>
        <w:t xml:space="preserve">ESTRATEGIAS PARA EVIDENCIA DE AVANCES DE LOS FALLOS DE RESTITUCIÓN DE TIERRAS.</w:t>
      </w:r>
      <w:bookmarkEnd w:id="67672"/>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440 de 2016. El nuevo texto es el siguiente:&gt; Sin perjuicio de las competencias y deberes de cada una de las instituciones concernidas en las órdenes impartidas en las providencias proferidas por los jueces y magistrados especializados en restitución, incluso en lo que se refiere al manejo de información oficial y actualizada sobre esa materia, y sin detrimento de las facultades conferidas a tales autoridades judiciales por los artículos </w:t>
      </w:r>
      <w:r>
        <w:fldChar w:fldCharType="begin"/>
      </w:r>
      <w:r>
        <w:instrText>HYPERLINK "http://www.redjurista.com/document.aspx?ajcode=l1448011&amp;arts=91"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literal p) y </w:t>
      </w:r>
      <w:r>
        <w:fldChar w:fldCharType="begin"/>
      </w:r>
      <w:r>
        <w:instrText>HYPERLINK "http://www.redjurista.com/document.aspx?ajcode=l1448011&amp;arts=102"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de la Ley 1448 de 2011, respecto del seguimiento y monitoreo de lo ordenado, la Unidad Administrativa Especial para la Gestión de la Restitución de Tierras diseñará e implementará estrategias para evidenciar los avances y dificultades presentadas al respecto. </w:t>
      </w:r>
    </w:p>
    <w:p>
      <w:pPr>
        <w:jc w:val="both"/>
      </w:pPr>
      <w:rPr>
        <w:sz w:val="24"/>
        <w:color w:val="black"/>
      </w:rPr>
    </w:p>
    <w:p>
      <w:pPr>
        <w:jc w:val="both"/>
      </w:pPr>
      <w:r>
        <w:rPr>
          <w:rFonts w:hAnsi="Arial"/>
          <w:rFonts w:ascii="Arial"/>
          <w:sz w:val="24"/>
          <w:color w:val="black"/>
        </w:rPr>
        <w:t xml:space="preserve">Para tal fin, de manera conjunta con las entidades del Sistema Nacional de Atención y Reparación a Víctimas, efectuará propuestas de solución encaminadas a la materialización de los derechos reconocidos en las sentencias. </w:t>
      </w:r>
    </w:p>
    <w:p>
      <w:pPr>
        <w:jc w:val="both"/>
      </w:pPr>
      <w:rPr>
        <w:color w:val="black"/>
      </w:rPr>
    </w:p>
    <w:p>
      <w:pPr>
        <w:jc w:val="both"/>
      </w:pPr>
      <w:r>
        <w:rPr>
          <w:rFonts w:hAnsi="Arial"/>
          <w:rFonts w:ascii="Arial"/>
          <w:sz w:val="24"/>
          <w:b/>
          <w:vanish/>
          <w:color w:val="black"/>
        </w:rPr>
        <w:t>&amp;$</w:t>
      </w:r>
      <w:bookmarkStart w:id="67673" w:name="2.15.1.1.10"/>
      <w:r>
        <w:rPr>
          <w:rFonts w:hAnsi="Arial"/>
          <w:rFonts w:ascii="Arial"/>
          <w:sz w:val="24"/>
          <w:color w:val="navy"/>
        </w:rPr>
        <w:t xml:space="preserve">ARTÍCULO 2.15.1.1.10. </w:t>
      </w:r>
      <w:r>
        <w:rPr>
          <w:rFonts w:hAnsi="Arial"/>
          <w:rFonts w:ascii="Arial"/>
          <w:sz w:val="24"/>
          <w:i/>
          <w:color w:val="navy"/>
        </w:rPr>
        <w:t xml:space="preserve">ADECUACIÓN DE PROGRAMAS Y PROCEDIMIENTOS.</w:t>
      </w:r>
      <w:bookmarkEnd w:id="67673"/>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440 de 2016. El nuevo texto es el siguiente:&gt; De conformidad con lo dispuesto en el artículo </w:t>
      </w:r>
      <w:r>
        <w:fldChar w:fldCharType="begin"/>
      </w:r>
      <w:r>
        <w:instrText>HYPERLINK "http://www.redjurista.com/document.aspx?ajcode=l1448011&amp;arts=9"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inciso 5o de la Ley 1448 de 2011, en el marco de la justicia transicional y la búsqueda de la reparación integral a las víctimas, las instituciones públicas de los niveles nacional y territorial, deberán adecuar sus programas y procedimientos internos, para el cumplimiento efectivo de las órdenes proferidas por los jueces y magistrados de restitución de tierras. En ese sentido, se aplicarán de forma preferente las normas especiales que rigen la justicia transicional y no serán oponibles normas ordinarias o procedimientos que retrasen o limiten el cumplimiento de las órdenes judiciales. </w:t>
      </w:r>
    </w:p>
    <w:p>
      <w:pPr>
        <w:jc w:val="both"/>
      </w:pPr>
      <w:rPr>
        <w:color w:val="black"/>
      </w:rPr>
    </w:p>
    <w:p>
      <w:pPr>
        <w:jc w:val="both"/>
      </w:pPr>
      <w:r>
        <w:rPr>
          <w:rFonts w:hAnsi="Arial"/>
          <w:rFonts w:ascii="Arial"/>
          <w:sz w:val="24"/>
          <w:b/>
          <w:vanish/>
          <w:color w:val="black"/>
        </w:rPr>
        <w:t>&amp;$</w:t>
      </w:r>
      <w:bookmarkStart w:id="67674" w:name="2.15.1.1.11"/>
      <w:r>
        <w:rPr>
          <w:rFonts w:hAnsi="Arial"/>
          <w:rFonts w:ascii="Arial"/>
          <w:sz w:val="24"/>
          <w:color w:val="navy"/>
        </w:rPr>
        <w:t xml:space="preserve">ARTÍCULO 2.15.1.1.11. </w:t>
      </w:r>
      <w:r>
        <w:rPr>
          <w:rFonts w:hAnsi="Arial"/>
          <w:rFonts w:ascii="Arial"/>
          <w:sz w:val="24"/>
          <w:i/>
          <w:color w:val="navy"/>
        </w:rPr>
        <w:t xml:space="preserve">RESPONSABILIDAD DE LOS ENTES TERRITORIALES.</w:t>
      </w:r>
      <w:bookmarkEnd w:id="67674"/>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440 de 2016. El nuevo texto es el siguiente:&gt; Los entes territoriales, en el marco de sus competencias, promoverán la inclusión de la atención a los fallos de restitución de tierras dentro de sus mecanismos e instrumentos de planeación. De igual manera, promoverán una dinámica de trabajo territorial en torno a las sentencias, buscando viabilizar el cumplimiento de las órdenes dirigidas a entidades locales. </w:t>
      </w:r>
    </w:p>
    <w:p>
      <w:pPr>
        <w:jc w:val="both"/>
      </w:pPr>
      <w:rPr>
        <w:color w:val="black"/>
      </w:rPr>
    </w:p>
    <w:p>
      <w:pPr>
        <w:jc w:val="both"/>
      </w:pPr>
      <w:r>
        <w:rPr>
          <w:rFonts w:hAnsi="Arial"/>
          <w:rFonts w:ascii="Arial"/>
          <w:sz w:val="24"/>
          <w:b/>
          <w:vanish/>
          <w:color w:val="black"/>
        </w:rPr>
        <w:t>&amp;$</w:t>
      </w:r>
      <w:bookmarkStart w:id="67675" w:name="2.15.1.1.12"/>
      <w:r>
        <w:rPr>
          <w:rFonts w:hAnsi="Arial"/>
          <w:rFonts w:ascii="Arial"/>
          <w:sz w:val="24"/>
          <w:color w:val="navy"/>
        </w:rPr>
        <w:t xml:space="preserve">ARTÍCULO 2.15.1.1.12. </w:t>
      </w:r>
      <w:r>
        <w:rPr>
          <w:rFonts w:hAnsi="Arial"/>
          <w:rFonts w:ascii="Arial"/>
          <w:sz w:val="24"/>
          <w:i/>
          <w:color w:val="navy"/>
        </w:rPr>
        <w:t xml:space="preserve">SUPERACIÓN DE LA SITUACIÓN DE VULNERABILIDAD DE LA POBLACIÓN VÍCTIMA DE DESPOJO O ABANDONO FORZOSO DE TIERRAS EN EL MARCO DE LA LEY </w:t>
      </w:r>
      <w:r>
        <w:fldChar w:fldCharType="begin"/>
      </w:r>
      <w:r>
        <w:instrText>HYPERLINK "http://www.redjurista.com/document.aspx?ajcode=l1448011&amp;arts=INICIO"</w:instrText>
      </w:r>
      <w:r>
        <w:fldChar w:fldCharType="separate"/>
      </w:r>
      <w:r>
        <w:rPr>
          <w:rFonts w:hAnsi="Arial"/>
          <w:rFonts w:ascii="Arial"/>
          <w:sz w:val="24"/>
          <w:i/>
          <w:u w:val="single"/>
          <w:color w:val="black"/>
        </w:rPr>
        <w:t>1448</w:t>
      </w:r>
      <w:r>
        <w:fldChar w:fldCharType="end"/>
      </w:r>
      <w:r>
        <w:rPr>
          <w:rFonts w:hAnsi="Arial"/>
          <w:rFonts w:ascii="Arial"/>
          <w:sz w:val="24"/>
          <w:i/>
          <w:u w:val="none"/>
          <w:color w:val="navy"/>
        </w:rPr>
        <w:t xml:space="preserve"> DE 2011.</w:t>
      </w:r>
      <w:bookmarkEnd w:id="67675"/>
      <w:r>
        <w:rPr>
          <w:rFonts w:hAnsi="Arial"/>
          <w:rFonts w:ascii="Arial"/>
          <w:sz w:val="24"/>
          <w:b/>
          <w:i/>
          <w:u w:val="none"/>
          <w:color w:val="black"/>
        </w:rPr>
        <w:t xml:space="preserve"> </w:t>
      </w:r>
      <w:r>
        <w:rPr>
          <w:rFonts w:hAnsi="Arial"/>
          <w:rFonts w:ascii="Arial"/>
          <w:sz w:val="24"/>
          <w:u w:val="none"/>
          <w:color w:val="black"/>
        </w:rPr>
        <w:t xml:space="preserve">&lt;Artículo adicionado por el artículo </w:t>
      </w:r>
      <w:r>
        <w:fldChar w:fldCharType="begin"/>
      </w:r>
      <w:r>
        <w:instrText>HYPERLINK "http://www.redjurista.com/document.aspx?ajcode=d0440016&amp;arts=4"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440 de 2016. El nuevo texto es el siguiente:&gt; Se entenderá que una víctima de despojo o abandono forzoso de tierras, en los términos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ha superado la situación de vulnerabilidad originada en dicho hecho victimizante, cuando se establezca el goce efectivo de derechos y la estabilización socioeconómica, derivados de su calidad de beneficiaria de la política de restitución dispuesta en esa normativa y regulada en el presente decreto. </w:t>
      </w:r>
    </w:p>
    <w:p>
      <w:pPr>
        <w:jc w:val="both"/>
      </w:pPr>
      <w:rPr>
        <w:color w:val="black"/>
      </w:rPr>
    </w:p>
    <w:p>
      <w:pPr>
        <w:jc w:val="both"/>
      </w:pPr>
      <w:r>
        <w:rPr>
          <w:rFonts w:hAnsi="Arial"/>
          <w:rFonts w:ascii="Arial"/>
          <w:sz w:val="24"/>
          <w:b/>
          <w:vanish/>
          <w:color w:val="black"/>
        </w:rPr>
        <w:t>&amp;$</w:t>
      </w:r>
      <w:bookmarkStart w:id="67676" w:name="2.15.1.1.13"/>
      <w:r>
        <w:rPr>
          <w:rFonts w:hAnsi="Arial"/>
          <w:rFonts w:ascii="Arial"/>
          <w:sz w:val="24"/>
          <w:color w:val="navy"/>
        </w:rPr>
        <w:t xml:space="preserve">ARTÍCULO 2.15.1.1.13. </w:t>
      </w:r>
      <w:r>
        <w:rPr>
          <w:rFonts w:hAnsi="Arial"/>
          <w:rFonts w:ascii="Arial"/>
          <w:sz w:val="24"/>
          <w:i/>
          <w:color w:val="navy"/>
        </w:rPr>
        <w:t xml:space="preserve">MECANISMOS DE EFICIENCIA, ECONOMÍA Y CELERIDAD EN EL PROCEDIMIENTO ADMINISTRATIVO DE INCLUSIÓN EN EL REGISTRO DE TIERRAS DESPOJADAS Y ABANDONADAS FORZOSAMENTE.</w:t>
      </w:r>
      <w:bookmarkEnd w:id="67676"/>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440 de 2016. El nuevo texto es el siguiente:&gt; La Unidad Administrativa Especial para la Gestión de la Restitución de Tierras podrá tramitar de forma conjunta en un mismo procedimiento aquellas solicitudes de inscripción en el Registro de Tierras Despojadas y Abandonadas Forzosamente, respecto de las cuales el trámite conjunto resulte procedente, atendiendo a criterios de eficiencia, economía procesal y celeridad, y al cumplimiento efectivo de los criterios de la justicia restaurativa. </w:t>
      </w:r>
    </w:p>
    <w:p>
      <w:pPr>
        <w:jc w:val="both"/>
      </w:pPr>
      <w:rPr>
        <w:color w:val="black"/>
      </w:rPr>
    </w:p>
    <w:p>
      <w:pPr>
        <w:jc w:val="both"/>
      </w:pPr>
      <w:r>
        <w:rPr>
          <w:rFonts w:hAnsi="Arial"/>
          <w:rFonts w:ascii="Arial"/>
          <w:sz w:val="24"/>
          <w:b/>
          <w:vanish/>
          <w:color w:val="black"/>
        </w:rPr>
        <w:t>&amp;$</w:t>
      </w:r>
      <w:bookmarkStart w:id="67677" w:name="2.15.1.1.14"/>
      <w:r>
        <w:rPr>
          <w:rFonts w:hAnsi="Arial"/>
          <w:rFonts w:ascii="Arial"/>
          <w:sz w:val="24"/>
          <w:color w:val="navy"/>
        </w:rPr>
        <w:t xml:space="preserve">ARTÍCULO 2.15.1.1.14. </w:t>
      </w:r>
      <w:r>
        <w:rPr>
          <w:rFonts w:hAnsi="Arial"/>
          <w:rFonts w:ascii="Arial"/>
          <w:sz w:val="24"/>
          <w:i/>
          <w:color w:val="navy"/>
        </w:rPr>
        <w:t xml:space="preserve">INDICADORES PARA LA PRUEBA DE PRESUNCIONES.</w:t>
      </w:r>
      <w:bookmarkEnd w:id="67677"/>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440 de 2016. El nuevo texto es el siguiente:&gt; La Unidad Administrativa Especial de Gestión de Restitución de Tierras Despojadas podrá acreditar el hecho indicador de las presunciones de que trata el artículo </w:t>
      </w:r>
      <w:r>
        <w:fldChar w:fldCharType="begin"/>
      </w:r>
      <w:r>
        <w:instrText>HYPERLINK "http://www.redjurista.com/document.aspx?ajcode=l1448011&amp;arts=77"</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la Ley 1448 de 2011, con los medios de prueba disponibles, a efectos de que los jueces y magistrados especializados en restitución puedan determinar la procedencia de las presunciones. Para lo anterior, se podrá tener en cuenta, respecto de las situaciones consignadas en los numerales establecidos en dicha disposición, entre otros elementos, la siguiente información: </w:t>
      </w:r>
    </w:p>
    <w:p>
      <w:pPr>
        <w:jc w:val="both"/>
      </w:pPr>
      <w:rPr>
        <w:sz w:val="24"/>
        <w:color w:val="black"/>
      </w:rPr>
    </w:p>
    <w:p>
      <w:pPr>
        <w:jc w:val="both"/>
      </w:pPr>
      <w:r>
        <w:rPr>
          <w:rFonts w:hAnsi="Arial"/>
          <w:rFonts w:ascii="Arial"/>
          <w:sz w:val="24"/>
          <w:color w:val="black"/>
        </w:rPr>
        <w:t xml:space="preserve">1. Constancia de ejecutoria de sentencias condenatorias provenientes de autoridad judicial que se enmarquen en las condiciones establecidas en el artículo </w:t>
      </w:r>
      <w:r>
        <w:fldChar w:fldCharType="begin"/>
      </w:r>
      <w:r>
        <w:instrText>HYPERLINK "http://www.redjurista.com/document.aspx?ajcode=l1448011&amp;arts=77"</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color w:val="black"/>
        </w:rPr>
        <w:t xml:space="preserve">2. Declaratorias o inscripciones en los folios de matrícula inmobiliaria respecto de medidas individuales o colectivas de protección de predios de población desplazada forzosamente, provenientes de los comités territoriales de atención integral a población desplazada o comités de justicia transicional, así como del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que haga sus veces, así como de las oficinas de registro de instrumentos públicos, según sea el caso. </w:t>
      </w:r>
    </w:p>
    <w:p>
      <w:pPr>
        <w:jc w:val="both"/>
      </w:pPr>
      <w:rPr>
        <w:sz w:val="24"/>
        <w:color w:val="black"/>
      </w:rPr>
    </w:p>
    <w:p>
      <w:pPr>
        <w:jc w:val="both"/>
      </w:pPr>
      <w:r>
        <w:rPr>
          <w:rFonts w:hAnsi="Arial"/>
          <w:rFonts w:ascii="Arial"/>
          <w:sz w:val="24"/>
          <w:color w:val="black"/>
        </w:rPr>
        <w:t xml:space="preserve">3. Información del Instituto de Ciencias Naturales (ICN) de la Universidad Nacional de Colombia, de otras universidades o institutos de profesionales universitarios debidamente acreditados y con competencia para pronunciarse sobre alteraciones significativas de los usos de la tierra, como la sustitución de agricultura de consumo y sostenimiento por monocultivos, ganadería extensiva o minería industrial, con posterioridad a la época en que ocurrieron las amenazas, los hechos de violencia o el despojo. Asimismo, se podrá tener en cuenta la información que en materia de concentración de la propiedad sea aportada por autoridades como la Unidad de Planificación de Tierras Rurales, Adecuación de Tierras y Usos Agropecuarios (UPRA). </w:t>
      </w:r>
    </w:p>
    <w:p>
      <w:pPr>
        <w:jc w:val="both"/>
      </w:pPr>
      <w:rPr>
        <w:sz w:val="24"/>
        <w:color w:val="black"/>
      </w:rPr>
    </w:p>
    <w:p>
      <w:pPr>
        <w:jc w:val="both"/>
      </w:pPr>
      <w:r>
        <w:rPr>
          <w:rFonts w:hAnsi="Arial"/>
          <w:rFonts w:ascii="Arial"/>
          <w:sz w:val="24"/>
          <w:color w:val="black"/>
        </w:rPr>
        <w:t xml:space="preserve">4. Información del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o la entidad que haga sus veces, así como del Ministerio de Agricultura y Desarrollo Rural, según sea el caso, acerca del estado de conformación y transformación de los socios integrantes de empresas comunitarias, asociaciones o cooperativas campesinas beneficiarias de adjudicación de conformidad con la Ley </w:t>
      </w:r>
      <w:r>
        <w:fldChar w:fldCharType="begin"/>
      </w:r>
      <w:r>
        <w:instrText>HYPERLINK "http://www.redjurista.com/document.aspx?ajcode=l0135_61&amp;arts=INICIO"</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 xml:space="preserve"> de 1961 y el Decreto </w:t>
      </w:r>
      <w:r>
        <w:fldChar w:fldCharType="begin"/>
      </w:r>
      <w:r>
        <w:instrText>HYPERLINK "http://www.redjurista.com/document.aspx?ajcode=d0561_89&amp;arts=INICIO"</w:instrText>
      </w:r>
      <w:r>
        <w:fldChar w:fldCharType="separate"/>
      </w:r>
      <w:r>
        <w:rPr>
          <w:rFonts w:hAnsi="Arial"/>
          <w:rFonts w:ascii="Arial"/>
          <w:sz w:val="24"/>
          <w:u w:val="single"/>
          <w:color w:val="black"/>
        </w:rPr>
        <w:t>561</w:t>
      </w:r>
      <w:r>
        <w:fldChar w:fldCharType="end"/>
      </w:r>
      <w:r>
        <w:rPr>
          <w:rFonts w:hAnsi="Arial"/>
          <w:rFonts w:ascii="Arial"/>
          <w:sz w:val="24"/>
          <w:u w:val="none"/>
          <w:color w:val="black"/>
        </w:rPr>
        <w:t xml:space="preserve"> de 1989, con posterioridad al desplazamiento forzado. </w:t>
      </w:r>
    </w:p>
    <w:p>
      <w:pPr>
        <w:jc w:val="both"/>
      </w:pPr>
      <w:rPr>
        <w:sz w:val="24"/>
        <w:color w:val="black"/>
      </w:rPr>
    </w:p>
    <w:p>
      <w:pPr>
        <w:jc w:val="both"/>
      </w:pPr>
      <w:r>
        <w:rPr>
          <w:rFonts w:hAnsi="Arial"/>
          <w:rFonts w:ascii="Arial"/>
          <w:sz w:val="24"/>
          <w:color w:val="black"/>
        </w:rPr>
        <w:t xml:space="preserve">5. Constancia de ejecutoria de sentencias o actos administrativos de otorgamiento, transferencia, expropiación, extinción, o declaración de propiedad a favor de un tercero. </w:t>
      </w:r>
    </w:p>
    <w:p>
      <w:pPr>
        <w:jc w:val="both"/>
      </w:pPr>
      <w:rPr>
        <w:sz w:val="24"/>
        <w:color w:val="black"/>
      </w:rPr>
    </w:p>
    <w:p>
      <w:pPr>
        <w:jc w:val="both"/>
      </w:pPr>
      <w:r>
        <w:rPr>
          <w:rFonts w:hAnsi="Arial"/>
          <w:rFonts w:ascii="Arial"/>
          <w:sz w:val="24"/>
          <w:color w:val="black"/>
        </w:rPr>
        <w:t xml:space="preserve">Lo anterior, se aplicará sin perjuicio del principio de libertad probatoria en la etapa administrativa de inscripción en el registro. Asimismo, su valor probatorio lo definirá, en todo caso, el razonamiento conclusivo que le otorguen los jueces y magistrados especializados en restitución. </w:t>
      </w:r>
    </w:p>
    <w:p>
      <w:pPr>
        <w:jc w:val="both"/>
      </w:pPr>
      <w:rPr>
        <w:color w:val="black"/>
      </w:rPr>
    </w:p>
    <w:p>
      <w:pPr>
        <w:jc w:val="both"/>
      </w:pPr>
      <w:r>
        <w:rPr>
          <w:rFonts w:hAnsi="Arial"/>
          <w:rFonts w:ascii="Arial"/>
          <w:sz w:val="24"/>
          <w:b/>
          <w:vanish/>
          <w:color w:val="black"/>
        </w:rPr>
        <w:t>&amp;$</w:t>
      </w:r>
      <w:bookmarkStart w:id="67678" w:name="2.15.1.1.15"/>
      <w:r>
        <w:rPr>
          <w:rFonts w:hAnsi="Arial"/>
          <w:rFonts w:ascii="Arial"/>
          <w:sz w:val="24"/>
          <w:color w:val="navy"/>
        </w:rPr>
        <w:t xml:space="preserve">ARTÍCULO 2.15.1.1.15. </w:t>
      </w:r>
      <w:r>
        <w:rPr>
          <w:rFonts w:hAnsi="Arial"/>
          <w:rFonts w:ascii="Arial"/>
          <w:sz w:val="24"/>
          <w:i/>
          <w:color w:val="navy"/>
        </w:rPr>
        <w:t xml:space="preserve">MEDIDAS DE ATENCIÓN A LOS SEGUNDOS OCUPANTES.</w:t>
      </w:r>
      <w:bookmarkEnd w:id="67678"/>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"http://www.redjurista.com/document.aspx?ajcode=d1623023&amp;arts=10"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1623 de 2023&gt;</w:t>
      </w:r>
    </w:p>
    <w:p>
      <w:pPr>
        <w:jc w:val="both"/>
      </w:pPr>
      <w:rPr>
        <w:sz w:val="24"/>
        <w:i/>
        <w:color w:val="black"/>
      </w:rPr>
    </w:p>
    <w:p>
      <w:pPr>
        <w:jc w:val="both"/>
      </w:pPr>
      <w:r>
        <w:rPr>
          <w:rFonts w:hAnsi="Arial"/>
          <w:rFonts w:ascii="Arial"/>
          <w:sz w:val="24"/>
          <w:b/>
          <w:vanish/>
          <w:color w:val="black"/>
        </w:rPr>
        <w:t>&amp;$</w:t>
      </w:r>
      <w:bookmarkStart w:id="67679" w:name="2.15.1.1.16"/>
      <w:r>
        <w:rPr>
          <w:rFonts w:hAnsi="Arial"/>
          <w:rFonts w:ascii="Arial"/>
          <w:sz w:val="24"/>
          <w:color w:val="navy"/>
        </w:rPr>
        <w:t xml:space="preserve">ARTÍCULO 2.15.1.1.16. GRADUALIDAD, PROGRESIVIDAD Y CIERRE DE MICROZONAS. </w:t>
      </w:r>
      <w:bookmarkEnd w:id="67679"/>
      <w:r>
        <w:rPr>
          <w:rFonts w:hAnsi="Arial"/>
          <w:rFonts w:ascii="Arial"/>
          <w:sz w:val="24"/>
          <w:color w:val="black"/>
        </w:rPr>
        <w:t xml:space="preserve">&lt;Artículo derogado por el artículo </w:t>
      </w:r>
      <w:r>
        <w:fldChar w:fldCharType="begin"/>
      </w:r>
      <w:r>
        <w:instrText>HYPERLINK "http://www.redjurista.com/document.aspx?ajcode=d1623023&amp;arts=10"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1623 de 2023&gt;</w:t>
      </w:r>
    </w:p>
    <w:p>
      <w:pPr>
        <w:jc w:val="center"/>
      </w:pPr>
      <w:rPr>
        <w:sz w:val="24"/>
        <w:b/>
        <w:color w:val="black"/>
      </w:rPr>
    </w:p>
    <w:p>
      <w:pPr>
        <w:jc w:val="center"/>
      </w:pPr>
      <w:r>
        <w:rPr>
          <w:rFonts w:hAnsi="Arial"/>
          <w:rFonts w:ascii="Arial"/>
          <w:sz w:val="24"/>
          <w:vanish/>
          <w:color w:val="black"/>
        </w:rPr>
        <w:t>&amp;$</w:t>
      </w:r>
      <w:bookmarkStart w:id="67680" w:name="CAPÍTULO 2.15.1.2"/>
      <w:r>
        <w:rPr>
          <w:rFonts w:hAnsi="Arial"/>
          <w:rFonts w:ascii="Arial"/>
          <w:sz w:val="24"/>
          <w:color w:val="navy"/>
        </w:rPr>
        <w:t xml:space="preserve">CAPÍTULO 2. </w:t>
      </w:r>
    </w:p>
    <w:p>
      <w:pPr>
        <w:jc w:val="center"/>
      </w:pPr>
      <w:r>
        <w:rPr>
          <w:rFonts w:hAnsi="Arial"/>
          <w:rFonts w:ascii="Arial"/>
          <w:sz w:val="24"/>
          <w:color w:val="navy"/>
        </w:rPr>
        <w:t xml:space="preserve">IMPLEMENTACIÓN GRADUAL Y PROGRESIVA DEL REGISTRO.</w:t>
      </w:r>
      <w:bookmarkEnd w:id="6768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681" w:name="2.15.1.2.1"/>
      <w:r>
        <w:rPr>
          <w:rFonts w:hAnsi="Arial"/>
          <w:rFonts w:ascii="Arial"/>
          <w:sz w:val="24"/>
          <w:color w:val="navy"/>
        </w:rPr>
        <w:t xml:space="preserve">ARTÍCULO 2.15.1.2.1. </w:t>
      </w:r>
      <w:r>
        <w:rPr>
          <w:rFonts w:hAnsi="Arial"/>
          <w:rFonts w:ascii="Arial"/>
          <w:sz w:val="24"/>
          <w:i/>
          <w:color w:val="navy"/>
        </w:rPr>
        <w:t xml:space="preserve">SEGURIDAD EN EL REGISTRO Y RESTITUCIÓN DE TIERRAS DESPOJADAS Y ABANDONADAS FORZOSAMENTE.</w:t>
      </w:r>
      <w:bookmarkEnd w:id="67681"/>
      <w:r>
        <w:rPr>
          <w:rFonts w:hAnsi="Arial"/>
          <w:rFonts w:ascii="Arial"/>
          <w:sz w:val="24"/>
          <w:b/>
          <w:i/>
          <w:color w:val="black"/>
        </w:rPr>
        <w:t xml:space="preserve"> </w:t>
      </w:r>
      <w:r>
        <w:rPr>
          <w:rFonts w:hAnsi="Arial"/>
          <w:rFonts w:ascii="Arial"/>
          <w:sz w:val="24"/>
          <w:color w:val="black"/>
        </w:rPr>
        <w:t xml:space="preserve">Las medidas requeridas para la restitución jurídica y material de las tierras a los despojados y desplazados serán implementadas en condiciones que permitan garantizar su seguridad.</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682" w:name="2.15.1.2.2"/>
      <w:r>
        <w:rPr>
          <w:rFonts w:hAnsi="Arial"/>
          <w:rFonts w:ascii="Arial"/>
          <w:sz w:val="24"/>
          <w:color w:val="navy"/>
        </w:rPr>
        <w:t xml:space="preserve">ARTÍCULO 2.15.1.2.2. </w:t>
      </w:r>
      <w:r>
        <w:rPr>
          <w:rFonts w:hAnsi="Arial"/>
          <w:rFonts w:ascii="Arial"/>
          <w:sz w:val="24"/>
          <w:i/>
          <w:color w:val="navy"/>
        </w:rPr>
        <w:t xml:space="preserve">ARTICULACIÓN INSTITUCIONAL.</w:t>
      </w:r>
      <w:bookmarkEnd w:id="67682"/>
      <w:r>
        <w:rPr>
          <w:rFonts w:hAnsi="Arial"/>
          <w:rFonts w:ascii="Arial"/>
          <w:sz w:val="24"/>
          <w:b/>
          <w:i/>
          <w:color w:val="black"/>
        </w:rPr>
        <w:t xml:space="preserve"> </w:t>
      </w:r>
      <w:r>
        <w:rPr>
          <w:rFonts w:hAnsi="Arial"/>
          <w:rFonts w:ascii="Arial"/>
          <w:sz w:val="24"/>
          <w:color w:val="black"/>
        </w:rPr>
        <w:t xml:space="preserve">Con el fin de coordinar los esfuerzos interinstitucionales para el proceso de restitución de tierras se implementarán dos instancias de coordinación.</w:t>
      </w:r>
    </w:p>
    <w:p>
      <w:pPr>
        <w:jc w:val="both"/>
      </w:pPr>
      <w:rPr>
        <w:sz w:val="24"/>
        <w:color w:val="black"/>
      </w:rPr>
    </w:p>
    <w:p>
      <w:pPr>
        <w:jc w:val="both"/>
      </w:pPr>
      <w:r>
        <w:rPr>
          <w:rFonts w:hAnsi="Arial"/>
          <w:rFonts w:ascii="Arial"/>
          <w:sz w:val="24"/>
          <w:color w:val="black"/>
        </w:rPr>
        <w:t xml:space="preserve">El Ministerio de Defensa Nacional implementará la primera de ellas que estará encargada de proveer insumos en materia de seguridad e identificación de riesgos para el proceso de restitución de tierras. En esta instancia participará la Unidad Administrativa Especial de Gestión de Restitución de Tierras Despojadas. </w:t>
      </w:r>
    </w:p>
    <w:p>
      <w:pPr>
        <w:jc w:val="both"/>
      </w:pPr>
      <w:rPr>
        <w:sz w:val="24"/>
        <w:color w:val="black"/>
      </w:rPr>
    </w:p>
    <w:p>
      <w:pPr>
        <w:jc w:val="both"/>
      </w:pPr>
      <w:r>
        <w:rPr>
          <w:rFonts w:hAnsi="Arial"/>
          <w:rFonts w:ascii="Arial"/>
          <w:sz w:val="24"/>
          <w:color w:val="black"/>
        </w:rPr>
        <w:t xml:space="preserve">El Gobierno nacional regulará una segunda instancia de carácter operativo a nivel local con el fin de adelantar la micro focalización de que trata el artículo </w:t>
      </w:r>
      <w:r>
        <w:fldChar w:fldCharType="begin"/>
      </w:r>
      <w:r>
        <w:instrText>HYPERLINK "http://www.redjurista.com/document.aspx?ajcode=d1071015&amp;arts=2.15.1.2.3"</w:instrText>
      </w:r>
      <w:r>
        <w:fldChar w:fldCharType="separate"/>
      </w:r>
      <w:r>
        <w:rPr>
          <w:rFonts w:hAnsi="Arial"/>
          <w:rFonts w:ascii="Arial"/>
          <w:sz w:val="24"/>
          <w:u w:val="single"/>
          <w:color w:val="black"/>
        </w:rPr>
        <w:t>2.15.1.2.3</w:t>
      </w:r>
      <w:r>
        <w:fldChar w:fldCharType="end"/>
      </w:r>
      <w:r>
        <w:rPr>
          <w:rFonts w:hAnsi="Arial"/>
          <w:rFonts w:ascii="Arial"/>
          <w:sz w:val="24"/>
          <w:u w:val="none"/>
          <w:color w:val="black"/>
        </w:rPr>
        <w:t xml:space="preserve">. del presente decreto, así como lograr la articulación en la planeación, ejecución y seguimiento al proceso gradual y progresivo de restitución y formalización de tierras despojadas y abandonadas forzosamente, atendiendo los criterios de los que trata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pPr>
      <w:rPr>
        <w:color w:val="black"/>
      </w:rPr>
    </w:p>
    <w:p>
      <w:pPr>
        <w:jc w:val="both"/>
      </w:pPr>
      <w:r>
        <w:rPr>
          <w:rFonts w:hAnsi="Arial"/>
          <w:rFonts w:ascii="Arial"/>
          <w:sz w:val="24"/>
          <w:color w:val="black"/>
        </w:rPr>
        <w:t xml:space="preserve">La información en materia de seguridad e identificación de riesgos, de responsabilidad de la instancia a cargo del Ministerio de Defensa Nacional, constituye un insumo para la definición de las macro zonas de las que trata el artículo </w:t>
      </w:r>
      <w:r>
        <w:fldChar w:fldCharType="begin"/>
      </w:r>
      <w:r>
        <w:instrText>HYPERLINK "http://www.redjurista.com/document.aspx?ajcode=d1071015&amp;arts=2.15.1.2.4"</w:instrText>
      </w:r>
      <w:r>
        <w:fldChar w:fldCharType="separate"/>
      </w:r>
      <w:r>
        <w:rPr>
          <w:rFonts w:hAnsi="Arial"/>
          <w:rFonts w:ascii="Arial"/>
          <w:sz w:val="24"/>
          <w:u w:val="single"/>
          <w:color w:val="black"/>
        </w:rPr>
        <w:t>2.15.1.2.4</w:t>
      </w:r>
      <w:r>
        <w:fldChar w:fldCharType="end"/>
      </w:r>
      <w:r>
        <w:rPr>
          <w:rFonts w:hAnsi="Arial"/>
          <w:rFonts w:ascii="Arial"/>
          <w:sz w:val="24"/>
          <w:u w:val="none"/>
          <w:color w:val="black"/>
        </w:rPr>
        <w:t xml:space="preserve">. del presente decreto en el Consejo de Seguridad Nacional, así como para la instancia de carácter operativo implementada por el Gobierno nacional.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683" w:name="2.15.1.2.3"/>
      <w:r>
        <w:rPr>
          <w:rFonts w:hAnsi="Arial"/>
          <w:rFonts w:ascii="Arial"/>
          <w:sz w:val="24"/>
          <w:color w:val="navy"/>
        </w:rPr>
        <w:t xml:space="preserve">ARTÍCULO 2.15.1.2.3. </w:t>
      </w:r>
      <w:r>
        <w:rPr>
          <w:rFonts w:hAnsi="Arial"/>
          <w:rFonts w:ascii="Arial"/>
          <w:sz w:val="24"/>
          <w:i/>
          <w:color w:val="navy"/>
        </w:rPr>
        <w:t xml:space="preserve">DE LA FOCALIZACIÓN PARA EL REGISTRO DE TIERRAS DESPOJADAS Y ABANDONADAS FORZOSAMENTE.</w:t>
      </w:r>
      <w:bookmarkEnd w:id="67683"/>
      <w:r>
        <w:rPr>
          <w:rFonts w:hAnsi="Arial"/>
          <w:rFonts w:ascii="Arial"/>
          <w:sz w:val="24"/>
          <w:b/>
          <w:i/>
          <w:color w:val="black"/>
        </w:rPr>
        <w:t xml:space="preserve"> </w:t>
      </w:r>
      <w:r>
        <w:rPr>
          <w:rFonts w:hAnsi="Arial"/>
          <w:rFonts w:ascii="Arial"/>
          <w:sz w:val="24"/>
          <w:color w:val="black"/>
        </w:rPr>
        <w:t xml:space="preserve">Con el propósito de implementar el Registro de tierras despojadas y abandonadas forzosamente atendiendo los principios de progresividad y gradualidad, se adelantará un proceso de macro y micro focalización, mediante el cual se definirán las áreas geográficas en las cuales se realizará el estudio de las solicitudes recibidas.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684" w:name="2.15.1.2.4"/>
      <w:r>
        <w:rPr>
          <w:rFonts w:hAnsi="Arial"/>
          <w:rFonts w:ascii="Arial"/>
          <w:sz w:val="24"/>
          <w:color w:val="navy"/>
        </w:rPr>
        <w:t xml:space="preserve">ARTÍCULO 2.15.1.2.4. </w:t>
      </w:r>
      <w:r>
        <w:rPr>
          <w:rFonts w:hAnsi="Arial"/>
          <w:rFonts w:ascii="Arial"/>
          <w:sz w:val="24"/>
          <w:i/>
          <w:color w:val="navy"/>
        </w:rPr>
        <w:t xml:space="preserve">DE LOS MECANISMOS PARA LA DEFINICIÓN DE ÁREAS.</w:t>
      </w:r>
      <w:bookmarkEnd w:id="67684"/>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"http://www.redjurista.com/document.aspx?ajcode=d0440016&amp;arts=1"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440 de 2016. El nuevo texto es el siguiente:&gt; La macrofocalización para la implementación del Registro de Tierras Despojadas y Abandonadas Forzosamente será definida de manera conjunta por el Ministro de Defensa Nacional y el Ministro de Agricultura y Desarrollo Rural o sus delegados. Con tal finalidad, el Ministerio de Agricultura y Desarrollo Rural contará con el acompañamiento del Director General de la Unidad Administrativa Especial de Gestión de Restitución de Tierras Despojadas o el delegado de este último. </w:t>
      </w:r>
    </w:p>
    <w:p>
      <w:pPr>
        <w:jc w:val="both"/>
      </w:pPr>
      <w:rPr>
        <w:sz w:val="24"/>
        <w:color w:val="black"/>
      </w:rPr>
    </w:p>
    <w:p>
      <w:pPr>
        <w:jc w:val="both"/>
      </w:pPr>
      <w:r>
        <w:rPr>
          <w:rFonts w:hAnsi="Arial"/>
          <w:rFonts w:ascii="Arial"/>
          <w:sz w:val="24"/>
          <w:color w:val="black"/>
        </w:rPr>
        <w:t xml:space="preserve">Para la toma de decisiones se tendrá en cuenta el concepto de seguridad suministrado por el Centro Integrado de Inteligencia para la Restitución de Tierras (CI2RT).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microfocalización para definir las áreas geográficas (municipios, veredas, corregimientos, sectores o predios) donde se adelantará el procedimiento administrativo especial de inscripción de los predios en el Registro de Tierras Despojadas y Abandonadas Forzosamente será asumida por la Unidad Administrativa Especial de Gestión de Restitución de Tierras Despojadas, para lo cual de manera previa convocará al Comité Operativo Local de Restitución y Formalización de Tierras Despojadas y Abandonadas Forzosamente (COLR).</w:t>
      </w:r>
    </w:p>
    <w:p>
      <w:pPr>
        <w:jc w:val="both"/>
      </w:pPr>
      <w:rPr>
        <w:sz w:val="24"/>
        <w:color w:val="black"/>
      </w:rPr>
    </w:p>
    <w:p>
      <w:pPr>
        <w:jc w:val="both"/>
      </w:pPr>
      <w:r>
        <w:rPr>
          <w:rFonts w:hAnsi="Arial"/>
          <w:rFonts w:ascii="Arial"/>
          <w:sz w:val="24"/>
          <w:vanish/>
          <w:color w:val="black"/>
        </w:rPr>
        <w:t>&amp;$</w:t>
      </w:r>
      <w:bookmarkStart w:id="67685" w:name="2.15.1.2.5"/>
      <w:r>
        <w:rPr>
          <w:rFonts w:hAnsi="Arial"/>
          <w:rFonts w:ascii="Arial"/>
          <w:sz w:val="24"/>
          <w:color w:val="navy"/>
        </w:rPr>
        <w:t xml:space="preserve">ARTÍCULO 2.15.1.2.5. </w:t>
      </w:r>
      <w:r>
        <w:rPr>
          <w:rFonts w:hAnsi="Arial"/>
          <w:rFonts w:ascii="Arial"/>
          <w:sz w:val="24"/>
          <w:i/>
          <w:color w:val="navy"/>
        </w:rPr>
        <w:t xml:space="preserve">SUSPENSIÓN DEL ANÁLISIS PREVIO O DEL PROCESO DE REGISTRO.</w:t>
      </w:r>
      <w:bookmarkEnd w:id="67685"/>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"http://www.redjurista.com/document.aspx?ajcode=d0440016&amp;arts=6"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440 de 2016&gt; </w:t>
      </w:r>
    </w:p>
    <w:p>
      <w:pPr>
        <w:jc w:val="center"/>
      </w:pPr>
      <w:rPr>
        <w:sz w:val="24"/>
        <w:b/>
        <w:color w:val="black"/>
      </w:rPr>
    </w:p>
    <w:p>
      <w:pPr>
        <w:jc w:val="center"/>
      </w:pPr>
      <w:r>
        <w:rPr>
          <w:rFonts w:hAnsi="Arial"/>
          <w:rFonts w:ascii="Arial"/>
          <w:sz w:val="24"/>
          <w:vanish/>
          <w:color w:val="black"/>
        </w:rPr>
        <w:t>&amp;$</w:t>
      </w:r>
      <w:bookmarkStart w:id="67686" w:name="CAPÍTULO 2.15.1.3"/>
      <w:r>
        <w:rPr>
          <w:rFonts w:hAnsi="Arial"/>
          <w:rFonts w:ascii="Arial"/>
          <w:sz w:val="24"/>
          <w:color w:val="navy"/>
        </w:rPr>
        <w:t xml:space="preserve">CAPÍTULO 3. </w:t>
      </w:r>
    </w:p>
    <w:p>
      <w:pPr>
        <w:jc w:val="center"/>
      </w:pPr>
      <w:r>
        <w:rPr>
          <w:rFonts w:hAnsi="Arial"/>
          <w:rFonts w:ascii="Arial"/>
          <w:sz w:val="24"/>
          <w:color w:val="navy"/>
        </w:rPr>
        <w:t xml:space="preserve">SOLICITUD DE RESTITUCIÓN Y DEL ANÁLISIS PREVIO DE LAS RECLAMACIONES.</w:t>
      </w:r>
      <w:bookmarkEnd w:id="6768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687" w:name="2.15.1.3.1"/>
      <w:r>
        <w:rPr>
          <w:rFonts w:hAnsi="Arial"/>
          <w:rFonts w:ascii="Arial"/>
          <w:sz w:val="24"/>
          <w:color w:val="navy"/>
        </w:rPr>
        <w:t xml:space="preserve">ARTÍCULO 2.15.1.3.1. </w:t>
      </w:r>
      <w:r>
        <w:rPr>
          <w:rFonts w:hAnsi="Arial"/>
          <w:rFonts w:ascii="Arial"/>
          <w:sz w:val="24"/>
          <w:i/>
          <w:color w:val="navy"/>
        </w:rPr>
        <w:t xml:space="preserve">INFORMACIÓN DE LA SOLICITUD DE REGISTRO.</w:t>
      </w:r>
      <w:bookmarkEnd w:id="67687"/>
      <w:r>
        <w:rPr>
          <w:rFonts w:hAnsi="Arial"/>
          <w:rFonts w:ascii="Arial"/>
          <w:sz w:val="24"/>
          <w:b/>
          <w:i/>
          <w:color w:val="black"/>
        </w:rPr>
        <w:t xml:space="preserve"> </w:t>
      </w:r>
      <w:r>
        <w:rPr>
          <w:rFonts w:hAnsi="Arial"/>
          <w:rFonts w:ascii="Arial"/>
          <w:sz w:val="24"/>
          <w:color w:val="black"/>
        </w:rPr>
        <w:t xml:space="preserve">La solicitud de inscripción en el Registro de Tierras Despojadas y Abandonadas Forzosamente contendrá como mínimo la siguiente información: </w:t>
      </w:r>
    </w:p>
    <w:p>
      <w:pPr>
        <w:jc w:val="both"/>
      </w:pPr>
      <w:rPr>
        <w:sz w:val="24"/>
        <w:color w:val="black"/>
      </w:rPr>
    </w:p>
    <w:p>
      <w:pPr>
        <w:jc w:val="both"/>
      </w:pPr>
      <w:r>
        <w:rPr>
          <w:rFonts w:hAnsi="Arial"/>
          <w:rFonts w:ascii="Arial"/>
          <w:sz w:val="24"/>
          <w:color w:val="black"/>
        </w:rPr>
        <w:t xml:space="preserve">1. La identificación precisa del predio, las personas que fueron despojadas de sus tierras u obligadas a abandonarlas la relación jurídica de estas con el predio. En caso que el declarante no disponga de los números de identificación catastral, deberán ser explícitos los motivos por los cuales no es posible aportar esta información.</w:t>
      </w:r>
    </w:p>
    <w:p>
      <w:pPr>
        <w:jc w:val="both"/>
      </w:pPr>
      <w:rPr>
        <w:sz w:val="24"/>
        <w:color w:val="black"/>
      </w:rPr>
    </w:p>
    <w:p>
      <w:pPr>
        <w:jc w:val="both"/>
      </w:pPr>
      <w:r>
        <w:rPr>
          <w:rFonts w:hAnsi="Arial"/>
          <w:rFonts w:ascii="Arial"/>
          <w:sz w:val="24"/>
          <w:color w:val="black"/>
        </w:rPr>
        <w:t xml:space="preserve">2. Identificación de la persona que solicita el registro, incluyendo copia de la Cédula y su huella dactilar. En caso de que la víctima declare no tener cédula de ciudadanía, la Unidad Administrativa Especial de Gestión de Restitución de Tierras Despojadas procederá a remitirla a los Centros Regionales de Atención y Reparación para que allí se adelante el trámite respectivo ante la Registraduría Nacional del Estado Civil, para lo de su competencia.</w:t>
      </w:r>
    </w:p>
    <w:p>
      <w:rPr>
        <w:color w:val="black"/>
      </w:rPr>
    </w:p>
    <w:p>
      <w:pPr>
        <w:jc w:val="both"/>
      </w:pPr>
      <w:r>
        <w:rPr>
          <w:rFonts w:hAnsi="Arial"/>
          <w:rFonts w:ascii="Arial"/>
          <w:sz w:val="24"/>
          <w:color w:val="black"/>
        </w:rPr>
        <w:t xml:space="preserve">3. Las circunstancias de modo, tiempo y lugar previas, durante y posteriores a la ocurrencia del despojo o abandono.</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688" w:name="2.15.1.3.2"/>
      <w:r>
        <w:rPr>
          <w:rFonts w:hAnsi="Arial"/>
          <w:rFonts w:ascii="Arial"/>
          <w:sz w:val="24"/>
          <w:color w:val="navy"/>
        </w:rPr>
        <w:t xml:space="preserve">ARTÍCULO 2.15.1.3.2. </w:t>
      </w:r>
      <w:r>
        <w:rPr>
          <w:rFonts w:hAnsi="Arial"/>
          <w:rFonts w:ascii="Arial"/>
          <w:sz w:val="24"/>
          <w:i/>
          <w:color w:val="navy"/>
        </w:rPr>
        <w:t xml:space="preserve">ANÁLISIS PREVIO.</w:t>
      </w:r>
      <w:bookmarkEnd w:id="67688"/>
      <w:r>
        <w:rPr>
          <w:rFonts w:hAnsi="Arial"/>
          <w:rFonts w:ascii="Arial"/>
          <w:sz w:val="24"/>
          <w:b/>
          <w:i/>
          <w:color w:val="black"/>
        </w:rPr>
        <w:t xml:space="preserve"> </w:t>
      </w:r>
      <w:r>
        <w:rPr>
          <w:rFonts w:hAnsi="Arial"/>
          <w:rFonts w:ascii="Arial"/>
          <w:sz w:val="24"/>
          <w:color w:val="black"/>
        </w:rPr>
        <w:t xml:space="preserve">Las solicitudes de inclusión en el Registro de Tierras Despojadas y Abandonadas Forzosamente se someterán a un análisis previo que tiene como objetivo establecer las condiciones de procedibilidad del registro, descartar de plano aquellos casos que no cumplen los requisitos legales para la inscripción en el Registro de Tierras Despojadas y Abandonadas Forzosamente y evitar que se incluyan predios o personas que no cumplen con los requisitos previstos en la ley. </w:t>
      </w:r>
    </w:p>
    <w:p>
      <w:pPr>
        <w:jc w:val="both"/>
      </w:pPr>
      <w:rPr>
        <w:sz w:val="24"/>
        <w:color w:val="black"/>
      </w:rPr>
    </w:p>
    <w:p>
      <w:pPr>
        <w:jc w:val="both"/>
      </w:pPr>
      <w:r>
        <w:rPr>
          <w:rFonts w:hAnsi="Arial"/>
          <w:rFonts w:ascii="Arial"/>
          <w:sz w:val="24"/>
          <w:color w:val="black"/>
        </w:rPr>
        <w:t xml:space="preserve">El análisis previo se realizará sobre los casos que por solicitud de parte, o por remisión de otras autoridades, se radiquen en la Unidad Administrativa Especial de Gestión de Restitución de Tierras Despojadas, o sobre aquellos casos que de oficio decida asumir. </w:t>
      </w:r>
    </w:p>
    <w:p>
      <w:pPr>
        <w:jc w:val="both"/>
      </w:pPr>
      <w:rPr>
        <w:sz w:val="24"/>
        <w:color w:val="black"/>
      </w:rPr>
    </w:p>
    <w:p>
      <w:pPr>
        <w:jc w:val="both"/>
      </w:pPr>
      <w:r>
        <w:rPr>
          <w:rFonts w:hAnsi="Arial"/>
          <w:rFonts w:ascii="Arial"/>
          <w:sz w:val="24"/>
          <w:color w:val="black"/>
        </w:rPr>
        <w:t xml:space="preserve">En tal sentido, las diligencias que realice la Unidad Administrativa Especial de Gestión de Restitución de Tierras Despojadas en esta etapa previa, estarán dirigidas a determinar: </w:t>
      </w:r>
    </w:p>
    <w:p>
      <w:pPr>
        <w:jc w:val="both"/>
      </w:pPr>
      <w:rPr>
        <w:sz w:val="24"/>
        <w:color w:val="black"/>
      </w:rPr>
    </w:p>
    <w:p>
      <w:pPr>
        <w:jc w:val="both"/>
      </w:pPr>
      <w:r>
        <w:rPr>
          <w:rFonts w:hAnsi="Arial"/>
          <w:rFonts w:ascii="Arial"/>
          <w:sz w:val="24"/>
          <w:color w:val="black"/>
        </w:rPr>
        <w:t xml:space="preserve">1. El cumplimiento de los requisitos previstos en los artículos </w:t>
      </w:r>
      <w:r>
        <w:fldChar w:fldCharType="begin"/>
      </w:r>
      <w:r>
        <w:instrText>HYPERLINK "http://www.redjurista.com/document.aspx?ajcode=l1448011&amp;arts=75"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y </w:t>
      </w:r>
      <w:r>
        <w:fldChar w:fldCharType="begin"/>
      </w:r>
      <w:r>
        <w:instrText>HYPERLINK "http://www.redjurista.com/document.aspx?ajcode=l1448011&amp;arts=81"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color w:val="black"/>
        </w:rPr>
        <w:t xml:space="preserve">2. Las condiciones para iniciar el estudio, de acuerdo con las definiciones sobre implementación gradual y progresiva del Registro de Tierras Despojadas y Abandonadas Forzosamente.</w:t>
      </w:r>
    </w:p>
    <w:p>
      <w:pPr>
        <w:jc w:val="both"/>
      </w:pPr>
      <w:rPr>
        <w:sz w:val="24"/>
        <w:color w:val="black"/>
      </w:rPr>
    </w:p>
    <w:p>
      <w:pPr>
        <w:jc w:val="both"/>
      </w:pPr>
      <w:r>
        <w:rPr>
          <w:rFonts w:hAnsi="Arial"/>
          <w:rFonts w:ascii="Arial"/>
          <w:sz w:val="24"/>
          <w:color w:val="black"/>
        </w:rPr>
        <w:t xml:space="preserve">3. Las características generales de los predios objeto de registro y la identificación de las personas que posiblemente hayan sido despojadas de estos, o que los hayan abandonado, con su núcleo familiar al momento de los hechos de despojo o abandono, de manera que correspondan efectivamente a aquellos que deben ser inscritos en el Registro de Tierras Despojadas y Abandonadas Forzosamente. </w:t>
      </w:r>
    </w:p>
    <w:p>
      <w:pPr>
        <w:jc w:val="both"/>
      </w:pPr>
      <w:rPr>
        <w:sz w:val="24"/>
        <w:color w:val="black"/>
      </w:rPr>
    </w:p>
    <w:p>
      <w:pPr>
        <w:jc w:val="both"/>
      </w:pPr>
      <w:r>
        <w:rPr>
          <w:rFonts w:hAnsi="Arial"/>
          <w:rFonts w:ascii="Arial"/>
          <w:sz w:val="24"/>
          <w:color w:val="black"/>
        </w:rPr>
        <w:t xml:space="preserve">4. Determinar la ruta jurídica, correspondiente al caso concreto, de acuerdo con la forma de victimización, a saber, despojo o abandono forzado del predio.</w:t>
      </w:r>
    </w:p>
    <w:p>
      <w:pPr>
        <w:jc w:val="both"/>
      </w:pPr>
      <w:rPr>
        <w:sz w:val="24"/>
        <w:color w:val="black"/>
      </w:rPr>
    </w:p>
    <w:p>
      <w:pPr>
        <w:jc w:val="both"/>
      </w:pPr>
      <w:r>
        <w:rPr>
          <w:rFonts w:hAnsi="Arial"/>
          <w:rFonts w:ascii="Arial"/>
          <w:sz w:val="24"/>
          <w:color w:val="black"/>
        </w:rPr>
        <w:t xml:space="preserve">5. Las calidades personales de los reclamantes o interesados, que los haga sujetos de especial atención, de acuerdo con lo previsto en los artículos </w:t>
      </w:r>
      <w:r>
        <w:fldChar w:fldCharType="begin"/>
      </w:r>
      <w:r>
        <w:instrText>HYPERLINK "http://www.redjurista.com/document.aspx?ajcode=l1448011&amp;arts=13"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"http://www.redjurista.com/document.aspx?ajcode=l1448011&amp;arts=114"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w:t>
      </w:r>
      <w:r>
        <w:fldChar w:fldCharType="begin"/>
      </w:r>
      <w:r>
        <w:instrText>HYPERLINK "http://www.redjurista.com/document.aspx?ajcode=l1448011&amp;arts=115"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y título VII de la Ley 1448 de 2011. La Unidad priorizará el trámite de aquellas solicitudes que correspondan a padres y madres cabezas de familia.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689" w:name="2.15.1.3.3"/>
      <w:r>
        <w:rPr>
          <w:rFonts w:hAnsi="Arial"/>
          <w:rFonts w:ascii="Arial"/>
          <w:sz w:val="24"/>
          <w:color w:val="navy"/>
        </w:rPr>
        <w:t xml:space="preserve">ARTÍCULO 2.15.1.3.3. </w:t>
      </w:r>
      <w:r>
        <w:rPr>
          <w:rFonts w:hAnsi="Arial"/>
          <w:rFonts w:ascii="Arial"/>
          <w:sz w:val="24"/>
          <w:i/>
          <w:color w:val="navy"/>
        </w:rPr>
        <w:t xml:space="preserve">DESARROLLO DEL ANÁLISIS PREVIO.</w:t>
      </w:r>
      <w:bookmarkEnd w:id="67689"/>
      <w:r>
        <w:rPr>
          <w:rFonts w:hAnsi="Arial"/>
          <w:rFonts w:ascii="Arial"/>
          <w:sz w:val="24"/>
          <w:b/>
          <w:i/>
          <w:color w:val="black"/>
        </w:rPr>
        <w:t xml:space="preserve"> </w:t>
      </w:r>
      <w:r>
        <w:rPr>
          <w:rFonts w:hAnsi="Arial"/>
          <w:rFonts w:ascii="Arial"/>
          <w:sz w:val="24"/>
          <w:color w:val="black"/>
        </w:rPr>
        <w:t xml:space="preserve">La Unidad Administrativa Especial de Gestión de Restitución de Tierras Despojadas adelantará las diligencias necesarias para obtener los elementos que le permitan satisfacer adecuadamente los objetivos del análisis previo antes de acometer el estudio individual de cada solicitud para la inclusión de un predio en el Registro de Tierras Despojadas y Abandonadas Forzosamente. </w:t>
      </w:r>
    </w:p>
    <w:p>
      <w:pPr>
        <w:jc w:val="both"/>
      </w:pPr>
      <w:rPr>
        <w:sz w:val="24"/>
        <w:color w:val="black"/>
      </w:rPr>
    </w:p>
    <w:p>
      <w:pPr>
        <w:jc w:val="both"/>
      </w:pPr>
      <w:r>
        <w:rPr>
          <w:rFonts w:hAnsi="Arial"/>
          <w:rFonts w:ascii="Arial"/>
          <w:sz w:val="24"/>
          <w:color w:val="black"/>
        </w:rPr>
        <w:t xml:space="preserve">La Unidad Administrativa Especial de Gestión de Restitución de Tierras Despojadas elaborará un orden de inicio del estudio teniendo en cuenta el enfoque preferencial de que tratan los artículos </w:t>
      </w:r>
      <w:r>
        <w:fldChar w:fldCharType="begin"/>
      </w:r>
      <w:r>
        <w:instrText>HYPERLINK "http://www.redjurista.com/document.aspx?ajcode=l1448011&amp;arts=13"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"http://www.redjurista.com/document.aspx?ajcode=l1448011&amp;arts=114"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y </w:t>
      </w:r>
      <w:r>
        <w:fldChar w:fldCharType="begin"/>
      </w:r>
      <w:r>
        <w:instrText>HYPERLINK "http://www.redjurista.com/document.aspx?ajcode=l1448011&amp;arts=115"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color w:val="black"/>
        </w:rPr>
        <w:t xml:space="preserve">Para estos efectos podrá requerir a las autoridades con el fin de que faciliten o aporten la información pertinente, de acuerdo con lo dispuesto en los incisos finales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y llevar a cabo actividades de cartografía social y otros mecanismos de recolección de información comunitaria. </w:t>
      </w:r>
    </w:p>
    <w:p>
      <w:pPr>
        <w:jc w:val="both"/>
      </w:pPr>
      <w:rPr>
        <w:sz w:val="24"/>
        <w:color w:val="black"/>
      </w:rPr>
    </w:p>
    <w:p>
      <w:pPr>
        <w:jc w:val="both"/>
      </w:pPr>
      <w:r>
        <w:rPr>
          <w:rFonts w:hAnsi="Arial"/>
          <w:rFonts w:ascii="Arial"/>
          <w:sz w:val="24"/>
          <w:color w:val="black"/>
        </w:rPr>
        <w:t xml:space="preserve">La Unidad podrá solicitar los estudios de títulos de los predios que se encuentran registrados a las Oficinas de Registro de Instrumentos Públicos, directamente o mediante solicitud dirigida a la Superintendencia Delegada para Tierras de la Superintendencia de Notariado y Registro. Dichas entidades podrán definir un procedimiento conjunto para tales efectos.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En los casos donde los solicitantes sean niños, niñas y adolescentes, se comunicará de la apertura del trámite administrativo al Instituto Colombiano de Bienestar Familiar, para que ejerza las funciones propias de la Ley en relación con el menor a través del Defensor de Familia; así mismo se comunicará al Procurador Judicial de Familia, para que intervenga en lo de su competencia; en aquellos lugares donde no exista Procurador Judicial para la Defensa de los Derechos de la Infancia, la Adolescencia y la Familia, se comunicará al Personero Municipal o Distrital. Lo anterior sin perjuicio de lo dispuesto por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en la materia. </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funciones del Defensor de Familia y de la Unidad Administrativa Especial de Gestión de Restitución de Tierras Despojadas, se llevarán a cabo de manera articulada, coordinada y complementaria para garantizar el interés superior. En caso de duda, se aplicará la disposición que sea más favorable para el niño, niña o adolescente.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690" w:name="2.15.1.3.4"/>
      <w:r>
        <w:rPr>
          <w:rFonts w:hAnsi="Arial"/>
          <w:rFonts w:ascii="Arial"/>
          <w:sz w:val="24"/>
          <w:color w:val="navy"/>
        </w:rPr>
        <w:t xml:space="preserve">ARTÍCULO 2.15.1.3.4. </w:t>
      </w:r>
      <w:r>
        <w:rPr>
          <w:rFonts w:hAnsi="Arial"/>
          <w:rFonts w:ascii="Arial"/>
          <w:sz w:val="24"/>
          <w:i/>
          <w:color w:val="navy"/>
        </w:rPr>
        <w:t xml:space="preserve">TÉRMINO DEL ANÁLISIS PREVIO.</w:t>
      </w:r>
      <w:bookmarkEnd w:id="67690"/>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"http://www.redjurista.com/document.aspx?ajcode=d1623023&amp;arts=2"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1623 de 2023. El nuevo texto es el siguiente:&gt; La Unidad Administrativa Especial de Gestión de Restitución de Tierras Despojadas contará con el término de veinte (20) días, contados desde el momento en que queda en firme la resolución de microfocalización, para adelantar el análisis previo al que se refiere el presente decreto. Frente a las solicitudes que se reciban con posterioridad a la microfocalización, los términos iniciarán de manera inmediata a partir de la recepción del caso. El análisis previo podrá obviarse cuando existan con las solicitudes medios probatorios concluyentes respecto a la titularidad del derecho a la restitución. </w:t>
      </w:r>
    </w:p>
    <w:p>
      <w:pPr>
        <w:jc w:val="both"/>
        <w:outlineLvl w:val="1"/>
      </w:pPr>
      <w:rPr>
        <w:sz w:val="24"/>
        <w:b/>
        <w:color w:val="black"/>
      </w:rPr>
    </w:p>
    <w:p>
      <w:pPr>
        <w:jc w:val="both"/>
        <w:outlineLvl w:val="1"/>
      </w:pPr>
      <w:r>
        <w:rPr>
          <w:rFonts w:hAnsi="Arial"/>
          <w:rFonts w:ascii="Arial"/>
          <w:sz w:val="24"/>
          <w:color w:val="black"/>
        </w:rPr>
        <w:t xml:space="preserve">Respecto de aquellas solicitudes de inscripción en el Registro de Tierras Despojadas y Abandonadas Forzosamente ubicadas en zonas microfocalizadas mediante acto administrativo en firme, que dentro del término referido en el inciso anterior no hayan surtido análisis previo, la actuación iniciará inmediatamente a partir de la vigencia del presente decreto.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los casos en que la Unidad Administrativa Especial de Gestión de Restitución de Tierras Despojadas decida mediante acto administrativo adelantar la fase administrativa del proceso sin microfocalización de conformidad con lo establecido en el artículo </w:t>
      </w:r>
      <w:r>
        <w:fldChar w:fldCharType="begin"/>
      </w:r>
      <w:r>
        <w:instrText>HYPERLINK "http://www.redjurista.com/document.aspx?ajcode=d1071015&amp;arts=2.15.5.1"</w:instrText>
      </w:r>
      <w:r>
        <w:fldChar w:fldCharType="separate"/>
      </w:r>
      <w:r>
        <w:rPr>
          <w:rFonts w:hAnsi="Arial"/>
          <w:rFonts w:ascii="Arial"/>
          <w:sz w:val="24"/>
          <w:u w:val="single"/>
          <w:color w:val="black"/>
        </w:rPr>
        <w:t>2.15.5.1</w:t>
      </w:r>
      <w:r>
        <w:fldChar w:fldCharType="end"/>
      </w:r>
      <w:r>
        <w:rPr>
          <w:rFonts w:hAnsi="Arial"/>
          <w:rFonts w:ascii="Arial"/>
          <w:sz w:val="24"/>
          <w:u w:val="none"/>
          <w:color w:val="black"/>
        </w:rPr>
        <w:t xml:space="preserve">, el término para el análisis previo se contará a partir de la ejecutoria de dicho acto.</w:t>
      </w:r>
    </w:p>
    <w:p>
      <w:pPr>
        <w:jc w:val="both"/>
      </w:pPr>
      <w:rPr>
        <w:color w:val="black"/>
      </w:rPr>
    </w:p>
    <w:p>
      <w:pPr>
        <w:jc w:val="both"/>
      </w:pPr>
      <w:r>
        <w:rPr>
          <w:rFonts w:hAnsi="Arial"/>
          <w:rFonts w:ascii="Arial"/>
          <w:sz w:val="24"/>
          <w:b/>
          <w:vanish/>
          <w:color w:val="black"/>
        </w:rPr>
        <w:t>&amp;$</w:t>
      </w:r>
      <w:bookmarkStart w:id="67691" w:name="2.15.1.3.5"/>
      <w:r>
        <w:rPr>
          <w:rFonts w:hAnsi="Arial"/>
          <w:rFonts w:ascii="Arial"/>
          <w:sz w:val="24"/>
          <w:color w:val="navy"/>
        </w:rPr>
        <w:t xml:space="preserve">ARTÍCULO 2.15.1.3.5. </w:t>
      </w:r>
      <w:r>
        <w:rPr>
          <w:rFonts w:hAnsi="Arial"/>
          <w:rFonts w:ascii="Arial"/>
          <w:sz w:val="24"/>
          <w:i/>
          <w:color w:val="navy"/>
        </w:rPr>
        <w:t xml:space="preserve">DECISIÓN SOBRE EL NO INICIO FORMAL DE ESTUDIO DE LA SOLICITUD.</w:t>
      </w:r>
      <w:bookmarkEnd w:id="67691"/>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"http://www.redjurista.com/document.aspx?ajcode=d0440016&amp;arts=1"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440 de 2016. El nuevo texto es el siguiente:&gt; La Unidad Administrativa Especial de Gestión de Restitución de Tierras Despojadas decidirá mediante acto administrativo no iniciar el estudio formal de la solicitud y, en consecuencia, no la inscribirá en el Registro de Tierras Despojadas y Abandonadas Forzosamente, incluso respecto de aquellas que versen sobre predios que no se encuentren en zonas macrofocalizadas o microfocalizadas, cuando se presente alguna de las siguientes circunstancias: </w:t>
      </w:r>
    </w:p>
    <w:p>
      <w:pPr>
        <w:jc w:val="both"/>
      </w:pPr>
      <w:rPr>
        <w:sz w:val="24"/>
        <w:color w:val="black"/>
      </w:rPr>
    </w:p>
    <w:p>
      <w:pPr>
        <w:jc w:val="both"/>
      </w:pPr>
      <w:r>
        <w:rPr>
          <w:rFonts w:hAnsi="Arial"/>
          <w:rFonts w:ascii="Arial"/>
          <w:sz w:val="24"/>
          <w:color w:val="black"/>
        </w:rPr>
        <w:t xml:space="preserve">1. Los hechos de despojo o abandono del bien, cuyo ingreso al registro se solicita, no se enmarquen dentro de los presupuestos del artículo </w:t>
      </w:r>
      <w:r>
        <w:fldChar w:fldCharType="begin"/>
      </w:r>
      <w:r>
        <w:instrText>HYPERLINK "http://www.redjurista.com/document.aspx?ajcode=l1448011&amp;arts=3"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1448 de 2011 sobre la calidad de víctima. </w:t>
      </w:r>
    </w:p>
    <w:p>
      <w:pPr>
        <w:jc w:val="both"/>
      </w:pPr>
      <w:rPr>
        <w:sz w:val="24"/>
        <w:color w:val="black"/>
      </w:rPr>
    </w:p>
    <w:p>
      <w:pPr>
        <w:jc w:val="both"/>
      </w:pPr>
      <w:r>
        <w:rPr>
          <w:rFonts w:hAnsi="Arial"/>
          <w:rFonts w:ascii="Arial"/>
          <w:sz w:val="24"/>
          <w:color w:val="black"/>
        </w:rPr>
        <w:t xml:space="preserve">2. &lt;Numeral modificado por el artículo </w:t>
      </w:r>
      <w:r>
        <w:fldChar w:fldCharType="begin"/>
      </w:r>
      <w:r>
        <w:instrText>HYPERLINK "http://www.redjurista.com/document.aspx?ajcode=d1623023&amp;arts=3"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1623 de 2023. El nuevo texto es el siguiente:&gt; Cuando no se cumpla con los requisitos del artículo </w:t>
      </w:r>
      <w:r>
        <w:fldChar w:fldCharType="begin"/>
      </w:r>
      <w:r>
        <w:instrText>HYPERLINK "http://www.redjurista.com/document.aspx?ajcode=l1448011&amp;arts=75"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color w:val="black"/>
        </w:rPr>
        <w:t xml:space="preserve">3. Cuando se establezca que los hechos declarados por el solicitante no son ciertos, o que este ha alterado o simulado deliberadamente las condiciones requeridas para su inscripción. </w:t>
      </w:r>
    </w:p>
    <w:p>
      <w:pPr>
        <w:jc w:val="both"/>
      </w:pPr>
      <w:rPr>
        <w:sz w:val="24"/>
        <w:color w:val="black"/>
      </w:rPr>
    </w:p>
    <w:p>
      <w:pPr>
        <w:jc w:val="both"/>
      </w:pPr>
      <w:r>
        <w:rPr>
          <w:rFonts w:hAnsi="Arial"/>
          <w:rFonts w:ascii="Arial"/>
          <w:sz w:val="24"/>
          <w:color w:val="black"/>
        </w:rPr>
        <w:t xml:space="preserve">4. Cuando se establezca que los hechos victimizantes relacionados por el solicitante no tienen un nexo de causalidad necesario con el abandono y/o despojo de la tierra objeto de la solicitud. </w:t>
      </w:r>
    </w:p>
    <w:p>
      <w:pPr>
        <w:jc w:val="both"/>
      </w:pPr>
      <w:rPr>
        <w:sz w:val="24"/>
        <w:color w:val="black"/>
      </w:rPr>
    </w:p>
    <w:p>
      <w:pPr>
        <w:jc w:val="both"/>
      </w:pPr>
      <w:r>
        <w:rPr>
          <w:rFonts w:hAnsi="Arial"/>
          <w:rFonts w:ascii="Arial"/>
          <w:sz w:val="24"/>
          <w:color w:val="black"/>
        </w:rPr>
        <w:t xml:space="preserve">5. Cuando se establezca que existe ausencia de la legitimación por parte del solicitante para iniciar la acción de restitución, señalada en el artículo </w:t>
      </w:r>
      <w:r>
        <w:fldChar w:fldCharType="begin"/>
      </w:r>
      <w:r>
        <w:instrText>HYPERLINK "http://www.redjurista.com/document.aspx?ajcode=l1448011&amp;arts=81"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color w:val="black"/>
        </w:rPr>
        <w:t xml:space="preserve">En todo caso, siempre que se advierta que quien comparece pretende obtener provecho indebido o ilegal del registro, la situación deberá ponerse en conocimiento de las autoridades competentes.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resolución por medio de la cual se decide no iniciar el estudio formal de la solicitud en el Registro de Tierras Despojadas y Abandonadas Forzosamente será susceptible del recurso de reposición. El solicitante cuyo caso no sea incluido podrá presentarlo nuevamente a consideración de la Unidad Administrativa Especial de Gestión de Restitución de Tierras Despojadas una vez haya subsanado las razones o motivos por los cuales no fue incluido, si ello fuere posible. En caso de que, presentada nuevamente la solicitud, no se subsane lo antes indicado, la solicitud se rechazará de plano. Contra esta última decisión procederá el recurso de reposición.</w:t>
      </w:r>
    </w:p>
    <w:p>
      <w:pPr>
        <w:jc w:val="center"/>
      </w:pPr>
      <w:rPr>
        <w:sz w:val="24"/>
        <w:b/>
        <w:color w:val="black"/>
      </w:rPr>
    </w:p>
    <w:p>
      <w:pPr>
        <w:jc w:val="center"/>
      </w:pPr>
      <w:r>
        <w:rPr>
          <w:rFonts w:hAnsi="Arial"/>
          <w:rFonts w:ascii="Arial"/>
          <w:sz w:val="24"/>
          <w:vanish/>
          <w:color w:val="black"/>
        </w:rPr>
        <w:t>&amp;$</w:t>
      </w:r>
      <w:bookmarkStart w:id="67692" w:name="CAPÍTULO 2.15.1.4"/>
      <w:r>
        <w:rPr>
          <w:rFonts w:hAnsi="Arial"/>
          <w:rFonts w:ascii="Arial"/>
          <w:sz w:val="24"/>
          <w:color w:val="navy"/>
        </w:rPr>
        <w:t xml:space="preserve">CAPÍTULO 4. </w:t>
      </w:r>
    </w:p>
    <w:p>
      <w:pPr>
        <w:jc w:val="center"/>
      </w:pPr>
      <w:r>
        <w:rPr>
          <w:rFonts w:hAnsi="Arial"/>
          <w:rFonts w:ascii="Arial"/>
          <w:sz w:val="24"/>
          <w:color w:val="navy"/>
        </w:rPr>
        <w:t xml:space="preserve">ACTUACIONES ADMINISTRATIVAS PARA LA INCLUSIÓN DE VÍCTIMAS Y PREDIOS EN EL REGISTRO DE TIERRAS DESPOJADAS Y ABANDONADAS FORZOSAMENTE.</w:t>
      </w:r>
      <w:bookmarkEnd w:id="67692"/>
      <w:r>
        <w:rPr>
          <w:rFonts w:hAnsi="Arial"/>
          <w:rFonts w:ascii="Arial"/>
          <w:sz w:val="24"/>
          <w:b/>
          <w:color w:val="black"/>
        </w:rPr>
        <w:t xml:space="preserve"> </w:t>
      </w:r>
    </w:p>
    <w:p>
      <w:pPr>
        <w:jc w:val="both"/>
      </w:pPr>
      <w:rPr>
        <w:sz w:val="24"/>
        <w:color w:val="black"/>
      </w:rPr>
    </w:p>
    <w:p>
      <w:pPr>
        <w:jc w:val="both"/>
      </w:pPr>
      <w:r>
        <w:rPr>
          <w:rFonts w:hAnsi="Arial"/>
          <w:rFonts w:ascii="Arial"/>
          <w:sz w:val="24"/>
          <w:b/>
          <w:vanish/>
          <w:color w:val="black"/>
        </w:rPr>
        <w:t>&amp;$</w:t>
      </w:r>
      <w:bookmarkStart w:id="67693" w:name="2.15.1.4.1"/>
      <w:r>
        <w:rPr>
          <w:rFonts w:hAnsi="Arial"/>
          <w:rFonts w:ascii="Arial"/>
          <w:sz w:val="24"/>
          <w:color w:val="navy"/>
        </w:rPr>
        <w:t xml:space="preserve">ARTÍCULO 2.15.1.4.1. </w:t>
      </w:r>
      <w:r>
        <w:rPr>
          <w:rFonts w:hAnsi="Arial"/>
          <w:rFonts w:ascii="Arial"/>
          <w:sz w:val="24"/>
          <w:i/>
          <w:color w:val="navy"/>
        </w:rPr>
        <w:t xml:space="preserve">RESOLUCIÓN QUE ACOMETE EL ESTUDIO DEL CASO.</w:t>
      </w:r>
      <w:bookmarkEnd w:id="67693"/>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"http://www.redjurista.com/document.aspx?ajcode=d0440016&amp;arts=1"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440 de 2016. El nuevo texto es el siguiente:&gt; Para los efectos del inciso 4o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se expedirá el acto administrativo que determina el inicio formal del estudio de la solicitud con base en el análisis previo, el cual contendrá: </w:t>
      </w:r>
    </w:p>
    <w:p>
      <w:pPr>
        <w:jc w:val="both"/>
      </w:pPr>
      <w:rPr>
        <w:sz w:val="24"/>
        <w:color w:val="black"/>
      </w:rPr>
    </w:p>
    <w:p>
      <w:pPr>
        <w:jc w:val="both"/>
      </w:pPr>
      <w:r>
        <w:rPr>
          <w:rFonts w:hAnsi="Arial"/>
          <w:rFonts w:ascii="Arial"/>
          <w:sz w:val="24"/>
          <w:b/>
          <w:color w:val="black"/>
        </w:rPr>
        <w:t xml:space="preserve">1. Motivación</w:t>
      </w:r>
      <w:r>
        <w:rPr>
          <w:rFonts w:hAnsi="Arial"/>
          <w:rFonts w:ascii="Arial"/>
          <w:sz w:val="24"/>
          <w:color w:val="black"/>
        </w:rPr>
        <w:t xml:space="preserve">. El acto administrativo se sustentará en razones de hecho y de derecho, así como en aquellas circunstancias que fundamenten la iniciación formal del estudio. </w:t>
      </w:r>
    </w:p>
    <w:p>
      <w:pPr>
        <w:jc w:val="both"/>
      </w:pPr>
      <w:rPr>
        <w:sz w:val="24"/>
        <w:color w:val="black"/>
      </w:rPr>
    </w:p>
    <w:p>
      <w:pPr>
        <w:jc w:val="both"/>
      </w:pPr>
      <w:r>
        <w:rPr>
          <w:rFonts w:hAnsi="Arial"/>
          <w:rFonts w:ascii="Arial"/>
          <w:sz w:val="24"/>
          <w:b/>
          <w:color w:val="black"/>
        </w:rPr>
        <w:t xml:space="preserve">2. Medida de protección del predio. </w:t>
      </w:r>
      <w:r>
        <w:rPr>
          <w:rFonts w:hAnsi="Arial"/>
          <w:rFonts w:ascii="Arial"/>
          <w:sz w:val="24"/>
          <w:color w:val="black"/>
        </w:rPr>
        <w:t xml:space="preserve">La Unidad Administrativa Especial de Gestión de Restitución de Tierras Despojadas ordenará la inscripción de la medida de protección jurídica del predio en el folio de matrícula inmobiliaria del inmueble respectivo, con carácter preventivo y publicitario, conforme a lo señalado en el artículo </w:t>
      </w:r>
      <w:r>
        <w:fldChar w:fldCharType="begin"/>
      </w:r>
      <w:r>
        <w:instrText>HYPERLINK "http://www.redjurista.com/document.aspx?ajcode=l1448011&amp;arts=73"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numeral 6 de la Ley 1448 de 2011. El Registrador de Instrumentos Públicos confirmará la inscripción de la medida en el folio en un plazo máximo de cinco (5) días. En este mismo término el registrador enviará a la Unidad Administrativa Especial de Gestión de la Restitución de Tierras Despojadas copia del folio de matrícula inmobiliaria que da cuenta de la inscripción de la medida. </w:t>
      </w:r>
    </w:p>
    <w:p>
      <w:pPr>
        <w:jc w:val="both"/>
      </w:pPr>
      <w:rPr>
        <w:color w:val="black"/>
      </w:rPr>
    </w:p>
    <w:p>
      <w:pPr>
        <w:jc w:val="both"/>
      </w:pPr>
      <w:r>
        <w:rPr>
          <w:rFonts w:hAnsi="Arial"/>
          <w:rFonts w:ascii="Arial"/>
          <w:sz w:val="24"/>
          <w:b/>
          <w:color w:val="black"/>
        </w:rPr>
        <w:t xml:space="preserve">3. Apertura de folio de matrícula inmobiliaria. </w:t>
      </w:r>
      <w:r>
        <w:rPr>
          <w:rFonts w:hAnsi="Arial"/>
          <w:rFonts w:ascii="Arial"/>
          <w:sz w:val="24"/>
          <w:color w:val="black"/>
        </w:rPr>
        <w:t xml:space="preserve">En aquellos casos en que el predio carezca de identificación registral, la Unidad Administrativa Especial de Gestión de Restitución de Tierras Despojadas ordenará al Registrador de Instrumentos Públicos correspondiente la apertura del folio de matrícula inmobiliaria a nombre de la nación y la inscripción de la medida de que trata el numeral 2 del presente artículo. Para estos efectos la Unidad Administrativa Especial de Gestión de Restitución de Tierras Despojadas identificará física y jurídicamente el predio con sus linderos y cabida. </w:t>
      </w:r>
    </w:p>
    <w:p>
      <w:pPr>
        <w:jc w:val="both"/>
      </w:pPr>
      <w:rPr>
        <w:sz w:val="24"/>
        <w:color w:val="black"/>
      </w:rPr>
    </w:p>
    <w:p>
      <w:pPr>
        <w:jc w:val="both"/>
      </w:pPr>
      <w:r>
        <w:rPr>
          <w:rFonts w:hAnsi="Arial"/>
          <w:rFonts w:ascii="Arial"/>
          <w:sz w:val="24"/>
          <w:color w:val="black"/>
        </w:rPr>
        <w:t xml:space="preserve">Si la Unidad Administrativa Especial de Gestión de Restitución de Tierras Despojadas no cuenta con la información suficiente, así se manifestará en la resolución, ordenando adelantar las actividades dirigidas a obtener la plena identificación del predio. Una vez cumplidos los requerimientos, la información se remitirá mediante oficio a la Oficina de Registro de Instrumentos Públicos correspondiente, junto con copia de la resolución de inicio, sin que sea necesario expedir nueva resolución. El Registrador de Instrumentos Públicos confirmará la apertura del folio en un plazo máximo de cinco (5) días, de conformidad con lo señalado en la Ley </w:t>
      </w:r>
      <w:r>
        <w:fldChar w:fldCharType="begin"/>
      </w:r>
      <w:r>
        <w:instrText>HYPERLINK "http://www.redjurista.com/document.aspx?ajcode=l1579012&amp;arts=INICIO"</w:instrText>
      </w:r>
      <w:r>
        <w:fldChar w:fldCharType="separate"/>
      </w:r>
      <w:r>
        <w:rPr>
          <w:rFonts w:hAnsi="Arial"/>
          <w:rFonts w:ascii="Arial"/>
          <w:sz w:val="24"/>
          <w:u w:val="single"/>
          <w:color w:val="black"/>
        </w:rPr>
        <w:t>1579</w:t>
      </w:r>
      <w:r>
        <w:fldChar w:fldCharType="end"/>
      </w:r>
      <w:r>
        <w:rPr>
          <w:rFonts w:hAnsi="Arial"/>
          <w:rFonts w:ascii="Arial"/>
          <w:sz w:val="24"/>
          <w:u w:val="none"/>
          <w:color w:val="black"/>
        </w:rPr>
        <w:t xml:space="preserve"> de 2012 o la norma que la sustituya. </w:t>
      </w:r>
    </w:p>
    <w:p>
      <w:pPr>
        <w:jc w:val="both"/>
      </w:pPr>
      <w:rPr>
        <w:sz w:val="24"/>
        <w:color w:val="black"/>
      </w:rPr>
    </w:p>
    <w:p>
      <w:pPr>
        <w:jc w:val="both"/>
      </w:pPr>
      <w:r>
        <w:rPr>
          <w:rFonts w:hAnsi="Arial"/>
          <w:rFonts w:ascii="Arial"/>
          <w:sz w:val="24"/>
          <w:b/>
          <w:color w:val="black"/>
        </w:rPr>
        <w:t xml:space="preserve">4. Órdenes para ingreso al predio. </w:t>
      </w:r>
      <w:r>
        <w:rPr>
          <w:rFonts w:hAnsi="Arial"/>
          <w:rFonts w:ascii="Arial"/>
          <w:sz w:val="24"/>
          <w:color w:val="black"/>
        </w:rPr>
        <w:t xml:space="preserve">Las órdenes y disposiciones necesarias para que los servidores públicos, contratistas o delegados de la Unidad Administrativa Especial de Gestión de Restitución de Tierras Despojadas puedan ingresar al predio a realizar las diligencias pertinentes para el estudio del caso. </w:t>
      </w:r>
    </w:p>
    <w:p>
      <w:pPr>
        <w:jc w:val="both"/>
      </w:pPr>
      <w:rPr>
        <w:sz w:val="24"/>
        <w:color w:val="black"/>
      </w:rPr>
    </w:p>
    <w:p>
      <w:pPr>
        <w:jc w:val="both"/>
      </w:pPr>
      <w:r>
        <w:rPr>
          <w:rFonts w:hAnsi="Arial"/>
          <w:rFonts w:ascii="Arial"/>
          <w:sz w:val="24"/>
          <w:b/>
          <w:color w:val="black"/>
        </w:rPr>
        <w:t xml:space="preserve">5. Comunicación del acto que acomete el estudio del caso. </w:t>
      </w:r>
      <w:r>
        <w:rPr>
          <w:rFonts w:hAnsi="Arial"/>
          <w:rFonts w:ascii="Arial"/>
          <w:sz w:val="24"/>
          <w:color w:val="black"/>
        </w:rPr>
        <w:t xml:space="preserve">La Unidad Administrativa Especial de Gestión de Restitución de Tierras Despojadas comunicará el acto que determina el inicio del estudio al propietario, poseedor u ocupante que se encuentre en el predio objeto de registro, por el medio más eficaz, de conformidad con lo establecido en el inciso 4o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En todo caso, cuando se llegare al predio y no se encontrare persona alguna con la que se pueda efectuar la comunicación, se fijará la información respectiva en un soporte sobre la puerta o el posible punto de acceso al predio. En la comunicación, se informará sobre lo siguiente: </w:t>
      </w:r>
    </w:p>
    <w:p>
      <w:pPr>
        <w:jc w:val="both"/>
      </w:pPr>
      <w:rPr>
        <w:sz w:val="24"/>
        <w:color w:val="black"/>
      </w:rPr>
    </w:p>
    <w:p>
      <w:pPr>
        <w:jc w:val="both"/>
      </w:pPr>
      <w:r>
        <w:rPr>
          <w:rFonts w:hAnsi="Arial"/>
          <w:rFonts w:ascii="Arial"/>
          <w:sz w:val="24"/>
          <w:color w:val="black"/>
        </w:rPr>
        <w:t xml:space="preserve">a) El inicio de la actuación administrativa para la inscripción de ese predio en el Registro de Tierras Despojadas y Abandonadas Forzosamente; </w:t>
      </w:r>
    </w:p>
    <w:p>
      <w:pPr>
        <w:jc w:val="both"/>
      </w:pPr>
      <w:rPr>
        <w:sz w:val="24"/>
        <w:color w:val="black"/>
      </w:rPr>
    </w:p>
    <w:p>
      <w:pPr>
        <w:jc w:val="both"/>
      </w:pPr>
      <w:r>
        <w:rPr>
          <w:rFonts w:hAnsi="Arial"/>
          <w:rFonts w:ascii="Arial"/>
          <w:sz w:val="24"/>
          <w:color w:val="black"/>
        </w:rPr>
        <w:t xml:space="preserve">b) La oportunidad de presentar pruebas documentales, dentro de los diez (10) días hábiles siguientes a que se haya surtido la comunicación, que acrediten la propiedad, posesión u ocupación de buena fe sobre el predio, conforme a la ley; </w:t>
      </w:r>
    </w:p>
    <w:p>
      <w:pPr>
        <w:jc w:val="both"/>
      </w:pPr>
      <w:rPr>
        <w:sz w:val="24"/>
        <w:color w:val="black"/>
      </w:rPr>
    </w:p>
    <w:p>
      <w:pPr>
        <w:jc w:val="both"/>
      </w:pPr>
      <w:r>
        <w:rPr>
          <w:rFonts w:hAnsi="Arial"/>
          <w:rFonts w:ascii="Arial"/>
          <w:sz w:val="24"/>
          <w:color w:val="black"/>
        </w:rPr>
        <w:t xml:space="preserve">c) Las órdenes señaladas en el numeral 4 del presente artículo, referentes al ingreso al predio por parte de los servidores públicos, contratistas o delegados de la Unidad Administrativa Especial de Gestión de Restitución de Tierras Despojadas. </w:t>
      </w:r>
    </w:p>
    <w:p>
      <w:pPr>
        <w:jc w:val="both"/>
      </w:pPr>
      <w:rPr>
        <w:sz w:val="24"/>
        <w:color w:val="black"/>
      </w:rPr>
    </w:p>
    <w:p>
      <w:pPr>
        <w:jc w:val="both"/>
      </w:pPr>
      <w:r>
        <w:rPr>
          <w:rFonts w:hAnsi="Arial"/>
          <w:rFonts w:ascii="Arial"/>
          <w:sz w:val="24"/>
          <w:color w:val="black"/>
        </w:rPr>
        <w:t xml:space="preserve">De igual forma, la Unidad Administrativa Especial de Gestión de Restitución de Tierras Despojadas, efectuará dicha comunicación a posibles terceros, o a quienes tengan algún interés en el predio, sin perjuicio del deber que le asiste en el sentido de mantener la confidencialidad de la información. </w:t>
      </w:r>
    </w:p>
    <w:p>
      <w:pPr>
        <w:jc w:val="both"/>
      </w:pPr>
      <w:rPr>
        <w:sz w:val="24"/>
        <w:color w:val="black"/>
      </w:rPr>
    </w:p>
    <w:p>
      <w:pPr>
        <w:jc w:val="both"/>
      </w:pPr>
      <w:r>
        <w:rPr>
          <w:rFonts w:hAnsi="Arial"/>
          <w:rFonts w:ascii="Arial"/>
          <w:sz w:val="24"/>
          <w:b/>
          <w:color w:val="black"/>
        </w:rPr>
        <w:t xml:space="preserve">6. Requerimiento de información a las autoridades. </w:t>
      </w:r>
      <w:r>
        <w:rPr>
          <w:rFonts w:hAnsi="Arial"/>
          <w:rFonts w:ascii="Arial"/>
          <w:sz w:val="24"/>
          <w:color w:val="black"/>
        </w:rPr>
        <w:t xml:space="preserve">La Unidad Administrativa Especial de Gestión de Restitución de Tierras Despojadas solicitará la información que necesite de las diversas entidades públicas o privadas, a efectos de identificar plenamente a las personas, clarificar física y jurídicamente los predios objeto de despojo o abandono forzado, y para verificar la existencia de los hechos y los argumentos presentados por el solicitante o aquellos que permitan consolidar la información que sirvió de base para iniciar de oficio el trámite. La entrega o disposición de la información se hará en el tiempo y condiciones previstas en los incisos 6o y 8o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b/>
          <w:color w:val="black"/>
        </w:rPr>
        <w:t xml:space="preserve">7. Apoyo institucional para la ejecución de los actos administrativos. </w:t>
      </w:r>
      <w:r>
        <w:rPr>
          <w:rFonts w:hAnsi="Arial"/>
          <w:rFonts w:ascii="Arial"/>
          <w:sz w:val="24"/>
          <w:color w:val="black"/>
        </w:rPr>
        <w:t xml:space="preserve">La Unidad Administrativa Especial de Gestión de Restitución de Tierras Despojadas dispondrá del apoyo que requiera de las autoridades para la ejecución de sus actos administrativos en los términos del artículo </w:t>
      </w:r>
      <w:r>
        <w:fldChar w:fldCharType="begin"/>
      </w:r>
      <w:r>
        <w:instrText>HYPERLINK "http://www.redjurista.com/document.aspx?ajcode=l1437011&amp;arts=89"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la Ley 1437 de 2011. Así mismo, solicitará las medidas que considere pertinentes para garantizar la seguridad e integridad física de los reclamantes y de los funcionarios. Es deber de los funcionarios y de los particulares brindar apoyo y colaboración a las gestiones y diligencias para la ejecución de las decisiones adoptadas por la Unidad quienes contarán con el acompañamiento de la fuerza pública en caso de ser necesario. La renuencia por parte de los particulares conllevará a las sanciones previstas en el artículo </w:t>
      </w:r>
      <w:r>
        <w:fldChar w:fldCharType="begin"/>
      </w:r>
      <w:r>
        <w:instrText>HYPERLINK "http://www.redjurista.com/document.aspx?ajcode=l1437011&amp;arts=90"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Ley 1437 de 2011. </w:t>
      </w:r>
    </w:p>
    <w:p>
      <w:pPr>
        <w:jc w:val="both"/>
      </w:pPr>
      <w:rPr>
        <w:sz w:val="24"/>
        <w:color w:val="black"/>
      </w:rPr>
    </w:p>
    <w:p>
      <w:pPr>
        <w:jc w:val="both"/>
      </w:pPr>
      <w:r>
        <w:rPr>
          <w:rFonts w:hAnsi="Arial"/>
          <w:rFonts w:ascii="Arial"/>
          <w:sz w:val="24"/>
          <w:b/>
          <w:color w:val="black"/>
        </w:rPr>
        <w:t xml:space="preserve">8. Medidas de priorización y enfoque diferencial. </w:t>
      </w:r>
      <w:r>
        <w:rPr>
          <w:rFonts w:hAnsi="Arial"/>
          <w:rFonts w:ascii="Arial"/>
          <w:sz w:val="24"/>
          <w:color w:val="black"/>
        </w:rPr>
        <w:t xml:space="preserve">La Unidad Administrativa Especial de Gestión de Restitución de Tierras Despojadas ordenará las medidas dirigidas a garantizar la atención y participación de las personas de especial protección constitucional priorizadas, con el fin de hacer valer sus derechos en el trámite administrativo para la inscripción en el Registro de Tierras Despojadas y Abandonadas Forzosamente. Para tal efecto deberá, sin perjuicio de otras medidas que puedan resultar pertinentes, elaborar una orden de inicio del estudio teniendo en cuenta el enfoque preferencial de que tratan los artículos </w:t>
      </w:r>
      <w:r>
        <w:fldChar w:fldCharType="begin"/>
      </w:r>
      <w:r>
        <w:instrText>HYPERLINK "http://www.redjurista.com/document.aspx?ajcode=l1448011&amp;arts=13"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"http://www.redjurista.com/document.aspx?ajcode=l1448011&amp;arts=114"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w:t>
      </w:r>
      <w:r>
        <w:fldChar w:fldCharType="begin"/>
      </w:r>
      <w:r>
        <w:instrText>HYPERLINK "http://www.redjurista.com/document.aspx?ajcode=l1448011&amp;arts=115"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y </w:t>
      </w:r>
      <w:r>
        <w:fldChar w:fldCharType="begin"/>
      </w:r>
      <w:r>
        <w:instrText>HYPERLINK "http://www.redjurista.com/document.aspx?ajcode=l1448011&amp;arts=118"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la Ley 1448 de 2011. </w:t>
      </w:r>
    </w:p>
    <w:p>
      <w:pPr>
        <w:jc w:val="both"/>
      </w:pPr>
      <w:rPr>
        <w:color w:val="black"/>
      </w:rPr>
    </w:p>
    <w:p>
      <w:pPr>
        <w:jc w:val="both"/>
      </w:pPr>
      <w:r>
        <w:rPr>
          <w:rFonts w:hAnsi="Arial"/>
          <w:rFonts w:ascii="Arial"/>
          <w:sz w:val="24"/>
          <w:b/>
          <w:color w:val="black"/>
        </w:rPr>
        <w:t xml:space="preserve">9. Acumulación. </w:t>
      </w:r>
      <w:r>
        <w:rPr>
          <w:rFonts w:hAnsi="Arial"/>
          <w:rFonts w:ascii="Arial"/>
          <w:sz w:val="24"/>
          <w:color w:val="black"/>
        </w:rPr>
        <w:t xml:space="preserve">En desarrollo de lo establecido en el inciso 3o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y a efectos de constituir unidad procesal, en cualquier momento de la actuación administrativa la Unidad Administrativa Especial de Gestión de Restitución de Tierras Despojadas determinará que se tramiten en un solo expediente las diferentes solicitudes, independientemente del número de reclamantes y sus pretensiones.</w:t>
      </w:r>
    </w:p>
    <w:p>
      <w:pPr>
        <w:jc w:val="both"/>
      </w:pPr>
      <w:rPr>
        <w:sz w:val="24"/>
        <w:color w:val="black"/>
      </w:rPr>
    </w:p>
    <w:p>
      <w:pPr>
        <w:jc w:val="both"/>
      </w:pPr>
      <w:r>
        <w:rPr>
          <w:rFonts w:hAnsi="Arial"/>
          <w:rFonts w:ascii="Arial"/>
          <w:sz w:val="24"/>
          <w:vanish/>
          <w:color w:val="black"/>
        </w:rPr>
        <w:t>&amp;$</w:t>
      </w:r>
      <w:bookmarkStart w:id="67694" w:name="2.15.1.4.2"/>
      <w:r>
        <w:rPr>
          <w:rFonts w:hAnsi="Arial"/>
          <w:rFonts w:ascii="Arial"/>
          <w:sz w:val="24"/>
          <w:color w:val="navy"/>
        </w:rPr>
        <w:t xml:space="preserve">ARTÍCULO 2.15.1.4.2. </w:t>
      </w:r>
      <w:r>
        <w:rPr>
          <w:rFonts w:hAnsi="Arial"/>
          <w:rFonts w:ascii="Arial"/>
          <w:sz w:val="24"/>
          <w:i/>
          <w:color w:val="navy"/>
        </w:rPr>
        <w:t xml:space="preserve">DE LA INTERVENCIÓN DE QUIENES SE HALLEN EN EL PREDIO.</w:t>
      </w:r>
      <w:bookmarkEnd w:id="67694"/>
      <w:r>
        <w:rPr>
          <w:rFonts w:hAnsi="Arial"/>
          <w:rFonts w:ascii="Arial"/>
          <w:sz w:val="24"/>
          <w:b/>
          <w:i/>
          <w:color w:val="black"/>
        </w:rPr>
        <w:t xml:space="preserve"> </w:t>
      </w:r>
      <w:r>
        <w:rPr>
          <w:rFonts w:hAnsi="Arial"/>
          <w:rFonts w:ascii="Arial"/>
          <w:sz w:val="24"/>
          <w:color w:val="black"/>
        </w:rPr>
        <w:t xml:space="preserve">El propietario, poseedor u ocupante que se encuentre en el predio objeto de registro deberá ser informado de la solicitud de inscripción de un predio en el registro por la parte interesada o de la iniciación de oficio, para que en el término de 10 días a la Unidad Administrativa Especial de Gestión de Restitución de Tierras Despojadas para aportar la información y documentos que quieran hacer valer dentro del mismo.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"http://www.redjurista.com/document.aspx?ajcode=d4829011&amp;arts=14"</w:instrText>
      </w:r>
      <w:r>
        <w:fldChar w:fldCharType="separate"/>
      </w:r>
      <w:r>
        <w:rPr>
          <w:rFonts w:hAnsi="Arial"/>
          <w:rFonts w:ascii="Arial"/>
          <w:sz w:val="24"/>
          <w:i/>
          <w:u w:val="single"/>
          <w:color w:val="black"/>
        </w:rPr>
        <w:t>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695" w:name="2.15.1.4.3"/>
      <w:r>
        <w:rPr>
          <w:rFonts w:hAnsi="Arial"/>
          <w:rFonts w:ascii="Arial"/>
          <w:sz w:val="24"/>
          <w:color w:val="navy"/>
        </w:rPr>
        <w:t xml:space="preserve">ARTÍCULO 2.15.1.4.3. </w:t>
      </w:r>
      <w:r>
        <w:rPr>
          <w:rFonts w:hAnsi="Arial"/>
          <w:rFonts w:ascii="Arial"/>
          <w:sz w:val="24"/>
          <w:i/>
          <w:color w:val="navy"/>
        </w:rPr>
        <w:t>PRUEBAS.</w:t>
      </w:r>
      <w:bookmarkEnd w:id="67695"/>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"http://www.redjurista.com/document.aspx?ajcode=d0440016&amp;arts=1"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440 de 2016. El nuevo texto es el siguiente:&gt; La Unidad Administrativa Especial de Gestión de Restitución de Tierras Despojadas podrá decretar pruebas de oficio, y admitir, solicitar, practicar e incorporar las que considere necesarias, pertinentes y conducentes, sin requisitos especiales, en cualquier momento de la actuación administrativa y hasta antes de que se profiera la decisión de fondo. </w:t>
      </w:r>
    </w:p>
    <w:p>
      <w:pPr>
        <w:jc w:val="both"/>
      </w:pPr>
      <w:rPr>
        <w:sz w:val="24"/>
        <w:color w:val="black"/>
      </w:rPr>
    </w:p>
    <w:p>
      <w:pPr>
        <w:jc w:val="both"/>
      </w:pPr>
      <w:r>
        <w:rPr>
          <w:rFonts w:hAnsi="Arial"/>
          <w:rFonts w:ascii="Arial"/>
          <w:sz w:val="24"/>
          <w:color w:val="black"/>
        </w:rPr>
        <w:t xml:space="preserve">Sin perjuicio de la confidencialidad de la información, el acto administrativo por el cual se decretan pruebas se notificará por estado y no admitirá recurso alguno. El solicitante contará con la oportunidad de controvertir las pruebas antes de que se dicte decisión de fondo. </w:t>
      </w:r>
    </w:p>
    <w:p>
      <w:pPr>
        <w:jc w:val="both"/>
      </w:pPr>
      <w:rPr>
        <w:sz w:val="24"/>
        <w:color w:val="black"/>
      </w:rPr>
    </w:p>
    <w:p>
      <w:pPr>
        <w:jc w:val="both"/>
      </w:pPr>
      <w:r>
        <w:rPr>
          <w:rFonts w:hAnsi="Arial"/>
          <w:rFonts w:ascii="Arial"/>
          <w:sz w:val="24"/>
          <w:color w:val="black"/>
        </w:rPr>
        <w:t xml:space="preserve">El propietario, poseedor u ocupante que se halle en el predio objeto de registro, podrá presentar las pruebas documentales que acrediten su calidad y buena fe, de acuerdo con lo dispuesto en el inciso 4o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Para tal fin tendrá un término de diez (10) días, que se contará a partir del día siguiente a la fecha en que haya sido surtida la comunicación de la solicitud de inscripción de un predio en el Registro de Tierras Despojadas y Abandonadas Forzosamente por la Unidad Administrativa Especial de Gestión de Restitución de Tierras Despojadas. </w:t>
      </w:r>
    </w:p>
    <w:p>
      <w:pPr>
        <w:jc w:val="both"/>
      </w:pPr>
      <w:rPr>
        <w:sz w:val="24"/>
        <w:color w:val="black"/>
      </w:rPr>
    </w:p>
    <w:p>
      <w:pPr>
        <w:jc w:val="both"/>
      </w:pPr>
      <w:r>
        <w:rPr>
          <w:rFonts w:hAnsi="Arial"/>
          <w:rFonts w:ascii="Arial"/>
          <w:sz w:val="24"/>
          <w:color w:val="black"/>
        </w:rPr>
        <w:t xml:space="preserve">Para efectos de la inscripción en el Registro de Tierras Despojadas y Abandonadas Forzosamente se tendrán como medios de prueba: la declaración de parte, la confesión, el juramento, el testimonio de terceros, el dictamen pericial, la inspección judicial, los documentos, los indicios, los informes y cualesquiera otros medios que sean útiles y preserven los principios y garantías constitucionales. </w:t>
      </w:r>
    </w:p>
    <w:p>
      <w:pPr>
        <w:jc w:val="both"/>
      </w:pPr>
      <w:rPr>
        <w:sz w:val="24"/>
        <w:color w:val="black"/>
      </w:rPr>
    </w:p>
    <w:p>
      <w:pPr>
        <w:jc w:val="both"/>
      </w:pPr>
      <w:r>
        <w:rPr>
          <w:rFonts w:hAnsi="Arial"/>
          <w:rFonts w:ascii="Arial"/>
          <w:sz w:val="24"/>
          <w:color w:val="black"/>
        </w:rPr>
        <w:t xml:space="preserve">Para el análisis de la inscripción en el Registro de Tierras Despojadas y Abandonadas Forzosamente se recabarán y tendrán en cuenta las pruebas bajo los criterios de flexibilidad e inversión probatoria, atendiendo la especial condición de vulnerabilidad o debilidad manifiesta de las víctimas, de acuerdo con la jurisprudencia constitucional. </w:t>
      </w:r>
    </w:p>
    <w:p>
      <w:pPr>
        <w:jc w:val="both"/>
      </w:pPr>
      <w:rPr>
        <w:sz w:val="24"/>
        <w:color w:val="black"/>
      </w:rPr>
    </w:p>
    <w:p>
      <w:pPr>
        <w:jc w:val="both"/>
      </w:pPr>
      <w:r>
        <w:rPr>
          <w:rFonts w:hAnsi="Arial"/>
          <w:rFonts w:ascii="Arial"/>
          <w:sz w:val="24"/>
          <w:color w:val="black"/>
        </w:rPr>
        <w:t xml:space="preserve">De considerarlo necesario, la Unidad Administrativa Especial de Gestión de Restitución de Tierras Despojadas, de acuerdo con sus protocolos internos, ordenará la realización de actividades de cartografía social y de otros mecanismos de recolección de información comunitaria o grupal.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casos en que el declarante señale la existencia de un proceso judicial o administrativo que recaiga sobre el predio objeto de la solicitud, la Unidad Administrativa Especial de Gestión de Restitución de Tierras Despojadas podrá solicitar a la entidad pertinente copia impresa o digital del expediente correspondiente. Esta información estará sujeta a los principios de confidencialidad y reserva legal si existiere, y además se utilizará exclusivamente para el trámite de inscripción en el registro.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Unidad Administrativa Especial de Gestión de Restitución de Tierras Despojadas decretará las comisiones que considere necesarias, indicando la autoridad comisionada, las facultades, el objeto y el tiempo para su realización, adjuntando las copias pertinentes para la ilustración de la autoridad comisionada.</w:t>
      </w:r>
    </w:p>
    <w:p>
      <w:pPr>
        <w:jc w:val="both"/>
      </w:pPr>
      <w:rPr>
        <w:sz w:val="24"/>
        <w:color w:val="black"/>
      </w:rPr>
    </w:p>
    <w:p>
      <w:pPr>
        <w:jc w:val="both"/>
      </w:pPr>
      <w:r>
        <w:rPr>
          <w:rFonts w:hAnsi="Arial"/>
          <w:rFonts w:ascii="Arial"/>
          <w:sz w:val="24"/>
          <w:vanish/>
          <w:color w:val="black"/>
        </w:rPr>
        <w:t>&amp;$</w:t>
      </w:r>
      <w:bookmarkStart w:id="67696" w:name="2.15.1.4.4"/>
      <w:r>
        <w:rPr>
          <w:rFonts w:hAnsi="Arial"/>
          <w:rFonts w:ascii="Arial"/>
          <w:sz w:val="24"/>
          <w:color w:val="navy"/>
        </w:rPr>
        <w:t xml:space="preserve">ARTÍCULO 2.15.1.4.4. </w:t>
      </w:r>
      <w:r>
        <w:rPr>
          <w:rFonts w:hAnsi="Arial"/>
          <w:rFonts w:ascii="Arial"/>
          <w:sz w:val="24"/>
          <w:i/>
          <w:color w:val="navy"/>
        </w:rPr>
        <w:t xml:space="preserve">ACOPIO DE LAS PRUEBAS.</w:t>
      </w:r>
      <w:bookmarkEnd w:id="67696"/>
      <w:r>
        <w:rPr>
          <w:rFonts w:hAnsi="Arial"/>
          <w:rFonts w:ascii="Arial"/>
          <w:sz w:val="24"/>
          <w:i/>
          <w:color w:val="black"/>
        </w:rPr>
        <w:t xml:space="preserve"> </w:t>
      </w:r>
      <w:r>
        <w:rPr>
          <w:rFonts w:hAnsi="Arial"/>
          <w:rFonts w:ascii="Arial"/>
          <w:sz w:val="24"/>
          <w:color w:val="black"/>
        </w:rPr>
        <w:t xml:space="preserve">En firme la resolución que decreta pruebas, la Unidad Administrativa Especial de Gestión de Restitución de Tierras Despojadas realizará todas las diligencias ordenadas en aquella en el término de treinta días.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la Unidad Administrativa Especial de Gestión de Restitución de Tierras Despojadas considera necesario practicar una o más pruebas que no fueron incluidas en la Resolución que decretó las pruebas, procederá a ordenarlas mediante auto susceptible de reposición. En este caso, la Unidad tendrá en cuenta que el término total para tomar decisión de fondo no podrá sobrepasar el que establece el inciso 4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697" w:name="2.15.1.4.5"/>
      <w:r>
        <w:rPr>
          <w:rFonts w:hAnsi="Arial"/>
          <w:rFonts w:ascii="Arial"/>
          <w:sz w:val="24"/>
          <w:color w:val="navy"/>
        </w:rPr>
        <w:t xml:space="preserve">ARTÍCULO 2.15.1.4.5. </w:t>
      </w:r>
      <w:r>
        <w:rPr>
          <w:rFonts w:hAnsi="Arial"/>
          <w:rFonts w:ascii="Arial"/>
          <w:sz w:val="24"/>
          <w:i/>
          <w:color w:val="navy"/>
        </w:rPr>
        <w:t xml:space="preserve">DECISIÓN SOBRE LA INSCRIPCIÓN EN EL REGISTRO DE TIERRAS DESPOJADAS Y ABANDONADAS FORZOSAMENTE.</w:t>
      </w:r>
      <w:bookmarkEnd w:id="6769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"http://www.redjurista.com/document.aspx?ajcode=d0440016&amp;arts=1"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440 de 2016. El nuevo texto es el siguiente:&gt; La Unidad Administrativa Especial de Gestión de Restitución de Tierras Despojadas procederá a decidir sobre la inscripción de un predio en el Registro de Tierras Despojadas y Abandonadas Forzosamente, de conformidad con lo señalado en el inciso 1o del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Contra este acto administrativo procederá el recurso de reposición. </w:t>
      </w:r>
    </w:p>
    <w:p>
      <w:pPr>
        <w:jc w:val="both"/>
      </w:pPr>
      <w:rPr>
        <w:sz w:val="24"/>
        <w:color w:val="black"/>
      </w:rPr>
    </w:p>
    <w:p>
      <w:pPr>
        <w:jc w:val="both"/>
      </w:pPr>
      <w:r>
        <w:rPr>
          <w:rFonts w:hAnsi="Arial"/>
          <w:rFonts w:ascii="Arial"/>
          <w:sz w:val="24"/>
          <w:color w:val="black"/>
        </w:rPr>
        <w:t xml:space="preserve">La Unidad Administrativa Especial de Gestión de Restitución de Tierras Despojadas ordenará a la Oficina de Registro de Instrumentos Públicos, la cancelación de la protección jurídica de que trata numeral 2 del artículo </w:t>
      </w:r>
      <w:r>
        <w:fldChar w:fldCharType="begin"/>
      </w:r>
      <w:r>
        <w:instrText>HYPERLINK "http://www.redjurista.com/document.aspx?ajcode=d1071015&amp;arts=2.15.1.4.1 "</w:instrText>
      </w:r>
      <w:r>
        <w:fldChar w:fldCharType="separate"/>
      </w:r>
      <w:r>
        <w:rPr>
          <w:rFonts w:hAnsi="Arial"/>
          <w:rFonts w:ascii="Arial"/>
          <w:sz w:val="24"/>
          <w:u w:val="single"/>
          <w:color w:val="black"/>
        </w:rPr>
        <w:t xml:space="preserve">2.15.1.4.1 </w:t>
      </w:r>
      <w:r>
        <w:fldChar w:fldCharType="end"/>
      </w:r>
      <w:r>
        <w:rPr>
          <w:rFonts w:hAnsi="Arial"/>
          <w:rFonts w:ascii="Arial"/>
          <w:sz w:val="24"/>
          <w:u w:val="none"/>
          <w:color w:val="black"/>
        </w:rPr>
        <w:t xml:space="preserve">del presente decreto. Seguidamente dispondrá la anotación en el folio de la información sobre el ingreso de la solicitud en el Registro de Tierras Despojadas y Abandonadas Forzosamente. Para tal efecto, el Registrador de Instrumentos Públicos, confirmará la cancelación e inscripción de la medida en el folio en un plazo máximo de cinco (5) días. En este mismo término, el registrador enviará a la Unidad el folio de matrícula inmobiliaria con las anotaciones aquí señaladas. </w:t>
      </w:r>
    </w:p>
    <w:p>
      <w:pPr>
        <w:jc w:val="both"/>
      </w:pPr>
      <w:rPr>
        <w:sz w:val="24"/>
        <w:color w:val="black"/>
      </w:rPr>
    </w:p>
    <w:p>
      <w:pPr>
        <w:jc w:val="both"/>
      </w:pPr>
      <w:r>
        <w:rPr>
          <w:rFonts w:hAnsi="Arial"/>
          <w:rFonts w:ascii="Arial"/>
          <w:sz w:val="24"/>
          <w:color w:val="black"/>
        </w:rPr>
        <w:t xml:space="preserve">Serán causales de exclusión y/o no inscripción en el Registro de Tierras Despojadas y Abandonadas Forzosamente: </w:t>
      </w:r>
    </w:p>
    <w:p>
      <w:pPr>
        <w:jc w:val="both"/>
      </w:pPr>
      <w:rPr>
        <w:sz w:val="24"/>
        <w:color w:val="black"/>
      </w:rPr>
    </w:p>
    <w:p>
      <w:pPr>
        <w:jc w:val="both"/>
      </w:pPr>
      <w:r>
        <w:rPr>
          <w:rFonts w:hAnsi="Arial"/>
          <w:rFonts w:ascii="Arial"/>
          <w:sz w:val="24"/>
          <w:color w:val="black"/>
        </w:rPr>
        <w:t xml:space="preserve">1. El no cumplimiento de los requisitos establecidos en los artículos </w:t>
      </w:r>
      <w:r>
        <w:fldChar w:fldCharType="begin"/>
      </w:r>
      <w:r>
        <w:instrText>HYPERLINK "http://www.redjurista.com/document.aspx?ajcode=l1448011&amp;arts=3"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w:t>
      </w:r>
      <w:r>
        <w:fldChar w:fldCharType="begin"/>
      </w:r>
      <w:r>
        <w:instrText>HYPERLINK "http://www.redjurista.com/document.aspx?ajcode=l1448011&amp;arts=75"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y </w:t>
      </w:r>
      <w:r>
        <w:fldChar w:fldCharType="begin"/>
      </w:r>
      <w:r>
        <w:instrText>HYPERLINK "http://www.redjurista.com/document.aspx?ajcode=l1448011&amp;arts=81"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color w:val="black"/>
        </w:rPr>
        <w:t xml:space="preserve">2. Cuando no fuere posible identificar con precisión el predio cuya restitución se pretende. </w:t>
      </w:r>
    </w:p>
    <w:p>
      <w:pPr>
        <w:jc w:val="both"/>
      </w:pPr>
      <w:rPr>
        <w:sz w:val="24"/>
        <w:color w:val="black"/>
      </w:rPr>
    </w:p>
    <w:p>
      <w:pPr>
        <w:jc w:val="both"/>
      </w:pPr>
      <w:r>
        <w:rPr>
          <w:rFonts w:hAnsi="Arial"/>
          <w:rFonts w:ascii="Arial"/>
          <w:sz w:val="24"/>
          <w:color w:val="black"/>
        </w:rPr>
        <w:t xml:space="preserve">3. Cuando se establezca que los hechos declarados por el solicitante no son ciertos o que este ha alternado o simulado deliberadamente las condiciones requeridas para su inscripción.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caso de bienes que pertenezcan a una sociedad conyugal o patrimonial existente al momento del despojo, identificados en la etapa de análisis previo o en la etapa probatoria, la inscripción en el Registro de Tierras Despojadas y Abandonadas Forzosamente se hará a nombre de la pareja, aun cuando el cónyuge o compañero o compañera permanente no hubiere comparecido al trámite administrativo.</w:t>
      </w:r>
    </w:p>
    <w:p>
      <w:pPr>
        <w:jc w:val="center"/>
      </w:pPr>
      <w:rPr>
        <w:sz w:val="24"/>
        <w:b/>
        <w:color w:val="black"/>
      </w:rPr>
    </w:p>
    <w:p>
      <w:pPr>
        <w:jc w:val="center"/>
      </w:pPr>
      <w:r>
        <w:rPr>
          <w:rFonts w:hAnsi="Arial"/>
          <w:rFonts w:ascii="Arial"/>
          <w:sz w:val="24"/>
          <w:vanish/>
          <w:color w:val="black"/>
        </w:rPr>
        <w:t>&amp;$</w:t>
      </w:r>
      <w:bookmarkStart w:id="67698" w:name="CAPÍTULO 2.15.1.5"/>
      <w:r>
        <w:rPr>
          <w:rFonts w:hAnsi="Arial"/>
          <w:rFonts w:ascii="Arial"/>
          <w:sz w:val="24"/>
          <w:color w:val="navy"/>
        </w:rPr>
        <w:t xml:space="preserve">CAPÍTULO 5. </w:t>
      </w:r>
    </w:p>
    <w:p>
      <w:pPr>
        <w:jc w:val="center"/>
      </w:pPr>
      <w:r>
        <w:rPr>
          <w:rFonts w:hAnsi="Arial"/>
          <w:rFonts w:ascii="Arial"/>
          <w:sz w:val="24"/>
          <w:color w:val="navy"/>
        </w:rPr>
        <w:t xml:space="preserve">CONTENIDO DEL REGISTRO.</w:t>
      </w:r>
      <w:bookmarkEnd w:id="6769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699" w:name="2.15.1.5.1"/>
      <w:r>
        <w:rPr>
          <w:rFonts w:hAnsi="Arial"/>
          <w:rFonts w:ascii="Arial"/>
          <w:sz w:val="24"/>
          <w:color w:val="navy"/>
        </w:rPr>
        <w:t xml:space="preserve">ARTÍCULO 2.15.1.5.1. </w:t>
      </w:r>
      <w:r>
        <w:rPr>
          <w:rFonts w:hAnsi="Arial"/>
          <w:rFonts w:ascii="Arial"/>
          <w:sz w:val="24"/>
          <w:i/>
          <w:color w:val="navy"/>
        </w:rPr>
        <w:t xml:space="preserve">CONTENIDO DEL REGISTRO.</w:t>
      </w:r>
      <w:bookmarkEnd w:id="67699"/>
      <w:r>
        <w:rPr>
          <w:rFonts w:hAnsi="Arial"/>
          <w:rFonts w:ascii="Arial"/>
          <w:sz w:val="24"/>
          <w:b/>
          <w:i/>
          <w:color w:val="black"/>
        </w:rPr>
        <w:t xml:space="preserve"> </w:t>
      </w:r>
      <w:r>
        <w:rPr>
          <w:rFonts w:hAnsi="Arial"/>
          <w:rFonts w:ascii="Arial"/>
          <w:sz w:val="24"/>
          <w:color w:val="black"/>
        </w:rPr>
        <w:t xml:space="preserve">La inscripción en el Registro incluirá como mínimo la siguiente información: </w:t>
      </w:r>
    </w:p>
    <w:p>
      <w:pPr>
        <w:jc w:val="both"/>
      </w:pPr>
      <w:rPr>
        <w:sz w:val="24"/>
        <w:color w:val="black"/>
      </w:rPr>
    </w:p>
    <w:p>
      <w:pPr>
        <w:jc w:val="both"/>
      </w:pPr>
      <w:r>
        <w:rPr>
          <w:rFonts w:hAnsi="Arial"/>
          <w:rFonts w:ascii="Arial"/>
          <w:sz w:val="24"/>
          <w:color w:val="black"/>
        </w:rPr>
        <w:t xml:space="preserve">1. La identificación precisa de los predios objeto de despojo, en forma preferente mediante georreferenciación individual y colectiva.</w:t>
      </w:r>
    </w:p>
    <w:p>
      <w:pPr>
        <w:jc w:val="both"/>
      </w:pPr>
      <w:rPr>
        <w:sz w:val="24"/>
        <w:color w:val="black"/>
      </w:rPr>
    </w:p>
    <w:p>
      <w:pPr>
        <w:jc w:val="both"/>
      </w:pPr>
      <w:r>
        <w:rPr>
          <w:rFonts w:hAnsi="Arial"/>
          <w:rFonts w:ascii="Arial"/>
          <w:sz w:val="24"/>
          <w:color w:val="black"/>
        </w:rPr>
        <w:t xml:space="preserve">2. La identificación de la víctima o víctimas de despojo.</w:t>
      </w:r>
    </w:p>
    <w:p>
      <w:pPr>
        <w:jc w:val="both"/>
      </w:pPr>
      <w:rPr>
        <w:sz w:val="24"/>
        <w:color w:val="black"/>
      </w:rPr>
    </w:p>
    <w:p>
      <w:pPr>
        <w:jc w:val="both"/>
      </w:pPr>
      <w:r>
        <w:rPr>
          <w:rFonts w:hAnsi="Arial"/>
          <w:rFonts w:ascii="Arial"/>
          <w:sz w:val="24"/>
          <w:color w:val="black"/>
        </w:rPr>
        <w:t xml:space="preserve">3. La relación jurídica de las víctimas con el predio.</w:t>
      </w:r>
    </w:p>
    <w:p>
      <w:pPr>
        <w:jc w:val="both"/>
      </w:pPr>
      <w:rPr>
        <w:sz w:val="24"/>
        <w:color w:val="black"/>
      </w:rPr>
    </w:p>
    <w:p>
      <w:pPr>
        <w:jc w:val="both"/>
      </w:pPr>
      <w:r>
        <w:rPr>
          <w:rFonts w:hAnsi="Arial"/>
          <w:rFonts w:ascii="Arial"/>
          <w:sz w:val="24"/>
          <w:color w:val="black"/>
        </w:rPr>
        <w:t xml:space="preserve">4. El período durante el cual se ejerció influencia armada en relación con el predio.</w:t>
      </w:r>
    </w:p>
    <w:p>
      <w:pPr>
        <w:jc w:val="both"/>
      </w:pPr>
      <w:rPr>
        <w:sz w:val="24"/>
        <w:color w:val="black"/>
      </w:rPr>
    </w:p>
    <w:p>
      <w:pPr>
        <w:jc w:val="both"/>
      </w:pPr>
      <w:r>
        <w:rPr>
          <w:rFonts w:hAnsi="Arial"/>
          <w:rFonts w:ascii="Arial"/>
          <w:sz w:val="24"/>
          <w:color w:val="black"/>
        </w:rPr>
        <w:t xml:space="preserve">5. La inclusión de la información complementaria, respetando todas las garantías constitucionales de las víctimas.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"http://www.redjurista.com/document.aspx?ajcode=d4829011&amp;arts=18"</w:instrText>
      </w:r>
      <w:r>
        <w:fldChar w:fldCharType="separate"/>
      </w:r>
      <w:r>
        <w:rPr>
          <w:rFonts w:hAnsi="Arial"/>
          <w:rFonts w:ascii="Arial"/>
          <w:sz w:val="24"/>
          <w:i/>
          <w:u w:val="single"/>
          <w:color w:val="black"/>
        </w:rPr>
        <w:t>18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00" w:name="2.15.1.5.2"/>
      <w:r>
        <w:rPr>
          <w:rFonts w:hAnsi="Arial"/>
          <w:rFonts w:ascii="Arial"/>
          <w:sz w:val="24"/>
          <w:color w:val="navy"/>
        </w:rPr>
        <w:t xml:space="preserve">ARTÍCULO 2.15.1.5.2. </w:t>
      </w:r>
      <w:r>
        <w:rPr>
          <w:rFonts w:hAnsi="Arial"/>
          <w:rFonts w:ascii="Arial"/>
          <w:sz w:val="24"/>
          <w:i/>
          <w:color w:val="navy"/>
        </w:rPr>
        <w:t xml:space="preserve">ESTADOS DEL REGISTRO.</w:t>
      </w:r>
      <w:bookmarkEnd w:id="67700"/>
      <w:r>
        <w:rPr>
          <w:rFonts w:hAnsi="Arial"/>
          <w:rFonts w:ascii="Arial"/>
          <w:sz w:val="24"/>
          <w:b/>
          <w:i/>
          <w:color w:val="black"/>
        </w:rPr>
        <w:t xml:space="preserve"> </w:t>
      </w:r>
      <w:r>
        <w:rPr>
          <w:rFonts w:hAnsi="Arial"/>
          <w:rFonts w:ascii="Arial"/>
          <w:sz w:val="24"/>
          <w:color w:val="black"/>
        </w:rPr>
        <w:t xml:space="preserve">Son estados del registro: </w:t>
      </w:r>
    </w:p>
    <w:p>
      <w:pPr>
        <w:jc w:val="both"/>
      </w:pPr>
      <w:rPr>
        <w:sz w:val="24"/>
        <w:color w:val="black"/>
      </w:rPr>
    </w:p>
    <w:p>
      <w:pPr>
        <w:jc w:val="both"/>
      </w:pPr>
      <w:r>
        <w:rPr>
          <w:rFonts w:hAnsi="Arial"/>
          <w:rFonts w:ascii="Arial"/>
          <w:sz w:val="24"/>
          <w:color w:val="black"/>
        </w:rPr>
        <w:t xml:space="preserve">1. Incluido. </w:t>
      </w:r>
    </w:p>
    <w:p>
      <w:pPr>
        <w:jc w:val="both"/>
      </w:pPr>
      <w:rPr>
        <w:sz w:val="24"/>
        <w:color w:val="black"/>
      </w:rPr>
    </w:p>
    <w:p>
      <w:pPr>
        <w:jc w:val="both"/>
      </w:pPr>
      <w:r>
        <w:rPr>
          <w:rFonts w:hAnsi="Arial"/>
          <w:rFonts w:ascii="Arial"/>
          <w:sz w:val="24"/>
          <w:color w:val="black"/>
        </w:rPr>
        <w:t xml:space="preserve">2. Suspendido. </w:t>
      </w:r>
    </w:p>
    <w:p>
      <w:pPr>
        <w:jc w:val="both"/>
      </w:pPr>
      <w:rPr>
        <w:sz w:val="24"/>
        <w:color w:val="black"/>
      </w:rPr>
    </w:p>
    <w:p>
      <w:pPr>
        <w:jc w:val="both"/>
      </w:pPr>
      <w:r>
        <w:rPr>
          <w:rFonts w:hAnsi="Arial"/>
          <w:rFonts w:ascii="Arial"/>
          <w:sz w:val="24"/>
          <w:color w:val="black"/>
        </w:rPr>
        <w:t xml:space="preserve">3. En valoración. </w:t>
      </w:r>
    </w:p>
    <w:p>
      <w:pPr>
        <w:jc w:val="both"/>
      </w:pPr>
      <w:rPr>
        <w:sz w:val="24"/>
        <w:color w:val="black"/>
      </w:rPr>
    </w:p>
    <w:p>
      <w:pPr>
        <w:jc w:val="both"/>
      </w:pPr>
      <w:r>
        <w:rPr>
          <w:rFonts w:hAnsi="Arial"/>
          <w:rFonts w:ascii="Arial"/>
          <w:sz w:val="24"/>
          <w:color w:val="black"/>
        </w:rPr>
        <w:t xml:space="preserve">4. Excluido. Casos en que se detecten irregularidades en el proceso de inscripción en el Registro o que no se llenen los requisitos exigidos para el Registro detectados durante el análisis previo y el estudio de la solicitud.</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"http://www.redjurista.com/document.aspx?ajcode=d4829011&amp;arts=19"</w:instrText>
      </w:r>
      <w:r>
        <w:fldChar w:fldCharType="separate"/>
      </w:r>
      <w:r>
        <w:rPr>
          <w:rFonts w:hAnsi="Arial"/>
          <w:rFonts w:ascii="Arial"/>
          <w:sz w:val="24"/>
          <w:i/>
          <w:u w:val="single"/>
          <w:color w:val="black"/>
        </w:rPr>
        <w:t>19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01" w:name="2.15.1.5.3"/>
      <w:r>
        <w:rPr>
          <w:rFonts w:hAnsi="Arial"/>
          <w:rFonts w:ascii="Arial"/>
          <w:sz w:val="24"/>
          <w:color w:val="navy"/>
        </w:rPr>
        <w:t xml:space="preserve">ARTÍCULO 2.15.1.5.3. </w:t>
      </w:r>
      <w:r>
        <w:rPr>
          <w:rFonts w:hAnsi="Arial"/>
          <w:rFonts w:ascii="Arial"/>
          <w:sz w:val="24"/>
          <w:i/>
          <w:color w:val="navy"/>
        </w:rPr>
        <w:t xml:space="preserve">ACTUALIZACIÓN DE DATOS.</w:t>
      </w:r>
      <w:bookmarkEnd w:id="67701"/>
      <w:r>
        <w:rPr>
          <w:rFonts w:hAnsi="Arial"/>
          <w:rFonts w:ascii="Arial"/>
          <w:sz w:val="24"/>
          <w:b/>
          <w:i/>
          <w:color w:val="black"/>
        </w:rPr>
        <w:t xml:space="preserve"> </w:t>
      </w:r>
      <w:r>
        <w:rPr>
          <w:rFonts w:hAnsi="Arial"/>
          <w:rFonts w:ascii="Arial"/>
          <w:sz w:val="24"/>
          <w:color w:val="black"/>
        </w:rPr>
        <w:t xml:space="preserve">Las personas que solicitaron ser inscritas en el Registro deben actualizar sus datos de contacto para efectos de las notificaciones.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"http://www.redjurista.com/document.aspx?ajcode=d4829011&amp;arts=20"</w:instrText>
      </w:r>
      <w:r>
        <w:fldChar w:fldCharType="separate"/>
      </w:r>
      <w:r>
        <w:rPr>
          <w:rFonts w:hAnsi="Arial"/>
          <w:rFonts w:ascii="Arial"/>
          <w:sz w:val="24"/>
          <w:i/>
          <w:u w:val="single"/>
          <w:color w:val="black"/>
        </w:rPr>
        <w:t>20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702" w:name="CAPÍTULO 2.15.1.6"/>
      <w:r>
        <w:rPr>
          <w:rFonts w:hAnsi="Arial"/>
          <w:rFonts w:ascii="Arial"/>
          <w:sz w:val="24"/>
          <w:color w:val="navy"/>
        </w:rPr>
        <w:t xml:space="preserve">CAPÍTULO 6. </w:t>
      </w:r>
    </w:p>
    <w:p>
      <w:pPr>
        <w:jc w:val="center"/>
      </w:pPr>
      <w:r>
        <w:rPr>
          <w:rFonts w:hAnsi="Arial"/>
          <w:rFonts w:ascii="Arial"/>
          <w:sz w:val="24"/>
          <w:color w:val="navy"/>
        </w:rPr>
        <w:t xml:space="preserve">DISPOSICIONES GENERALES PARA EL TRÁMITE ADMINISTRATIVO DEL REGISTRO DE TIERRAS DESPOJADAS Y ABANDONADAS FORZOSAMENTE.</w:t>
      </w:r>
      <w:bookmarkEnd w:id="6770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703" w:name="2.15.1.6.1"/>
      <w:r>
        <w:rPr>
          <w:rFonts w:hAnsi="Arial"/>
          <w:rFonts w:ascii="Arial"/>
          <w:sz w:val="24"/>
          <w:color w:val="navy"/>
        </w:rPr>
        <w:t xml:space="preserve">ARTÍCULO 2.15.1.6.1. </w:t>
      </w:r>
      <w:r>
        <w:rPr>
          <w:rFonts w:hAnsi="Arial"/>
          <w:rFonts w:ascii="Arial"/>
          <w:sz w:val="24"/>
          <w:i/>
          <w:color w:val="navy"/>
        </w:rPr>
        <w:t xml:space="preserve">INICIO Y TRÁMITE PREFERENCIAL DE LAS ACTUACIONES.</w:t>
      </w:r>
      <w:bookmarkEnd w:id="67703"/>
      <w:r>
        <w:rPr>
          <w:rFonts w:hAnsi="Arial"/>
          <w:rFonts w:ascii="Arial"/>
          <w:sz w:val="24"/>
          <w:b/>
          <w:i/>
          <w:color w:val="black"/>
        </w:rPr>
        <w:t xml:space="preserve"> </w:t>
      </w:r>
      <w:r>
        <w:rPr>
          <w:rFonts w:hAnsi="Arial"/>
          <w:rFonts w:ascii="Arial"/>
          <w:sz w:val="24"/>
          <w:color w:val="black"/>
        </w:rPr>
        <w:t xml:space="preserve">La Unidad Administrativa Especial de Gestión de Restitución de Tierras Despojadas deberá iniciar y tramitar el estudio de los casos recibidos atendiendo la aplicación gradual del registro y el criterio preferencial en favor de los solicitantes pertenecientes a las poblaciones señaladas en los artículos </w:t>
      </w:r>
      <w:r>
        <w:fldChar w:fldCharType="begin"/>
      </w:r>
      <w:r>
        <w:instrText>HYPERLINK "http://www.redjurista.com/document.aspx?ajcode=l1448011&amp;arts=13"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"http://www.redjurista.com/document.aspx?ajcode=l1448011&amp;arts=114"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y </w:t>
      </w:r>
      <w:r>
        <w:fldChar w:fldCharType="begin"/>
      </w:r>
      <w:r>
        <w:instrText>HYPERLINK "http://www.redjurista.com/document.aspx?ajcode=l1448011&amp;arts=115"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"http://www.redjurista.com/document.aspx?ajcode=d4829011&amp;arts=21"</w:instrText>
      </w:r>
      <w:r>
        <w:fldChar w:fldCharType="separate"/>
      </w:r>
      <w:r>
        <w:rPr>
          <w:rFonts w:hAnsi="Arial"/>
          <w:rFonts w:ascii="Arial"/>
          <w:sz w:val="24"/>
          <w:i/>
          <w:u w:val="single"/>
          <w:color w:val="black"/>
        </w:rPr>
        <w:t>21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04" w:name="2.15.1.6.2"/>
      <w:r>
        <w:rPr>
          <w:rFonts w:hAnsi="Arial"/>
          <w:rFonts w:ascii="Arial"/>
          <w:sz w:val="24"/>
          <w:color w:val="navy"/>
        </w:rPr>
        <w:t xml:space="preserve">ARTÍCULO 2.15.1.6.2. </w:t>
      </w:r>
      <w:r>
        <w:rPr>
          <w:rFonts w:hAnsi="Arial"/>
          <w:rFonts w:ascii="Arial"/>
          <w:sz w:val="24"/>
          <w:i/>
          <w:color w:val="navy"/>
        </w:rPr>
        <w:t xml:space="preserve">SUSPENSIÓN DEL ANÁLISIS PREVIO O DEL PROCESO DE REGISTRO.</w:t>
      </w:r>
      <w:bookmarkEnd w:id="67704"/>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"http://www.redjurista.com/document.aspx?ajcode=d0440016&amp;arts=6"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440 de 2016&gt; </w:t>
      </w:r>
    </w:p>
    <w:p>
      <w:pPr>
        <w:jc w:val="both"/>
      </w:pPr>
      <w:rPr>
        <w:sz w:val="24"/>
        <w:color w:val="black"/>
      </w:rPr>
    </w:p>
    <w:p>
      <w:pPr>
        <w:jc w:val="both"/>
      </w:pPr>
      <w:r>
        <w:rPr>
          <w:rFonts w:hAnsi="Arial"/>
          <w:rFonts w:ascii="Arial"/>
          <w:sz w:val="24"/>
          <w:vanish/>
          <w:color w:val="black"/>
        </w:rPr>
        <w:t>&amp;$</w:t>
      </w:r>
      <w:bookmarkStart w:id="67705" w:name="2.15.1.6.3"/>
      <w:r>
        <w:rPr>
          <w:rFonts w:hAnsi="Arial"/>
          <w:rFonts w:ascii="Arial"/>
          <w:sz w:val="24"/>
          <w:color w:val="navy"/>
        </w:rPr>
        <w:t xml:space="preserve">ARTÍCULO 2.15.1.6.3. </w:t>
      </w:r>
      <w:r>
        <w:rPr>
          <w:rFonts w:hAnsi="Arial"/>
          <w:rFonts w:ascii="Arial"/>
          <w:sz w:val="24"/>
          <w:i/>
          <w:color w:val="navy"/>
        </w:rPr>
        <w:t xml:space="preserve">COMISIONES PARA REALIZAR DILIGENCIAS DENTRO DE LA ACTUACIÓN ADMINISTRATIVA.</w:t>
      </w:r>
      <w:bookmarkEnd w:id="67705"/>
      <w:r>
        <w:rPr>
          <w:rFonts w:hAnsi="Arial"/>
          <w:rFonts w:ascii="Arial"/>
          <w:sz w:val="24"/>
          <w:b/>
          <w:i/>
          <w:color w:val="black"/>
        </w:rPr>
        <w:t xml:space="preserve"> </w:t>
      </w:r>
      <w:r>
        <w:rPr>
          <w:rFonts w:hAnsi="Arial"/>
          <w:rFonts w:ascii="Arial"/>
          <w:sz w:val="24"/>
          <w:color w:val="black"/>
        </w:rPr>
        <w:t xml:space="preserve">Cuando la Unidad Administrativa Especial de Gestión de Restitución de Tierras Despojadas considere que por razones de eficacia, economía, garantías para la seguridad de víctimas y funcionarios, conocimiento del área, u otras circunstancias o motivos análogos, es conveniente encomendar diligencias de su competencia a otras autoridades regionales, ordenará a estas su realización. Para ese efecto, el acto que señale la comisión, indicará el término dentro del cual deben adelantarse y devolverse las diligencias comisionadas, con el informe correspondiente.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"http://www.redjurista.com/document.aspx?ajcode=d4829011&amp;arts=23"</w:instrText>
      </w:r>
      <w:r>
        <w:fldChar w:fldCharType="separate"/>
      </w:r>
      <w:r>
        <w:rPr>
          <w:rFonts w:hAnsi="Arial"/>
          <w:rFonts w:ascii="Arial"/>
          <w:sz w:val="24"/>
          <w:i/>
          <w:u w:val="single"/>
          <w:color w:val="black"/>
        </w:rPr>
        <w:t>23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06" w:name="2.15.1.6.4"/>
      <w:r>
        <w:rPr>
          <w:rFonts w:hAnsi="Arial"/>
          <w:rFonts w:ascii="Arial"/>
          <w:sz w:val="24"/>
          <w:color w:val="navy"/>
        </w:rPr>
        <w:t xml:space="preserve">ARTÍCULO 2.15.1.6.4. </w:t>
      </w:r>
      <w:r>
        <w:rPr>
          <w:rFonts w:hAnsi="Arial"/>
          <w:rFonts w:ascii="Arial"/>
          <w:sz w:val="24"/>
          <w:i/>
          <w:color w:val="navy"/>
        </w:rPr>
        <w:t xml:space="preserve">NATURALEZA DE LAS DECISIONES EN LAS ACTUACIONES ADMINISTRATIVAS RELACIONADAS CON EL REGISTRO DE TIERRAS DESPOJADAS Y ABANDONADAS FORZOSAMENTE.</w:t>
      </w:r>
      <w:bookmarkEnd w:id="67706"/>
      <w:r>
        <w:rPr>
          <w:rFonts w:hAnsi="Arial"/>
          <w:rFonts w:ascii="Arial"/>
          <w:sz w:val="24"/>
          <w:b/>
          <w:i/>
          <w:color w:val="black"/>
        </w:rPr>
        <w:t xml:space="preserve"> </w:t>
      </w:r>
      <w:r>
        <w:rPr>
          <w:rFonts w:hAnsi="Arial"/>
          <w:rFonts w:ascii="Arial"/>
          <w:sz w:val="24"/>
          <w:color w:val="black"/>
        </w:rPr>
        <w:t xml:space="preserve">Para los efectos del artículo </w:t>
      </w:r>
      <w:r>
        <w:fldChar w:fldCharType="begin"/>
      </w:r>
      <w:r>
        <w:instrText>HYPERLINK "http://www.redjurista.com/document.aspx?ajcode=l1437011&amp;arts=74"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del Código de Procedimiento Administrativo y de lo Contencioso Administrativo o la norma que lo sustituya, se consideran decisiones definitivas, las siguientes: </w:t>
      </w:r>
    </w:p>
    <w:p>
      <w:pPr>
        <w:jc w:val="both"/>
      </w:pPr>
      <w:rPr>
        <w:sz w:val="24"/>
        <w:color w:val="black"/>
      </w:rPr>
    </w:p>
    <w:p>
      <w:pPr>
        <w:jc w:val="both"/>
      </w:pPr>
      <w:r>
        <w:rPr>
          <w:rFonts w:hAnsi="Arial"/>
          <w:rFonts w:ascii="Arial"/>
          <w:sz w:val="24"/>
          <w:color w:val="black"/>
        </w:rPr>
        <w:t xml:space="preserve">1. La decisión que, como resultado del análisis previo concluye la actuación administrativa en la etapa de análisis previo. </w:t>
      </w:r>
    </w:p>
    <w:p>
      <w:pPr>
        <w:jc w:val="both"/>
      </w:pPr>
      <w:rPr>
        <w:sz w:val="24"/>
        <w:color w:val="black"/>
      </w:rPr>
    </w:p>
    <w:p>
      <w:pPr>
        <w:jc w:val="both"/>
      </w:pPr>
      <w:r>
        <w:rPr>
          <w:rFonts w:hAnsi="Arial"/>
          <w:rFonts w:ascii="Arial"/>
          <w:sz w:val="24"/>
          <w:color w:val="black"/>
        </w:rPr>
        <w:t xml:space="preserve">2. La decisión sobre la inscripción en el Registro de Tierras Despojadas y Abandonadas Forzosamente.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"http://www.redjurista.com/document.aspx?ajcode=d4829011&amp;arts=24"</w:instrText>
      </w:r>
      <w:r>
        <w:fldChar w:fldCharType="separate"/>
      </w:r>
      <w:r>
        <w:rPr>
          <w:rFonts w:hAnsi="Arial"/>
          <w:rFonts w:ascii="Arial"/>
          <w:sz w:val="24"/>
          <w:i/>
          <w:u w:val="single"/>
          <w:color w:val="black"/>
        </w:rPr>
        <w:t>24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07" w:name="2.15.1.6.5"/>
      <w:r>
        <w:rPr>
          <w:rFonts w:hAnsi="Arial"/>
          <w:rFonts w:ascii="Arial"/>
          <w:sz w:val="24"/>
          <w:color w:val="navy"/>
        </w:rPr>
        <w:t xml:space="preserve">ARTÍCULO 2.15.1.6.5. </w:t>
      </w:r>
      <w:r>
        <w:rPr>
          <w:rFonts w:hAnsi="Arial"/>
          <w:rFonts w:ascii="Arial"/>
          <w:sz w:val="24"/>
          <w:i/>
          <w:color w:val="navy"/>
        </w:rPr>
        <w:t>NOTIFICACIONES.</w:t>
      </w:r>
      <w:bookmarkEnd w:id="6770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"http://www.redjurista.com/document.aspx?ajcode=d0440016&amp;arts=1"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440 de 2016. El nuevo texto es el siguiente:&gt; Los actos definitivos emitidos en el procedimiento administrativo de que trata este decreto, que son el de no inicio formal de estudio y el que decide sobre el ingreso al Registro de Tierras Despojadas y Abandonadas Forzosamente, se notificarán al solicitante o a sus representantes o apoderados de conformidad con lo establecido en el Capítulo V del Título III de la Parte I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 norma que lo modifique, adicione o sustituya. </w:t>
      </w:r>
    </w:p>
    <w:p>
      <w:pPr>
        <w:jc w:val="both"/>
      </w:pPr>
      <w:rPr>
        <w:sz w:val="24"/>
        <w:color w:val="black"/>
      </w:rPr>
    </w:p>
    <w:p>
      <w:pPr>
        <w:jc w:val="both"/>
      </w:pPr>
      <w:r>
        <w:rPr>
          <w:rFonts w:hAnsi="Arial"/>
          <w:rFonts w:ascii="Arial"/>
          <w:sz w:val="24"/>
          <w:color w:val="black"/>
        </w:rPr>
        <w:t xml:space="preserve">La notificación personal para dar cumplimiento a los actos previstos en el inciso anterior también podrá efectuarse por medio electrónico, siempre y cuando el actor haya aceptado previamente este medio de notificación.</w:t>
      </w:r>
    </w:p>
    <w:p>
      <w:pPr>
        <w:jc w:val="both"/>
      </w:pPr>
      <w:rPr>
        <w:sz w:val="24"/>
        <w:color w:val="black"/>
      </w:rPr>
    </w:p>
    <w:p>
      <w:pPr>
        <w:jc w:val="both"/>
      </w:pPr>
      <w:r>
        <w:rPr>
          <w:rFonts w:hAnsi="Arial"/>
          <w:rFonts w:ascii="Arial"/>
          <w:sz w:val="24"/>
          <w:b/>
          <w:vanish/>
          <w:color w:val="black"/>
        </w:rPr>
        <w:t>&amp;$</w:t>
      </w:r>
      <w:bookmarkStart w:id="67708" w:name="2.15.1.6.6"/>
      <w:r>
        <w:rPr>
          <w:rFonts w:hAnsi="Arial"/>
          <w:rFonts w:ascii="Arial"/>
          <w:sz w:val="24"/>
          <w:color w:val="navy"/>
        </w:rPr>
        <w:t xml:space="preserve">ARTÍCULO 2.15.1.6.6. </w:t>
      </w:r>
      <w:r>
        <w:rPr>
          <w:rFonts w:hAnsi="Arial"/>
          <w:rFonts w:ascii="Arial"/>
          <w:sz w:val="24"/>
          <w:i/>
          <w:color w:val="navy"/>
        </w:rPr>
        <w:t>RECURSOS</w:t>
      </w:r>
      <w:r>
        <w:rPr>
          <w:rFonts w:hAnsi="Arial"/>
          <w:rFonts w:ascii="Arial"/>
          <w:sz w:val="24"/>
          <w:color w:val="navy"/>
        </w:rPr>
        <w:t>.</w:t>
      </w:r>
      <w:bookmarkEnd w:id="67708"/>
      <w:r>
        <w:rPr>
          <w:rFonts w:hAnsi="Arial"/>
          <w:rFonts w:ascii="Arial"/>
          <w:sz w:val="24"/>
          <w:color w:val="black"/>
        </w:rPr>
        <w:t xml:space="preserve"> &lt;Artículo modificado por el artículo </w:t>
      </w:r>
      <w:r>
        <w:fldChar w:fldCharType="begin"/>
      </w:r>
      <w:r>
        <w:instrText>HYPERLINK "http://www.redjurista.com/document.aspx?ajcode=d0440016&amp;arts=1"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440 de 2016. El nuevo texto es el siguiente:&gt; Contra los actos administrativos de no inicio formal de estudio y el que decide sobre el ingreso al Registro de Tierras Despojadas y Abandonadas Forzosamente, únicamente procede el recurso de reposición. Este deberá interponerse por escrito en la diligencia de notificación, o dentro de los diez (10) días siguientes a esta, ante el funcionario que dictó la decisión.</w:t>
      </w:r>
    </w:p>
    <w:p>
      <w:pPr>
        <w:jc w:val="both"/>
      </w:pPr>
      <w:rPr>
        <w:sz w:val="24"/>
        <w:color w:val="black"/>
      </w:rPr>
    </w:p>
    <w:p>
      <w:pPr>
        <w:jc w:val="both"/>
      </w:pPr>
      <w:r>
        <w:rPr>
          <w:rFonts w:hAnsi="Arial"/>
          <w:rFonts w:ascii="Arial"/>
          <w:sz w:val="24"/>
          <w:vanish/>
          <w:color w:val="black"/>
        </w:rPr>
        <w:t>&amp;$</w:t>
      </w:r>
      <w:bookmarkStart w:id="67709" w:name="2.15.1.6.7"/>
      <w:r>
        <w:rPr>
          <w:rFonts w:hAnsi="Arial"/>
          <w:rFonts w:ascii="Arial"/>
          <w:sz w:val="24"/>
          <w:color w:val="navy"/>
        </w:rPr>
        <w:t xml:space="preserve">ARTÍCULO 2.15.1.6.7. </w:t>
      </w:r>
      <w:r>
        <w:rPr>
          <w:rFonts w:hAnsi="Arial"/>
          <w:rFonts w:ascii="Arial"/>
          <w:sz w:val="24"/>
          <w:i/>
          <w:color w:val="navy"/>
        </w:rPr>
        <w:t xml:space="preserve">DE LA PROCEDENCIA DE LA ACCIÓN CONTENCIOSA.</w:t>
      </w:r>
      <w:bookmarkEnd w:id="67709"/>
      <w:r>
        <w:rPr>
          <w:rFonts w:hAnsi="Arial"/>
          <w:rFonts w:ascii="Arial"/>
          <w:sz w:val="24"/>
          <w:b/>
          <w:i/>
          <w:color w:val="black"/>
        </w:rPr>
        <w:t xml:space="preserve"> </w:t>
      </w:r>
      <w:r>
        <w:rPr>
          <w:rFonts w:hAnsi="Arial"/>
          <w:rFonts w:ascii="Arial"/>
          <w:sz w:val="24"/>
          <w:color w:val="black"/>
        </w:rPr>
        <w:t xml:space="preserve">Una vez agotada la vía gubernativa, el solicitante que no haya sido incluido en el Registro, podrá acudir ante la Jurisdicción de lo Contencioso Administrativa en ejercicio de la acción de nulidad y restablecimiento del derecho.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"http://www.redjurista.com/document.aspx?ajcode=d4829011&amp;arts=27"</w:instrText>
      </w:r>
      <w:r>
        <w:fldChar w:fldCharType="separate"/>
      </w:r>
      <w:r>
        <w:rPr>
          <w:rFonts w:hAnsi="Arial"/>
          <w:rFonts w:ascii="Arial"/>
          <w:sz w:val="24"/>
          <w:i/>
          <w:u w:val="single"/>
          <w:color w:val="black"/>
        </w:rPr>
        <w:t>27</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7710" w:name="2.15.1.6.8"/>
      <w:r>
        <w:rPr>
          <w:rFonts w:hAnsi="Arial"/>
          <w:rFonts w:ascii="Arial"/>
          <w:sz w:val="24"/>
          <w:color w:val="navy"/>
        </w:rPr>
        <w:t xml:space="preserve">ARTÍCULO 2.15.1.6.8. </w:t>
      </w:r>
      <w:r>
        <w:rPr>
          <w:rFonts w:hAnsi="Arial"/>
          <w:rFonts w:ascii="Arial"/>
          <w:sz w:val="24"/>
          <w:i/>
          <w:color w:val="navy"/>
        </w:rPr>
        <w:t xml:space="preserve">FUNCIONES DEL DEFENSOR DE FAMILIA EN RELACIÓN CON EL REGISTRO DE TIERRAS DESPOJADAS Y ABANDONADAS FORZOSAMENTE.</w:t>
      </w:r>
      <w:bookmarkEnd w:id="67710"/>
      <w:r>
        <w:rPr>
          <w:rFonts w:hAnsi="Arial"/>
          <w:rFonts w:ascii="Arial"/>
          <w:sz w:val="24"/>
          <w:b/>
          <w:i/>
          <w:color w:val="black"/>
        </w:rPr>
        <w:t xml:space="preserve"> </w:t>
      </w:r>
      <w:r>
        <w:rPr>
          <w:rFonts w:hAnsi="Arial"/>
          <w:rFonts w:ascii="Arial"/>
          <w:sz w:val="24"/>
          <w:color w:val="black"/>
        </w:rPr>
        <w:t xml:space="preserve">De conformidad con las funciones legales de los defensores de familia, estos velarán por los derechos de los menores de edad desarrollando las siguientes actividades: </w:t>
      </w:r>
    </w:p>
    <w:p>
      <w:pPr>
        <w:jc w:val="both"/>
      </w:pPr>
      <w:rPr>
        <w:sz w:val="24"/>
        <w:color w:val="black"/>
      </w:rPr>
    </w:p>
    <w:p>
      <w:pPr>
        <w:jc w:val="both"/>
      </w:pPr>
      <w:r>
        <w:rPr>
          <w:rFonts w:hAnsi="Arial"/>
          <w:rFonts w:ascii="Arial"/>
          <w:sz w:val="24"/>
          <w:color w:val="black"/>
        </w:rPr>
        <w:t xml:space="preserve">1. Promover de oficio los procesos y trámites necesarios en defensa de los niños, niñas y adolescentes víctimas de despojo o abandono forzado de tierras. </w:t>
      </w:r>
    </w:p>
    <w:p>
      <w:pPr>
        <w:jc w:val="both"/>
      </w:pPr>
      <w:rPr>
        <w:sz w:val="24"/>
        <w:color w:val="black"/>
      </w:rPr>
    </w:p>
    <w:p>
      <w:pPr>
        <w:jc w:val="both"/>
      </w:pPr>
      <w:r>
        <w:rPr>
          <w:rFonts w:hAnsi="Arial"/>
          <w:rFonts w:ascii="Arial"/>
          <w:sz w:val="24"/>
          <w:color w:val="black"/>
        </w:rPr>
        <w:t xml:space="preserve">2. Informar a la Unidad Administrativa Especial de Gestión de Restitución de Tierras Despojadas los eventos en que tenga conocimiento de casos de despojo o abandono de tierras en los que estén involucrados derechos de niños, niñas y adolescentes. </w:t>
      </w:r>
    </w:p>
    <w:p>
      <w:pPr>
        <w:jc w:val="both"/>
      </w:pPr>
      <w:rPr>
        <w:sz w:val="24"/>
        <w:color w:val="black"/>
      </w:rPr>
    </w:p>
    <w:p>
      <w:pPr>
        <w:jc w:val="both"/>
      </w:pPr>
      <w:r>
        <w:rPr>
          <w:rFonts w:hAnsi="Arial"/>
          <w:rFonts w:ascii="Arial"/>
          <w:sz w:val="24"/>
          <w:color w:val="black"/>
        </w:rPr>
        <w:t xml:space="preserve">3. Instaurar la demanda ante el juez de familia para la designación y remoción de guardadores, consejeros y administradores, cuando sea procedente, desde cuando se tenga conocimiento de la actuación administrativa de solicitud de inscripción en el Registro de tierras despojadas y abandonadas forzosamente. </w:t>
      </w:r>
    </w:p>
    <w:p>
      <w:pPr>
        <w:jc w:val="both"/>
      </w:pPr>
      <w:rPr>
        <w:sz w:val="24"/>
        <w:color w:val="black"/>
      </w:rPr>
    </w:p>
    <w:p>
      <w:pPr>
        <w:jc w:val="both"/>
      </w:pPr>
      <w:r>
        <w:rPr>
          <w:rFonts w:hAnsi="Arial"/>
          <w:rFonts w:ascii="Arial"/>
          <w:sz w:val="24"/>
          <w:color w:val="black"/>
        </w:rPr>
        <w:t xml:space="preserve">4. Intervenir a favor de los derechos de los niños, niñas y adolescentes en la actuación administrativa de solicitud de ingreso al Registro de tierras despojadas y abandonadas forzosamente, cuando lo considere pertinente.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"http://www.redjurista.com/document.aspx?ajcode=d4829011&amp;arts=28"</w:instrText>
      </w:r>
      <w:r>
        <w:fldChar w:fldCharType="separate"/>
      </w:r>
      <w:r>
        <w:rPr>
          <w:rFonts w:hAnsi="Arial"/>
          <w:rFonts w:ascii="Arial"/>
          <w:sz w:val="24"/>
          <w:i/>
          <w:u w:val="single"/>
          <w:color w:val="black"/>
        </w:rPr>
        <w:t>28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11" w:name="2.15.1.6.9"/>
      <w:r>
        <w:rPr>
          <w:rFonts w:hAnsi="Arial"/>
          <w:rFonts w:ascii="Arial"/>
          <w:sz w:val="24"/>
          <w:color w:val="navy"/>
        </w:rPr>
        <w:t xml:space="preserve">ARTÍCULO 2.15.1.6.9. </w:t>
      </w:r>
      <w:r>
        <w:rPr>
          <w:rFonts w:hAnsi="Arial"/>
          <w:rFonts w:ascii="Arial"/>
          <w:sz w:val="24"/>
          <w:i/>
          <w:color w:val="navy"/>
        </w:rPr>
        <w:t>REMISIÓN.</w:t>
      </w:r>
      <w:bookmarkEnd w:id="67711"/>
      <w:r>
        <w:rPr>
          <w:rFonts w:hAnsi="Arial"/>
          <w:rFonts w:ascii="Arial"/>
          <w:sz w:val="24"/>
          <w:b/>
          <w:i/>
          <w:color w:val="black"/>
        </w:rPr>
        <w:t xml:space="preserve"> </w:t>
      </w:r>
      <w:r>
        <w:rPr>
          <w:rFonts w:hAnsi="Arial"/>
          <w:rFonts w:ascii="Arial"/>
          <w:sz w:val="24"/>
          <w:color w:val="black"/>
        </w:rPr>
        <w:t xml:space="preserve">En las actuaciones administrativas del Registro, en lo no previsto por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se aplicarán las disposiciones del Código de Procedimiento Administrativo y de lo Contencioso Administrativo que se relacionen con la materia o de la norma que lo sustituya.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"http://www.redjurista.com/document.aspx?ajcode=d4829011&amp;arts=29"</w:instrText>
      </w:r>
      <w:r>
        <w:fldChar w:fldCharType="separate"/>
      </w:r>
      <w:r>
        <w:rPr>
          <w:rFonts w:hAnsi="Arial"/>
          <w:rFonts w:ascii="Arial"/>
          <w:sz w:val="24"/>
          <w:i/>
          <w:u w:val="single"/>
          <w:color w:val="black"/>
        </w:rPr>
        <w:t>29</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712" w:name="CAPÍTULO 2.15.1.7"/>
      <w:r>
        <w:rPr>
          <w:rFonts w:hAnsi="Arial"/>
          <w:rFonts w:ascii="Arial"/>
          <w:sz w:val="24"/>
          <w:color w:val="navy"/>
        </w:rPr>
        <w:t xml:space="preserve">CAPÍTULO 7. </w:t>
      </w:r>
    </w:p>
    <w:p>
      <w:pPr>
        <w:jc w:val="center"/>
      </w:pPr>
      <w:r>
        <w:rPr>
          <w:rFonts w:hAnsi="Arial"/>
          <w:rFonts w:ascii="Arial"/>
          <w:sz w:val="24"/>
          <w:color w:val="navy"/>
        </w:rPr>
        <w:t xml:space="preserve">DISPOSICIONES COMPLEMENTARIAS.</w:t>
      </w:r>
      <w:bookmarkEnd w:id="6771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713" w:name="2.15.1.7.1"/>
      <w:r>
        <w:rPr>
          <w:rFonts w:hAnsi="Arial"/>
          <w:rFonts w:ascii="Arial"/>
          <w:sz w:val="24"/>
          <w:color w:val="navy"/>
        </w:rPr>
        <w:t xml:space="preserve">ARTÍCULO 2.15.1.7.1. </w:t>
      </w:r>
      <w:r>
        <w:rPr>
          <w:rFonts w:hAnsi="Arial"/>
          <w:rFonts w:ascii="Arial"/>
          <w:sz w:val="24"/>
          <w:i/>
          <w:color w:val="navy"/>
        </w:rPr>
        <w:t xml:space="preserve">CUSTODIA Y SEGURIDAD DE LA INFORMACIÓN.</w:t>
      </w:r>
      <w:bookmarkEnd w:id="67713"/>
      <w:r>
        <w:rPr>
          <w:rFonts w:hAnsi="Arial"/>
          <w:rFonts w:ascii="Arial"/>
          <w:sz w:val="24"/>
          <w:b/>
          <w:i/>
          <w:color w:val="black"/>
        </w:rPr>
        <w:t xml:space="preserve"> </w:t>
      </w:r>
      <w:r>
        <w:rPr>
          <w:rFonts w:hAnsi="Arial"/>
          <w:rFonts w:ascii="Arial"/>
          <w:sz w:val="24"/>
          <w:color w:val="black"/>
        </w:rPr>
        <w:t xml:space="preserve">La Unidad Administrativa Especial de Gestión de Restitución de Tierras Despojadas dispondrá los mecanismos necesarios para que tanto física como tecnológicamente se preserve de manera íntegra y segura la información contenida en los expedientes relacionados con el trámite de inscripción en el Registro de tierras despojadas y abandonadas forzosamente, de acuerdo con las normas existentes para el efecto.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"http://www.redjurista.com/document.aspx?ajcode=d4829011&amp;arts=30"</w:instrText>
      </w:r>
      <w:r>
        <w:fldChar w:fldCharType="separate"/>
      </w:r>
      <w:r>
        <w:rPr>
          <w:rFonts w:hAnsi="Arial"/>
          <w:rFonts w:ascii="Arial"/>
          <w:sz w:val="24"/>
          <w:i/>
          <w:u w:val="single"/>
          <w:color w:val="black"/>
        </w:rPr>
        <w:t>30</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714" w:name="2.15.1.7.2"/>
      <w:r>
        <w:rPr>
          <w:rFonts w:hAnsi="Arial"/>
          <w:rFonts w:ascii="Arial"/>
          <w:sz w:val="24"/>
          <w:color w:val="navy"/>
        </w:rPr>
        <w:t xml:space="preserve">ARTÍCULO 2.15.1.7.2. </w:t>
      </w:r>
      <w:r>
        <w:rPr>
          <w:rFonts w:hAnsi="Arial"/>
          <w:rFonts w:ascii="Arial"/>
          <w:sz w:val="24"/>
          <w:i/>
          <w:color w:val="navy"/>
        </w:rPr>
        <w:t xml:space="preserve">DEL ACCESO E INTERCAMBIO DE INFORMACIÓN CON LAS INSTITUCIONES.</w:t>
      </w:r>
      <w:bookmarkEnd w:id="67714"/>
      <w:r>
        <w:rPr>
          <w:rFonts w:hAnsi="Arial"/>
          <w:rFonts w:ascii="Arial"/>
          <w:sz w:val="24"/>
          <w:b/>
          <w:i/>
          <w:color w:val="black"/>
        </w:rPr>
        <w:t xml:space="preserve"> </w:t>
      </w:r>
      <w:r>
        <w:rPr>
          <w:rFonts w:hAnsi="Arial"/>
          <w:rFonts w:ascii="Arial"/>
          <w:sz w:val="24"/>
          <w:color w:val="black"/>
        </w:rPr>
        <w:t xml:space="preserve">Para el cumplimiento de lo previsto en 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en relación con la interoperabilidad de sistemas institucionales y el suministro de la información necesaria para los propósitos de inscripción en el Registro de tierras despojadas y abandonadas forzosamente, en particular para la plena identificación de las víctimas y otros potenciales interesados, del predio y sus antecedentes históricos y del contexto en el que se originaron los hechos de abandono o despojo de tierras, las entidades tendrán en cuenta los siguientes aspectos para atender los requerimientos de la Unidad, con oportunidad y eficacia: </w:t>
      </w:r>
    </w:p>
    <w:p>
      <w:pPr>
        <w:jc w:val="both"/>
      </w:pPr>
      <w:rPr>
        <w:sz w:val="24"/>
        <w:color w:val="black"/>
      </w:rPr>
    </w:p>
    <w:p>
      <w:pPr>
        <w:jc w:val="both"/>
      </w:pPr>
      <w:r>
        <w:rPr>
          <w:rFonts w:hAnsi="Arial"/>
          <w:rFonts w:ascii="Arial"/>
          <w:sz w:val="24"/>
          <w:color w:val="black"/>
        </w:rPr>
        <w:t xml:space="preserve">1. El Ministerio de Defensa Nacional proporcionará información relativa a las áreas de focalización del Registro. Lo anterior atendiendo la normatividad legal sobre la información relacionada con la seguridad nacional. </w:t>
      </w:r>
    </w:p>
    <w:p>
      <w:pPr>
        <w:jc w:val="both"/>
      </w:pPr>
      <w:rPr>
        <w:sz w:val="24"/>
        <w:color w:val="black"/>
      </w:rPr>
    </w:p>
    <w:p>
      <w:pPr>
        <w:jc w:val="both"/>
      </w:pPr>
      <w:r>
        <w:rPr>
          <w:rFonts w:hAnsi="Arial"/>
          <w:rFonts w:ascii="Arial"/>
          <w:sz w:val="24"/>
          <w:color w:val="black"/>
        </w:rPr>
        <w:t xml:space="preserve">2. La Registraduría Nacional del Estado Civil, pondrá a disposición de la Unidad, a través de sus canales de comunicación e intercambio de datos o de la Red Nacional de Información para la Atención y Reparación de las Víctimas, los mecanismos para la confirmación, complementación o aporte en la identificación de las personas que de acuerdo con la Unidad puedan tener derechos vinculados a los procesos de ingreso al Registro. </w:t>
      </w:r>
    </w:p>
    <w:p>
      <w:pPr>
        <w:jc w:val="both"/>
      </w:pPr>
      <w:rPr>
        <w:sz w:val="24"/>
        <w:color w:val="black"/>
      </w:rPr>
    </w:p>
    <w:p>
      <w:pPr>
        <w:jc w:val="both"/>
      </w:pPr>
      <w:r>
        <w:rPr>
          <w:rFonts w:hAnsi="Arial"/>
          <w:rFonts w:ascii="Arial"/>
          <w:sz w:val="24"/>
          <w:color w:val="black"/>
        </w:rPr>
        <w:t xml:space="preserve">3. El Instituto Geográfico Agustín Codazzi (IGAC) y los catastros descentralizados pondrán a disposición de la Unidad, a través de sus sistemas, la información actual e histórica de los predios que contengan: los datos de los registros catastrales 1 y 2, o su equivalente, la cartografía digital predial y básica a escala detallada, las imágenes, fotografías aéreas u ortofotomapas. </w:t>
      </w:r>
    </w:p>
    <w:p>
      <w:pPr>
        <w:jc w:val="both"/>
      </w:pPr>
      <w:rPr>
        <w:sz w:val="24"/>
        <w:color w:val="black"/>
      </w:rPr>
    </w:p>
    <w:p>
      <w:pPr>
        <w:jc w:val="both"/>
      </w:pPr>
      <w:r>
        <w:rPr>
          <w:rFonts w:hAnsi="Arial"/>
          <w:rFonts w:ascii="Arial"/>
          <w:sz w:val="24"/>
          <w:color w:val="black"/>
        </w:rPr>
        <w:t xml:space="preserve">Para la determinación de las posibles compensaciones, la Unidad tendrá acceso a los estudios de usos y coberturas del suelo, actualización y multitemporales, usos potenciales de los suelos, clases agrológicas, zonificación ambiental y agro ecológica y áreas homogéneas de tierras y en general a toda la información de estas entidades, de conformidad con 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w:t>
      </w:r>
    </w:p>
    <w:p>
      <w:pPr>
        <w:jc w:val="both"/>
      </w:pPr>
      <w:rPr>
        <w:sz w:val="24"/>
        <w:color w:val="black"/>
      </w:rPr>
    </w:p>
    <w:p>
      <w:pPr>
        <w:jc w:val="both"/>
      </w:pPr>
      <w:r>
        <w:rPr>
          <w:rFonts w:hAnsi="Arial"/>
          <w:rFonts w:ascii="Arial"/>
          <w:sz w:val="24"/>
          <w:color w:val="black"/>
        </w:rPr>
        <w:t xml:space="preserve">4. La Superintendencia de Notariado y Registro pondrá a disposición de la Unidad el acceso a la información registral, actual e histórica, de los predios a través del Sistema de Información Registral sea que las matriculas estén activas o no, así como la información notarial solicitada por la Unidad. </w:t>
      </w:r>
    </w:p>
    <w:p>
      <w:pPr>
        <w:jc w:val="both"/>
      </w:pPr>
      <w:rPr>
        <w:sz w:val="24"/>
        <w:color w:val="black"/>
      </w:rPr>
    </w:p>
    <w:p>
      <w:pPr>
        <w:jc w:val="both"/>
      </w:pPr>
      <w:r>
        <w:rPr>
          <w:rFonts w:hAnsi="Arial"/>
          <w:rFonts w:ascii="Arial"/>
          <w:sz w:val="24"/>
          <w:color w:val="black"/>
        </w:rPr>
        <w:t xml:space="preserve">5. El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pondrá a disposición de la Unidad, a través de sus sistemas de información, bases de datos y canales de comunicaciones, los datos actuales e históricos sobre predios baldíos y del Fondo Nacional Agrario o el que lo reemplace, titulación de tierras, titulares de adjudicación de predios, revocatorias y nulidades de actos administrativos vinculados a las anteriores actividades, así como los datos de abandono de tierras a causa de la violencia registrados en el RUPTA. </w:t>
      </w:r>
    </w:p>
    <w:p>
      <w:pPr>
        <w:jc w:val="both"/>
      </w:pPr>
      <w:rPr>
        <w:sz w:val="24"/>
        <w:color w:val="black"/>
      </w:rPr>
    </w:p>
    <w:p>
      <w:pPr>
        <w:jc w:val="both"/>
      </w:pPr>
      <w:r>
        <w:rPr>
          <w:rFonts w:hAnsi="Arial"/>
          <w:rFonts w:ascii="Arial"/>
          <w:sz w:val="24"/>
          <w:color w:val="black"/>
        </w:rPr>
        <w:t xml:space="preserve">6. Las instituciones públicas que por sus competencias administren información relacionada con actividades de uso o explotación de la tierra, tales como: El Ministerio de Minas y Energía, el Ministerio de Vivienda, Ciudad y Territorio, la Agencia Nacional de Hidrocarburos, las Corporaciones Autónomas Regionales, las Empresas de Servicios Públicos y Parques Nacionales Naturales de Colombia, pondrán a disposición de la Unidad la información actual e histórica de las tierras y territorios que requiera para los procesos de estudio e ingreso al Registro. </w:t>
      </w:r>
    </w:p>
    <w:p>
      <w:pPr>
        <w:jc w:val="both"/>
      </w:pPr>
      <w:rPr>
        <w:sz w:val="24"/>
        <w:color w:val="black"/>
      </w:rPr>
    </w:p>
    <w:p>
      <w:pPr>
        <w:jc w:val="both"/>
      </w:pPr>
      <w:r>
        <w:rPr>
          <w:rFonts w:hAnsi="Arial"/>
          <w:rFonts w:ascii="Arial"/>
          <w:sz w:val="24"/>
          <w:color w:val="black"/>
        </w:rPr>
        <w:t xml:space="preserve">7. Las entidades del sector privado vinculadas directa o indirectamente con el tema de tierras y aquellas que presten servicios públicos, brindarán el apoyo e información que la Unidad solicite, en desarrollo del deber de solidaridad y respeto con las víctimas, para cumplir los objetivos de reparación, como lo señala el inciso 3o del artículo </w:t>
      </w:r>
      <w:r>
        <w:fldChar w:fldCharType="begin"/>
      </w:r>
      <w:r>
        <w:instrText>HYPERLINK "http://www.redjurista.com/document.aspx?ajcode=l1448011&amp;arts=14"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1448 de 2011.</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Para efectos de la aplicación del presente artículo, la disponibilidad de la información institucional que requiera la Unidad implica tanto el aporte de la documentación que expresamente solicite, la facilitación del acceso a las bases de datos que administre la respectiva entidad, la asesoría técnica y profesional que de manera complementaria necesite la Unidad para la apreciación y comprensión idónea de los datos, como el apoyo que requiera para obtener, interpretar o leer pruebas o información destinadas a los procesos administrativos y judiciales de restitución.</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Las instituciones del sector central y descentralizado de la rama ejecutiva del poder público que no cuenten con las tecnologías apropiadas para facilitar el intercambio automático de la información, en tiempo real, deberán diseñar e implementar planes de actualización y modernización para la ejecución de la ley, durante el año siguiente a la puesta en funcionamiento de la Unidad Administrativa Especial de Gestión de Restitución de Tierras Despojadas, de tal manera que se garantice la agilidad en los procesos de intercambio de información y la interoperabilidad entre los sistemas de información, en el menor tiempo posible.</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"http://www.redjurista.com/document.aspx?ajcode=d4829011&amp;arts=31"</w:instrText>
      </w:r>
      <w:r>
        <w:fldChar w:fldCharType="separate"/>
      </w:r>
      <w:r>
        <w:rPr>
          <w:rFonts w:hAnsi="Arial"/>
          <w:rFonts w:ascii="Arial"/>
          <w:sz w:val="24"/>
          <w:i/>
          <w:u w:val="single"/>
          <w:color w:val="black"/>
        </w:rPr>
        <w:t>31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15" w:name="2.15.1.7.3"/>
      <w:r>
        <w:rPr>
          <w:rFonts w:hAnsi="Arial"/>
          <w:rFonts w:ascii="Arial"/>
          <w:sz w:val="24"/>
          <w:color w:val="navy"/>
        </w:rPr>
        <w:t xml:space="preserve">ARTÍCULO 2.15.1.7.3. </w:t>
      </w:r>
      <w:r>
        <w:rPr>
          <w:rFonts w:hAnsi="Arial"/>
          <w:rFonts w:ascii="Arial"/>
          <w:sz w:val="24"/>
          <w:i/>
          <w:color w:val="navy"/>
        </w:rPr>
        <w:t xml:space="preserve">INFORMACIÓN A LAS VÍCTIMAS Y ORGANIZACIONES.</w:t>
      </w:r>
      <w:bookmarkEnd w:id="67715"/>
      <w:r>
        <w:rPr>
          <w:rFonts w:hAnsi="Arial"/>
          <w:rFonts w:ascii="Arial"/>
          <w:sz w:val="24"/>
          <w:b/>
          <w:i/>
          <w:color w:val="black"/>
        </w:rPr>
        <w:t xml:space="preserve"> </w:t>
      </w:r>
      <w:r>
        <w:rPr>
          <w:rFonts w:hAnsi="Arial"/>
          <w:rFonts w:ascii="Arial"/>
          <w:sz w:val="24"/>
          <w:color w:val="black"/>
        </w:rPr>
        <w:t xml:space="preserve">La Unidad Administrativa Especial de Gestión de Restitución de Tierras Despojadas establecerá los mecanismos de información necesarios para garantizar la participación de las víctimas y sus organizaciones en el trámite de inscripción en el Registro de tierras despojadas y abandonadas forzosamente, de conformidad con lo previsto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La información suministrada debe tener relación con lo siguiente: </w:t>
      </w:r>
    </w:p>
    <w:p>
      <w:pPr>
        <w:jc w:val="both"/>
      </w:pPr>
      <w:rPr>
        <w:sz w:val="24"/>
        <w:color w:val="black"/>
      </w:rPr>
    </w:p>
    <w:p>
      <w:pPr>
        <w:jc w:val="both"/>
      </w:pPr>
      <w:r>
        <w:rPr>
          <w:rFonts w:hAnsi="Arial"/>
          <w:rFonts w:ascii="Arial"/>
          <w:sz w:val="24"/>
          <w:color w:val="black"/>
        </w:rPr>
        <w:t xml:space="preserve">1. Derechos de las víctimas dentro del trámite de inscripción en el Registro de Tierras Despojadas y Abandonadas Forzosamente. </w:t>
      </w:r>
    </w:p>
    <w:p>
      <w:pPr>
        <w:jc w:val="both"/>
      </w:pPr>
      <w:rPr>
        <w:sz w:val="24"/>
        <w:color w:val="black"/>
      </w:rPr>
    </w:p>
    <w:p>
      <w:pPr>
        <w:jc w:val="both"/>
      </w:pPr>
      <w:r>
        <w:rPr>
          <w:rFonts w:hAnsi="Arial"/>
          <w:rFonts w:ascii="Arial"/>
          <w:sz w:val="24"/>
          <w:color w:val="black"/>
        </w:rPr>
        <w:t xml:space="preserve">2. Gratuidad del trámite. </w:t>
      </w:r>
    </w:p>
    <w:p>
      <w:pPr>
        <w:jc w:val="both"/>
      </w:pPr>
      <w:rPr>
        <w:sz w:val="24"/>
        <w:color w:val="black"/>
      </w:rPr>
    </w:p>
    <w:p>
      <w:pPr>
        <w:jc w:val="both"/>
      </w:pPr>
      <w:r>
        <w:rPr>
          <w:rFonts w:hAnsi="Arial"/>
          <w:rFonts w:ascii="Arial"/>
          <w:sz w:val="24"/>
          <w:color w:val="black"/>
        </w:rPr>
        <w:t xml:space="preserve">3. Trámite sin apoderados o asistencia de terceros. </w:t>
      </w:r>
    </w:p>
    <w:p>
      <w:pPr>
        <w:jc w:val="both"/>
      </w:pPr>
      <w:rPr>
        <w:sz w:val="24"/>
        <w:color w:val="black"/>
      </w:rPr>
    </w:p>
    <w:p>
      <w:pPr>
        <w:jc w:val="both"/>
      </w:pPr>
      <w:r>
        <w:rPr>
          <w:rFonts w:hAnsi="Arial"/>
          <w:rFonts w:ascii="Arial"/>
          <w:sz w:val="24"/>
          <w:color w:val="black"/>
        </w:rPr>
        <w:t xml:space="preserve">4. Remisión a entidades que conforman el Sistema Nacional para la Atención y Reparación Integral a Víctimas, en relación con medidas dirigidas a la atención, asistencia y reparación integral. </w:t>
      </w:r>
    </w:p>
    <w:p>
      <w:pPr>
        <w:jc w:val="both"/>
      </w:pPr>
      <w:rPr>
        <w:sz w:val="24"/>
        <w:color w:val="black"/>
      </w:rPr>
    </w:p>
    <w:p>
      <w:pPr>
        <w:jc w:val="both"/>
      </w:pPr>
      <w:r>
        <w:rPr>
          <w:rFonts w:hAnsi="Arial"/>
          <w:rFonts w:ascii="Arial"/>
          <w:sz w:val="24"/>
          <w:color w:val="black"/>
        </w:rPr>
        <w:t xml:space="preserve">5. Los órganos administrativos y judiciales competentes para conocer de su asunto y trámite. </w:t>
      </w:r>
    </w:p>
    <w:p>
      <w:pPr>
        <w:jc w:val="both"/>
      </w:pPr>
      <w:rPr>
        <w:sz w:val="24"/>
        <w:color w:val="black"/>
      </w:rPr>
    </w:p>
    <w:p>
      <w:pPr>
        <w:jc w:val="both"/>
      </w:pPr>
      <w:r>
        <w:rPr>
          <w:rFonts w:hAnsi="Arial"/>
          <w:rFonts w:ascii="Arial"/>
          <w:sz w:val="24"/>
          <w:color w:val="black"/>
        </w:rPr>
        <w:t xml:space="preserve">6. Tramitación colectiva de las solicitudes. </w:t>
      </w:r>
    </w:p>
    <w:p>
      <w:pPr>
        <w:jc w:val="both"/>
      </w:pPr>
      <w:rPr>
        <w:sz w:val="24"/>
        <w:color w:val="black"/>
      </w:rPr>
    </w:p>
    <w:p>
      <w:pPr>
        <w:jc w:val="both"/>
      </w:pPr>
      <w:r>
        <w:rPr>
          <w:rFonts w:hAnsi="Arial"/>
          <w:rFonts w:ascii="Arial"/>
          <w:sz w:val="24"/>
          <w:color w:val="black"/>
        </w:rPr>
        <w:t xml:space="preserve">7. Instancias ante las cuales acudir en caso de que el asunto no pueda ser tramitado mediante los procedimientos previstos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pPr>
      <w:rPr>
        <w:sz w:val="24"/>
        <w:color w:val="black"/>
      </w:rPr>
    </w:p>
    <w:p>
      <w:pPr>
        <w:jc w:val="both"/>
      </w:pPr>
      <w:r>
        <w:rPr>
          <w:rFonts w:hAnsi="Arial"/>
          <w:rFonts w:ascii="Arial"/>
          <w:sz w:val="24"/>
          <w:color w:val="black"/>
        </w:rPr>
        <w:t xml:space="preserve">8. Ruta de acceso al Programa de Protección a Víctimas ante situaciones de amenaza o riesgo originados en la solicitud de inscripción o en cualquier etapa del trámite administrativo.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"http://www.redjurista.com/document.aspx?ajcode=d4829011&amp;arts=32"</w:instrText>
      </w:r>
      <w:r>
        <w:fldChar w:fldCharType="separate"/>
      </w:r>
      <w:r>
        <w:rPr>
          <w:rFonts w:hAnsi="Arial"/>
          <w:rFonts w:ascii="Arial"/>
          <w:sz w:val="24"/>
          <w:i/>
          <w:u w:val="single"/>
          <w:color w:val="black"/>
        </w:rPr>
        <w:t>32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16" w:name="2.15.1.7.4"/>
      <w:r>
        <w:rPr>
          <w:rFonts w:hAnsi="Arial"/>
          <w:rFonts w:ascii="Arial"/>
          <w:sz w:val="24"/>
          <w:color w:val="navy"/>
        </w:rPr>
        <w:t xml:space="preserve">ARTÍCULO 2.15.1.7.4. </w:t>
      </w:r>
      <w:r>
        <w:rPr>
          <w:rFonts w:hAnsi="Arial"/>
          <w:rFonts w:ascii="Arial"/>
          <w:sz w:val="24"/>
          <w:i/>
          <w:color w:val="navy"/>
        </w:rPr>
        <w:t>FORMATOS.</w:t>
      </w:r>
      <w:bookmarkEnd w:id="67716"/>
      <w:r>
        <w:rPr>
          <w:rFonts w:hAnsi="Arial"/>
          <w:rFonts w:ascii="Arial"/>
          <w:sz w:val="24"/>
          <w:b/>
          <w:i/>
          <w:color w:val="black"/>
        </w:rPr>
        <w:t xml:space="preserve"> </w:t>
      </w:r>
      <w:r>
        <w:rPr>
          <w:rFonts w:hAnsi="Arial"/>
          <w:rFonts w:ascii="Arial"/>
          <w:sz w:val="24"/>
          <w:color w:val="black"/>
        </w:rPr>
        <w:t xml:space="preserve">Con el fin de facilitar el ejercicio de los derechos de las víctimas o partes dentro del trámite administrativo, así como el desarrollo de actividades y trámites propios del proceso a la Unidad Administrativa Especial de Gestión de Restitución de Tierras Despojadas, se implementarán formatos dirigidos, entre otros, para los siguientes actos:</w:t>
      </w:r>
    </w:p>
    <w:p>
      <w:pPr>
        <w:jc w:val="both"/>
      </w:pPr>
      <w:rPr>
        <w:sz w:val="24"/>
        <w:color w:val="black"/>
      </w:rPr>
    </w:p>
    <w:p>
      <w:pPr>
        <w:jc w:val="both"/>
      </w:pPr>
      <w:r>
        <w:rPr>
          <w:rFonts w:hAnsi="Arial"/>
          <w:rFonts w:ascii="Arial"/>
          <w:sz w:val="24"/>
          <w:color w:val="black"/>
        </w:rPr>
        <w:t xml:space="preserve">1. Presentación de solicitud de inscripción en el Registro de tierras despojadas y abandonadas forzosamente. </w:t>
      </w:r>
    </w:p>
    <w:p>
      <w:pPr>
        <w:jc w:val="both"/>
      </w:pPr>
      <w:rPr>
        <w:sz w:val="24"/>
        <w:color w:val="black"/>
      </w:rPr>
    </w:p>
    <w:p>
      <w:pPr>
        <w:jc w:val="both"/>
      </w:pPr>
      <w:r>
        <w:rPr>
          <w:rFonts w:hAnsi="Arial"/>
          <w:rFonts w:ascii="Arial"/>
          <w:sz w:val="24"/>
          <w:color w:val="black"/>
        </w:rPr>
        <w:t xml:space="preserve">2. Otorgamiento de poder a la Unidad Administrativa Especial de Gestión de Restitución de Tierras Despojadas para representación del reclamante en el proceso judicial, sin perjuicio de que el respectivo poder pueda ser presentado en un formato diferente. </w:t>
      </w:r>
    </w:p>
    <w:p>
      <w:pPr>
        <w:jc w:val="both"/>
      </w:pPr>
      <w:rPr>
        <w:sz w:val="24"/>
        <w:color w:val="black"/>
      </w:rPr>
    </w:p>
    <w:p>
      <w:pPr>
        <w:jc w:val="both"/>
      </w:pPr>
      <w:r>
        <w:rPr>
          <w:rFonts w:hAnsi="Arial"/>
          <w:rFonts w:ascii="Arial"/>
          <w:sz w:val="24"/>
          <w:color w:val="black"/>
        </w:rPr>
        <w:t xml:space="preserve">3. Solicitud de restitución o formalización ante instancias judiciales. </w:t>
      </w:r>
    </w:p>
    <w:p>
      <w:pPr>
        <w:jc w:val="both"/>
      </w:pPr>
      <w:rPr>
        <w:sz w:val="24"/>
        <w:color w:val="black"/>
      </w:rPr>
    </w:p>
    <w:p>
      <w:pPr>
        <w:jc w:val="both"/>
      </w:pPr>
      <w:r>
        <w:rPr>
          <w:rFonts w:hAnsi="Arial"/>
          <w:rFonts w:ascii="Arial"/>
          <w:sz w:val="24"/>
          <w:color w:val="black"/>
        </w:rPr>
        <w:t xml:space="preserve">4. Certificación de la inscripción en el Registro de tierras despojadas y abandonadas forzosamente.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"http://www.redjurista.com/document.aspx?ajcode=d4829011&amp;arts=33"</w:instrText>
      </w:r>
      <w:r>
        <w:fldChar w:fldCharType="separate"/>
      </w:r>
      <w:r>
        <w:rPr>
          <w:rFonts w:hAnsi="Arial"/>
          <w:rFonts w:ascii="Arial"/>
          <w:sz w:val="24"/>
          <w:i/>
          <w:u w:val="single"/>
          <w:color w:val="black"/>
        </w:rPr>
        <w:t>33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17" w:name="2.15.1.7.5"/>
      <w:r>
        <w:rPr>
          <w:rFonts w:hAnsi="Arial"/>
          <w:rFonts w:ascii="Arial"/>
          <w:sz w:val="24"/>
          <w:color w:val="navy"/>
        </w:rPr>
        <w:t xml:space="preserve">ARTÍCULO 2.15.1.7.5. </w:t>
      </w:r>
      <w:r>
        <w:rPr>
          <w:rFonts w:hAnsi="Arial"/>
          <w:rFonts w:ascii="Arial"/>
          <w:sz w:val="24"/>
          <w:i/>
          <w:color w:val="navy"/>
        </w:rPr>
        <w:t xml:space="preserve">ENFOQUE DIFERENCIAL.</w:t>
      </w:r>
      <w:bookmarkEnd w:id="67717"/>
      <w:r>
        <w:rPr>
          <w:rFonts w:hAnsi="Arial"/>
          <w:rFonts w:ascii="Arial"/>
          <w:sz w:val="24"/>
          <w:b/>
          <w:i/>
          <w:color w:val="black"/>
        </w:rPr>
        <w:t xml:space="preserve"> </w:t>
      </w:r>
      <w:r>
        <w:rPr>
          <w:rFonts w:hAnsi="Arial"/>
          <w:rFonts w:ascii="Arial"/>
          <w:sz w:val="24"/>
          <w:color w:val="black"/>
        </w:rPr>
        <w:t xml:space="preserve">La Unidad Administrativa Especial de Gestión de Restitución de Tierras Despojadas dispondrá lo necesario para que se conserve el criterio preferencial que se dio durante las actuaciones administrativas del registro, en las entidades e instancias que por competencia y responsabilidad legal deban desarrollar procesos o atender la situación de las personas a quienes se les aplicó el mismo, de acuerdo con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"http://www.redjurista.com/document.aspx?ajcode=d4829011&amp;arts=34"</w:instrText>
      </w:r>
      <w:r>
        <w:fldChar w:fldCharType="separate"/>
      </w:r>
      <w:r>
        <w:rPr>
          <w:rFonts w:hAnsi="Arial"/>
          <w:rFonts w:ascii="Arial"/>
          <w:sz w:val="24"/>
          <w:i/>
          <w:u w:val="single"/>
          <w:color w:val="black"/>
        </w:rPr>
        <w:t>34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18" w:name="2.15.1.7.6"/>
      <w:r>
        <w:rPr>
          <w:rFonts w:hAnsi="Arial"/>
          <w:rFonts w:ascii="Arial"/>
          <w:sz w:val="24"/>
          <w:color w:val="navy"/>
        </w:rPr>
        <w:t xml:space="preserve">ARTÍCULO 2.15.1.7.6. </w:t>
      </w:r>
      <w:r>
        <w:rPr>
          <w:rFonts w:hAnsi="Arial"/>
          <w:rFonts w:ascii="Arial"/>
          <w:sz w:val="24"/>
          <w:i/>
          <w:color w:val="navy"/>
        </w:rPr>
        <w:t xml:space="preserve">NIÑOS, NIÑAS Y ADOLESCENTES.</w:t>
      </w:r>
      <w:bookmarkEnd w:id="67718"/>
      <w:r>
        <w:rPr>
          <w:rFonts w:hAnsi="Arial"/>
          <w:rFonts w:ascii="Arial"/>
          <w:sz w:val="24"/>
          <w:b/>
          <w:i/>
          <w:color w:val="black"/>
        </w:rPr>
        <w:t xml:space="preserve"> </w:t>
      </w:r>
      <w:r>
        <w:rPr>
          <w:rFonts w:hAnsi="Arial"/>
          <w:rFonts w:ascii="Arial"/>
          <w:sz w:val="24"/>
          <w:color w:val="black"/>
        </w:rPr>
        <w:t xml:space="preserve">La Unidad Administrativa Especial de Gestión de Restitución de Tierras Despojadas garantizará dentro del trámite administrativo, los intereses y derechos de los niños, niñas y adolescentes atendiendo en todos los casos al interés superior del menor.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"http://www.redjurista.com/document.aspx?ajcode=d4829011&amp;arts=35"</w:instrText>
      </w:r>
      <w:r>
        <w:fldChar w:fldCharType="separate"/>
      </w:r>
      <w:r>
        <w:rPr>
          <w:rFonts w:hAnsi="Arial"/>
          <w:rFonts w:ascii="Arial"/>
          <w:sz w:val="24"/>
          <w:i/>
          <w:u w:val="single"/>
          <w:color w:val="black"/>
        </w:rPr>
        <w:t>35</w:t>
      </w:r>
      <w:r>
        <w:fldChar w:fldCharType="end"/>
      </w:r>
      <w:r>
        <w:rPr>
          <w:rFonts w:hAnsi="Arial"/>
          <w:rFonts w:ascii="Arial"/>
          <w:sz w:val="24"/>
          <w:i/>
          <w:u w:val="none"/>
          <w:color w:val="black"/>
        </w:rPr>
        <w:t>)</w:t>
      </w:r>
    </w:p>
    <w:p>
      <w:rPr>
        <w:sz w:val="24"/>
        <w:color w:val="black"/>
      </w:rPr>
    </w:p>
    <w:p>
      <w:pPr>
        <w:jc w:val="center"/>
      </w:pPr>
      <w:r>
        <w:rPr>
          <w:rFonts w:hAnsi="Arial"/>
          <w:rFonts w:ascii="Arial"/>
          <w:sz w:val="24"/>
          <w:vanish/>
          <w:color w:val="black"/>
        </w:rPr>
        <w:t>&amp;$</w:t>
      </w:r>
      <w:bookmarkStart w:id="67719" w:name="CAPÍTULO 2.15.1.8"/>
      <w:r>
        <w:rPr>
          <w:rFonts w:hAnsi="Arial"/>
          <w:rFonts w:ascii="Arial"/>
          <w:sz w:val="24"/>
          <w:color w:val="navy"/>
        </w:rPr>
        <w:t xml:space="preserve">CAPÍTULO 8. </w:t>
      </w:r>
    </w:p>
    <w:p>
      <w:pPr>
        <w:jc w:val="center"/>
      </w:pPr>
      <w:r>
        <w:rPr>
          <w:rFonts w:hAnsi="Arial"/>
          <w:rFonts w:ascii="Arial"/>
          <w:sz w:val="24"/>
          <w:color w:val="navy"/>
        </w:rPr>
        <w:t xml:space="preserve">REGISTRO ÚNICO DE PREDIOS Y TERRITORIOS ABANDONADOS (RUPTA).</w:t>
      </w:r>
      <w:bookmarkEnd w:id="67719"/>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7720" w:name="2.15.1.8.1"/>
      <w:r>
        <w:rPr>
          <w:rFonts w:hAnsi="Arial"/>
          <w:rFonts w:ascii="Arial"/>
          <w:sz w:val="24"/>
          <w:color w:val="navy"/>
        </w:rPr>
        <w:t xml:space="preserve">ARTÍCULO 2.15.1.8.1. </w:t>
      </w:r>
      <w:r>
        <w:rPr>
          <w:rFonts w:hAnsi="Arial"/>
          <w:rFonts w:ascii="Arial"/>
          <w:sz w:val="24"/>
          <w:i/>
          <w:color w:val="navy"/>
        </w:rPr>
        <w:t>OBJETO</w:t>
      </w:r>
      <w:r>
        <w:rPr>
          <w:rFonts w:hAnsi="Arial"/>
          <w:rFonts w:ascii="Arial"/>
          <w:sz w:val="24"/>
          <w:color w:val="navy"/>
        </w:rPr>
        <w:t>.</w:t>
      </w:r>
      <w:bookmarkEnd w:id="6772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"http://www.redjurista.com/document.aspx?ajcode=d2051016&amp;arts=1"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2051 de 2016. El nuevo texto es el siguiente:&gt; El presente Capítulo tiene por objeto reglamentar aspectos relacionados con el Registro Único de Predios y Territorios Abandonados (RUPTA), armonizándolo con el Registro de Tierras Despojadas y Abandonadas Forzosamente.</w:t>
      </w:r>
    </w:p>
    <w:p>
      <w:pPr>
        <w:jc w:val="both"/>
      </w:pPr>
      <w:rPr>
        <w:color w:val="black"/>
      </w:rPr>
    </w:p>
    <w:p>
      <w:pPr>
        <w:jc w:val="both"/>
      </w:pPr>
      <w:r>
        <w:rPr>
          <w:rFonts w:hAnsi="Arial"/>
          <w:rFonts w:ascii="Arial"/>
          <w:sz w:val="24"/>
          <w:b/>
          <w:vanish/>
          <w:color w:val="black"/>
        </w:rPr>
        <w:t>&amp;$</w:t>
      </w:r>
      <w:bookmarkStart w:id="67721" w:name="2.15.1.8.2"/>
      <w:r>
        <w:rPr>
          <w:rFonts w:hAnsi="Arial"/>
          <w:rFonts w:ascii="Arial"/>
          <w:sz w:val="24"/>
          <w:color w:val="navy"/>
        </w:rPr>
        <w:t xml:space="preserve">ARTÍCULO 2.15.1.8.2. </w:t>
      </w:r>
      <w:r>
        <w:rPr>
          <w:rFonts w:hAnsi="Arial"/>
          <w:rFonts w:ascii="Arial"/>
          <w:sz w:val="24"/>
          <w:i/>
          <w:color w:val="navy"/>
        </w:rPr>
        <w:t xml:space="preserve">ADMINISTRACIÓN DEL RUPTA.</w:t>
      </w:r>
      <w:bookmarkEnd w:id="67721"/>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"http://www.redjurista.com/document.aspx?ajcode=d2051016&amp;arts=1"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2051 de 2016. El nuevo texto es el siguiente:&gt; Corresponderá a la Unidad Administrativa Especial de Gestión de Restitución de Tierras Despojadas la administración del Registro Único de Predios y Territorios Abandonados (RUPTA), de conformidad con lo previsto en el parágrafo 1o del artículo </w:t>
      </w:r>
      <w:r>
        <w:fldChar w:fldCharType="begin"/>
      </w:r>
      <w:r>
        <w:instrText>HYPERLINK "http://www.redjurista.com/document.aspx?ajcode=d2365015&amp;arts=28"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número 2365 de 2015, en desarrollo de lo cual adelantará todas las actuaciones administrativas necesarias para la definición de las situaciones atinentes a dicho registro, con sujeción al procedimiento administrativo común y principal previsto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color w:val="black"/>
        </w:rPr>
        <w:t xml:space="preserve">Dentro de ese marco legal, la Unidad Administrativa Especial de Gestión de Restitución de Tierras Despojadas establecerá las directrices que permitan la correcta y eficiente administración del RUPTA, así como los mecanismos pertinentes para la articulación del RUPTA y el Registro de Tierras Despojadas y Abandonadas Forzosamente en los términos de la Ley </w:t>
      </w:r>
      <w:r>
        <w:fldChar w:fldCharType="begin"/>
      </w:r>
      <w:r>
        <w:instrText>HYPERLINK "http://www.redjurista.com/document.aspx?ajcode=l0387_97&amp;arts=INICIO"</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 1997.</w:t>
      </w:r>
    </w:p>
    <w:p>
      <w:pPr>
        <w:jc w:val="both"/>
      </w:pPr>
      <w:rPr>
        <w:color w:val="black"/>
      </w:rPr>
    </w:p>
    <w:p>
      <w:pPr>
        <w:jc w:val="both"/>
      </w:pPr>
      <w:r>
        <w:rPr>
          <w:rFonts w:hAnsi="Arial"/>
          <w:rFonts w:ascii="Arial"/>
          <w:sz w:val="24"/>
          <w:b/>
          <w:vanish/>
          <w:color w:val="black"/>
        </w:rPr>
        <w:t>&amp;$</w:t>
      </w:r>
      <w:bookmarkStart w:id="67722" w:name="2.15.1.8.3"/>
      <w:r>
        <w:rPr>
          <w:rFonts w:hAnsi="Arial"/>
          <w:rFonts w:ascii="Arial"/>
          <w:sz w:val="24"/>
          <w:color w:val="navy"/>
        </w:rPr>
        <w:t xml:space="preserve">ARTÍCULO 2.15.1.8.3. </w:t>
      </w:r>
      <w:r>
        <w:rPr>
          <w:rFonts w:hAnsi="Arial"/>
          <w:rFonts w:ascii="Arial"/>
          <w:sz w:val="24"/>
          <w:i/>
          <w:color w:val="navy"/>
        </w:rPr>
        <w:t xml:space="preserve">PROTECCIÓN DE PREDIOS ABANDONADOS FORZOSAMENTE.</w:t>
      </w:r>
      <w:bookmarkEnd w:id="67722"/>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"http://www.redjurista.com/document.aspx?ajcode=d2051016&amp;arts=1"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2051 de 2016. El nuevo texto es el siguiente:&gt; La protección de predios abandonados forzosamente es un mecanismo que permite a las personas víctimas de desplazamiento obtener la protección de las relaciones de propiedad, posesión y ocupación que tengan sobre predios ubicados en zonas no microfocalizadas con fines de restitución, con el fin de que las autoridades competentes procedan a impedir cualquier acción de enajenación o transferencia de títulos de propiedad de estos bienes, cuando tales operaciones se hagan en contra de la voluntad de los titulares respectivos.</w:t>
      </w:r>
    </w:p>
    <w:p>
      <w:pPr>
        <w:jc w:val="both"/>
      </w:pPr>
      <w:rPr>
        <w:sz w:val="24"/>
        <w:color w:val="black"/>
      </w:rPr>
    </w:p>
    <w:p>
      <w:pPr>
        <w:jc w:val="both"/>
      </w:pPr>
      <w:r>
        <w:rPr>
          <w:rFonts w:hAnsi="Arial"/>
          <w:rFonts w:ascii="Arial"/>
          <w:sz w:val="24"/>
          <w:color w:val="black"/>
        </w:rPr>
        <w:t xml:space="preserve">La protección e información obtenida para tal fin constituirán elementos probatorios para el trámite de la acción de restitución, cuando con ocasión del desplazamiento forzado se produjo despojo o afectación de derechos en los términos descritos en el Capítulo III del Título IV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color w:val="black"/>
        </w:rPr>
        <w:t xml:space="preserve">La información existente sobre tenedores y otras relaciones fácticas o jurídicas que no sean objeto de protección o restitución de tierras, será remitida a las instituciones competentes en materia de servicios y políticas sociales del Estado colombiano, sin perjuicio de las acciones ordinarias a las que puede acudir el interesado.</w:t>
      </w:r>
    </w:p>
    <w:p>
      <w:pPr>
        <w:jc w:val="both"/>
      </w:pPr>
      <w:rPr>
        <w:color w:val="black"/>
      </w:rPr>
    </w:p>
    <w:p>
      <w:pPr>
        <w:jc w:val="both"/>
      </w:pPr>
      <w:r>
        <w:rPr>
          <w:rFonts w:hAnsi="Arial"/>
          <w:rFonts w:ascii="Arial"/>
          <w:sz w:val="24"/>
          <w:b/>
          <w:vanish/>
          <w:color w:val="black"/>
        </w:rPr>
        <w:t>&amp;$</w:t>
      </w:r>
      <w:bookmarkStart w:id="67723" w:name="2.15.1.8.4"/>
      <w:r>
        <w:rPr>
          <w:rFonts w:hAnsi="Arial"/>
          <w:rFonts w:ascii="Arial"/>
          <w:sz w:val="24"/>
          <w:color w:val="navy"/>
        </w:rPr>
        <w:t xml:space="preserve">ARTÍCULO 2.15.1.8.4. </w:t>
      </w:r>
      <w:r>
        <w:rPr>
          <w:rFonts w:hAnsi="Arial"/>
          <w:rFonts w:ascii="Arial"/>
          <w:sz w:val="24"/>
          <w:i/>
          <w:color w:val="navy"/>
        </w:rPr>
        <w:t xml:space="preserve">INCLUSIÓN DE REQUERIMIENTOS EN EL RUPTA.</w:t>
      </w:r>
      <w:bookmarkEnd w:id="67723"/>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"http://www.redjurista.com/document.aspx?ajcode=d2051016&amp;arts=1"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2051 de 2016. El nuevo texto es el siguiente:&gt; La Unidad Administrativa Especial de Gestión de Restitución de Tierras Despojadas incluirá en el RUPTA aquellas solicitudes de protección de predios abandonados forzosamente cuando:</w:t>
      </w:r>
    </w:p>
    <w:p>
      <w:pPr>
        <w:jc w:val="both"/>
      </w:pPr>
      <w:rPr>
        <w:sz w:val="24"/>
        <w:color w:val="black"/>
      </w:rPr>
    </w:p>
    <w:p>
      <w:pPr>
        <w:jc w:val="both"/>
      </w:pPr>
      <w:r>
        <w:rPr>
          <w:rFonts w:hAnsi="Arial"/>
          <w:rFonts w:ascii="Arial"/>
          <w:sz w:val="24"/>
          <w:color w:val="black"/>
        </w:rPr>
        <w:t xml:space="preserve">1. Se acredite por el requirente la condición de desplazado por la violencia, cumpliendo con las condiciones previstas en el parágrafo 2o del artículo </w:t>
      </w:r>
      <w:r>
        <w:fldChar w:fldCharType="begin"/>
      </w:r>
      <w:r>
        <w:instrText>HYPERLINK "http://www.redjurista.com/document.aspx?ajcode=l1448011&amp;arts=60"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Ley 1448 de 2011 o el artículo </w:t>
      </w:r>
      <w:r>
        <w:fldChar w:fldCharType="begin"/>
      </w:r>
      <w:r>
        <w:instrText>HYPERLINK "http://www.redjurista.com/document.aspx?ajcode=l0387_97&amp;arts=1"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387 de 1997.</w:t>
      </w:r>
    </w:p>
    <w:p>
      <w:pPr>
        <w:jc w:val="both"/>
      </w:pPr>
      <w:rPr>
        <w:sz w:val="24"/>
        <w:color w:val="black"/>
      </w:rPr>
    </w:p>
    <w:p>
      <w:pPr>
        <w:jc w:val="both"/>
      </w:pPr>
      <w:r>
        <w:rPr>
          <w:rFonts w:hAnsi="Arial"/>
          <w:rFonts w:ascii="Arial"/>
          <w:sz w:val="24"/>
          <w:color w:val="black"/>
        </w:rPr>
        <w:t xml:space="preserve">2. Se demuestre al menos sumariamente la relación del requirente con el predio objeto de protección.</w:t>
      </w:r>
    </w:p>
    <w:p>
      <w:pPr>
        <w:jc w:val="both"/>
      </w:pPr>
      <w:rPr>
        <w:sz w:val="24"/>
        <w:color w:val="black"/>
      </w:rPr>
    </w:p>
    <w:p>
      <w:pPr>
        <w:jc w:val="both"/>
      </w:pPr>
      <w:r>
        <w:rPr>
          <w:rFonts w:hAnsi="Arial"/>
          <w:rFonts w:ascii="Arial"/>
          <w:sz w:val="24"/>
          <w:color w:val="black"/>
        </w:rPr>
        <w:t xml:space="preserve">3. Se identifique y localice espacialmente el predio del que se pretende la protección, dando cuenta de su ubicación político-administrativa (departamento, municipio, corregimiento y vereda).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Una vez microfocalizada una zona, los requerimientos de protección que se hallen en curso serán asumidos de oficio por la Unidad Administrativa Especial de Gestión de Restitución de Tierras Despojadas y se les dará el trámite dispuesto en el Capítulo III, Título IV,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requerimientos que versen sobre aquellos predios respecto de los cuales finalizó el trámite administrativo o judicial de la acción de restitución de tierras, no serán incluidos en el RUPTA, sin perjuicio de las órdenes que pueda emitir el juez en desarrollo de la potestad prevista en el literal e) del artículo </w:t>
      </w:r>
      <w:r>
        <w:fldChar w:fldCharType="begin"/>
      </w:r>
      <w:r>
        <w:instrText>HYPERLINK "http://www.redjurista.com/document.aspx?ajcode=l1448011&amp;arts=91"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1448 de 2011.</w:t>
      </w:r>
    </w:p>
    <w:p>
      <w:pPr>
        <w:jc w:val="both"/>
      </w:pPr>
      <w:rPr>
        <w:color w:val="black"/>
      </w:rPr>
    </w:p>
    <w:p>
      <w:pPr>
        <w:jc w:val="both"/>
      </w:pPr>
      <w:r>
        <w:rPr>
          <w:rFonts w:hAnsi="Arial"/>
          <w:rFonts w:ascii="Arial"/>
          <w:sz w:val="24"/>
          <w:b/>
          <w:vanish/>
          <w:color w:val="black"/>
        </w:rPr>
        <w:t>&amp;$</w:t>
      </w:r>
      <w:bookmarkStart w:id="67724" w:name="2.15.1.8.5"/>
      <w:r>
        <w:rPr>
          <w:rFonts w:hAnsi="Arial"/>
          <w:rFonts w:ascii="Arial"/>
          <w:sz w:val="24"/>
          <w:color w:val="navy"/>
        </w:rPr>
        <w:t xml:space="preserve">ARTÍCULO 2.15.1.8.5. </w:t>
      </w:r>
      <w:r>
        <w:rPr>
          <w:rFonts w:hAnsi="Arial"/>
          <w:rFonts w:ascii="Arial"/>
          <w:sz w:val="24"/>
          <w:i/>
          <w:color w:val="navy"/>
        </w:rPr>
        <w:t xml:space="preserve">ARMONIZACIÓN DE LOS REQUERIMIENTOS DE PROTECCIÓN.</w:t>
      </w:r>
      <w:bookmarkEnd w:id="67724"/>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"http://www.redjurista.com/document.aspx?ajcode=d2051016&amp;arts=1"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2051 de 2016. El nuevo texto es el siguiente:&gt; Las personas identificadas por los Comités Municipales, Distritales o Departamentales de Atención Integral a la Población Desplazada por la Violencia, o por los Comités Municipales, Distritales o Departamentales de Justicia Transicional en las declaratorias de zona de inminencia de riesgo de desplazamiento o de desplazamiento forzado, serán consideradas como requirentes de protección de predios abandonados forzosamente y podrán ser incluidos en el RUPTA.</w:t>
      </w:r>
    </w:p>
    <w:p>
      <w:pPr>
        <w:jc w:val="both"/>
      </w:pPr>
      <w:rPr>
        <w:sz w:val="24"/>
        <w:color w:val="black"/>
      </w:rPr>
    </w:p>
    <w:p>
      <w:pPr>
        <w:jc w:val="both"/>
      </w:pPr>
      <w:r>
        <w:rPr>
          <w:rFonts w:hAnsi="Arial"/>
          <w:rFonts w:ascii="Arial"/>
          <w:sz w:val="24"/>
          <w:color w:val="black"/>
        </w:rPr>
        <w:t xml:space="preserve">En aquellos eventos en que los referidos Comités hayan solicitado a las oficinas de instrumentos públicos abstenerse de inscribir actos de enajenación o transferencia a cualquier título de los bienes rurales relacionados con la declaratoria de riesgo inminente, será la Unidad Administrativa Especial de Restitución de Tierras Despojadas la competente para tramitar la cancelación de dicha inscripción, si a ello hubiere lugar.</w:t>
      </w:r>
    </w:p>
    <w:p>
      <w:pPr>
        <w:jc w:val="center"/>
      </w:pPr>
      <w:rPr>
        <w:color w:val="black"/>
      </w:rPr>
    </w:p>
    <w:p>
      <w:pPr>
        <w:jc w:val="center"/>
        <w:outlineLvl w:val="1"/>
      </w:pPr>
      <w:r>
        <w:rPr>
          <w:rFonts w:hAnsi="Arial"/>
          <w:rFonts w:ascii="Arial"/>
          <w:sz w:val="24"/>
          <w:b/>
          <w:vanish/>
          <w:color w:val="black"/>
        </w:rPr>
        <w:t>&amp;$</w:t>
      </w:r>
      <w:bookmarkStart w:id="67725" w:name="CAPÍTULO 2.15.1.9"/>
      <w:r>
        <w:rPr>
          <w:rFonts w:hAnsi="Arial"/>
          <w:rFonts w:ascii="Arial"/>
          <w:sz w:val="24"/>
          <w:color w:val="navy"/>
        </w:rPr>
        <w:t xml:space="preserve">CAPÍTULO 9. </w:t>
      </w:r>
    </w:p>
    <w:p>
      <w:pPr>
        <w:jc w:val="center"/>
        <w:outlineLvl w:val="1"/>
      </w:pPr>
      <w:r>
        <w:rPr>
          <w:rFonts w:hAnsi="Arial"/>
          <w:rFonts w:ascii="Arial"/>
          <w:sz w:val="24"/>
          <w:color w:val="navy"/>
        </w:rPr>
        <w:t xml:space="preserve">SEGUNDOS OCUPANTES EN EL PROCESO DE RESTITUCIÓN DE TIERRAS.</w:t>
      </w:r>
      <w:bookmarkEnd w:id="67725"/>
      <w:r>
        <w:rPr>
          <w:rFonts w:hAnsi="Arial"/>
          <w:rFonts w:ascii="Arial"/>
          <w:sz w:val="24"/>
          <w:b/>
          <w:color w:val="black"/>
        </w:rPr>
        <w:t xml:space="preserve"> </w:t>
      </w:r>
    </w:p>
    <w:p>
      <w:pPr>
        <w:jc w:val="both"/>
        <w:outlineLvl w:val="1"/>
      </w:pPr>
      <w:rPr>
        <w:color w:val="black"/>
      </w:rPr>
    </w:p>
    <w:p>
      <w:pPr>
        <w:jc w:val="both"/>
      </w:pPr>
      <w:r>
        <w:rPr>
          <w:rFonts w:hAnsi="Arial"/>
          <w:rFonts w:ascii="Arial"/>
          <w:sz w:val="24"/>
          <w:b/>
          <w:vanish/>
          <w:color w:val="black"/>
        </w:rPr>
        <w:t>&amp;$</w:t>
      </w:r>
      <w:bookmarkStart w:id="67726" w:name="2.15.1.9.1"/>
      <w:r>
        <w:rPr>
          <w:rFonts w:hAnsi="Arial"/>
          <w:rFonts w:ascii="Arial"/>
          <w:sz w:val="24"/>
          <w:color w:val="navy"/>
        </w:rPr>
        <w:t xml:space="preserve">ARTÍCULO 2.15.1.9.1. IDENTIFICACIÓN DE POSIBLES SEGUNDOS OCUPANTES.</w:t>
      </w:r>
      <w:bookmarkEnd w:id="6772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1623 de 2023. El nuevo texto es el siguiente:&gt; La Unidad Administrativa Especial de Gestión de Restitución de Tierras Despojadas, incluirá en la demanda que presente ante los despachos judiciales la información que recabe en la etapa administrativa sobre los terceros que se encuentren en el predio, a través de las pruebas aportadas con su intervención y la identificación realizada por aquella. Lo anterior sin perjuicio de los ocupantes que se identifiquen en la fase judicial y el posfallo. </w:t>
      </w:r>
    </w:p>
    <w:p>
      <w:pPr>
        <w:jc w:val="both"/>
        <w:outlineLvl w:val="1"/>
      </w:pPr>
      <w:rPr>
        <w:color w:val="black"/>
      </w:rPr>
    </w:p>
    <w:p>
      <w:pPr>
        <w:jc w:val="both"/>
        <w:outlineLvl w:val="1"/>
      </w:pPr>
      <w:r>
        <w:rPr>
          <w:rFonts w:hAnsi="Arial"/>
          <w:rFonts w:ascii="Arial"/>
          <w:sz w:val="24"/>
          <w:b/>
          <w:vanish/>
          <w:color w:val="black"/>
        </w:rPr>
        <w:t>&amp;$</w:t>
      </w:r>
      <w:bookmarkStart w:id="67727" w:name="2.15.1.9.2"/>
      <w:r>
        <w:rPr>
          <w:rFonts w:hAnsi="Arial"/>
          <w:rFonts w:ascii="Arial"/>
          <w:sz w:val="24"/>
          <w:color w:val="navy"/>
        </w:rPr>
        <w:t xml:space="preserve">ARTÍCULO 2.15.1.9.2. CARACTERIZACIÓN DE POSIBLES SEGUNDOS OCUPANTES.</w:t>
      </w:r>
      <w:bookmarkEnd w:id="6772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1623 de 2023. El nuevo texto es el siguiente:&gt; Durante la etapa probatoria del proceso judicial, si el juez o magistrado solicita a la Unidad Administrativa Especial de Gestión de Restitución de Tierras Despojadas la caracterización de los terceros que se encuentren en el predio que le permita obtener información sobre posibles situaciones de vulnerabilidad socioeconómica y dependencia con el predio solicitado en restitución, la Unidad Administrativa Especial de Gestión de Restitución de Tierras Despojadas definirá la metodología de caracterización atendiendo el número de terceros con presencia en el predio, dentro de los tres (3) meses siguientes a la expedición del presente decreto, la cual incluirá los casos especiales con multiplicidad de terceros. </w:t>
      </w:r>
    </w:p>
    <w:p>
      <w:pPr>
        <w:jc w:val="both"/>
        <w:outlineLvl w:val="1"/>
      </w:pPr>
      <w:rPr>
        <w:color w:val="black"/>
      </w:rPr>
    </w:p>
    <w:p>
      <w:pPr>
        <w:jc w:val="both"/>
        <w:outlineLvl w:val="1"/>
      </w:pPr>
      <w:r>
        <w:rPr>
          <w:rFonts w:hAnsi="Arial"/>
          <w:rFonts w:ascii="Arial"/>
          <w:sz w:val="24"/>
          <w:b/>
          <w:vanish/>
          <w:color w:val="black"/>
        </w:rPr>
        <w:t>&amp;$</w:t>
      </w:r>
      <w:bookmarkStart w:id="67728" w:name="2.15.1.9.3"/>
      <w:r>
        <w:rPr>
          <w:rFonts w:hAnsi="Arial"/>
          <w:rFonts w:ascii="Arial"/>
          <w:sz w:val="24"/>
          <w:color w:val="navy"/>
        </w:rPr>
        <w:t xml:space="preserve">ARTÍCULO 2.15.1.9.3. MEDIDAS DE ATENCIÓN A SEGUNDOS OCUPANTES.</w:t>
      </w:r>
      <w:bookmarkEnd w:id="67728"/>
      <w:r>
        <w:rPr>
          <w:rFonts w:hAnsi="Arial"/>
          <w:rFonts w:ascii="Arial"/>
          <w:sz w:val="24"/>
          <w:color w:val="black"/>
        </w:rPr>
        <w:t xml:space="preserve"> &lt;Artículo adicionado por el artículo </w:t>
      </w:r>
      <w:r>
        <w:fldChar w:fldCharType="begin"/>
      </w:r>
      <w:r>
        <w:instrText>HYPERLINK "http://www.redjurista.com/document.aspx?ajcode=d1623023&amp;arts=6"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1623 de 2023. El nuevo texto es el siguiente:&gt; Si existieren providencias judiciales ejecutoriadas que reconocen medidas y mecanismos de atención a segundos ocupantes en la acción de restitución de tierras, la Unidad Administrativa Especial de Gestión de Restitución de Tierras y demás entidades, en el marco de sus funciones y competencia, emprenderán las acciones correspondientes para dar cumplimiento efectivo a dichas providencias priorizando la atención a las mujeres, madres cabeza de hogar, personas mayores y en condición de discapacidad, de acuerdo con lo contemplado en la Ley </w:t>
      </w:r>
      <w:r>
        <w:fldChar w:fldCharType="begin"/>
      </w:r>
      <w:r>
        <w:instrText>HYPERLINK "http://www.redjurista.com/document.aspx?ajcode=l1448011&amp;arts=0"</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y según los instrumentos de priorización que esta misma dicte. </w:t>
      </w:r>
    </w:p>
    <w:p>
      <w:pPr>
        <w:jc w:val="both"/>
        <w:outlineLvl w:val="1"/>
      </w:pPr>
      <w:rPr>
        <w:color w:val="black"/>
      </w:rPr>
    </w:p>
    <w:p>
      <w:pPr>
        <w:jc w:val="both"/>
        <w:outlineLvl w:val="1"/>
      </w:pPr>
      <w:r>
        <w:rPr>
          <w:rFonts w:hAnsi="Arial"/>
          <w:rFonts w:ascii="Arial"/>
          <w:sz w:val="24"/>
          <w:b/>
          <w:vanish/>
          <w:color w:val="black"/>
        </w:rPr>
        <w:t>&amp;$</w:t>
      </w:r>
      <w:bookmarkStart w:id="67729" w:name="2.15.1.9.4"/>
      <w:r>
        <w:rPr>
          <w:rFonts w:hAnsi="Arial"/>
          <w:rFonts w:ascii="Arial"/>
          <w:sz w:val="24"/>
          <w:color w:val="navy"/>
        </w:rPr>
        <w:t xml:space="preserve">ARTÍCULO 2.15.1.9.4. SISTEMA DE INFORMACIÓN DE SEGUNDOS OCUPANTES.</w:t>
      </w:r>
      <w:bookmarkEnd w:id="6772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"http://www.redjurista.com/document.aspx?ajcode=d1623023&amp;arts=6"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1623 de 2023. El nuevo texto es el siguiente:&gt; La Unidad Administrativa Especial de Gestión de Restitución de Tierras Despojadas, a más tardar en el mes de marzo de 2024, creará un módulo en el sistema de información de Registro de Tierras Despojadas y Abandonadas Forzosamente, donde consolidará la información relativa a la identificación y caracterización de posibles segundos ocupantes, así como de las órdenes que otorgan medidas a quienes sean reconocidos como tal mediante providencia judicial.”.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Las actividades descritas en el presente capítulo estarán sujetas a la disponibilidad presupuestal de las entidades involucradas, y ajustadas al Marco de Gasto de Mediano Plazo y Marco Fiscal de Mediano Plazo del sector de Agricultura y Desarrollo Rural</w:t>
      </w:r>
      <w:r>
        <w:rPr>
          <w:rFonts w:hAnsi="Arial"/>
          <w:rFonts w:ascii="Arial"/>
          <w:color w:val="black"/>
        </w:rPr>
        <w:t>.</w:t>
      </w:r>
    </w:p>
    <w:p>
      <w:pPr>
        <w:jc w:val="center"/>
        <w:outlineLvl w:val="1"/>
      </w:pPr>
      <w:rPr>
        <w:color w:val="black"/>
      </w:rPr>
    </w:p>
    <w:p>
      <w:pPr>
        <w:jc w:val="center"/>
        <w:outlineLvl w:val="1"/>
      </w:pPr>
      <w:r>
        <w:rPr>
          <w:rFonts w:hAnsi="Arial"/>
          <w:rFonts w:ascii="Arial"/>
          <w:sz w:val="24"/>
          <w:vanish/>
          <w:color w:val="black"/>
        </w:rPr>
        <w:t>&amp;$</w:t>
      </w:r>
      <w:bookmarkStart w:id="67730" w:name="TÍTULO 2.15.2"/>
      <w:r>
        <w:rPr>
          <w:rFonts w:hAnsi="Arial"/>
          <w:rFonts w:ascii="Arial"/>
          <w:sz w:val="24"/>
          <w:color w:val="navy"/>
        </w:rPr>
        <w:t xml:space="preserve">TÍTULO 2. </w:t>
      </w:r>
    </w:p>
    <w:p>
      <w:pPr>
        <w:jc w:val="center"/>
        <w:outlineLvl w:val="1"/>
      </w:pPr>
      <w:r>
        <w:rPr>
          <w:rFonts w:hAnsi="Arial"/>
          <w:rFonts w:ascii="Arial"/>
          <w:sz w:val="24"/>
          <w:color w:val="navy"/>
        </w:rPr>
        <w:t xml:space="preserve">COMPENSACIONES Y ALIVIO DE PASIVOS.</w:t>
      </w:r>
      <w:bookmarkEnd w:id="67730"/>
      <w:r>
        <w:rPr>
          <w:rFonts w:hAnsi="Arial"/>
          <w:rFonts w:ascii="Arial"/>
          <w:sz w:val="24"/>
          <w:b/>
          <w:color w:val="black"/>
        </w:rPr>
        <w:t xml:space="preserve"> </w:t>
      </w:r>
    </w:p>
    <w:p>
      <w:pPr>
        <w:jc w:val="center"/>
        <w:outlineLvl w:val="1"/>
      </w:pPr>
      <w:rPr>
        <w:sz w:val="24"/>
        <w:b/>
        <w:color w:val="black"/>
      </w:rPr>
    </w:p>
    <w:p>
      <w:pPr>
        <w:jc w:val="center"/>
        <w:outlineLvl w:val="1"/>
      </w:pPr>
      <w:r>
        <w:rPr>
          <w:rFonts w:hAnsi="Arial"/>
          <w:rFonts w:ascii="Arial"/>
          <w:sz w:val="24"/>
          <w:vanish/>
          <w:color w:val="black"/>
        </w:rPr>
        <w:t>&amp;$</w:t>
      </w:r>
      <w:bookmarkStart w:id="67731" w:name="CAPÍTULO 2.15.2.1"/>
      <w:r>
        <w:rPr>
          <w:rFonts w:hAnsi="Arial"/>
          <w:rFonts w:ascii="Arial"/>
          <w:sz w:val="24"/>
          <w:color w:val="navy"/>
        </w:rPr>
        <w:t xml:space="preserve">CAPÍTULO 1. </w:t>
      </w:r>
    </w:p>
    <w:p>
      <w:pPr>
        <w:jc w:val="center"/>
        <w:outlineLvl w:val="1"/>
      </w:pPr>
      <w:r>
        <w:rPr>
          <w:rFonts w:hAnsi="Arial"/>
          <w:rFonts w:ascii="Arial"/>
          <w:sz w:val="24"/>
          <w:color w:val="navy"/>
        </w:rPr>
        <w:t xml:space="preserve">NORMAS GENERALES.</w:t>
      </w:r>
      <w:bookmarkEnd w:id="67731"/>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67732" w:name="2.15.2.1.1"/>
      <w:r>
        <w:rPr>
          <w:rFonts w:hAnsi="Arial"/>
          <w:rFonts w:ascii="Arial"/>
          <w:sz w:val="24"/>
          <w:color w:val="navy"/>
        </w:rPr>
        <w:t xml:space="preserve">ARTÍCULO 2.15.2.1.1. </w:t>
      </w:r>
      <w:r>
        <w:rPr>
          <w:rFonts w:hAnsi="Arial"/>
          <w:rFonts w:ascii="Arial"/>
          <w:sz w:val="24"/>
          <w:i/>
          <w:color w:val="navy"/>
        </w:rPr>
        <w:t xml:space="preserve">GUÍA PARA DETERMINAR BIENES EQUIVALENTES.</w:t>
      </w:r>
      <w:bookmarkEnd w:id="67732"/>
      <w:r>
        <w:rPr>
          <w:rFonts w:hAnsi="Arial"/>
          <w:rFonts w:ascii="Arial"/>
          <w:sz w:val="24"/>
          <w:b/>
          <w:i/>
          <w:color w:val="black"/>
        </w:rPr>
        <w:t xml:space="preserve"> </w:t>
      </w:r>
      <w:r>
        <w:rPr>
          <w:rFonts w:hAnsi="Arial"/>
          <w:rFonts w:ascii="Arial"/>
          <w:sz w:val="24"/>
          <w:color w:val="black"/>
        </w:rPr>
        <w:t xml:space="preserve">La Unidad Administrativa Especial de Gestión de Restitución de Tierras Despojadas, mediante acto administrativo emitirá la guía procedimental y de parámetros técnicos que empleará el organismo para la determinación de bienes equivalentes en los procesos de aplicación de esta medida sustitutiva de la restitución en los casos de imposibilidad de la misma, según lo establecido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valor de la compensación, a que hace referencia el artículo </w:t>
      </w:r>
      <w:r>
        <w:fldChar w:fldCharType="begin"/>
      </w:r>
      <w:r>
        <w:instrText>HYPERLINK "http://www.redjurista.com/document.aspx?ajcode=l1448011&amp;arts=98"</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de la Ley 1448 de 2011, se podrá establecer de acuerdo con el avalúo establecido en el proceso y podrá ofrecer los bienes de que disponga el Fondo en su momento, o aquellos que estén en el Fondo de Reparación de Víctimas, el Fondo Nacional Agrario, del Frisco o de CISA, de conformidad con la Ley y las disposiciones de este decreto. </w:t>
      </w:r>
    </w:p>
    <w:p>
      <w:pPr>
        <w:jc w:val="both"/>
        <w:outlineLvl w:val="1"/>
      </w:pPr>
      <w:rPr>
        <w:sz w:val="24"/>
        <w:color w:val="black"/>
      </w:rPr>
    </w:p>
    <w:p>
      <w:pPr>
        <w:jc w:val="both"/>
        <w:outlineLvl w:val="1"/>
      </w:pPr>
      <w:r>
        <w:rPr>
          <w:rFonts w:hAnsi="Arial"/>
          <w:rFonts w:ascii="Arial"/>
          <w:sz w:val="24"/>
          <w:i/>
          <w:color w:val="black"/>
        </w:rPr>
        <w:t xml:space="preserve">(Decreto número 4829 de 2011, artículo </w:t>
      </w:r>
      <w:r>
        <w:fldChar w:fldCharType="begin"/>
      </w:r>
      <w:r>
        <w:instrText>HYPERLINK "http://www.redjurista.com/document.aspx?ajcode=d4829011&amp;arts=37"</w:instrText>
      </w:r>
      <w:r>
        <w:fldChar w:fldCharType="separate"/>
      </w:r>
      <w:r>
        <w:rPr>
          <w:rFonts w:hAnsi="Arial"/>
          <w:rFonts w:ascii="Arial"/>
          <w:sz w:val="24"/>
          <w:i/>
          <w:u w:val="single"/>
          <w:color w:val="black"/>
        </w:rPr>
        <w:t>37</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733" w:name="2.15.2.1.2"/>
      <w:r>
        <w:rPr>
          <w:rFonts w:hAnsi="Arial"/>
          <w:rFonts w:ascii="Arial"/>
          <w:sz w:val="24"/>
          <w:color w:val="navy"/>
        </w:rPr>
        <w:t xml:space="preserve">ARTÍCULO 2.15.2.1.2. </w:t>
      </w:r>
      <w:r>
        <w:rPr>
          <w:rFonts w:hAnsi="Arial"/>
          <w:rFonts w:ascii="Arial"/>
          <w:sz w:val="24"/>
          <w:i/>
          <w:color w:val="navy"/>
        </w:rPr>
        <w:t xml:space="preserve">DEFINICIÓN DE LAS CARACTERÍSTICAS DEL PREDIO EQUIVALENTE.</w:t>
      </w:r>
      <w:bookmarkEnd w:id="67733"/>
      <w:r>
        <w:rPr>
          <w:rFonts w:hAnsi="Arial"/>
          <w:rFonts w:ascii="Arial"/>
          <w:sz w:val="24"/>
          <w:b/>
          <w:i/>
          <w:color w:val="black"/>
        </w:rPr>
        <w:t xml:space="preserve"> </w:t>
      </w:r>
      <w:r>
        <w:rPr>
          <w:rFonts w:hAnsi="Arial"/>
          <w:rFonts w:ascii="Arial"/>
          <w:sz w:val="24"/>
          <w:color w:val="black"/>
        </w:rPr>
        <w:t xml:space="preserve">Para efectos de aplicación de las disposiciones sobre restitución de tierras se tendrán en cuenta las siguientes: </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Por equivalencia medioambiental. </w:t>
      </w:r>
      <w:r>
        <w:rPr>
          <w:rFonts w:hAnsi="Arial"/>
          <w:rFonts w:ascii="Arial"/>
          <w:sz w:val="24"/>
          <w:color w:val="black"/>
        </w:rPr>
        <w:t xml:space="preserve">Son las compensaciones que identifican, miden y caracterizan los atributos de los componentes naturales que poseen los predios objeto de restitución. En caso de no poder ser restituido el mismo predio por cualquiera de las circunstancias que contempla la Ley, se buscará otro predio para compensar por un bien equivalente que posea similares condiciones medioambientales y productivas, al que originalmente no se pudo restituir. </w:t>
      </w:r>
    </w:p>
    <w:p>
      <w:pPr>
        <w:jc w:val="both"/>
      </w:pPr>
      <w:rPr>
        <w:sz w:val="24"/>
        <w:color w:val="black"/>
      </w:rPr>
    </w:p>
    <w:p>
      <w:pPr>
        <w:jc w:val="both"/>
      </w:pPr>
      <w:r>
        <w:rPr>
          <w:rFonts w:hAnsi="Arial"/>
          <w:rFonts w:ascii="Arial"/>
          <w:sz w:val="24"/>
          <w:color w:val="black"/>
        </w:rPr>
        <w:t xml:space="preserve">Cuando se va a equiparar un bien por otro bajo las condiciones medioambientales, se deben identificar los atributos del medio natural y del medio socioeconómico donde se encuentra cada predio. </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Por equivalencia económica. </w:t>
      </w:r>
      <w:r>
        <w:rPr>
          <w:rFonts w:hAnsi="Arial"/>
          <w:rFonts w:ascii="Arial"/>
          <w:sz w:val="24"/>
          <w:color w:val="black"/>
        </w:rPr>
        <w:t xml:space="preserve">La compensación por equivalencia económica se refiere a la entrega de un predio, urbano o rural, por otro predio con avalúo equivalente. </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Por equivalencia económica con pago en efectivo. </w:t>
      </w:r>
      <w:r>
        <w:rPr>
          <w:rFonts w:hAnsi="Arial"/>
          <w:rFonts w:ascii="Arial"/>
          <w:sz w:val="24"/>
          <w:color w:val="black"/>
        </w:rPr>
        <w:t xml:space="preserve">Cuando no sea posible realizar las compensaciones por equivalencias medioambientales o económicas, se realizará el pago en efectivo, siguiendo los parámetros en función de los avalúos estipulados en la reglamentación y los manuales técnicos que expida la Unidad Administrativa Especial de Gestión de Restitución de Tierras Despojadas.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"http://www.redjurista.com/document.aspx?ajcode=d4829011&amp;arts=38"</w:instrText>
      </w:r>
      <w:r>
        <w:fldChar w:fldCharType="separate"/>
      </w:r>
      <w:r>
        <w:rPr>
          <w:rFonts w:hAnsi="Arial"/>
          <w:rFonts w:ascii="Arial"/>
          <w:sz w:val="24"/>
          <w:i/>
          <w:u w:val="single"/>
          <w:color w:val="black"/>
        </w:rPr>
        <w:t>38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34" w:name="2.15.2.1.3"/>
      <w:r>
        <w:rPr>
          <w:rFonts w:hAnsi="Arial"/>
          <w:rFonts w:ascii="Arial"/>
          <w:sz w:val="24"/>
          <w:color w:val="navy"/>
        </w:rPr>
        <w:t xml:space="preserve">ARTÍCULO 2.15.2.1.3. </w:t>
      </w:r>
      <w:r>
        <w:rPr>
          <w:rFonts w:hAnsi="Arial"/>
          <w:rFonts w:ascii="Arial"/>
          <w:sz w:val="24"/>
          <w:i/>
          <w:color w:val="navy"/>
        </w:rPr>
        <w:t xml:space="preserve">PROCEDENCIA DE LOS AVALÚOS.</w:t>
      </w:r>
      <w:bookmarkEnd w:id="67734"/>
      <w:r>
        <w:rPr>
          <w:rFonts w:hAnsi="Arial"/>
          <w:rFonts w:ascii="Arial"/>
          <w:sz w:val="24"/>
          <w:b/>
          <w:i/>
          <w:color w:val="black"/>
        </w:rPr>
        <w:t xml:space="preserve"> </w:t>
      </w:r>
      <w:r>
        <w:rPr>
          <w:rFonts w:hAnsi="Arial"/>
          <w:rFonts w:ascii="Arial"/>
          <w:sz w:val="24"/>
          <w:color w:val="black"/>
        </w:rPr>
        <w:t xml:space="preserve">Será procedente ordenar y realizar un avalúo para los procesos de restitución de tierras en los casos enumerados a continuación: </w:t>
      </w:r>
    </w:p>
    <w:p>
      <w:pPr>
        <w:jc w:val="both"/>
      </w:pPr>
      <w:rPr>
        <w:sz w:val="24"/>
        <w:color w:val="black"/>
      </w:rPr>
    </w:p>
    <w:p>
      <w:pPr>
        <w:jc w:val="both"/>
      </w:pPr>
      <w:r>
        <w:rPr>
          <w:rFonts w:hAnsi="Arial"/>
          <w:rFonts w:ascii="Arial"/>
          <w:sz w:val="24"/>
          <w:color w:val="black"/>
        </w:rPr>
        <w:t xml:space="preserve">1. Cuando se deba reconocer una compensación por no ser posible la restitución del inmueble despojado o abandonado en los términos señalados por la ley.</w:t>
      </w:r>
    </w:p>
    <w:p>
      <w:pPr>
        <w:jc w:val="both"/>
      </w:pPr>
      <w:rPr>
        <w:sz w:val="24"/>
        <w:color w:val="black"/>
      </w:rPr>
    </w:p>
    <w:p>
      <w:pPr>
        <w:jc w:val="both"/>
      </w:pPr>
      <w:r>
        <w:rPr>
          <w:rFonts w:hAnsi="Arial"/>
          <w:rFonts w:ascii="Arial"/>
          <w:sz w:val="24"/>
          <w:color w:val="black"/>
        </w:rPr>
        <w:t xml:space="preserve">2. Cuando se requiera establecer un inmueble para la restitución por un bien equivalente.</w:t>
      </w:r>
    </w:p>
    <w:p>
      <w:pPr>
        <w:jc w:val="both"/>
      </w:pPr>
      <w:rPr>
        <w:sz w:val="24"/>
        <w:color w:val="black"/>
      </w:rPr>
    </w:p>
    <w:p>
      <w:pPr>
        <w:jc w:val="both"/>
      </w:pPr>
      <w:r>
        <w:rPr>
          <w:rFonts w:hAnsi="Arial"/>
          <w:rFonts w:ascii="Arial"/>
          <w:sz w:val="24"/>
          <w:color w:val="black"/>
        </w:rPr>
        <w:t xml:space="preserve">3. Cuando por solicitud del Juez o Magistrado que conozca del proceso de restitución se requiera el avalúo para la celebración de un contrato entre los beneficiarios y el opositor que desarrolla un proyecto productivo que se determine haber obrado con buena fe exenta de culpa.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"http://www.redjurista.com/document.aspx?ajcode=d4829011&amp;arts=39"</w:instrText>
      </w:r>
      <w:r>
        <w:fldChar w:fldCharType="separate"/>
      </w:r>
      <w:r>
        <w:rPr>
          <w:rFonts w:hAnsi="Arial"/>
          <w:rFonts w:ascii="Arial"/>
          <w:sz w:val="24"/>
          <w:i/>
          <w:u w:val="single"/>
          <w:color w:val="black"/>
        </w:rPr>
        <w:t>39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35" w:name="2.15.2.1.4"/>
      <w:r>
        <w:rPr>
          <w:rFonts w:hAnsi="Arial"/>
          <w:rFonts w:ascii="Arial"/>
          <w:sz w:val="24"/>
          <w:color w:val="navy"/>
        </w:rPr>
        <w:t xml:space="preserve">ARTÍCULO 2.15.2.1.4. </w:t>
      </w:r>
      <w:r>
        <w:rPr>
          <w:rFonts w:hAnsi="Arial"/>
          <w:rFonts w:ascii="Arial"/>
          <w:sz w:val="24"/>
          <w:i/>
          <w:color w:val="navy"/>
        </w:rPr>
        <w:t xml:space="preserve">DEL AVALÚO DE POSESIONES.</w:t>
      </w:r>
      <w:bookmarkEnd w:id="67735"/>
      <w:r>
        <w:rPr>
          <w:rFonts w:hAnsi="Arial"/>
          <w:rFonts w:ascii="Arial"/>
          <w:sz w:val="24"/>
          <w:b/>
          <w:i/>
          <w:color w:val="black"/>
        </w:rPr>
        <w:t xml:space="preserve"> </w:t>
      </w:r>
      <w:r>
        <w:rPr>
          <w:rFonts w:hAnsi="Arial"/>
          <w:rFonts w:ascii="Arial"/>
          <w:sz w:val="24"/>
          <w:color w:val="black"/>
        </w:rPr>
        <w:t xml:space="preserve">Para efectos de estimar el valor de la posesión en los casos en que el poseedor haya cumplido con el tiempo previsto para adelantar la prescripción adquisitiva de que trata la Ley y no pueda realizarse la restitución, esta se estimará como la resta de los costos legales para la realización de prescripción (derechos judiciales, notariales, y registrales) al valor comercial determinado para el predio (terreno).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ningún caso los costos legales para la realización de la prescripción podrán ser superiores al 20% del valor del predio. </w:t>
      </w:r>
    </w:p>
    <w:p>
      <w:pPr>
        <w:jc w:val="both"/>
      </w:pPr>
      <w:rPr>
        <w:sz w:val="24"/>
        <w:color w:val="black"/>
      </w:rPr>
    </w:p>
    <w:p>
      <w:pPr>
        <w:jc w:val="both"/>
      </w:pPr>
      <w:r>
        <w:rPr>
          <w:rFonts w:hAnsi="Arial"/>
          <w:rFonts w:ascii="Arial"/>
          <w:sz w:val="24"/>
          <w:color w:val="black"/>
        </w:rPr>
        <w:t xml:space="preserve">Valor pleno (100%) =Título + Posesión </w:t>
      </w:r>
    </w:p>
    <w:p>
      <w:pPr>
        <w:jc w:val="both"/>
      </w:pPr>
      <w:rPr>
        <w:sz w:val="24"/>
        <w:color w:val="black"/>
      </w:rPr>
    </w:p>
    <w:p>
      <w:pPr>
        <w:jc w:val="both"/>
      </w:pPr>
      <w:r>
        <w:rPr>
          <w:rFonts w:hAnsi="Arial"/>
          <w:rFonts w:ascii="Arial"/>
          <w:sz w:val="24"/>
          <w:color w:val="black"/>
        </w:rPr>
        <w:t xml:space="preserve">Posesión =Valor pleno - Título </w:t>
      </w:r>
    </w:p>
    <w:p>
      <w:pPr>
        <w:jc w:val="both"/>
      </w:pPr>
      <w:rPr>
        <w:sz w:val="24"/>
        <w:color w:val="black"/>
      </w:rPr>
    </w:p>
    <w:p>
      <w:pPr>
        <w:jc w:val="both"/>
      </w:pPr>
      <w:r>
        <w:rPr>
          <w:rFonts w:hAnsi="Arial"/>
          <w:rFonts w:ascii="Arial"/>
          <w:sz w:val="24"/>
          <w:color w:val="black"/>
        </w:rPr>
        <w:t xml:space="preserve">En donde Título hace referencia a los costos de formalización.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"http://www.redjurista.com/document.aspx?ajcode=d4829011&amp;arts=40"</w:instrText>
      </w:r>
      <w:r>
        <w:fldChar w:fldCharType="separate"/>
      </w:r>
      <w:r>
        <w:rPr>
          <w:rFonts w:hAnsi="Arial"/>
          <w:rFonts w:ascii="Arial"/>
          <w:sz w:val="24"/>
          <w:i/>
          <w:u w:val="single"/>
          <w:color w:val="black"/>
        </w:rPr>
        <w:t>40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36" w:name="2.15.2.1.5"/>
      <w:r>
        <w:rPr>
          <w:rFonts w:hAnsi="Arial"/>
          <w:rFonts w:ascii="Arial"/>
          <w:sz w:val="24"/>
          <w:color w:val="navy"/>
        </w:rPr>
        <w:t xml:space="preserve">ARTÍCULO 2.15.2.1.5. </w:t>
      </w:r>
      <w:r>
        <w:rPr>
          <w:rFonts w:hAnsi="Arial"/>
          <w:rFonts w:ascii="Arial"/>
          <w:sz w:val="24"/>
          <w:i/>
          <w:color w:val="navy"/>
        </w:rPr>
        <w:t xml:space="preserve">DE LA IDONEIDAD PARA REALIZAR LOS AVALÚOS.</w:t>
      </w:r>
      <w:bookmarkEnd w:id="67736"/>
      <w:r>
        <w:rPr>
          <w:rFonts w:hAnsi="Arial"/>
          <w:rFonts w:ascii="Arial"/>
          <w:sz w:val="24"/>
          <w:i/>
          <w:color w:val="black"/>
        </w:rPr>
        <w:t xml:space="preserve"> </w:t>
      </w:r>
      <w:r>
        <w:rPr>
          <w:rFonts w:hAnsi="Arial"/>
          <w:rFonts w:ascii="Arial"/>
          <w:sz w:val="24"/>
          <w:color w:val="black"/>
        </w:rPr>
        <w:t xml:space="preserve">Para desarrollar avalúos dentro del marco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y con arreglo al presente decreto se consideran idóneas: </w:t>
      </w:r>
    </w:p>
    <w:p>
      <w:pPr>
        <w:jc w:val="both"/>
      </w:pPr>
      <w:rPr>
        <w:sz w:val="24"/>
        <w:color w:val="black"/>
      </w:rPr>
    </w:p>
    <w:p>
      <w:pPr>
        <w:jc w:val="both"/>
      </w:pPr>
      <w:r>
        <w:rPr>
          <w:rFonts w:hAnsi="Arial"/>
          <w:rFonts w:ascii="Arial"/>
          <w:sz w:val="24"/>
          <w:color w:val="black"/>
        </w:rPr>
        <w:t xml:space="preserve">1. Las autoridades catastrales competentes: El Instituto Geográfico Agustín Codazzi y los catastros independientes de Bogotá, Cali, Medellín y Antioquia, de acuerdo a la respectiva jurisdicción de competencia. </w:t>
      </w:r>
    </w:p>
    <w:p>
      <w:pPr>
        <w:jc w:val="both"/>
      </w:pPr>
      <w:rPr>
        <w:sz w:val="24"/>
        <w:color w:val="black"/>
      </w:rPr>
    </w:p>
    <w:p>
      <w:pPr>
        <w:jc w:val="both"/>
      </w:pPr>
      <w:r>
        <w:rPr>
          <w:rFonts w:hAnsi="Arial"/>
          <w:rFonts w:ascii="Arial"/>
          <w:sz w:val="24"/>
          <w:color w:val="black"/>
        </w:rPr>
        <w:t xml:space="preserve">2. Las lonjas habilitadas de acuerdo a lo previsto en el presente decreto.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"http://www.redjurista.com/document.aspx?ajcode=d4829011&amp;arts=41"</w:instrText>
      </w:r>
      <w:r>
        <w:fldChar w:fldCharType="separate"/>
      </w:r>
      <w:r>
        <w:rPr>
          <w:rFonts w:hAnsi="Arial"/>
          <w:rFonts w:ascii="Arial"/>
          <w:sz w:val="24"/>
          <w:i/>
          <w:u w:val="single"/>
          <w:color w:val="black"/>
        </w:rPr>
        <w:t>41</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737" w:name="2.15.2.1.6"/>
      <w:r>
        <w:rPr>
          <w:rFonts w:hAnsi="Arial"/>
          <w:rFonts w:ascii="Arial"/>
          <w:sz w:val="24"/>
          <w:color w:val="navy"/>
        </w:rPr>
        <w:t xml:space="preserve">ARTÍCULO 2.15.2.1.6. </w:t>
      </w:r>
      <w:r>
        <w:rPr>
          <w:rFonts w:hAnsi="Arial"/>
          <w:rFonts w:ascii="Arial"/>
          <w:sz w:val="24"/>
          <w:i/>
          <w:color w:val="navy"/>
        </w:rPr>
        <w:t xml:space="preserve">REQUISITOS DE LAS LONJAS DE PROPIEDAD RAÍZ.</w:t>
      </w:r>
      <w:bookmarkEnd w:id="67737"/>
      <w:r>
        <w:rPr>
          <w:rFonts w:hAnsi="Arial"/>
          <w:rFonts w:ascii="Arial"/>
          <w:sz w:val="24"/>
          <w:b/>
          <w:i/>
          <w:color w:val="black"/>
        </w:rPr>
        <w:t xml:space="preserve"> </w:t>
      </w:r>
      <w:r>
        <w:rPr>
          <w:rFonts w:hAnsi="Arial"/>
          <w:rFonts w:ascii="Arial"/>
          <w:sz w:val="24"/>
          <w:color w:val="black"/>
        </w:rPr>
        <w:t xml:space="preserve">Para efectos de los avalúos establecidos en el artículo </w:t>
      </w:r>
      <w:r>
        <w:fldChar w:fldCharType="begin"/>
      </w:r>
      <w:r>
        <w:instrText>HYPERLINK "http://www.redjurista.com/document.aspx?ajcode=l1448011&amp;arts=89"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la Ley 1448 de 2011 la Lonja de Propiedad Raíz que los elabore debe cumplir con los siguientes requisitos: </w:t>
      </w:r>
    </w:p>
    <w:p>
      <w:pPr>
        <w:jc w:val="both"/>
      </w:pPr>
      <w:rPr>
        <w:sz w:val="24"/>
        <w:color w:val="black"/>
      </w:rPr>
    </w:p>
    <w:p>
      <w:pPr>
        <w:jc w:val="both"/>
      </w:pPr>
      <w:r>
        <w:rPr>
          <w:rFonts w:hAnsi="Arial"/>
          <w:rFonts w:ascii="Arial"/>
          <w:sz w:val="24"/>
          <w:color w:val="black"/>
        </w:rPr>
        <w:t xml:space="preserve">1. Ser una persona jurídica, de derecho privado, de carácter corporativo, gremial, sin ánimo de lucro. </w:t>
      </w:r>
    </w:p>
    <w:p>
      <w:pPr>
        <w:jc w:val="both"/>
      </w:pPr>
      <w:rPr>
        <w:sz w:val="24"/>
        <w:color w:val="black"/>
      </w:rPr>
    </w:p>
    <w:p>
      <w:pPr>
        <w:jc w:val="both"/>
      </w:pPr>
      <w:r>
        <w:rPr>
          <w:rFonts w:hAnsi="Arial"/>
          <w:rFonts w:ascii="Arial"/>
          <w:sz w:val="24"/>
          <w:color w:val="black"/>
        </w:rPr>
        <w:t xml:space="preserve">2. Tener Revisor Fiscal y contador público. </w:t>
      </w:r>
    </w:p>
    <w:p>
      <w:pPr>
        <w:jc w:val="both"/>
      </w:pPr>
      <w:rPr>
        <w:sz w:val="24"/>
        <w:color w:val="black"/>
      </w:rPr>
    </w:p>
    <w:p>
      <w:pPr>
        <w:jc w:val="both"/>
      </w:pPr>
      <w:r>
        <w:rPr>
          <w:rFonts w:hAnsi="Arial"/>
          <w:rFonts w:ascii="Arial"/>
          <w:sz w:val="24"/>
          <w:color w:val="black"/>
        </w:rPr>
        <w:t xml:space="preserve">3. Señalar en sus estatutos el alcance de su jurisdicción. </w:t>
      </w:r>
    </w:p>
    <w:p>
      <w:pPr>
        <w:jc w:val="both"/>
      </w:pPr>
      <w:rPr>
        <w:sz w:val="24"/>
        <w:color w:val="black"/>
      </w:rPr>
    </w:p>
    <w:p>
      <w:pPr>
        <w:jc w:val="both"/>
      </w:pPr>
      <w:r>
        <w:rPr>
          <w:rFonts w:hAnsi="Arial"/>
          <w:rFonts w:ascii="Arial"/>
          <w:sz w:val="24"/>
          <w:color w:val="black"/>
        </w:rPr>
        <w:t xml:space="preserve">4. Cuando la jurisdicción supere los límites de un departamento, acreditar la existencia de avaluadores afiliados residentes en ese otro departamento. </w:t>
      </w:r>
    </w:p>
    <w:p>
      <w:pPr>
        <w:jc w:val="both"/>
      </w:pPr>
      <w:rPr>
        <w:sz w:val="24"/>
        <w:color w:val="black"/>
      </w:rPr>
    </w:p>
    <w:p>
      <w:pPr>
        <w:jc w:val="both"/>
      </w:pPr>
      <w:r>
        <w:rPr>
          <w:rFonts w:hAnsi="Arial"/>
          <w:rFonts w:ascii="Arial"/>
          <w:sz w:val="24"/>
          <w:color w:val="black"/>
        </w:rPr>
        <w:t xml:space="preserve">5. &lt;Ver Notas del Editor&gt; Tener un patrimonio mínimo acorde con el número de avaluadores certificados exigido en el presente decreto. El patrimonio mínimo debe ser igual a diez (10) salarios mínimos legales mensuales vigentes por el número mínimo de avaluadores que debe tener según el literal siguiente. </w:t>
      </w:r>
    </w:p>
    <w:p>
      <w:pPr>
        <w:jc w:val="both"/>
      </w:pPr>
      <w:rPr>
        <w:color w:val="black"/>
      </w:rPr>
    </w:p>
    <w:p>
      <w:pPr>
        <w:jc w:val="both"/>
      </w:pPr>
      <w:r>
        <w:rPr>
          <w:rFonts w:hAnsi="Arial"/>
          <w:rFonts w:ascii="Arial"/>
          <w:sz w:val="24"/>
          <w:color w:val="black"/>
        </w:rPr>
        <w:t xml:space="preserve">6. Tener un número de afiliados avaluadores certificados acorde con la población de la jurisdicción que se establece según los estatutos de la entidad, un avaluador por cada 200.000 habitantes. Sin importar la población de la jurisdicción una Lonja de Propiedad Raíz que realice los avalúos previstos en el presente artículo deberá tener como mínimo cinco (5) avaluadores certificados.</w:t>
      </w:r>
    </w:p>
    <w:p>
      <w:pPr>
        <w:jc w:val="both"/>
      </w:pPr>
      <w:rPr>
        <w:sz w:val="24"/>
        <w:color w:val="black"/>
      </w:rPr>
    </w:p>
    <w:p>
      <w:pPr>
        <w:jc w:val="both"/>
      </w:pPr>
      <w:r>
        <w:rPr>
          <w:rFonts w:hAnsi="Arial"/>
          <w:rFonts w:ascii="Arial"/>
          <w:sz w:val="24"/>
          <w:color w:val="black"/>
        </w:rPr>
        <w:t xml:space="preserve">7. Tener o adoptar un sistema que garantice la certificación de los avaluadores, de manera que se asegure su idoneidad en las diferentes especialidades de avalúos, solvencia moral e independencia. La idoneidad podrá acreditarse con el certificado de competencias laborales expedido por el SENA.</w:t>
      </w:r>
    </w:p>
    <w:p>
      <w:pPr>
        <w:jc w:val="both"/>
      </w:pPr>
      <w:rPr>
        <w:sz w:val="24"/>
        <w:color w:val="black"/>
      </w:rPr>
    </w:p>
    <w:p>
      <w:pPr>
        <w:jc w:val="both"/>
      </w:pPr>
      <w:r>
        <w:rPr>
          <w:rFonts w:hAnsi="Arial"/>
          <w:rFonts w:ascii="Arial"/>
          <w:sz w:val="24"/>
          <w:color w:val="black"/>
        </w:rPr>
        <w:t xml:space="preserve">8. Tener un sistema de selección y designación de avaluadores. </w:t>
      </w:r>
    </w:p>
    <w:p>
      <w:pPr>
        <w:jc w:val="both"/>
      </w:pPr>
      <w:rPr>
        <w:sz w:val="24"/>
        <w:color w:val="black"/>
      </w:rPr>
    </w:p>
    <w:p>
      <w:pPr>
        <w:jc w:val="both"/>
      </w:pPr>
      <w:r>
        <w:rPr>
          <w:rFonts w:hAnsi="Arial"/>
          <w:rFonts w:ascii="Arial"/>
          <w:sz w:val="24"/>
          <w:color w:val="black"/>
        </w:rPr>
        <w:t xml:space="preserve">9. Estar inscrita en el Registro Único de Proponentes. </w:t>
      </w:r>
    </w:p>
    <w:p>
      <w:pPr>
        <w:jc w:val="both"/>
      </w:pPr>
      <w:rPr>
        <w:sz w:val="24"/>
        <w:color w:val="black"/>
      </w:rPr>
    </w:p>
    <w:p>
      <w:pPr>
        <w:jc w:val="both"/>
      </w:pPr>
      <w:r>
        <w:rPr>
          <w:rFonts w:hAnsi="Arial"/>
          <w:rFonts w:ascii="Arial"/>
          <w:sz w:val="24"/>
          <w:color w:val="black"/>
        </w:rPr>
        <w:t xml:space="preserve">10. Tener un reglamento de conducta o código de ética en el cual deberá tener en cuenta los principios generales del buen gobierno corporativo, que informen el desempeño y las pautas de conducta de la Lonja de Propiedad Raíz, de los miembros de su junta, de sus administradores, empleados y afiliados y de sus relaciones con la comunidad. </w:t>
      </w:r>
    </w:p>
    <w:p>
      <w:pPr>
        <w:jc w:val="both"/>
      </w:pPr>
      <w:rPr>
        <w:sz w:val="24"/>
        <w:color w:val="black"/>
      </w:rPr>
    </w:p>
    <w:p>
      <w:pPr>
        <w:jc w:val="both"/>
      </w:pPr>
      <w:r>
        <w:rPr>
          <w:rFonts w:hAnsi="Arial"/>
          <w:rFonts w:ascii="Arial"/>
          <w:sz w:val="24"/>
          <w:color w:val="black"/>
        </w:rPr>
        <w:t xml:space="preserve">11. Tener un sistema que asegure que los agremiados avaluadores, que presten los servicios de avalúos a la Lonja de Propiedad Raíz se encuentren afiliados al Sistema de Seguridad Social y Riesgos Profesionales. </w:t>
      </w:r>
    </w:p>
    <w:p>
      <w:pPr>
        <w:jc w:val="both"/>
      </w:pPr>
      <w:rPr>
        <w:sz w:val="24"/>
        <w:color w:val="black"/>
      </w:rPr>
    </w:p>
    <w:p>
      <w:pPr>
        <w:jc w:val="both"/>
      </w:pPr>
      <w:r>
        <w:rPr>
          <w:rFonts w:hAnsi="Arial"/>
          <w:rFonts w:ascii="Arial"/>
          <w:sz w:val="24"/>
          <w:color w:val="navy"/>
        </w:rPr>
        <w:t xml:space="preserve">PARÁGRAFO 1o. </w:t>
      </w:r>
      <w:r>
        <w:rPr>
          <w:rFonts w:hAnsi="Arial"/>
          <w:rFonts w:ascii="Arial"/>
          <w:sz w:val="24"/>
          <w:color w:val="black"/>
        </w:rPr>
        <w:t xml:space="preserve">&lt;Parágrafo modificado por el artículo </w:t>
      </w:r>
      <w:r>
        <w:fldChar w:fldCharType="begin"/>
      </w:r>
      <w:r>
        <w:instrText>HYPERLINK "http://www.redjurista.com/document.aspx?ajcode=d0440016&amp;arts=2"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440 de 2016. El nuevo texto es el siguiente:&gt; Si no hay en la zona donde se ubique el predio una Lonja de Propiedad Raíz con las calidades indicadas, el opositor solicitará el avalúo al Instituto Geográfico Agustín Codazzi (IGAC) o a la autoridad catastral competente y cancelará su valor, de acuerdo con las tarifas establecidas por esas instituciones.</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&lt;Parágrafo modificado por el artículo </w:t>
      </w:r>
      <w:r>
        <w:fldChar w:fldCharType="begin"/>
      </w:r>
      <w:r>
        <w:instrText>HYPERLINK "http://www.redjurista.com/document.aspx?ajcode=d0440016&amp;arts=2"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440 de 2016. El nuevo texto es el siguiente:&gt; La certificación sobre el cumplimiento de los requisitos de que trata este artículo estará a cargo del Instituto Geográfico Agustín Codazzi.</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"http://www.redjurista.com/document.aspx?ajcode=d4829011&amp;arts=42"</w:instrText>
      </w:r>
      <w:r>
        <w:fldChar w:fldCharType="separate"/>
      </w:r>
      <w:r>
        <w:rPr>
          <w:rFonts w:hAnsi="Arial"/>
          <w:rFonts w:ascii="Arial"/>
          <w:sz w:val="24"/>
          <w:i/>
          <w:u w:val="single"/>
          <w:color w:val="black"/>
        </w:rPr>
        <w:t>42</w:t>
      </w:r>
      <w:r>
        <w:fldChar w:fldCharType="end"/>
      </w:r>
      <w:r>
        <w:rPr>
          <w:rFonts w:hAnsi="Arial"/>
          <w:rFonts w:ascii="Arial"/>
          <w:sz w:val="24"/>
          <w:i/>
          <w:u w:val="none"/>
          <w:color w:val="black"/>
        </w:rPr>
        <w:t>)</w:t>
      </w:r>
    </w:p>
    <w:p>
      <w:pPr>
        <w:jc w:val="both"/>
      </w:pPr>
      <w:rPr>
        <w:sz w:val="24"/>
        <w:b/>
        <w:color w:val="black"/>
      </w:rPr>
    </w:p>
    <w:p>
      <w:pPr>
        <w:jc w:val="both"/>
      </w:pPr>
      <w:r>
        <w:rPr>
          <w:rFonts w:hAnsi="Arial"/>
          <w:rFonts w:ascii="Arial"/>
          <w:sz w:val="24"/>
          <w:b/>
          <w:vanish/>
          <w:color w:val="black"/>
        </w:rPr>
        <w:t>&amp;$</w:t>
      </w:r>
      <w:bookmarkStart w:id="67741" w:name="2.15.2.1.7"/>
      <w:r>
        <w:rPr>
          <w:rFonts w:hAnsi="Arial"/>
          <w:rFonts w:ascii="Arial"/>
          <w:sz w:val="24"/>
          <w:color w:val="navy"/>
        </w:rPr>
        <w:t xml:space="preserve">ARTÍCULO 2.15.2.1.7. </w:t>
      </w:r>
      <w:r>
        <w:rPr>
          <w:rFonts w:hAnsi="Arial"/>
          <w:rFonts w:ascii="Arial"/>
          <w:sz w:val="24"/>
          <w:i/>
          <w:color w:val="navy"/>
        </w:rPr>
        <w:t xml:space="preserve">BENEFICIARIOS DE LA COMPENSACIÓN</w:t>
      </w:r>
      <w:r>
        <w:rPr>
          <w:rFonts w:hAnsi="Arial"/>
          <w:rFonts w:ascii="Arial"/>
          <w:sz w:val="24"/>
          <w:color w:val="navy"/>
        </w:rPr>
        <w:t>.</w:t>
      </w:r>
      <w:bookmarkEnd w:id="67741"/>
      <w:r>
        <w:rPr>
          <w:rFonts w:hAnsi="Arial"/>
          <w:rFonts w:ascii="Arial"/>
          <w:sz w:val="24"/>
          <w:color w:val="black"/>
        </w:rPr>
        <w:t xml:space="preserve"> &lt;Artículo modificado por el artículo </w:t>
      </w:r>
      <w:r>
        <w:fldChar w:fldCharType="begin"/>
      </w:r>
      <w:r>
        <w:instrText>HYPERLINK "http://www.redjurista.com/document.aspx?ajcode=d1623023&amp;arts=4"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1623 de 2023. El nuevo texto es el siguiente:&gt; Cuando la restitución sea imposible jurídica y materialmente, en los términos del artículo </w:t>
      </w:r>
      <w:r>
        <w:fldChar w:fldCharType="begin"/>
      </w:r>
      <w:r>
        <w:instrText>HYPERLINK "http://www.redjurista.com/document.aspx?ajcode=l1448011&amp;arts=72"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y </w:t>
      </w:r>
      <w:r>
        <w:fldChar w:fldCharType="begin"/>
      </w:r>
      <w:r>
        <w:instrText>HYPERLINK "http://www.redjurista.com/document.aspx?ajcode=l1448011&amp;arts=97"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 la Ley 1448 de 2011, la compensación procederá a favor de las víctimas que tuvieren la calidad de propietarios y a favor de los poseedores y ocupantes que hubieren demostrado en el proceso de restitución haber cumplido los requisitos legales para convertirse en propietarios o adjudicatarios. </w:t>
      </w:r>
    </w:p>
    <w:p>
      <w:pPr>
        <w:jc w:val="both"/>
        <w:outlineLvl w:val="1"/>
      </w:pPr>
      <w:rPr>
        <w:sz w:val="24"/>
        <w:b/>
        <w:color w:val="black"/>
      </w:rPr>
    </w:p>
    <w:p>
      <w:pPr>
        <w:jc w:val="both"/>
        <w:outlineLvl w:val="1"/>
      </w:pPr>
      <w:r>
        <w:rPr>
          <w:rFonts w:hAnsi="Arial"/>
          <w:rFonts w:ascii="Arial"/>
          <w:sz w:val="24"/>
          <w:color w:val="black"/>
        </w:rPr>
        <w:t xml:space="preserve">En el caso de que el Juez o Magistrado Especializado en Restitución de Tierras haya declarado la prescripción adquisitiva en favor de los poseedores, o la titulación en favor de los ocupantes, y que dicha autoridad haya ordenado la compensación a estos, los beneficiarios de la compensación quedarán habilitados para ceder al Fondo de Restitución de Tierras el derecho de propiedad del predio, una vez hayan sido compensados, conforme lo prevé el literal k) del artículo </w:t>
      </w:r>
      <w:r>
        <w:fldChar w:fldCharType="begin"/>
      </w:r>
      <w:r>
        <w:instrText>HYPERLINK "http://www.redjurista.com/document.aspx?ajcode=l1448011&amp;arts=91"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1448 de 2011. </w:t>
      </w:r>
    </w:p>
    <w:p>
      <w:pPr>
        <w:jc w:val="both"/>
        <w:outlineLvl w:val="1"/>
      </w:pPr>
      <w:rPr>
        <w:sz w:val="24"/>
        <w:b/>
        <w:color w:val="black"/>
      </w:rPr>
    </w:p>
    <w:p>
      <w:pPr>
        <w:jc w:val="both"/>
        <w:outlineLvl w:val="1"/>
      </w:pPr>
      <w:r>
        <w:rPr>
          <w:rFonts w:hAnsi="Arial"/>
          <w:rFonts w:ascii="Arial"/>
          <w:sz w:val="24"/>
          <w:color w:val="black"/>
        </w:rPr>
        <w:t xml:space="preserve">En aquellos casos en que la solicitud verse sobre un baldío inadjudicable se solicitará como pretensión principal al Juez o magistrado de restitución de tierras, el otorgamiento del derecho de uso de acuerdo con la legislación ambiental y agraria, siempre que se dé cumplimiento de las obligaciones de conservación y restauración ambiental, y, subsidiariamente, podrá solicitar la compensación aplicable al caso específico. En este caso la Unidad solicitará al juez o magistrado que ordene a la autoridad competente realizar la respectiva recuperación y administración del predio conforme las disposiciones legales.</w:t>
      </w:r>
    </w:p>
    <w:p>
      <w:pPr>
        <w:jc w:val="both"/>
      </w:pPr>
      <w:rPr>
        <w:color w:val="black"/>
      </w:rPr>
    </w:p>
    <w:p>
      <w:pPr>
        <w:jc w:val="both"/>
      </w:pPr>
      <w:r>
        <w:rPr>
          <w:rFonts w:hAnsi="Arial"/>
          <w:rFonts w:ascii="Arial"/>
          <w:sz w:val="24"/>
          <w:b/>
          <w:vanish/>
          <w:color w:val="black"/>
        </w:rPr>
        <w:t>&amp;$</w:t>
      </w:r>
      <w:bookmarkStart w:id="67742" w:name="2.15.2.1.8"/>
      <w:r>
        <w:rPr>
          <w:rFonts w:hAnsi="Arial"/>
          <w:rFonts w:ascii="Arial"/>
          <w:sz w:val="24"/>
          <w:color w:val="navy"/>
        </w:rPr>
        <w:t xml:space="preserve">ARTÍCULO 2.15.2.1.8. </w:t>
      </w:r>
      <w:r>
        <w:rPr>
          <w:rFonts w:hAnsi="Arial"/>
          <w:rFonts w:ascii="Arial"/>
          <w:sz w:val="24"/>
          <w:i/>
          <w:color w:val="navy"/>
        </w:rPr>
        <w:t xml:space="preserve">PREDIOS EQUIVALENTES.</w:t>
      </w:r>
      <w:bookmarkEnd w:id="67742"/>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440 de 2016. El nuevo texto es el siguiente:&gt; La Unidad Administrativa Especial de Gestión de Restitución de Tierras Despojadas garantizará la equivalencia medioambiental o económica de los predios que se ofrezcan a los beneficiarios de las órdenes judiciales de compensación, siempre en observancia de lo establecido en el artículo </w:t>
      </w:r>
      <w:r>
        <w:fldChar w:fldCharType="begin"/>
      </w:r>
      <w:r>
        <w:instrText>HYPERLINK "http://www.redjurista.com/document.aspx?ajcode=l1448011&amp;arts=97"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 la Ley 1448 de 2011. </w:t>
      </w:r>
    </w:p>
    <w:p>
      <w:pPr>
        <w:jc w:val="both"/>
      </w:pPr>
      <w:rPr>
        <w:color w:val="black"/>
      </w:rPr>
    </w:p>
    <w:p>
      <w:pPr>
        <w:jc w:val="both"/>
      </w:pPr>
      <w:r>
        <w:rPr>
          <w:rFonts w:hAnsi="Arial"/>
          <w:rFonts w:ascii="Arial"/>
          <w:sz w:val="24"/>
          <w:b/>
          <w:vanish/>
          <w:color w:val="black"/>
        </w:rPr>
        <w:t>&amp;$</w:t>
      </w:r>
      <w:bookmarkStart w:id="67743" w:name="2.15.2.1.9"/>
      <w:r>
        <w:rPr>
          <w:rFonts w:hAnsi="Arial"/>
          <w:rFonts w:ascii="Arial"/>
          <w:sz w:val="24"/>
          <w:color w:val="navy"/>
        </w:rPr>
        <w:t xml:space="preserve">ARTÍCULO 2.15.2.1.9. </w:t>
      </w:r>
      <w:r>
        <w:rPr>
          <w:rFonts w:hAnsi="Arial"/>
          <w:rFonts w:ascii="Arial"/>
          <w:sz w:val="24"/>
          <w:i/>
          <w:color w:val="navy"/>
        </w:rPr>
        <w:t xml:space="preserve">PERMANENCIA DE BIENES EN EL FONDO.</w:t>
      </w:r>
      <w:bookmarkEnd w:id="67743"/>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440 de 2016. El nuevo texto es el siguiente:&gt; En ningún caso los predios que hayan ingresado al Fondo de la Unidad Administrativa Especial de Gestión de Restitución de Tierras Despojadas estarán por más de seis (6) meses en el Banco de Predios. Por lo tanto, si pasado dicho término no han sido seleccionados por las víctimas para su compensación, deberá decidirse sobre su destinación de acuerdo a los procedimientos que al efecto apruebe el Consejo Directivo de la Unidad. </w:t>
      </w:r>
    </w:p>
    <w:p>
      <w:pPr>
        <w:jc w:val="both"/>
      </w:pPr>
      <w:rPr>
        <w:color w:val="black"/>
      </w:rPr>
    </w:p>
    <w:p>
      <w:pPr>
        <w:jc w:val="both"/>
      </w:pPr>
      <w:r>
        <w:rPr>
          <w:rFonts w:hAnsi="Arial"/>
          <w:rFonts w:ascii="Arial"/>
          <w:sz w:val="24"/>
          <w:b/>
          <w:vanish/>
          <w:color w:val="black"/>
        </w:rPr>
        <w:t>&amp;$</w:t>
      </w:r>
      <w:bookmarkStart w:id="67744" w:name="2.15.2.1.10"/>
      <w:r>
        <w:rPr>
          <w:rFonts w:hAnsi="Arial"/>
          <w:rFonts w:ascii="Arial"/>
          <w:sz w:val="24"/>
          <w:color w:val="navy"/>
        </w:rPr>
        <w:t xml:space="preserve">ARTÍCULO 2.15.2.1.10. </w:t>
      </w:r>
      <w:r>
        <w:rPr>
          <w:rFonts w:hAnsi="Arial"/>
          <w:rFonts w:ascii="Arial"/>
          <w:sz w:val="24"/>
          <w:i/>
          <w:color w:val="navy"/>
        </w:rPr>
        <w:t xml:space="preserve">IMPOSIBILIDAD DE COMPENSACIÓN EN ESPECIE.</w:t>
      </w:r>
      <w:bookmarkEnd w:id="67744"/>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440 de 2016. El nuevo texto es el siguiente:&gt; Se entenderá que no es posible la compensación en especie cuando no existan bienes en el Banco de Predios del Fondo de la Unidad Administrativa Especial de Gestión de Restitución de Tierras Despojadas que puedan ofrecerse a las víctimas como equivalentes, o cuando, agotado el procedimiento previsto en el Manual Técnico Operativo del Fondo, no se haya logrado asignar un predio para la compensación. </w:t>
      </w:r>
    </w:p>
    <w:p>
      <w:pPr>
        <w:jc w:val="both"/>
      </w:pPr>
      <w:rPr>
        <w:color w:val="black"/>
      </w:rPr>
    </w:p>
    <w:p>
      <w:pPr>
        <w:jc w:val="both"/>
      </w:pPr>
      <w:r>
        <w:rPr>
          <w:rFonts w:hAnsi="Arial"/>
          <w:rFonts w:ascii="Arial"/>
          <w:sz w:val="24"/>
          <w:b/>
          <w:vanish/>
          <w:color w:val="black"/>
        </w:rPr>
        <w:t>&amp;$</w:t>
      </w:r>
      <w:bookmarkStart w:id="67745" w:name="2.15.2.1.11"/>
      <w:r>
        <w:rPr>
          <w:rFonts w:hAnsi="Arial"/>
          <w:rFonts w:ascii="Arial"/>
          <w:sz w:val="24"/>
          <w:color w:val="navy"/>
        </w:rPr>
        <w:t xml:space="preserve">ARTÍCULO 2.15.2.1.11. </w:t>
      </w:r>
      <w:r>
        <w:rPr>
          <w:rFonts w:hAnsi="Arial"/>
          <w:rFonts w:ascii="Arial"/>
          <w:sz w:val="24"/>
          <w:i/>
          <w:color w:val="navy"/>
        </w:rPr>
        <w:t xml:space="preserve">PREDIOS INICIALMENTE ADJUDICADOS COMO BALDÍOS.</w:t>
      </w:r>
      <w:bookmarkEnd w:id="67745"/>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440 de 2016. El nuevo texto es el siguiente:&gt; En los casos en que predios inicialmente adjudicados como baldíos con limitación de fraccionamiento de la Unidad Agrícola Familiar (UAF) en los términos de los artículos </w:t>
      </w:r>
      <w:r>
        <w:fldChar w:fldCharType="begin"/>
      </w:r>
      <w:r>
        <w:instrText>HYPERLINK "http://www.redjurista.com/document.aspx?ajcode=l0160_94&amp;arts=44"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"http://www.redjurista.com/document.aspx?ajcode=l0160_94&amp;arts=45"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160 de 1994, o normatividad modificatoria, complementaria o sustitutiva, resulten divididos en extensiones inferiores a la mencionada UAF, y con fines de materializar la compensación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la Unidad Administrativa Especial de Gestión de Restitución de Tierras Despojadas podrá requerir la protocolización o inscripción de instrumentos de dicha división, para lo cual hará la solicitud pertinente a los Notarios y Registradores de Instrumentos Públicos, con la anotación de que tal actuación se enmarca en la excepción prevista en el literal c) del artículo </w:t>
      </w:r>
      <w:r>
        <w:fldChar w:fldCharType="begin"/>
      </w:r>
      <w:r>
        <w:instrText>HYPERLINK "http://www.redjurista.com/document.aspx?ajcode=l0160_94&amp;arts=45"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160 de 1994. </w:t>
      </w:r>
    </w:p>
    <w:p>
      <w:pPr>
        <w:jc w:val="both"/>
      </w:pPr>
      <w:rPr>
        <w:color w:val="black"/>
      </w:rPr>
    </w:p>
    <w:p>
      <w:pPr>
        <w:jc w:val="both"/>
      </w:pPr>
      <w:r>
        <w:rPr>
          <w:rFonts w:hAnsi="Arial"/>
          <w:rFonts w:ascii="Arial"/>
          <w:sz w:val="24"/>
          <w:b/>
          <w:vanish/>
          <w:color w:val="black"/>
        </w:rPr>
        <w:t>&amp;$</w:t>
      </w:r>
      <w:bookmarkStart w:id="67746" w:name="2.15.2.1.12"/>
      <w:r>
        <w:rPr>
          <w:rFonts w:hAnsi="Arial"/>
          <w:rFonts w:ascii="Arial"/>
          <w:sz w:val="24"/>
          <w:color w:val="navy"/>
        </w:rPr>
        <w:t xml:space="preserve">ARTÍCULO 2.15.2.1.12. </w:t>
      </w:r>
      <w:r>
        <w:rPr>
          <w:rFonts w:hAnsi="Arial"/>
          <w:rFonts w:ascii="Arial"/>
          <w:sz w:val="24"/>
          <w:i/>
          <w:color w:val="navy"/>
        </w:rPr>
        <w:t xml:space="preserve">IMPROCEDENCIA DE LA COMPENSACIÓN.</w:t>
      </w:r>
      <w:bookmarkEnd w:id="67746"/>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"http://www.redjurista.com/document.aspx?ajcode=d1623023&amp;arts=10"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1623 de 2023&gt;</w:t>
      </w:r>
    </w:p>
    <w:p>
      <w:pPr>
        <w:jc w:val="both"/>
      </w:pPr>
      <w:rPr>
        <w:color w:val="black"/>
      </w:rPr>
    </w:p>
    <w:p>
      <w:pPr>
        <w:jc w:val="both"/>
      </w:pPr>
      <w:r>
        <w:rPr>
          <w:rFonts w:hAnsi="Arial"/>
          <w:rFonts w:ascii="Arial"/>
          <w:sz w:val="24"/>
          <w:b/>
          <w:vanish/>
          <w:color w:val="black"/>
        </w:rPr>
        <w:t>&amp;$</w:t>
      </w:r>
      <w:bookmarkStart w:id="67747" w:name="2.15.2.1.13"/>
      <w:r>
        <w:rPr>
          <w:rFonts w:hAnsi="Arial"/>
          <w:rFonts w:ascii="Arial"/>
          <w:sz w:val="24"/>
          <w:color w:val="navy"/>
        </w:rPr>
        <w:t xml:space="preserve">ARTÍCULO 2.15.2.1.13. </w:t>
      </w:r>
      <w:r>
        <w:rPr>
          <w:rFonts w:hAnsi="Arial"/>
          <w:rFonts w:ascii="Arial"/>
          <w:sz w:val="24"/>
          <w:i/>
          <w:color w:val="navy"/>
        </w:rPr>
        <w:t xml:space="preserve">TÍTULO DE TRANSFERENCIA.</w:t>
      </w:r>
      <w:bookmarkEnd w:id="67747"/>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440 de 2016. El nuevo texto es el siguiente:&gt; La Unidad Administrativa Especial de Gestión de Restitución de Tierras Despojadas, a través de resolución administrativa de asignación, que será título de dominio suficiente y susceptible de registro, transferirá los bienes por los cuales opten las víctimas en el marco de la compensación por equivalencia medioambiental o económica. </w:t>
      </w:r>
    </w:p>
    <w:p>
      <w:pPr>
        <w:jc w:val="both"/>
      </w:pPr>
      <w:rPr>
        <w:color w:val="black"/>
      </w:rPr>
    </w:p>
    <w:p>
      <w:pPr>
        <w:jc w:val="both"/>
      </w:pPr>
      <w:r>
        <w:rPr>
          <w:rFonts w:hAnsi="Arial"/>
          <w:rFonts w:ascii="Arial"/>
          <w:sz w:val="24"/>
          <w:b/>
          <w:vanish/>
          <w:color w:val="black"/>
        </w:rPr>
        <w:t>&amp;$</w:t>
      </w:r>
      <w:bookmarkStart w:id="67748" w:name="2.15.2.1.14"/>
      <w:r>
        <w:rPr>
          <w:rFonts w:hAnsi="Arial"/>
          <w:rFonts w:ascii="Arial"/>
          <w:sz w:val="24"/>
          <w:color w:val="navy"/>
        </w:rPr>
        <w:t xml:space="preserve">ARTÍCULO 2.15.2.1.14. </w:t>
      </w:r>
      <w:r>
        <w:rPr>
          <w:rFonts w:hAnsi="Arial"/>
          <w:rFonts w:ascii="Arial"/>
          <w:sz w:val="24"/>
          <w:i/>
          <w:color w:val="navy"/>
        </w:rPr>
        <w:t xml:space="preserve">PROCEDIMIENTO PARA LA COMPENSACIÓN.</w:t>
      </w:r>
      <w:bookmarkEnd w:id="67748"/>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440 de 2016. El nuevo texto es el siguiente:&gt; Los procedimientos para la compensación serán los adoptados por la Unidad Administrativa Especial de Gestión de Restitución de Tierras Despojadas en el Manual Técnico Operativo del Fondo de la Unidad. </w:t>
      </w:r>
    </w:p>
    <w:p>
      <w:pPr>
        <w:jc w:val="both"/>
      </w:pPr>
      <w:rPr>
        <w:color w:val="black"/>
      </w:rPr>
    </w:p>
    <w:p>
      <w:pPr>
        <w:jc w:val="both"/>
      </w:pPr>
      <w:r>
        <w:rPr>
          <w:rFonts w:hAnsi="Arial"/>
          <w:rFonts w:ascii="Arial"/>
          <w:sz w:val="24"/>
          <w:b/>
          <w:vanish/>
          <w:color w:val="black"/>
        </w:rPr>
        <w:t>&amp;$</w:t>
      </w:r>
      <w:bookmarkStart w:id="67749" w:name="2.15.2.1.15"/>
      <w:r>
        <w:rPr>
          <w:rFonts w:hAnsi="Arial"/>
          <w:rFonts w:ascii="Arial"/>
          <w:sz w:val="24"/>
          <w:color w:val="navy"/>
        </w:rPr>
        <w:t xml:space="preserve">ARTÍCULO 2.15.2.1.15. </w:t>
      </w:r>
      <w:r>
        <w:rPr>
          <w:rFonts w:hAnsi="Arial"/>
          <w:rFonts w:ascii="Arial"/>
          <w:sz w:val="24"/>
          <w:i/>
          <w:color w:val="navy"/>
        </w:rPr>
        <w:t xml:space="preserve">LA COMPENSACIÓN A LAS VÍCTIMAS CONSTITUYE UNA ACTIVIDAD DE UTILIDAD PÚBLICA.</w:t>
      </w:r>
      <w:bookmarkEnd w:id="67749"/>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"http://www.redjurista.com/document.aspx?ajcode=d0440016&amp;arts=5"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440 de 2016. El nuevo texto es el siguiente:&gt; Todos los actos que adelante el Fondo de la Unidad Administrativa Especial para la Gestión de la Restitución de Tierras Despojadas tendientes a asignar bienes en compensación a las víctimas cuyos predios fueron declarados imposibles de restituir se hace por motivos de interés social y utilidad pública. En ese sentido, los desenglobes que se soliciten inscribir en el Registro de Instrumentos Públicos no requerirán licencia de división. </w:t>
      </w:r>
    </w:p>
    <w:p>
      <w:pPr>
        <w:jc w:val="center"/>
      </w:pPr>
      <w:rPr>
        <w:sz w:val="24"/>
        <w:b/>
        <w:color w:val="black"/>
      </w:rPr>
    </w:p>
    <w:p>
      <w:pPr>
        <w:jc w:val="center"/>
      </w:pPr>
      <w:r>
        <w:rPr>
          <w:rFonts w:hAnsi="Arial"/>
          <w:rFonts w:ascii="Arial"/>
          <w:sz w:val="24"/>
          <w:vanish/>
          <w:color w:val="black"/>
        </w:rPr>
        <w:t>&amp;$</w:t>
      </w:r>
      <w:bookmarkStart w:id="67750" w:name="CAPÍTULO 2.15.2.2"/>
      <w:r>
        <w:rPr>
          <w:rFonts w:hAnsi="Arial"/>
          <w:rFonts w:ascii="Arial"/>
          <w:sz w:val="24"/>
          <w:color w:val="navy"/>
        </w:rPr>
        <w:t xml:space="preserve">CAPÍTULO 2. </w:t>
      </w:r>
    </w:p>
    <w:p>
      <w:pPr>
        <w:jc w:val="center"/>
      </w:pPr>
      <w:r>
        <w:rPr>
          <w:rFonts w:hAnsi="Arial"/>
          <w:rFonts w:ascii="Arial"/>
          <w:sz w:val="24"/>
          <w:color w:val="navy"/>
        </w:rPr>
        <w:t xml:space="preserve">ALIVIO DE PASIVOS.</w:t>
      </w:r>
      <w:bookmarkEnd w:id="6775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751" w:name="2.15.2.2.1"/>
      <w:r>
        <w:rPr>
          <w:rFonts w:hAnsi="Arial"/>
          <w:rFonts w:ascii="Arial"/>
          <w:sz w:val="24"/>
          <w:color w:val="navy"/>
        </w:rPr>
        <w:t xml:space="preserve">ARTÍCULO 2.15.2.2.1. </w:t>
      </w:r>
      <w:r>
        <w:rPr>
          <w:rFonts w:hAnsi="Arial"/>
          <w:rFonts w:ascii="Arial"/>
          <w:sz w:val="24"/>
          <w:i/>
          <w:color w:val="navy"/>
        </w:rPr>
        <w:t xml:space="preserve">ALIVIO POR PASIVOS ASOCIADOS A PREDIOS RESTITUIDOS.</w:t>
      </w:r>
      <w:bookmarkEnd w:id="67751"/>
      <w:r>
        <w:rPr>
          <w:rFonts w:hAnsi="Arial"/>
          <w:rFonts w:ascii="Arial"/>
          <w:sz w:val="24"/>
          <w:b/>
          <w:i/>
          <w:color w:val="black"/>
        </w:rPr>
        <w:t xml:space="preserve"> </w:t>
      </w:r>
      <w:r>
        <w:rPr>
          <w:rFonts w:hAnsi="Arial"/>
          <w:rFonts w:ascii="Arial"/>
          <w:sz w:val="24"/>
          <w:color w:val="black"/>
        </w:rPr>
        <w:t xml:space="preserve">La Unidad Administrativa Especial de Gestión de Restitución de Tierras Despojadas, consolidará trimestralmente los montos reconocidos en sentencias judiciales a favor de las entidades estatales por concepto de impuestos y contribuciones asociados a los predios objeto de restitución. </w:t>
      </w:r>
    </w:p>
    <w:p>
      <w:pPr>
        <w:jc w:val="both"/>
      </w:pPr>
      <w:rPr>
        <w:sz w:val="24"/>
        <w:color w:val="black"/>
      </w:rPr>
    </w:p>
    <w:p>
      <w:pPr>
        <w:jc w:val="both"/>
      </w:pPr>
      <w:r>
        <w:rPr>
          <w:rFonts w:hAnsi="Arial"/>
          <w:rFonts w:ascii="Arial"/>
          <w:sz w:val="24"/>
          <w:color w:val="black"/>
        </w:rPr>
        <w:t xml:space="preserve">Lo propio hará con los pasivos reconocidos que se adeuden a las entidades prestadoras de servicios públicos domiciliarios de acueducto, alcantarillado, aseo, energía eléctrica y gas combustible por redes físicas, y a entidades vigiladas por la Superintendencia Financiera. </w:t>
      </w:r>
    </w:p>
    <w:p>
      <w:pPr>
        <w:jc w:val="both"/>
      </w:pPr>
      <w:rPr>
        <w:sz w:val="24"/>
        <w:color w:val="black"/>
      </w:rPr>
    </w:p>
    <w:p>
      <w:pPr>
        <w:jc w:val="both"/>
      </w:pPr>
      <w:r>
        <w:rPr>
          <w:rFonts w:hAnsi="Arial"/>
          <w:rFonts w:ascii="Arial"/>
          <w:sz w:val="24"/>
          <w:color w:val="black"/>
        </w:rPr>
        <w:t xml:space="preserve">La información debe desagregarse, determinando el monto por tipo de pasivo y por entidad acreedora e incluirá el valor original de la deuda, el de los intereses de mora y de las sanciones si fuere el caso. </w:t>
      </w:r>
    </w:p>
    <w:p>
      <w:pPr>
        <w:jc w:val="both"/>
      </w:pPr>
      <w:rPr>
        <w:sz w:val="24"/>
        <w:color w:val="black"/>
      </w:rPr>
    </w:p>
    <w:p>
      <w:pPr>
        <w:jc w:val="both"/>
      </w:pPr>
      <w:r>
        <w:rPr>
          <w:rFonts w:hAnsi="Arial"/>
          <w:rFonts w:ascii="Arial"/>
          <w:sz w:val="24"/>
          <w:color w:val="black"/>
        </w:rPr>
        <w:t xml:space="preserve">La Unidad Administrativa Especial de Gestión de Restitución de Tierras Despojadas, mediante acto administrativo instará a cada entidad acreedora la adopción de un plan de alivio que pueda incluir condonación parcial o total de las sumas adeudadas, de conformidad con lo previsto en el artículo </w:t>
      </w:r>
      <w:r>
        <w:fldChar w:fldCharType="begin"/>
      </w:r>
      <w:r>
        <w:instrText>HYPERLINK "http://www.redjurista.com/document.aspx?ajcode=l1448011&amp;arts=121"</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 xml:space="preserve"> de la Ley 1448 de 2011. A medida que se obtenga respuesta a la solicitud, la Unidad Administrativa Especial de Gestión de Restitución de Tierras Despojadas, asesorará a cada víctima beneficiara de restitución de predio la forma como pagará las sumas adeudadas.</w:t>
      </w:r>
    </w:p>
    <w:p>
      <w:pPr>
        <w:jc w:val="both"/>
      </w:pPr>
      <w:rPr>
        <w:color w:val="black"/>
      </w:rPr>
    </w:p>
    <w:p>
      <w:pPr>
        <w:jc w:val="both"/>
        <w:keepNext/>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"http://www.redjurista.com/document.aspx?ajcode=d0440016&amp;arts=3"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440 de 2016. El nuevo texto es el siguiente:&gt; La Unidad Administrativa Especial de Gestión de Restitución de Tierras Despojadas, a través de su Fondo, ejecutará su Programa de Alivio de Pasivos tanto a favor de los beneficiarios de la restitución o formalización de tierras, como a favor de las víctimas de despojo y/o abandono forzoso de tierras que de manera voluntaria hayan retornado a sus predios y no hayan perdido la condición de propietarios. Para tal fin, se deberá cumplir con las siguientes condiciones: </w:t>
      </w:r>
    </w:p>
    <w:p>
      <w:pPr>
        <w:jc w:val="both"/>
        <w:keepNext/>
      </w:pPr>
      <w:rPr>
        <w:sz w:val="24"/>
        <w:color w:val="black"/>
      </w:rPr>
    </w:p>
    <w:p>
      <w:pPr>
        <w:jc w:val="both"/>
        <w:keepNext/>
      </w:pPr>
      <w:r>
        <w:rPr>
          <w:rFonts w:hAnsi="Arial"/>
          <w:rFonts w:ascii="Arial"/>
          <w:sz w:val="24"/>
          <w:color w:val="black"/>
        </w:rPr>
        <w:t xml:space="preserve">1. Los retornos deben estar incluidos en un plan que para tal fin disponga la Unidad Administrativa Especial de Atención y Reparación de Víctimas. </w:t>
      </w:r>
    </w:p>
    <w:p>
      <w:pPr>
        <w:jc w:val="both"/>
        <w:keepNext/>
      </w:pPr>
      <w:rPr>
        <w:sz w:val="24"/>
        <w:color w:val="black"/>
      </w:rPr>
    </w:p>
    <w:p>
      <w:pPr>
        <w:jc w:val="both"/>
        <w:keepNext/>
      </w:pPr>
      <w:r>
        <w:rPr>
          <w:rFonts w:hAnsi="Arial"/>
          <w:rFonts w:ascii="Arial"/>
          <w:sz w:val="24"/>
          <w:color w:val="black"/>
        </w:rPr>
        <w:t xml:space="preserve">2. La persona debe estar incluida en el Registro Único de Víctimas. </w:t>
      </w:r>
    </w:p>
    <w:p>
      <w:pPr>
        <w:jc w:val="both"/>
        <w:keepNext/>
      </w:pPr>
      <w:rPr>
        <w:sz w:val="24"/>
        <w:color w:val="black"/>
      </w:rPr>
    </w:p>
    <w:p>
      <w:pPr>
        <w:jc w:val="both"/>
        <w:keepNext/>
      </w:pPr>
      <w:r>
        <w:rPr>
          <w:rFonts w:hAnsi="Arial"/>
          <w:rFonts w:ascii="Arial"/>
          <w:sz w:val="24"/>
          <w:color w:val="black"/>
        </w:rPr>
        <w:t xml:space="preserve">3. La persona debe haber sido inscrita en el Registro de Tierras Despojadas y Abandonadas Forzosamente. </w:t>
      </w:r>
    </w:p>
    <w:p>
      <w:pPr>
        <w:jc w:val="both"/>
        <w:keepNext/>
      </w:pPr>
      <w:rPr>
        <w:sz w:val="24"/>
        <w:color w:val="black"/>
      </w:rPr>
    </w:p>
    <w:p>
      <w:pPr>
        <w:jc w:val="both"/>
        <w:keepNext/>
      </w:pPr>
      <w:r>
        <w:rPr>
          <w:rFonts w:hAnsi="Arial"/>
          <w:rFonts w:ascii="Arial"/>
          <w:sz w:val="24"/>
          <w:color w:val="black"/>
        </w:rPr>
        <w:t xml:space="preserve">4. La mora en la atención de sus pasivos debe ser consecuencia del acaecimiento de los hechos victimizantes.</w:t>
      </w:r>
    </w:p>
    <w:p>
      <w:pPr>
        <w:jc w:val="both"/>
      </w:pPr>
      <w:rPr>
        <w:color w:val="black"/>
      </w:rPr>
      <w:br w:type="page"/>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"http://www.redjurista.com/document.aspx?ajcode=d4829011&amp;arts=43"</w:instrText>
      </w:r>
      <w:r>
        <w:fldChar w:fldCharType="separate"/>
      </w:r>
      <w:r>
        <w:rPr>
          <w:rFonts w:hAnsi="Arial"/>
          <w:rFonts w:ascii="Arial"/>
          <w:sz w:val="24"/>
          <w:i/>
          <w:u w:val="single"/>
          <w:color w:val="black"/>
        </w:rPr>
        <w:t>43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52" w:name="2.15.2.2.2"/>
      <w:r>
        <w:rPr>
          <w:rFonts w:hAnsi="Arial"/>
          <w:rFonts w:ascii="Arial"/>
          <w:sz w:val="24"/>
          <w:color w:val="navy"/>
        </w:rPr>
        <w:t xml:space="preserve">ARTÍCULO 2.15.2.2.2. </w:t>
      </w:r>
      <w:r>
        <w:rPr>
          <w:rFonts w:hAnsi="Arial"/>
          <w:rFonts w:ascii="Arial"/>
          <w:sz w:val="24"/>
          <w:i/>
          <w:color w:val="navy"/>
        </w:rPr>
        <w:t xml:space="preserve">COMPRA DE CARTERA.</w:t>
      </w:r>
      <w:bookmarkEnd w:id="67752"/>
      <w:r>
        <w:rPr>
          <w:rFonts w:hAnsi="Arial"/>
          <w:rFonts w:ascii="Arial"/>
          <w:sz w:val="24"/>
          <w:b/>
          <w:i/>
          <w:color w:val="black"/>
        </w:rPr>
        <w:t xml:space="preserve"> </w:t>
      </w:r>
      <w:r>
        <w:rPr>
          <w:rFonts w:hAnsi="Arial"/>
          <w:rFonts w:ascii="Arial"/>
          <w:sz w:val="24"/>
          <w:color w:val="black"/>
        </w:rPr>
        <w:t xml:space="preserve">La Unidad Administrativa Especial de Gestión de Restitución de Tierras Despojadas a través de su Fondo, podrá adquirir cartera de obligaciones por créditos a cargo de los despojados y otorgados al momento de los hechos que dieron lugar al despojo, siempre que el acreedor haya sido reconocido como tal en la sentencia judicial de restitución del predio. </w:t>
      </w:r>
    </w:p>
    <w:p>
      <w:pPr>
        <w:jc w:val="both"/>
      </w:pPr>
      <w:rPr>
        <w:sz w:val="24"/>
        <w:color w:val="black"/>
      </w:rPr>
    </w:p>
    <w:p>
      <w:pPr>
        <w:jc w:val="both"/>
      </w:pPr>
      <w:r>
        <w:rPr>
          <w:rFonts w:hAnsi="Arial"/>
          <w:rFonts w:ascii="Arial"/>
          <w:sz w:val="24"/>
          <w:color w:val="black"/>
        </w:rPr>
        <w:t xml:space="preserve">El valor de la compra será el que contablemente tenga registrado la entidad acreedora, más los gastos necesarios para garantizar la obligación adquirida y los gastos procesales, distintos de los honorarios de abogados.</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"http://www.redjurista.com/document.aspx?ajcode=d4829011&amp;arts=44"</w:instrText>
      </w:r>
      <w:r>
        <w:fldChar w:fldCharType="separate"/>
      </w:r>
      <w:r>
        <w:rPr>
          <w:rFonts w:hAnsi="Arial"/>
          <w:rFonts w:ascii="Arial"/>
          <w:sz w:val="24"/>
          <w:i/>
          <w:u w:val="single"/>
          <w:color w:val="black"/>
        </w:rPr>
        <w:t>44</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753" w:name="CAPÍTULO 2.15.2.3"/>
      <w:r>
        <w:rPr>
          <w:rFonts w:hAnsi="Arial"/>
          <w:rFonts w:ascii="Arial"/>
          <w:sz w:val="24"/>
          <w:color w:val="navy"/>
        </w:rPr>
        <w:t xml:space="preserve">CAPÍTULO 3. </w:t>
      </w:r>
    </w:p>
    <w:p>
      <w:pPr>
        <w:jc w:val="center"/>
      </w:pPr>
      <w:r>
        <w:rPr>
          <w:rFonts w:hAnsi="Arial"/>
          <w:rFonts w:ascii="Arial"/>
          <w:sz w:val="24"/>
          <w:color w:val="navy"/>
        </w:rPr>
        <w:t xml:space="preserve">SUBSIDIOS A LA VIVIENDA.</w:t>
      </w:r>
      <w:bookmarkEnd w:id="6775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754" w:name="2.15.2.3.1"/>
      <w:r>
        <w:rPr>
          <w:rFonts w:hAnsi="Arial"/>
          <w:rFonts w:ascii="Arial"/>
          <w:sz w:val="24"/>
          <w:color w:val="navy"/>
        </w:rPr>
        <w:t xml:space="preserve">ARTÍCULO 2.15.2.3.1. </w:t>
      </w:r>
      <w:r>
        <w:rPr>
          <w:rFonts w:hAnsi="Arial"/>
          <w:rFonts w:ascii="Arial"/>
          <w:sz w:val="24"/>
          <w:i/>
          <w:color w:val="navy"/>
        </w:rPr>
        <w:t xml:space="preserve">SUBSIDIOS DE VIVIENDA RURAL.</w:t>
      </w:r>
      <w:bookmarkEnd w:id="67754"/>
      <w:r>
        <w:rPr>
          <w:rFonts w:hAnsi="Arial"/>
          <w:rFonts w:ascii="Arial"/>
          <w:sz w:val="24"/>
          <w:b/>
          <w:i/>
          <w:color w:val="black"/>
        </w:rPr>
        <w:t xml:space="preserve"> </w:t>
      </w:r>
      <w:r>
        <w:rPr>
          <w:rFonts w:hAnsi="Arial"/>
          <w:rFonts w:ascii="Arial"/>
          <w:sz w:val="24"/>
          <w:color w:val="black"/>
        </w:rPr>
        <w:t xml:space="preserve">Las víctimas que han sido objeto de restitución de predios y su vivienda haya sido destruida o desmejorada, podrán ser objeto de los subsidios de vivienda rural administrados por el Banco Agrario. La Unidad Administrativa Especial de Gestión de Restitución de Tierras Despojadas, mediante acto administrativo enviará periódicamente el listado de las personas a que se refiere este artículo para su priorización.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"http://www.redjurista.com/document.aspx?ajcode=d4829011&amp;arts=45"</w:instrText>
      </w:r>
      <w:r>
        <w:fldChar w:fldCharType="separate"/>
      </w:r>
      <w:r>
        <w:rPr>
          <w:rFonts w:hAnsi="Arial"/>
          <w:rFonts w:ascii="Arial"/>
          <w:sz w:val="24"/>
          <w:i/>
          <w:u w:val="single"/>
          <w:color w:val="black"/>
        </w:rPr>
        <w:t>45</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755" w:name="TÍTULO 2.15.3"/>
      <w:r>
        <w:rPr>
          <w:rFonts w:hAnsi="Arial"/>
          <w:rFonts w:ascii="Arial"/>
          <w:sz w:val="24"/>
          <w:color w:val="navy"/>
        </w:rPr>
        <w:t xml:space="preserve">TÍTULO 3. </w:t>
      </w:r>
    </w:p>
    <w:p>
      <w:pPr>
        <w:jc w:val="center"/>
      </w:pPr>
      <w:r>
        <w:rPr>
          <w:rFonts w:hAnsi="Arial"/>
          <w:rFonts w:ascii="Arial"/>
          <w:sz w:val="24"/>
          <w:color w:val="navy"/>
        </w:rPr>
        <w:t xml:space="preserve">ORGANIZACIÓN DEL FONDO DE LA UNIDAD ADMINISTRATIVA ESPECIAL DE GESTIÓN DE RESTITUCIÓN DE TIERRAS DESPOJADAS.</w:t>
      </w:r>
      <w:bookmarkEnd w:id="6775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756" w:name="2.15.3.1"/>
      <w:r>
        <w:rPr>
          <w:rFonts w:hAnsi="Arial"/>
          <w:rFonts w:ascii="Arial"/>
          <w:sz w:val="24"/>
          <w:color w:val="navy"/>
        </w:rPr>
        <w:t xml:space="preserve">ARTÍCULO 2.15.3.1. </w:t>
      </w:r>
      <w:r>
        <w:rPr>
          <w:rFonts w:hAnsi="Arial"/>
          <w:rFonts w:ascii="Arial"/>
          <w:sz w:val="24"/>
          <w:i/>
          <w:color w:val="navy"/>
        </w:rPr>
        <w:t xml:space="preserve">CONTRATACIÓN DE FIDUCIA.</w:t>
      </w:r>
      <w:bookmarkEnd w:id="67756"/>
      <w:r>
        <w:rPr>
          <w:rFonts w:hAnsi="Arial"/>
          <w:rFonts w:ascii="Arial"/>
          <w:sz w:val="24"/>
          <w:b/>
          <w:i/>
          <w:color w:val="black"/>
        </w:rPr>
        <w:t xml:space="preserve"> </w:t>
      </w:r>
      <w:r>
        <w:rPr>
          <w:rFonts w:hAnsi="Arial"/>
          <w:rFonts w:ascii="Arial"/>
          <w:sz w:val="24"/>
          <w:color w:val="black"/>
        </w:rPr>
        <w:t xml:space="preserve">La Unidad Administrativa Especial de Gestión de Tierras Despojadas contratará a una o varias sociedades fiduciarias vigiladas por la Superintendencia Financiera de Colombia, para administrar sus recursos, conformando uno o varios patrimonios autónomos. Podrán contratarse uniones temporales o consorcios conformados por dos o más sociedades fiduciarias. Para tal fin dará cumplimiento a las normas de las Leyes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y </w:t>
      </w:r>
      <w:r>
        <w:fldChar w:fldCharType="begin"/>
      </w:r>
      <w:r>
        <w:instrText>HYPERLINK "http://www.redjurista.com/document.aspx?ajcode=l1150007&amp;arts=Inicio"</w:instrText>
      </w:r>
      <w:r>
        <w:fldChar w:fldCharType="separate"/>
      </w:r>
      <w:r>
        <w:rPr>
          <w:rFonts w:hAnsi="Arial"/>
          <w:rFonts w:ascii="Arial"/>
          <w:sz w:val="24"/>
          <w:u w:val="single"/>
          <w:color w:val="black"/>
        </w:rPr>
        <w:t>1150</w:t>
      </w:r>
      <w:r>
        <w:fldChar w:fldCharType="end"/>
      </w:r>
      <w:r>
        <w:rPr>
          <w:rFonts w:hAnsi="Arial"/>
          <w:rFonts w:ascii="Arial"/>
          <w:sz w:val="24"/>
          <w:u w:val="none"/>
          <w:color w:val="black"/>
        </w:rPr>
        <w:t xml:space="preserve"> de 2007 y aquellas que la complementen, modifiquen o las sustituyan.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"http://www.redjurista.com/document.aspx?ajcode=d4829011&amp;arts=46"</w:instrText>
      </w:r>
      <w:r>
        <w:fldChar w:fldCharType="separate"/>
      </w:r>
      <w:r>
        <w:rPr>
          <w:rFonts w:hAnsi="Arial"/>
          <w:rFonts w:ascii="Arial"/>
          <w:sz w:val="24"/>
          <w:i/>
          <w:u w:val="single"/>
          <w:color w:val="black"/>
        </w:rPr>
        <w:t>46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57" w:name="2.15.3.2"/>
      <w:r>
        <w:rPr>
          <w:rFonts w:hAnsi="Arial"/>
          <w:rFonts w:ascii="Arial"/>
          <w:sz w:val="24"/>
          <w:color w:val="navy"/>
        </w:rPr>
        <w:t xml:space="preserve">ARTÍCULO 2.15.3.2. </w:t>
      </w:r>
      <w:r>
        <w:rPr>
          <w:rFonts w:hAnsi="Arial"/>
          <w:rFonts w:ascii="Arial"/>
          <w:sz w:val="24"/>
          <w:i/>
          <w:color w:val="navy"/>
        </w:rPr>
        <w:t xml:space="preserve">PAGO DE LAS COMISIONES DE ADMINISTRACIÓN.</w:t>
      </w:r>
      <w:bookmarkEnd w:id="67757"/>
      <w:r>
        <w:rPr>
          <w:rFonts w:hAnsi="Arial"/>
          <w:rFonts w:ascii="Arial"/>
          <w:sz w:val="24"/>
          <w:b/>
          <w:i/>
          <w:color w:val="black"/>
        </w:rPr>
        <w:t xml:space="preserve"> </w:t>
      </w:r>
      <w:r>
        <w:rPr>
          <w:rFonts w:hAnsi="Arial"/>
          <w:rFonts w:ascii="Arial"/>
          <w:sz w:val="24"/>
          <w:color w:val="black"/>
        </w:rPr>
        <w:t xml:space="preserve">Las comisiones de administración de dichos recursos se pagarán con cargo a los recursos transferidos del Presupuesto General de la Nación.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"http://www.redjurista.com/document.aspx?ajcode=d4829011&amp;arts=47"</w:instrText>
      </w:r>
      <w:r>
        <w:fldChar w:fldCharType="separate"/>
      </w:r>
      <w:r>
        <w:rPr>
          <w:rFonts w:hAnsi="Arial"/>
          <w:rFonts w:ascii="Arial"/>
          <w:sz w:val="24"/>
          <w:i/>
          <w:u w:val="single"/>
          <w:color w:val="black"/>
        </w:rPr>
        <w:t>47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58" w:name="2.15.3.3"/>
      <w:r>
        <w:rPr>
          <w:rFonts w:hAnsi="Arial"/>
          <w:rFonts w:ascii="Arial"/>
          <w:sz w:val="24"/>
          <w:color w:val="navy"/>
        </w:rPr>
        <w:t xml:space="preserve">ARTÍCULO 2.15.3.3. </w:t>
      </w:r>
      <w:r>
        <w:rPr>
          <w:rFonts w:hAnsi="Arial"/>
          <w:rFonts w:ascii="Arial"/>
          <w:sz w:val="24"/>
          <w:i/>
          <w:color w:val="navy"/>
        </w:rPr>
        <w:t xml:space="preserve">PROCESO DE ALISTAMIENTO OPERATIVO Y REGISTRO DE BIENES QUE FORMARÁN PARTE EL FONDO DE LA UNIDAD ADMINISTRATIVA ESPECIAL DE GESTIÓN DE RESTITUCIÓN DE TIERRAS DESPOJADAS.</w:t>
      </w:r>
      <w:bookmarkEnd w:id="67758"/>
      <w:r>
        <w:rPr>
          <w:rFonts w:hAnsi="Arial"/>
          <w:rFonts w:ascii="Arial"/>
          <w:sz w:val="24"/>
          <w:b/>
          <w:i/>
          <w:color w:val="black"/>
        </w:rPr>
        <w:t xml:space="preserve"> </w:t>
      </w:r>
      <w:r>
        <w:rPr>
          <w:rFonts w:hAnsi="Arial"/>
          <w:rFonts w:ascii="Arial"/>
          <w:sz w:val="24"/>
          <w:color w:val="black"/>
        </w:rPr>
        <w:t xml:space="preserve">Corresponde a la Unidad Administrativa Especial de Gestión de Restitución de Tierras Despojadas desarrollar las tareas de evaluación, clasificación, y registro en sistemas de información adecuados, que faciliten la localización de los bienes aptos para su utilización para los propósitos establecidos en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antes de su ingreso al Fondo de la Unidad Administrativa Especial de Gestión de Restitución de Tierras Despojadas. Los inmuebles recibidos podrán ser objeto de saneamiento de títulos tramitados por la Unidad.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"http://www.redjurista.com/document.aspx?ajcode=d4829011&amp;arts=48"</w:instrText>
      </w:r>
      <w:r>
        <w:fldChar w:fldCharType="separate"/>
      </w:r>
      <w:r>
        <w:rPr>
          <w:rFonts w:hAnsi="Arial"/>
          <w:rFonts w:ascii="Arial"/>
          <w:sz w:val="24"/>
          <w:i/>
          <w:u w:val="single"/>
          <w:color w:val="black"/>
        </w:rPr>
        <w:t>48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59" w:name="2.15.3.4"/>
      <w:r>
        <w:rPr>
          <w:rFonts w:hAnsi="Arial"/>
          <w:rFonts w:ascii="Arial"/>
          <w:sz w:val="24"/>
          <w:color w:val="navy"/>
        </w:rPr>
        <w:t xml:space="preserve">ARTÍCULO 2.15.3.4. </w:t>
      </w:r>
      <w:r>
        <w:rPr>
          <w:rFonts w:hAnsi="Arial"/>
          <w:rFonts w:ascii="Arial"/>
          <w:sz w:val="24"/>
          <w:i/>
          <w:color w:val="navy"/>
        </w:rPr>
        <w:t xml:space="preserve">MANUAL OPERATIVO.</w:t>
      </w:r>
      <w:bookmarkEnd w:id="67759"/>
      <w:r>
        <w:rPr>
          <w:rFonts w:hAnsi="Arial"/>
          <w:rFonts w:ascii="Arial"/>
          <w:sz w:val="24"/>
          <w:b/>
          <w:i/>
          <w:color w:val="black"/>
        </w:rPr>
        <w:t xml:space="preserve"> </w:t>
      </w:r>
      <w:r>
        <w:rPr>
          <w:rFonts w:hAnsi="Arial"/>
          <w:rFonts w:ascii="Arial"/>
          <w:sz w:val="24"/>
          <w:color w:val="black"/>
        </w:rPr>
        <w:t xml:space="preserve">La Unidad Administrativa Especial de Gestión de Restitución de Tierras Despojadas, mediante acto administrativo, establecerá un manual técnico operativo del Fondo, en el que se determinen la organización, los procedimientos de operación y la administración de los bienes que serán objeto de manejo fiduciario.</w:t>
      </w:r>
    </w:p>
    <w:p>
      <w:pPr>
        <w:jc w:val="both"/>
      </w:pPr>
      <w:rPr>
        <w:sz w:val="24"/>
        <w:color w:val="black"/>
      </w:rPr>
    </w:p>
    <w:p>
      <w:pPr>
        <w:jc w:val="both"/>
      </w:pPr>
      <w:r>
        <w:rPr>
          <w:rFonts w:hAnsi="Arial"/>
          <w:rFonts w:ascii="Arial"/>
          <w:sz w:val="24"/>
          <w:color w:val="black"/>
        </w:rPr>
        <w:t xml:space="preserve">El Manual tendrá en cuenta las particularidades de los distintos bienes para asegurar que cada bien que ingrese al Fondo haya sido objeto de análisis y alistamiento para que sirva a los propósitos del Fondo.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"http://www.redjurista.com/document.aspx?ajcode=d4829011&amp;arts=49"</w:instrText>
      </w:r>
      <w:r>
        <w:fldChar w:fldCharType="separate"/>
      </w:r>
      <w:r>
        <w:rPr>
          <w:rFonts w:hAnsi="Arial"/>
          <w:rFonts w:ascii="Arial"/>
          <w:sz w:val="24"/>
          <w:i/>
          <w:u w:val="single"/>
          <w:color w:val="black"/>
        </w:rPr>
        <w:t>49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60" w:name="2.15.3.5"/>
      <w:r>
        <w:rPr>
          <w:rFonts w:hAnsi="Arial"/>
          <w:rFonts w:ascii="Arial"/>
          <w:sz w:val="24"/>
          <w:color w:val="navy"/>
        </w:rPr>
        <w:t xml:space="preserve">ARTÍCULO 2.15.3.5. </w:t>
      </w:r>
      <w:r>
        <w:rPr>
          <w:rFonts w:hAnsi="Arial"/>
          <w:rFonts w:ascii="Arial"/>
          <w:sz w:val="24"/>
          <w:i/>
          <w:color w:val="navy"/>
        </w:rPr>
        <w:t xml:space="preserve">DIRECCIÓN DEL FONDO.</w:t>
      </w:r>
      <w:bookmarkEnd w:id="67760"/>
      <w:r>
        <w:rPr>
          <w:rFonts w:hAnsi="Arial"/>
          <w:rFonts w:ascii="Arial"/>
          <w:sz w:val="24"/>
          <w:b/>
          <w:i/>
          <w:color w:val="black"/>
        </w:rPr>
        <w:t xml:space="preserve"> </w:t>
      </w:r>
      <w:r>
        <w:rPr>
          <w:rFonts w:hAnsi="Arial"/>
          <w:rFonts w:ascii="Arial"/>
          <w:sz w:val="24"/>
          <w:color w:val="black"/>
        </w:rPr>
        <w:t xml:space="preserve">El Director de la Unidad será el Director del Fondo. No obstante, se requerirá la aprobación del Consejo Directivo del Fondo para las siguientes decisiones: </w:t>
      </w:r>
    </w:p>
    <w:p>
      <w:pPr>
        <w:jc w:val="both"/>
      </w:pPr>
      <w:rPr>
        <w:sz w:val="24"/>
        <w:color w:val="black"/>
      </w:rPr>
    </w:p>
    <w:p>
      <w:pPr>
        <w:jc w:val="both"/>
      </w:pPr>
      <w:r>
        <w:rPr>
          <w:rFonts w:hAnsi="Arial"/>
          <w:rFonts w:ascii="Arial"/>
          <w:sz w:val="24"/>
          <w:color w:val="black"/>
        </w:rPr>
        <w:t xml:space="preserve">1. La apertura del proceso para contratar a las Sociedades Fiduciarias. </w:t>
      </w:r>
    </w:p>
    <w:p>
      <w:pPr>
        <w:jc w:val="both"/>
      </w:pPr>
      <w:rPr>
        <w:sz w:val="24"/>
        <w:color w:val="black"/>
      </w:rPr>
    </w:p>
    <w:p>
      <w:pPr>
        <w:jc w:val="both"/>
      </w:pPr>
      <w:r>
        <w:rPr>
          <w:rFonts w:hAnsi="Arial"/>
          <w:rFonts w:ascii="Arial"/>
          <w:sz w:val="24"/>
          <w:color w:val="black"/>
        </w:rPr>
        <w:t xml:space="preserve">2. La determinación del costo de administración fiduciaria.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"http://www.redjurista.com/document.aspx?ajcode=d4829011&amp;arts=50"</w:instrText>
      </w:r>
      <w:r>
        <w:fldChar w:fldCharType="separate"/>
      </w:r>
      <w:r>
        <w:rPr>
          <w:rFonts w:hAnsi="Arial"/>
          <w:rFonts w:ascii="Arial"/>
          <w:sz w:val="24"/>
          <w:i/>
          <w:u w:val="single"/>
          <w:color w:val="black"/>
        </w:rPr>
        <w:t>50</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761" w:name="2.15.3.6"/>
      <w:r>
        <w:rPr>
          <w:rFonts w:hAnsi="Arial"/>
          <w:rFonts w:ascii="Arial"/>
          <w:sz w:val="24"/>
          <w:color w:val="navy"/>
        </w:rPr>
        <w:t xml:space="preserve">ARTÍCULO 2.15.3.6. </w:t>
      </w:r>
      <w:r>
        <w:rPr>
          <w:rFonts w:hAnsi="Arial"/>
          <w:rFonts w:ascii="Arial"/>
          <w:sz w:val="24"/>
          <w:i/>
          <w:color w:val="navy"/>
        </w:rPr>
        <w:t xml:space="preserve">PROCEDIMIENTO PARA LA ACEPTACIÓN DE INMUEBLES POR PARTE DEL FONDO.</w:t>
      </w:r>
      <w:bookmarkEnd w:id="67761"/>
      <w:r>
        <w:rPr>
          <w:rFonts w:hAnsi="Arial"/>
          <w:rFonts w:ascii="Arial"/>
          <w:sz w:val="24"/>
          <w:i/>
          <w:color w:val="black"/>
        </w:rPr>
        <w:t xml:space="preserve"> </w:t>
      </w:r>
      <w:r>
        <w:rPr>
          <w:rFonts w:hAnsi="Arial"/>
          <w:rFonts w:ascii="Arial"/>
          <w:sz w:val="24"/>
          <w:color w:val="black"/>
        </w:rPr>
        <w:t xml:space="preserve">De conformidad con la Ley </w:t>
      </w:r>
      <w:r>
        <w:fldChar w:fldCharType="begin"/>
      </w:r>
      <w:r>
        <w:instrText>HYPERLINK "http://www.redjurista.com/document.aspx?ajcode=l1451011&amp;arts=Inicio"</w:instrText>
      </w:r>
      <w:r>
        <w:fldChar w:fldCharType="separate"/>
      </w:r>
      <w:r>
        <w:rPr>
          <w:rFonts w:hAnsi="Arial"/>
          <w:rFonts w:ascii="Arial"/>
          <w:sz w:val="24"/>
          <w:u w:val="single"/>
          <w:color w:val="black"/>
        </w:rPr>
        <w:t>1451</w:t>
      </w:r>
      <w:r>
        <w:fldChar w:fldCharType="end"/>
      </w:r>
      <w:r>
        <w:rPr>
          <w:rFonts w:hAnsi="Arial"/>
          <w:rFonts w:ascii="Arial"/>
          <w:sz w:val="24"/>
          <w:u w:val="none"/>
          <w:color w:val="black"/>
        </w:rPr>
        <w:t xml:space="preserve"> de 2011 y el parágrafo 1o del artículo </w:t>
      </w:r>
      <w:r>
        <w:fldChar w:fldCharType="begin"/>
      </w:r>
      <w:r>
        <w:instrText>HYPERLINK "http://www.redjurista.com/document.aspx?ajcode=l1448011&amp;arts=177"</w:instrText>
      </w:r>
      <w:r>
        <w:fldChar w:fldCharType="separate"/>
      </w:r>
      <w:r>
        <w:rPr>
          <w:rFonts w:hAnsi="Arial"/>
          <w:rFonts w:ascii="Arial"/>
          <w:sz w:val="24"/>
          <w:u w:val="single"/>
          <w:color w:val="black"/>
        </w:rPr>
        <w:t>177</w:t>
      </w:r>
      <w:r>
        <w:fldChar w:fldCharType="end"/>
      </w:r>
      <w:r>
        <w:rPr>
          <w:rFonts w:hAnsi="Arial"/>
          <w:rFonts w:ascii="Arial"/>
          <w:sz w:val="24"/>
          <w:u w:val="none"/>
          <w:color w:val="black"/>
        </w:rPr>
        <w:t xml:space="preserve"> de la Ley 1448 de 2011, la Unidad Administrativa Especial de Gestión de Restitución de Tierras Despojadas solicitará a los administradores del Fondo de Reparación a Víctimas y del Fondo para la Rehabilitación, Inversión Social y Lucha Contra el Crimen Organizado (FRISCO) y del Fondo Nacional Agrario, o el que los sustituya la entrega de predios que se encuentren vinculados a los procesos de restitución, o que se requieran para compensación por bien equivalente dentro de un proceso de restitución. </w:t>
      </w:r>
    </w:p>
    <w:p>
      <w:pPr>
        <w:jc w:val="both"/>
      </w:pPr>
      <w:rPr>
        <w:sz w:val="24"/>
        <w:color w:val="black"/>
      </w:rPr>
    </w:p>
    <w:p>
      <w:pPr>
        <w:jc w:val="both"/>
      </w:pPr>
      <w:r>
        <w:rPr>
          <w:rFonts w:hAnsi="Arial"/>
          <w:rFonts w:ascii="Arial"/>
          <w:sz w:val="24"/>
          <w:color w:val="black"/>
        </w:rPr>
        <w:t xml:space="preserve">El recibo y la incorporación de bienes inmuebles al Fondo, provenientes del Ministerio de Agricultura y de otras entidades a las que se refiere el artículo </w:t>
      </w:r>
      <w:r>
        <w:fldChar w:fldCharType="begin"/>
      </w:r>
      <w:r>
        <w:instrText>HYPERLINK "http://www.redjurista.com/document.aspx?ajcode=l1448011&amp;arts=113"</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de la Ley 1448 de 2011, se harán únicamente por solicitud de la Unidad Administrativa Especial de Gestión de Restitución de Tierras Despojadas y en condiciones que permitan al Magistrado o juez competente la restitución, formalización o compensación oportuna a los beneficiarios de las sentencias.</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"http://www.redjurista.com/document.aspx?ajcode=d4829011&amp;arts=51"</w:instrText>
      </w:r>
      <w:r>
        <w:fldChar w:fldCharType="separate"/>
      </w:r>
      <w:r>
        <w:rPr>
          <w:rFonts w:hAnsi="Arial"/>
          <w:rFonts w:ascii="Arial"/>
          <w:sz w:val="24"/>
          <w:i/>
          <w:u w:val="single"/>
          <w:color w:val="black"/>
        </w:rPr>
        <w:t>51</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762" w:name="2.15.3.7"/>
      <w:r>
        <w:rPr>
          <w:rFonts w:hAnsi="Arial"/>
          <w:rFonts w:ascii="Arial"/>
          <w:sz w:val="24"/>
          <w:color w:val="navy"/>
        </w:rPr>
        <w:t xml:space="preserve">ARTÍCULO 2.15.3.7. </w:t>
      </w:r>
      <w:r>
        <w:rPr>
          <w:rFonts w:hAnsi="Arial"/>
          <w:rFonts w:ascii="Arial"/>
          <w:sz w:val="24"/>
          <w:i/>
          <w:color w:val="navy"/>
        </w:rPr>
        <w:t xml:space="preserve">PROYECTO DE PRESUPUESTO ANUAL DEL FONDO DE LA UNIDAD ADMINISTRATIVA ESPECIAL DE GESTIÓN DE RESTITUCIÓN DE TIERRAS DESPOJADAS.</w:t>
      </w:r>
      <w:bookmarkEnd w:id="67762"/>
      <w:r>
        <w:rPr>
          <w:rFonts w:hAnsi="Arial"/>
          <w:rFonts w:ascii="Arial"/>
          <w:sz w:val="24"/>
          <w:i/>
          <w:color w:val="black"/>
        </w:rPr>
        <w:t xml:space="preserve"> </w:t>
      </w:r>
      <w:r>
        <w:rPr>
          <w:rFonts w:hAnsi="Arial"/>
          <w:rFonts w:ascii="Arial"/>
          <w:sz w:val="24"/>
          <w:color w:val="black"/>
        </w:rPr>
        <w:t xml:space="preserve">La Unidad Administrativa Especial de Gestión de Restitución de Tierras consolidará la cifra de los recursos fiscales que requerirá para que el Fondo de la Unidad Administrativa Especial de Gestión de Restitución de Tierras Despojadas pueda atender los compromisos derivados de sus actuaciones para su inclusión en el Presupuesto de la Unidad, de conformidad con las normas de programación y ejecución presupuestal que le sean aplicables.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"http://www.redjurista.com/document.aspx?ajcode=d4829011&amp;arts=52"</w:instrText>
      </w:r>
      <w:r>
        <w:fldChar w:fldCharType="separate"/>
      </w:r>
      <w:r>
        <w:rPr>
          <w:rFonts w:hAnsi="Arial"/>
          <w:rFonts w:ascii="Arial"/>
          <w:sz w:val="24"/>
          <w:i/>
          <w:u w:val="single"/>
          <w:color w:val="black"/>
        </w:rPr>
        <w:t>52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763" w:name="TÍTULO 2.15.4"/>
      <w:r>
        <w:rPr>
          <w:rFonts w:hAnsi="Arial"/>
          <w:rFonts w:ascii="Arial"/>
          <w:sz w:val="24"/>
          <w:color w:val="navy"/>
        </w:rPr>
        <w:t xml:space="preserve">TÍTULO 4. </w:t>
      </w:r>
    </w:p>
    <w:p>
      <w:pPr>
        <w:jc w:val="center"/>
      </w:pPr>
      <w:r>
        <w:rPr>
          <w:rFonts w:hAnsi="Arial"/>
          <w:rFonts w:ascii="Arial"/>
          <w:sz w:val="24"/>
          <w:color w:val="navy"/>
        </w:rPr>
        <w:t xml:space="preserve">OTRAS DISPOSICIONES.</w:t>
      </w:r>
      <w:bookmarkEnd w:id="6776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764" w:name="2.15.4.1"/>
      <w:r>
        <w:rPr>
          <w:rFonts w:hAnsi="Arial"/>
          <w:rFonts w:ascii="Arial"/>
          <w:sz w:val="24"/>
          <w:color w:val="navy"/>
        </w:rPr>
        <w:t xml:space="preserve">ARTÍCULO 2.15.4.1. </w:t>
      </w:r>
      <w:r>
        <w:rPr>
          <w:rFonts w:hAnsi="Arial"/>
          <w:rFonts w:ascii="Arial"/>
          <w:sz w:val="24"/>
          <w:i/>
          <w:color w:val="navy"/>
        </w:rPr>
        <w:t xml:space="preserve">CONTRATO PARA EL USO DEL PREDIO RESTITUIDO.</w:t>
      </w:r>
      <w:bookmarkEnd w:id="67764"/>
      <w:r>
        <w:rPr>
          <w:rFonts w:hAnsi="Arial"/>
          <w:rFonts w:ascii="Arial"/>
          <w:sz w:val="24"/>
          <w:b/>
          <w:i/>
          <w:color w:val="black"/>
        </w:rPr>
        <w:t xml:space="preserve"> </w:t>
      </w:r>
      <w:r>
        <w:rPr>
          <w:rFonts w:hAnsi="Arial"/>
          <w:rFonts w:ascii="Arial"/>
          <w:sz w:val="24"/>
          <w:color w:val="black"/>
        </w:rPr>
        <w:t xml:space="preserve">De conformidad con el artículo </w:t>
      </w:r>
      <w:r>
        <w:fldChar w:fldCharType="begin"/>
      </w:r>
      <w:r>
        <w:instrText>HYPERLINK "http://www.redjurista.com/document.aspx?ajcode=l1448011&amp;arts=99"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la Ley 1448 de 2011, en los casos en que mediante sentencia judicial un proyecto agroindustrial productivo, establecido sobre un bien restituido, se entregue a la Unidad Administrativa Especial de Gestión de Restitución de Tierras Despojadas para que lo explote, encargará su explotación a una de las sociedades fiduciarias con las que tenga contrato de fiducia mercantil, con la instrucción precisa de que contrate su explotación con terceros y destine el producido del proyecto a programas de reparación colectiva para víctimas en las vecindades del predio, incluyendo al beneficiario de la restitución en la forma que determine la Unidad.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"http://www.redjurista.com/document.aspx?ajcode=d4829011&amp;arts=53"</w:instrText>
      </w:r>
      <w:r>
        <w:fldChar w:fldCharType="separate"/>
      </w:r>
      <w:r>
        <w:rPr>
          <w:rFonts w:hAnsi="Arial"/>
          <w:rFonts w:ascii="Arial"/>
          <w:sz w:val="24"/>
          <w:i/>
          <w:u w:val="single"/>
          <w:color w:val="black"/>
        </w:rPr>
        <w:t>53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765" w:name="2.15.4.2"/>
      <w:r>
        <w:rPr>
          <w:rFonts w:hAnsi="Arial"/>
          <w:rFonts w:ascii="Arial"/>
          <w:sz w:val="24"/>
          <w:color w:val="navy"/>
        </w:rPr>
        <w:t xml:space="preserve">ARTÍCULO 2.15.4.2. </w:t>
      </w:r>
      <w:r>
        <w:rPr>
          <w:rFonts w:hAnsi="Arial"/>
          <w:rFonts w:ascii="Arial"/>
          <w:sz w:val="24"/>
          <w:i/>
          <w:color w:val="navy"/>
        </w:rPr>
        <w:t xml:space="preserve">VIABILIDAD FISCAL.</w:t>
      </w:r>
      <w:bookmarkEnd w:id="67765"/>
      <w:r>
        <w:rPr>
          <w:rFonts w:hAnsi="Arial"/>
          <w:rFonts w:ascii="Arial"/>
          <w:sz w:val="24"/>
          <w:b/>
          <w:i/>
          <w:color w:val="black"/>
        </w:rPr>
        <w:t xml:space="preserve"> </w:t>
      </w:r>
      <w:r>
        <w:rPr>
          <w:rFonts w:hAnsi="Arial"/>
          <w:rFonts w:ascii="Arial"/>
          <w:sz w:val="24"/>
          <w:color w:val="black"/>
        </w:rPr>
        <w:t xml:space="preserve">Las medidas administrativas e iniciativas reglamentarias para la restitución jurídica y material de las tierras a los despojados y desplazados de su propiedad, ocupación o posesión a causa del conflicto armado, diferentes a las dispuestas en el presente decreto y que tengan impacto fiscal, deberán ser aprobadas por la Unidad Administrativa Especial de Gestión de Restitución de Tierras Despojadas, previo aval del Consejo Superior de Política Fiscal-Confis, para determinar su viabilidad fiscal. </w:t>
      </w:r>
    </w:p>
    <w:p>
      <w:pPr>
        <w:jc w:val="both"/>
      </w:pPr>
      <w:rPr>
        <w:sz w:val="24"/>
        <w:color w:val="black"/>
      </w:rPr>
    </w:p>
    <w:p>
      <w:pPr>
        <w:jc w:val="both"/>
      </w:pPr>
      <w:r>
        <w:rPr>
          <w:rFonts w:hAnsi="Arial"/>
          <w:rFonts w:ascii="Arial"/>
          <w:sz w:val="24"/>
          <w:i/>
          <w:color w:val="black"/>
        </w:rPr>
        <w:t xml:space="preserve">(Decreto número 4829 de 2011, artículo </w:t>
      </w:r>
      <w:r>
        <w:fldChar w:fldCharType="begin"/>
      </w:r>
      <w:r>
        <w:instrText>HYPERLINK "http://www.redjurista.com/document.aspx?ajcode=d4829011&amp;arts=54"</w:instrText>
      </w:r>
      <w:r>
        <w:fldChar w:fldCharType="separate"/>
      </w:r>
      <w:r>
        <w:rPr>
          <w:rFonts w:hAnsi="Arial"/>
          <w:rFonts w:ascii="Arial"/>
          <w:sz w:val="24"/>
          <w:i/>
          <w:u w:val="single"/>
          <w:color w:val="black"/>
        </w:rPr>
        <w:t>54</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766" w:name="TÍTULO 2.15.5"/>
      <w:r>
        <w:rPr>
          <w:rFonts w:hAnsi="Arial"/>
          <w:rFonts w:ascii="Arial"/>
          <w:sz w:val="24"/>
          <w:color w:val="navy"/>
        </w:rPr>
        <w:t xml:space="preserve">TÍTULO 5. </w:t>
      </w:r>
    </w:p>
    <w:p>
      <w:pPr>
        <w:jc w:val="center"/>
      </w:pPr>
      <w:r>
        <w:rPr>
          <w:rFonts w:hAnsi="Arial"/>
          <w:rFonts w:ascii="Arial"/>
          <w:sz w:val="24"/>
          <w:color w:val="navy"/>
        </w:rPr>
        <w:t xml:space="preserve">INSTANCIA DE COORDINACIÓN PARA LA MICRO FOCALIZACIÓN E IMPLEMENTACIÓN GRADUAL Y PROGRESIVA DEL REGISTRO DE TIERRAS DESPOJADAS Y ABANDONADAS FORZOSAMENTE.</w:t>
      </w:r>
      <w:bookmarkEnd w:id="67766"/>
      <w:r>
        <w:rPr>
          <w:rFonts w:hAnsi="Arial"/>
          <w:rFonts w:ascii="Arial"/>
          <w:sz w:val="24"/>
          <w:b/>
          <w:color w:val="black"/>
        </w:rPr>
        <w:t xml:space="preserve"> </w:t>
      </w:r>
    </w:p>
    <w:p>
      <w:pPr>
        <w:jc w:val="both"/>
      </w:pPr>
      <w:rPr>
        <w:sz w:val="24"/>
        <w:color w:val="black"/>
      </w:rPr>
    </w:p>
    <w:p>
      <w:pPr>
        <w:jc w:val="both"/>
      </w:pPr>
      <w:r>
        <w:rPr>
          <w:rFonts w:hAnsi="Arial"/>
          <w:rFonts w:ascii="Arial"/>
          <w:sz w:val="24"/>
          <w:b/>
          <w:vanish/>
          <w:color w:val="black"/>
        </w:rPr>
        <w:t>&amp;$</w:t>
      </w:r>
      <w:bookmarkStart w:id="67767" w:name="2.15.5.1"/>
      <w:r>
        <w:rPr>
          <w:rFonts w:hAnsi="Arial"/>
          <w:rFonts w:ascii="Arial"/>
          <w:sz w:val="24"/>
          <w:color w:val="navy"/>
        </w:rPr>
        <w:t xml:space="preserve">ARTÍCULO 2.15.5.1. MICROFOCALIZACIÓN PARA EL REGISTRO DE TIERRAS DESPOJADAS Y ABANDONADAS FORZOSAMENTE.</w:t>
      </w:r>
      <w:bookmarkEnd w:id="67767"/>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"http://www.redjurista.com/document.aspx?ajcode=d1623023&amp;arts=5"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1623 de 2023. El nuevo texto es el siguiente:&gt; La microfocalización para definir las áreas geográficas (municipios, veredas, corregimientos o predios), donde se adelantarán los análisis previos para la inscripción de predios en el Registro de Tierras Despojadas y Abandonadas Forzosamente (RTDAF), será asumida por la Unidad Administrativa Especial de Gestión de Restitución de Tierras Despojadas mediante acto administrativo motivado a partir de un análisis de contexto, decisión que se podrá adoptar con base en los informes suministrados por: el Ministerio de Defensa, la Defensoría del Pueblo, la Procuraduría General de la Nación, las autoridades locales, entre otras entidades con competencia en la materia, así como organizaciones de la sociedad civil u organismos de cooperación internacional que tengan presencia en el territorio. </w:t>
      </w:r>
    </w:p>
    <w:p>
      <w:pPr>
        <w:jc w:val="both"/>
        <w:outlineLvl w:val="1"/>
      </w:pPr>
      <w:rPr>
        <w:sz w:val="24"/>
        <w:b/>
        <w:color w:val="black"/>
      </w:rPr>
    </w:p>
    <w:p>
      <w:pPr>
        <w:jc w:val="both"/>
        <w:outlineLvl w:val="1"/>
      </w:pPr>
      <w:r>
        <w:rPr>
          <w:rFonts w:hAnsi="Arial"/>
          <w:rFonts w:ascii="Arial"/>
          <w:sz w:val="24"/>
          <w:color w:val="black"/>
        </w:rPr>
        <w:t xml:space="preserve">La Unidad Administrativa Especial de Gestión de Restitución de Tierras Despojadas, en el marco del enfoque de intervención social en los territorios, podrá elaborar informes sobre el análisis social de los impactos del conflicto armado y los riesgos de seguridad de la zona a microfocalizar que sirvan para la toma de la decisión.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aquellos casos en los que no sea posible la microfocalización y se advierta que la solicitud es presentada por una persona mayor, o en situación de vulnerabilidad por la condición de salud, cuyo retomo pondría en riesgo su vida, o, o cualquier otra situación que pueda ser analizada bajo criterios diferenciales, la Unidad Administrativa Especial de Gestión de Restitución de Tierras Despojadas, podrá adelantar actuaciones propias del procedimiento para la inscripción en el Registro de Tierras Despojadas y Abandonadas Forzosamente acudiendo a fuentes institucionales y articulación interinstitucional en el territorio, conservando en todo momento la facultad de suspenderlas si las condiciones de seguridad así lo ameritan.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las áreas en las que la Unidad Administrativa Especial de Gestión de Restitución de Tierras Despojadas inicie procedimientos administrativos tendientes a la inscripción en el RTDAF sin microfocalización, priorizará la atención de las mujeres, de las personas mayores y en condición de discapacidad, de acuerdo con lo contemplado en la Ley </w:t>
      </w:r>
      <w:r>
        <w:fldChar w:fldCharType="begin"/>
      </w:r>
      <w:r>
        <w:instrText>HYPERLINK "http://www.redjurista.com/document.aspx?ajcode=l1448011&amp;arts=0"</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y según los instrumentos de priorización que esta misma dicte.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Las actividades descritas en el presente artículo estarán sujetas al Marco Fiscal de Mediano Plazo y al Marco de Gasto de Mediano Plazo.</w:t>
      </w:r>
    </w:p>
    <w:p>
      <w:pPr>
        <w:jc w:val="center"/>
      </w:pPr>
      <w:rPr>
        <w:sz w:val="24"/>
        <w:color w:val="black"/>
      </w:rPr>
    </w:p>
    <w:p>
      <w:pPr>
        <w:jc w:val="both"/>
      </w:pPr>
      <w:r>
        <w:rPr>
          <w:rFonts w:hAnsi="Arial"/>
          <w:rFonts w:ascii="Arial"/>
          <w:sz w:val="24"/>
          <w:vanish/>
          <w:color w:val="black"/>
        </w:rPr>
        <w:t>&amp;$</w:t>
      </w:r>
      <w:bookmarkStart w:id="67768" w:name="2.15.5.2"/>
      <w:r>
        <w:rPr>
          <w:rFonts w:hAnsi="Arial"/>
          <w:rFonts w:ascii="Arial"/>
          <w:sz w:val="24"/>
          <w:color w:val="navy"/>
        </w:rPr>
        <w:t xml:space="preserve">ARTÍCULO 2.15.5.2. </w:t>
      </w:r>
      <w:r>
        <w:rPr>
          <w:rFonts w:hAnsi="Arial"/>
          <w:rFonts w:ascii="Arial"/>
          <w:sz w:val="24"/>
          <w:i/>
          <w:color w:val="navy"/>
        </w:rPr>
        <w:t xml:space="preserve">COMITÉS OPERATIVOS LOCALES DE RESTITUCIÓN Y FORMALIZACIÓN DE TIERRAS DESPOJADAS Y ABANDONADAS FORZOSAMENTE (COLR).</w:t>
      </w:r>
      <w:bookmarkEnd w:id="67768"/>
      <w:r>
        <w:rPr>
          <w:rFonts w:hAnsi="Arial"/>
          <w:rFonts w:ascii="Arial"/>
          <w:sz w:val="24"/>
          <w:b/>
          <w:i/>
          <w:color w:val="black"/>
        </w:rPr>
        <w:t xml:space="preserve"> </w:t>
      </w:r>
      <w:r>
        <w:rPr>
          <w:rFonts w:hAnsi="Arial"/>
          <w:rFonts w:ascii="Arial"/>
          <w:sz w:val="24"/>
          <w:color w:val="black"/>
        </w:rPr>
        <w:t xml:space="preserve">Los Comités Operativos Locales de Restitución y Formalización de Tierras Despojadas y Abandonadas Forzosamente (COLR), serán la instancia de coordinación operacional para la articulación, implementación, planeación, ejecución y seguimiento al proceso de registro de tierras despojadas y abandonadas forzosamente. </w:t>
      </w:r>
    </w:p>
    <w:p>
      <w:pPr>
        <w:jc w:val="both"/>
      </w:pPr>
      <w:rPr>
        <w:sz w:val="24"/>
        <w:color w:val="black"/>
      </w:rPr>
    </w:p>
    <w:p>
      <w:pPr>
        <w:jc w:val="both"/>
      </w:pPr>
      <w:r>
        <w:rPr>
          <w:rFonts w:hAnsi="Arial"/>
          <w:rFonts w:ascii="Arial"/>
          <w:sz w:val="24"/>
          <w:color w:val="black"/>
        </w:rPr>
        <w:t xml:space="preserve">Los Comités Operativos Locales de Restitución y Formalización de Tierras Despojadas y Abandonadas Forzosamente (COLR), estarán conformados de la siguiente manera:</w:t>
      </w:r>
    </w:p>
    <w:p>
      <w:pPr>
        <w:jc w:val="both"/>
      </w:pPr>
      <w:rPr>
        <w:sz w:val="24"/>
        <w:color w:val="black"/>
      </w:rPr>
    </w:p>
    <w:p>
      <w:pPr>
        <w:jc w:val="both"/>
      </w:pPr>
      <w:r>
        <w:rPr>
          <w:rFonts w:hAnsi="Arial"/>
          <w:rFonts w:ascii="Arial"/>
          <w:sz w:val="24"/>
          <w:color w:val="black"/>
        </w:rPr>
        <w:t xml:space="preserve">1. El Director Territorial de la Unidad Administrativa Especial de Gestión de Restitución de Tierras Despojadas (Uaegrt) o el Delegado del Director Nacional de la Unidad, quien Presidirá el COLR. </w:t>
      </w:r>
    </w:p>
    <w:p>
      <w:pPr>
        <w:jc w:val="both"/>
      </w:pPr>
      <w:rPr>
        <w:sz w:val="24"/>
        <w:color w:val="black"/>
      </w:rPr>
    </w:p>
    <w:p>
      <w:pPr>
        <w:jc w:val="both"/>
      </w:pPr>
      <w:r>
        <w:rPr>
          <w:rFonts w:hAnsi="Arial"/>
          <w:rFonts w:ascii="Arial"/>
          <w:sz w:val="24"/>
          <w:color w:val="black"/>
        </w:rPr>
        <w:t xml:space="preserve">2. Los representantes de la Fuerza Pública delegados para participar en esta instancia, según lo dispuesto por el Ministerio de Defensa Nacional, los cuales serán oficiales superiores con capacidad de decisión. </w:t>
      </w:r>
    </w:p>
    <w:p>
      <w:pPr>
        <w:jc w:val="both"/>
      </w:pPr>
      <w:rPr>
        <w:sz w:val="24"/>
        <w:color w:val="black"/>
      </w:rPr>
    </w:p>
    <w:p>
      <w:pPr>
        <w:jc w:val="both"/>
      </w:pPr>
      <w:r>
        <w:rPr>
          <w:rFonts w:hAnsi="Arial"/>
          <w:rFonts w:ascii="Arial"/>
          <w:sz w:val="24"/>
          <w:color w:val="black"/>
        </w:rPr>
        <w:t xml:space="preserve">3. Un (1) delegado de la Procuraduría Judicial para la Restitución de Tierras. </w:t>
      </w:r>
    </w:p>
    <w:p>
      <w:pPr>
        <w:jc w:val="both"/>
      </w:pPr>
      <w:rPr>
        <w:sz w:val="24"/>
        <w:color w:val="black"/>
      </w:rPr>
    </w:p>
    <w:p>
      <w:pPr>
        <w:jc w:val="both"/>
      </w:pPr>
      <w:r>
        <w:rPr>
          <w:rFonts w:hAnsi="Arial"/>
          <w:rFonts w:ascii="Arial"/>
          <w:sz w:val="24"/>
          <w:color w:val="black"/>
        </w:rPr>
        <w:t xml:space="preserve">A los Comités Operativos Locales de Restitución y Formalización de Tierras Despojadas y Abandonadas Forzosamente, podrán ser invitados el Gerente Regional del Plan Nacional de Consolidación y Reconstrucción Territorial, la Defensoría del Pueblo, los Alcaldes de los municipios objeto del proceso de micro focalización, el representante regional de la Unidad Nacional de Protección o quién determine la Unidad Administrativa Especial de Gestión de Restitución de Tierras Despojadas. </w:t>
      </w:r>
    </w:p>
    <w:p>
      <w:pPr>
        <w:jc w:val="both"/>
      </w:pPr>
      <w:rPr>
        <w:sz w:val="24"/>
        <w:color w:val="black"/>
      </w:rPr>
    </w:p>
    <w:p>
      <w:pPr>
        <w:jc w:val="both"/>
      </w:pPr>
      <w:r>
        <w:rPr>
          <w:rFonts w:hAnsi="Arial"/>
          <w:rFonts w:ascii="Arial"/>
          <w:sz w:val="24"/>
          <w:i/>
          <w:color w:val="black"/>
        </w:rPr>
        <w:t xml:space="preserve">(Decreto número 599 de 2012, artículo </w:t>
      </w:r>
      <w:r>
        <w:fldChar w:fldCharType="begin"/>
      </w:r>
      <w:r>
        <w:instrText>HYPERLINK "http://www.redjurista.com/document.aspx?ajcode=d0599012&amp;arts=2"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769" w:name="2.15.5.3"/>
      <w:r>
        <w:rPr>
          <w:rFonts w:hAnsi="Arial"/>
          <w:rFonts w:ascii="Arial"/>
          <w:sz w:val="24"/>
          <w:color w:val="navy"/>
        </w:rPr>
        <w:t xml:space="preserve">ARTÍCULO 2.15.5.3. ÁREAS MICRO FOCALIZADAS.</w:t>
      </w:r>
      <w:bookmarkEnd w:id="67769"/>
      <w:r>
        <w:rPr>
          <w:rFonts w:hAnsi="Arial"/>
          <w:rFonts w:ascii="Arial"/>
          <w:sz w:val="24"/>
          <w:color w:val="black"/>
        </w:rPr>
        <w:t xml:space="preserve"> Una vez micro focalizada un área, la Unidad Administrativa Especial de Gestión de Restitución de Tierras Despojadas iniciará el análisis previo de las solicitudes que reciba de predios localizados en estas áreas, para lo cual contará con un término de 20 días. Este término podrá suspenderse de acuerdo con las circunstancias y efectos señalados en el artículo </w:t>
      </w:r>
      <w:r>
        <w:fldChar w:fldCharType="begin"/>
      </w:r>
      <w:r>
        <w:instrText>HYPERLINK "http://www.redjurista.com/document.aspx?ajcode=d1071015&amp;arts=2.15.1.6.2"</w:instrText>
      </w:r>
      <w:r>
        <w:fldChar w:fldCharType="separate"/>
      </w:r>
      <w:r>
        <w:rPr>
          <w:rFonts w:hAnsi="Arial"/>
          <w:rFonts w:ascii="Arial"/>
          <w:sz w:val="24"/>
          <w:u w:val="single"/>
          <w:color w:val="black"/>
        </w:rPr>
        <w:t>2.15.1.6.2</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black"/>
        </w:rPr>
        <w:t xml:space="preserve">El trámite de las solicitudes de ingreso al Registro de Tierras Despojadas y Abandonadas Forzosamente que hayan sido recibidas antes de la micro focalización, se surtirá comenzando por las de mayor antigüedad, sin perjuicio de agrupar predios colindantes o de restitución colectiva en una sola actuación para el registro.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todo caso, las actuaciones de la Unidad Administrativa Especial de Gestión de Restitución de Tierras Despojadas atenderán los criterios de prelación de que tratan los artículos </w:t>
      </w:r>
      <w:r>
        <w:fldChar w:fldCharType="begin"/>
      </w:r>
      <w:r>
        <w:instrText>HYPERLINK "http://www.redjurista.com/document.aspx?ajcode=l1448011&amp;arts=13"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"http://www.redjurista.com/document.aspx?ajcode=l1448011&amp;arts=114"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y </w:t>
      </w:r>
      <w:r>
        <w:fldChar w:fldCharType="begin"/>
      </w:r>
      <w:r>
        <w:instrText>HYPERLINK "http://www.redjurista.com/document.aspx?ajcode=l1448011&amp;arts=115"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la Ley 1448 de 2011, de conformidad con la capacidad de respuesta de la institución para la respectiva área, atendiendo los principios de oportunidad y celeridad de su actuaciones.</w:t>
      </w:r>
    </w:p>
    <w:p>
      <w:pPr>
        <w:jc w:val="both"/>
      </w:pPr>
      <w:rPr>
        <w:sz w:val="24"/>
        <w:color w:val="black"/>
      </w:rPr>
    </w:p>
    <w:p>
      <w:r>
        <w:rPr>
          <w:rFonts w:hAnsi="Arial"/>
          <w:rFonts w:ascii="Arial"/>
          <w:sz w:val="24"/>
          <w:i/>
          <w:color w:val="black"/>
        </w:rPr>
        <w:t xml:space="preserve">(Decreto número 599 de 2012, artículo </w:t>
      </w:r>
      <w:r>
        <w:fldChar w:fldCharType="begin"/>
      </w:r>
      <w:r>
        <w:instrText>HYPERLINK "http://www.redjurista.com/document.aspx?ajcode=d0599012&amp;arts=3"</w:instrText>
      </w:r>
      <w:r>
        <w:fldChar w:fldCharType="separate"/>
      </w:r>
      <w:r>
        <w:rPr>
          <w:rFonts w:hAnsi="Arial"/>
          <w:rFonts w:ascii="Arial"/>
          <w:sz w:val="24"/>
          <w:i/>
          <w:u w:val="single"/>
          <w:color w:val="black"/>
        </w:rPr>
        <w:t>3o</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b/>
          <w:vanish/>
          <w:color w:val="black"/>
        </w:rPr>
        <w:t>&amp;$</w:t>
      </w:r>
      <w:r>
        <w:rPr>
          <w:rFonts w:hAnsi="Arial"/>
          <w:rFonts w:ascii="Arial"/>
          <w:sz w:val="24"/>
          <w:color w:val="navy"/>
        </w:rPr>
        <w:t xml:space="preserve">TÍTULO 6. </w:t>
      </w:r>
    </w:p>
    <w:p>
      <w:pPr>
        <w:jc w:val="center"/>
      </w:pPr>
      <w:r>
        <w:rPr>
          <w:rFonts w:hAnsi="Arial"/>
          <w:rFonts w:ascii="Arial"/>
          <w:sz w:val="24"/>
          <w:color w:val="navy"/>
        </w:rPr>
        <w:t>&lt;</w:t>
      </w:r>
      <w:bookmarkStart w:id="67770" w:name="Capítulo 2.15.6.1"/>
      <w:r>
        <w:rPr>
          <w:rFonts w:hAnsi="Arial"/>
          <w:rFonts w:ascii="Arial"/>
          <w:sz w:val="24"/>
          <w:color w:val="navy"/>
        </w:rPr>
        <w:t xml:space="preserve">REGISTRO ÚNICO DE PREDIOS Y TERRITORIOS ABANDONADOS (RUPTA)</w:t>
      </w:r>
      <w:bookmarkEnd w:id="67770"/>
      <w:r>
        <w:rPr>
          <w:rFonts w:hAnsi="Arial"/>
          <w:rFonts w:ascii="Arial"/>
          <w:sz w:val="24"/>
          <w:color w:val="navy"/>
        </w:rPr>
        <w:t xml:space="preserve">&gt;. </w:t>
      </w:r>
    </w:p>
    <w:p>
      <w:pPr>
        <w:jc w:val="both"/>
      </w:pPr>
      <w:rPr>
        <w:color w:val="black"/>
      </w:rPr>
    </w:p>
    <w:p>
      <w:pPr>
        <w:jc w:val="center"/>
      </w:pPr>
      <w:r>
        <w:rPr>
          <w:rFonts w:hAnsi="Arial"/>
          <w:rFonts w:ascii="Arial"/>
          <w:sz w:val="24"/>
          <w:b/>
          <w:vanish/>
          <w:color w:val="black"/>
        </w:rPr>
        <w:t>&amp;$</w:t>
      </w:r>
      <w:bookmarkStart w:id="67771" w:name="Capítulo 2.15.6.1"/>
      <w:r>
        <w:rPr>
          <w:rFonts w:hAnsi="Arial"/>
          <w:rFonts w:ascii="Arial"/>
          <w:sz w:val="24"/>
          <w:color w:val="navy"/>
        </w:rPr>
        <w:t xml:space="preserve">CAPÍTULO 1. </w:t>
      </w:r>
    </w:p>
    <w:p>
      <w:pPr>
        <w:jc w:val="center"/>
      </w:pPr>
      <w:r>
        <w:rPr>
          <w:rFonts w:hAnsi="Arial"/>
          <w:rFonts w:ascii="Arial"/>
          <w:sz w:val="24"/>
          <w:color w:val="navy"/>
        </w:rPr>
        <w:t xml:space="preserve">GENERALIDADES DEL REGISTRO ÚNICO DE PREDIOS Y TERRITORIOS ABANDONADOS (RUPTA).</w:t>
      </w:r>
      <w:bookmarkEnd w:id="67771"/>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7772" w:name="2.15.6.1.1"/>
      <w:r>
        <w:rPr>
          <w:rFonts w:hAnsi="Arial"/>
          <w:rFonts w:ascii="Arial"/>
          <w:sz w:val="24"/>
          <w:color w:val="navy"/>
        </w:rPr>
        <w:t xml:space="preserve">ARTÍCULO 2.15.6.1.1. REGISTRO ÚNICO DE PREDIOS Y TERRITORIOS ABANDONADOS (RUPTA).</w:t>
      </w:r>
      <w:bookmarkEnd w:id="6777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El Registro Único de Predios y Territorios Abandonados (Rupta) es un instrumento que les permite a las personas víctimas de desplazamiento forzado a causa de la violencia, quienes se entenderán para efectos de este decreto como beneficiarios, obtener, a través de una medida administrativa la protección de las relaciones de propiedad, posesión u ocupación sobre inmuebles, que hayan dejado abandonados. En el Rupta se inscribirá al solicitante y su relación jurídica con el predio objeto de la medida. </w:t>
      </w:r>
    </w:p>
    <w:p>
      <w:pPr>
        <w:jc w:val="both"/>
      </w:pPr>
      <w:rPr>
        <w:sz w:val="24"/>
        <w:b/>
        <w:color w:val="black"/>
      </w:rPr>
    </w:p>
    <w:p>
      <w:pPr>
        <w:jc w:val="both"/>
      </w:pPr>
      <w:r>
        <w:rPr>
          <w:rFonts w:hAnsi="Arial"/>
          <w:rFonts w:ascii="Arial"/>
          <w:sz w:val="24"/>
          <w:color w:val="black"/>
        </w:rPr>
        <w:t xml:space="preserve">Respecto a los propietarios, la inscripción en el Rupta tiene como finalidad impedir el registro de actos que impliquen la transferencia del derecho de dominio de los inmuebles rurales y urbanos. </w:t>
      </w:r>
    </w:p>
    <w:p>
      <w:pPr>
        <w:jc w:val="both"/>
        <w:outlineLvl w:val="1"/>
      </w:pPr>
      <w:rPr>
        <w:sz w:val="24"/>
        <w:b/>
        <w:color w:val="black"/>
      </w:rPr>
    </w:p>
    <w:p>
      <w:pPr>
        <w:jc w:val="both"/>
        <w:outlineLvl w:val="1"/>
      </w:pPr>
      <w:r>
        <w:rPr>
          <w:rFonts w:hAnsi="Arial"/>
          <w:rFonts w:ascii="Arial"/>
          <w:sz w:val="24"/>
          <w:color w:val="black"/>
        </w:rPr>
        <w:t xml:space="preserve">En relación con los poseedores, y ocupantes de baldíos también podrán inscribir la medida de protección en el Rupta, en cuyo caso el efecto será preventivo y publicitario, de modo que se constituya en un medio de prueba en el marco de procedimientos administrativos y procesos judiciales sobre la afectación de la sana posesión u ocupación del predio, con motivo de hechos victimizantes de desplazamiento forzado. </w:t>
      </w:r>
    </w:p>
    <w:p>
      <w:pPr>
        <w:jc w:val="both"/>
        <w:outlineLvl w:val="1"/>
      </w:pPr>
      <w:rPr>
        <w:sz w:val="24"/>
        <w:b/>
        <w:color w:val="black"/>
      </w:rPr>
    </w:p>
    <w:p>
      <w:pPr>
        <w:jc w:val="both"/>
        <w:outlineLvl w:val="1"/>
      </w:pPr>
      <w:r>
        <w:rPr>
          <w:rFonts w:hAnsi="Arial"/>
          <w:rFonts w:ascii="Arial"/>
          <w:sz w:val="24"/>
          <w:color w:val="black"/>
        </w:rPr>
        <w:t xml:space="preserve">En el caso de ocupantes de baldíos, adicionalmente se comunicará a la Agencia Nacional de Tierras o a la entidad que haga sus veces, para que la tenga como insumo y adelante los trámites de su competencia, según lo previsto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sus normas reglamentarias y en los Decretos-ley </w:t>
      </w:r>
      <w:r>
        <w:fldChar w:fldCharType="begin"/>
      </w:r>
      <w:r>
        <w:instrText>HYPERLINK "http://www.redjurista.com/document.aspx?ajcode=d2363015&amp;arts=INICIO"</w:instrText>
      </w:r>
      <w:r>
        <w:fldChar w:fldCharType="separate"/>
      </w:r>
      <w:r>
        <w:rPr>
          <w:rFonts w:hAnsi="Arial"/>
          <w:rFonts w:ascii="Arial"/>
          <w:sz w:val="24"/>
          <w:u w:val="single"/>
          <w:color w:val="black"/>
        </w:rPr>
        <w:t>2363</w:t>
      </w:r>
      <w:r>
        <w:fldChar w:fldCharType="end"/>
      </w:r>
      <w:r>
        <w:rPr>
          <w:rFonts w:hAnsi="Arial"/>
          <w:rFonts w:ascii="Arial"/>
          <w:sz w:val="24"/>
          <w:u w:val="none"/>
          <w:color w:val="black"/>
        </w:rPr>
        <w:t xml:space="preserve"> de 2015 y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o las normas que los modifiquen o sustituyan. </w:t>
      </w:r>
    </w:p>
    <w:p>
      <w:pPr>
        <w:jc w:val="both"/>
      </w:pPr>
      <w:rPr>
        <w:color w:val="black"/>
      </w:rPr>
    </w:p>
    <w:p>
      <w:pPr>
        <w:jc w:val="both"/>
      </w:pPr>
      <w:r>
        <w:rPr>
          <w:rFonts w:hAnsi="Arial"/>
          <w:rFonts w:ascii="Arial"/>
          <w:sz w:val="24"/>
          <w:b/>
          <w:vanish/>
          <w:color w:val="black"/>
        </w:rPr>
        <w:t>&amp;$</w:t>
      </w:r>
      <w:bookmarkStart w:id="67773" w:name="2.15.6.1.2"/>
      <w:r>
        <w:rPr>
          <w:rFonts w:hAnsi="Arial"/>
          <w:rFonts w:ascii="Arial"/>
          <w:sz w:val="24"/>
          <w:color w:val="navy"/>
        </w:rPr>
        <w:t xml:space="preserve">ARTÍCULO 2.15.6.1.2. ARTICULACIÓN DEL RUPTA CON EL REGISTRO DE TIERRAS DESPOJADAS Y ABANDONADAS FORZOSAMENTE (RTDAF).</w:t>
      </w:r>
      <w:bookmarkEnd w:id="67773"/>
      <w:r>
        <w:rPr>
          <w:rFonts w:hAnsi="Arial"/>
          <w:rFonts w:ascii="Arial"/>
          <w:sz w:val="24"/>
          <w:color w:val="black"/>
        </w:rPr>
        <w:t xml:space="preserve"> &lt;Artículo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Las medidas de protección del Rupta podrán recaer sobre predios ubicados dentro o fuera de las zonas microfocalizadas con fines de restitución de tierras. </w:t>
      </w:r>
    </w:p>
    <w:p>
      <w:pPr>
        <w:jc w:val="both"/>
      </w:pPr>
      <w:rPr>
        <w:sz w:val="24"/>
        <w:b/>
        <w:color w:val="black"/>
      </w:rPr>
    </w:p>
    <w:p>
      <w:pPr>
        <w:jc w:val="both"/>
      </w:pPr>
      <w:r>
        <w:rPr>
          <w:rFonts w:hAnsi="Arial"/>
          <w:rFonts w:ascii="Arial"/>
          <w:sz w:val="24"/>
          <w:color w:val="black"/>
        </w:rPr>
        <w:t xml:space="preserve">Cuando se disponga la protección de predios a través de su inscripción en el Rupta y se identifique que el solicitante reúne los requisitos que exige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para reclamar la restitución de tierras, en aplicación de lo descrito en 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mencionada normatividad, deberá iniciarse de oficio el procedimiento de restitución de tierras dentro del término de vigencia de la mencionada ley. </w:t>
      </w:r>
    </w:p>
    <w:p>
      <w:pPr>
        <w:jc w:val="both"/>
      </w:pPr>
      <w:rPr>
        <w:color w:val="black"/>
      </w:rPr>
    </w:p>
    <w:p>
      <w:pPr>
        <w:jc w:val="both"/>
      </w:pPr>
      <w:r>
        <w:rPr>
          <w:rFonts w:hAnsi="Arial"/>
          <w:rFonts w:ascii="Arial"/>
          <w:sz w:val="24"/>
          <w:b/>
          <w:vanish/>
          <w:color w:val="black"/>
        </w:rPr>
        <w:t>&amp;$</w:t>
      </w:r>
      <w:bookmarkStart w:id="67774" w:name="2.15.6.1.3"/>
      <w:r>
        <w:rPr>
          <w:rFonts w:hAnsi="Arial"/>
          <w:rFonts w:ascii="Arial"/>
          <w:sz w:val="24"/>
          <w:color w:val="navy"/>
        </w:rPr>
        <w:t xml:space="preserve">ARTÍCULO 2.15.6.1.3. CANCELACIÓN DE MEDIDAS DE PROTECCIÓN DECRETADAS POR COMITÉS.</w:t>
      </w:r>
      <w:bookmarkEnd w:id="67774"/>
      <w:r>
        <w:rPr>
          <w:rFonts w:hAnsi="Arial"/>
          <w:rFonts w:ascii="Arial"/>
          <w:sz w:val="24"/>
          <w:color w:val="black"/>
        </w:rPr>
        <w:t xml:space="preserve"> &lt;Artículo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Cuando los Comités Municipales, Distritales o Departamentales de Atención Integral para la Población Desplazada por la Violencia, o Territoriales de Justicia Transicional hayan solicitado a las Oficinas de Registro de Instrumentos Públicos abstenerse de inscribir actos de enajenación o transferencia a cualquier Título de los bienes relacionados con declaratorias de desplazamiento o de inminente riesgo de desplazamiento y se solicite su cancelación, la entidad administradora del Rupta será competente para decidir al respecto. </w:t>
      </w:r>
    </w:p>
    <w:p>
      <w:pPr>
        <w:jc w:val="both"/>
      </w:pPr>
      <w:rPr>
        <w:sz w:val="24"/>
        <w:b/>
        <w:color w:val="black"/>
      </w:rPr>
    </w:p>
    <w:p>
      <w:pPr>
        <w:jc w:val="both"/>
      </w:pPr>
      <w:r>
        <w:rPr>
          <w:rFonts w:hAnsi="Arial"/>
          <w:rFonts w:ascii="Arial"/>
          <w:sz w:val="24"/>
          <w:color w:val="black"/>
        </w:rPr>
        <w:t xml:space="preserve">Cuando se solicite la cancelación de una medida de protección declarada por los Comités enunciados en el inciso anterior y, sobre el predio se hayan producido enajenaciones con posterioridad a la adopción de la declaratoria, se considerará como beneficiario de la medida al nuevo propietario inscrito en el folio de matrícula inmobiliaria, siempre y cuando se constate la existencia de autorización de enajenación concedida por el Comité correspondiente, en el periodo que contaba con dicha competencia.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Cuando no se constante la existencia de la autorización de enajenación concedida por el Comité de acuerdo con lo descrito en el inciso segundo del presente artículo, no procederá la cancelación de la medida y se deberá informar a la Superintendencia de Notariado y Registro para que adelante las acciones correctivas a que haya lugar. </w:t>
      </w:r>
    </w:p>
    <w:p>
      <w:pPr>
        <w:jc w:val="both"/>
      </w:pPr>
      <w:rPr>
        <w:color w:val="black"/>
      </w:rPr>
    </w:p>
    <w:p>
      <w:pPr>
        <w:jc w:val="both"/>
      </w:pPr>
      <w:r>
        <w:rPr>
          <w:rFonts w:hAnsi="Arial"/>
          <w:rFonts w:ascii="Arial"/>
          <w:sz w:val="24"/>
          <w:b/>
          <w:vanish/>
          <w:color w:val="black"/>
        </w:rPr>
        <w:t>&amp;$</w:t>
      </w:r>
      <w:bookmarkStart w:id="67775" w:name="2.15.6.1.4"/>
      <w:r>
        <w:rPr>
          <w:rFonts w:hAnsi="Arial"/>
          <w:rFonts w:ascii="Arial"/>
          <w:sz w:val="24"/>
          <w:color w:val="navy"/>
        </w:rPr>
        <w:t xml:space="preserve">ARTÍCULO 2.15.6.1.4. TITULARES DE LA PROTECCIÓN.</w:t>
      </w:r>
      <w:bookmarkEnd w:id="67775"/>
      <w:r>
        <w:rPr>
          <w:rFonts w:hAnsi="Arial"/>
          <w:rFonts w:ascii="Arial"/>
          <w:sz w:val="24"/>
          <w:color w:val="black"/>
        </w:rPr>
        <w:t xml:space="preserve"> &lt;Artículo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Podrán solicitar la protección de predios a través de su inscripción en el Rupta, las personas que acrediten ser propietarios o poseedores de predios rurales y urbanos, u ocupantes de baldíos. </w:t>
      </w:r>
    </w:p>
    <w:p>
      <w:pPr>
        <w:jc w:val="both"/>
      </w:pPr>
      <w:rPr>
        <w:color w:val="black"/>
      </w:rPr>
    </w:p>
    <w:p>
      <w:pPr>
        <w:jc w:val="both"/>
      </w:pPr>
      <w:r>
        <w:rPr>
          <w:rFonts w:hAnsi="Arial"/>
          <w:rFonts w:ascii="Arial"/>
          <w:sz w:val="24"/>
          <w:b/>
          <w:vanish/>
          <w:color w:val="black"/>
        </w:rPr>
        <w:t>&amp;$</w:t>
      </w:r>
      <w:bookmarkStart w:id="67776" w:name="2.15.6.1.5"/>
      <w:r>
        <w:rPr>
          <w:rFonts w:hAnsi="Arial"/>
          <w:rFonts w:ascii="Arial"/>
          <w:sz w:val="24"/>
          <w:color w:val="navy"/>
        </w:rPr>
        <w:t xml:space="preserve">ARTÍCULO 2.15.6.1.5. TITULARES PARA LA CANCELACIÓN.</w:t>
      </w:r>
      <w:bookmarkEnd w:id="67776"/>
      <w:r>
        <w:rPr>
          <w:rFonts w:hAnsi="Arial"/>
          <w:rFonts w:ascii="Arial"/>
          <w:sz w:val="24"/>
          <w:color w:val="black"/>
        </w:rPr>
        <w:t xml:space="preserve"> &lt;Artículo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La cancelación de las medidas de protección Rupta, procederán de oficio o a solicitud del interesado. En este último ·caso los solicitantes deberán acreditar una de las siguientes calidades: </w:t>
      </w:r>
    </w:p>
    <w:p>
      <w:pPr>
        <w:jc w:val="both"/>
      </w:pPr>
      <w:rPr>
        <w:sz w:val="24"/>
        <w:b/>
        <w:color w:val="black"/>
      </w:rPr>
    </w:p>
    <w:p>
      <w:pPr>
        <w:jc w:val="both"/>
      </w:pPr>
      <w:r>
        <w:rPr>
          <w:rFonts w:hAnsi="Arial"/>
          <w:rFonts w:ascii="Arial"/>
          <w:sz w:val="24"/>
          <w:color w:val="black"/>
        </w:rPr>
        <w:t xml:space="preserve">1. Ser beneficiario de la medida de protección, es decir, aparecer inscrito como tal en la correspondiente anotación del folio de matrícula inmobiliaria del predio, o en el Rupta, según sea el caso. </w:t>
      </w:r>
    </w:p>
    <w:p>
      <w:pPr>
        <w:jc w:val="both"/>
      </w:pPr>
      <w:rPr>
        <w:sz w:val="24"/>
        <w:b/>
        <w:color w:val="black"/>
      </w:rPr>
    </w:p>
    <w:p>
      <w:pPr>
        <w:jc w:val="both"/>
      </w:pPr>
      <w:r>
        <w:rPr>
          <w:rFonts w:hAnsi="Arial"/>
          <w:rFonts w:ascii="Arial"/>
          <w:sz w:val="24"/>
          <w:color w:val="black"/>
        </w:rPr>
        <w:t xml:space="preserve">2. Ser propietario actual del predio, aunque no sea beneficiario de la medida de protección.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También habrá lugar a la cancelación de la medida de protección del Rupta, cuando medie orden judicial en ese sentido. </w:t>
      </w:r>
    </w:p>
    <w:p>
      <w:pPr>
        <w:jc w:val="both"/>
      </w:pPr>
      <w:rPr>
        <w:color w:val="black"/>
      </w:rPr>
    </w:p>
    <w:p>
      <w:pPr>
        <w:jc w:val="both"/>
      </w:pPr>
      <w:r>
        <w:rPr>
          <w:rFonts w:hAnsi="Arial"/>
          <w:rFonts w:ascii="Arial"/>
          <w:sz w:val="24"/>
          <w:b/>
          <w:vanish/>
          <w:color w:val="black"/>
        </w:rPr>
        <w:t>&amp;$</w:t>
      </w:r>
      <w:bookmarkStart w:id="67777" w:name="2.15.6.1.6"/>
      <w:r>
        <w:rPr>
          <w:rFonts w:hAnsi="Arial"/>
          <w:rFonts w:ascii="Arial"/>
          <w:sz w:val="24"/>
          <w:color w:val="navy"/>
        </w:rPr>
        <w:t xml:space="preserve">ARTÍCULO 2.15.6.1.6. INCLUSIÓN Y CANCELACIÓN OFICIOSA.</w:t>
      </w:r>
      <w:bookmarkEnd w:id="6777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La entidad administradora del Rupta de oficio, podrá inscribir o cancelar las medidas de protección, cuando se reúna alguno de los siguientes presupuestos: </w:t>
      </w:r>
    </w:p>
    <w:p>
      <w:pPr>
        <w:jc w:val="both"/>
      </w:pPr>
      <w:rPr>
        <w:sz w:val="24"/>
        <w:b/>
        <w:color w:val="black"/>
      </w:rPr>
    </w:p>
    <w:p>
      <w:pPr>
        <w:jc w:val="both"/>
      </w:pPr>
      <w:r>
        <w:rPr>
          <w:rFonts w:hAnsi="Arial"/>
          <w:rFonts w:ascii="Arial"/>
          <w:sz w:val="24"/>
          <w:color w:val="black"/>
        </w:rPr>
        <w:t xml:space="preserve">1. Para inclusiones, cuando se identifiquen, a través de fuentes oficiales, hechos de desplazamiento forzado masivo a causa de la violencia </w:t>
      </w:r>
    </w:p>
    <w:p>
      <w:pPr>
        <w:jc w:val="both"/>
      </w:pPr>
      <w:rPr>
        <w:sz w:val="24"/>
        <w:b/>
        <w:color w:val="black"/>
      </w:rPr>
    </w:p>
    <w:p>
      <w:pPr>
        <w:jc w:val="both"/>
      </w:pPr>
      <w:r>
        <w:rPr>
          <w:rFonts w:hAnsi="Arial"/>
          <w:rFonts w:ascii="Arial"/>
          <w:sz w:val="24"/>
          <w:color w:val="black"/>
        </w:rPr>
        <w:t xml:space="preserve">2. Para cancelaciones, cuando se acredite, a través de fuentes oficiales, la cesación de las circunstancias fácticas que motivaron la inclusión en el Rupta por vía individual o colectiva o cuando se acredite que el beneficiario de la protección individual no cumplía con los requisitos para su inclusión en este registro. </w:t>
      </w:r>
    </w:p>
    <w:p>
      <w:pPr>
        <w:jc w:val="both"/>
      </w:pPr>
      <w:rPr>
        <w:sz w:val="24"/>
        <w:b/>
        <w:color w:val="black"/>
      </w:rPr>
    </w:p>
    <w:p>
      <w:pPr>
        <w:jc w:val="both"/>
      </w:pPr>
      <w:r>
        <w:rPr>
          <w:rFonts w:hAnsi="Arial"/>
          <w:rFonts w:ascii="Arial"/>
          <w:sz w:val="24"/>
          <w:color w:val="black"/>
        </w:rPr>
        <w:t xml:space="preserve">Las medidas de protección decretadas de oficio en virtud del presente artículo, se levantarán si ha transcurrido un plazo de dos (2) años a partir de su adopción y han cesado las circunstancias fácticas que las motivaron. En todo caso, los beneficiarios de estas medidas podrán solicitar que se mantenga la protección, cuando se acrediten los requisitos establecidos para la inscripción en el artículo </w:t>
      </w:r>
      <w:r>
        <w:fldChar w:fldCharType="begin"/>
      </w:r>
      <w:r>
        <w:instrText>HYPERLINK "http://www.redjurista.com/document.aspx?ajcode=d1071015&amp;arts=2.15.6.2.1"</w:instrText>
      </w:r>
      <w:r>
        <w:fldChar w:fldCharType="separate"/>
      </w:r>
      <w:r>
        <w:rPr>
          <w:rFonts w:hAnsi="Arial"/>
          <w:rFonts w:ascii="Arial"/>
          <w:sz w:val="24"/>
          <w:u w:val="single"/>
          <w:color w:val="black"/>
        </w:rPr>
        <w:t>2.15.6.2.1</w:t>
      </w:r>
      <w:r>
        <w:fldChar w:fldCharType="end"/>
      </w:r>
      <w:r>
        <w:rPr>
          <w:rFonts w:hAnsi="Arial"/>
          <w:rFonts w:ascii="Arial"/>
          <w:sz w:val="24"/>
          <w:u w:val="none"/>
          <w:color w:val="black"/>
        </w:rPr>
        <w:t xml:space="preserve">. </w:t>
      </w:r>
    </w:p>
    <w:p>
      <w:pPr>
        <w:jc w:val="both"/>
      </w:pPr>
      <w:rPr>
        <w:sz w:val="24"/>
        <w:b/>
        <w:color w:val="black"/>
      </w:rPr>
    </w:p>
    <w:p>
      <w:pPr>
        <w:jc w:val="both"/>
      </w:pPr>
      <w:r>
        <w:rPr>
          <w:rFonts w:hAnsi="Arial"/>
          <w:rFonts w:ascii="Arial"/>
          <w:sz w:val="24"/>
          <w:color w:val="black"/>
        </w:rPr>
        <w:t xml:space="preserve">Para adoptar las decisiones descritas en el presente artículo, la entidad administradora del Rupta seguirá los trámites descritos en el Capítulo 2 del presente Título en lo relativo a sus etapas y términos.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Las decisiones de que trata este artículo deberán ser comunicadas dentro de los diez (10) días siguientes a su adopción, a través de la página web de la entidad y mediante un medio de comunicación masivo del orden nacional y local. </w:t>
      </w:r>
    </w:p>
    <w:p>
      <w:pPr>
        <w:jc w:val="both"/>
      </w:pPr>
      <w:rPr>
        <w:color w:val="black"/>
      </w:rPr>
    </w:p>
    <w:p>
      <w:pPr>
        <w:jc w:val="center"/>
      </w:pPr>
      <w:r>
        <w:rPr>
          <w:rFonts w:hAnsi="Arial"/>
          <w:rFonts w:ascii="Arial"/>
          <w:sz w:val="24"/>
          <w:b/>
          <w:vanish/>
          <w:color w:val="black"/>
        </w:rPr>
        <w:t>&amp;$</w:t>
      </w:r>
      <w:bookmarkStart w:id="67778" w:name="Capítulo 2.15.6.2"/>
      <w:r>
        <w:rPr>
          <w:rFonts w:hAnsi="Arial"/>
          <w:rFonts w:ascii="Arial"/>
          <w:sz w:val="24"/>
          <w:color w:val="navy"/>
        </w:rPr>
        <w:t xml:space="preserve">CAPÍTULO 2. </w:t>
      </w:r>
    </w:p>
    <w:p>
      <w:pPr>
        <w:jc w:val="center"/>
      </w:pPr>
      <w:r>
        <w:rPr>
          <w:rFonts w:hAnsi="Arial"/>
          <w:rFonts w:ascii="Arial"/>
          <w:sz w:val="24"/>
          <w:color w:val="navy"/>
        </w:rPr>
        <w:t xml:space="preserve">TRÁMITES RELATIVOS AL RUPTA INDIVIDUAL.</w:t>
      </w:r>
      <w:bookmarkEnd w:id="67778"/>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7779" w:name="2.15.6.2.1"/>
      <w:r>
        <w:rPr>
          <w:rFonts w:hAnsi="Arial"/>
          <w:rFonts w:ascii="Arial"/>
          <w:sz w:val="24"/>
          <w:color w:val="navy"/>
        </w:rPr>
        <w:t xml:space="preserve">ARTÍCULO 2.15.6.2.1. REQUISITOS DE LAS SOLICITUDES DE INSCRIPCIÓN A PETICIÓN DE PARTE.</w:t>
      </w:r>
      <w:bookmarkEnd w:id="6777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Las solicitudes de inscripción en el Rupta deberán reunir los siguientes requisitos:</w:t>
      </w:r>
    </w:p>
    <w:p>
      <w:pPr>
        <w:jc w:val="both"/>
      </w:pPr>
      <w:rPr>
        <w:sz w:val="24"/>
        <w:b/>
        <w:color w:val="black"/>
      </w:rPr>
    </w:p>
    <w:p>
      <w:pPr>
        <w:jc w:val="both"/>
      </w:pPr>
      <w:r>
        <w:rPr>
          <w:rFonts w:hAnsi="Arial"/>
          <w:rFonts w:ascii="Arial"/>
          <w:sz w:val="24"/>
          <w:color w:val="black"/>
        </w:rPr>
        <w:t xml:space="preserve">1. Ser presentadas dentro de los dos (2) años siguientes · al hecho victimizante, salvo fuerza mayor o caso fortuito, conforme a lo descrito en el artículo </w:t>
      </w:r>
      <w:r>
        <w:fldChar w:fldCharType="begin"/>
      </w:r>
      <w:r>
        <w:instrText>HYPERLINK "http://www.redjurista.com/document.aspx?ajcode=l1955019&amp;arts=84"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Ley 1955 de 2019. </w:t>
      </w:r>
    </w:p>
    <w:p>
      <w:pPr>
        <w:jc w:val="both"/>
      </w:pPr>
      <w:rPr>
        <w:sz w:val="24"/>
        <w:b/>
        <w:color w:val="black"/>
      </w:rPr>
    </w:p>
    <w:p>
      <w:pPr>
        <w:jc w:val="both"/>
      </w:pPr>
      <w:r>
        <w:rPr>
          <w:rFonts w:hAnsi="Arial"/>
          <w:rFonts w:ascii="Arial"/>
          <w:sz w:val="24"/>
          <w:color w:val="black"/>
        </w:rPr>
        <w:t xml:space="preserve">2. Identificación de la persona que solicita la inscripción en el Rupta. </w:t>
      </w:r>
    </w:p>
    <w:p>
      <w:pPr>
        <w:jc w:val="both"/>
      </w:pPr>
      <w:rPr>
        <w:sz w:val="24"/>
        <w:b/>
        <w:color w:val="black"/>
      </w:rPr>
    </w:p>
    <w:p>
      <w:pPr>
        <w:jc w:val="both"/>
      </w:pPr>
      <w:r>
        <w:rPr>
          <w:rFonts w:hAnsi="Arial"/>
          <w:rFonts w:ascii="Arial"/>
          <w:sz w:val="24"/>
          <w:color w:val="black"/>
        </w:rPr>
        <w:t xml:space="preserve">3. La acreditación sumaria de la relación jurídica de propiedad, posesión u ocupación del predio sobre el cual se solicita la inscripción. </w:t>
      </w:r>
    </w:p>
    <w:p>
      <w:pPr>
        <w:jc w:val="both"/>
      </w:pPr>
      <w:rPr>
        <w:sz w:val="24"/>
        <w:b/>
        <w:color w:val="black"/>
      </w:rPr>
    </w:p>
    <w:p>
      <w:pPr>
        <w:jc w:val="both"/>
      </w:pPr>
      <w:r>
        <w:rPr>
          <w:rFonts w:hAnsi="Arial"/>
          <w:rFonts w:ascii="Arial"/>
          <w:sz w:val="24"/>
          <w:color w:val="black"/>
        </w:rPr>
        <w:t xml:space="preserve">4. Narrar las circunstancias de modo, tiempo y lugar del hecho victimizante, de acuerdo con lo establecido en el artículo </w:t>
      </w:r>
      <w:r>
        <w:fldChar w:fldCharType="begin"/>
      </w:r>
      <w:r>
        <w:instrText>HYPERLINK "http://www.redjurista.com/document.aspx?ajcode=l0387_97&amp;arts=1"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387 de 1997 y el artículo </w:t>
      </w:r>
      <w:r>
        <w:fldChar w:fldCharType="begin"/>
      </w:r>
      <w:r>
        <w:instrText>HYPERLINK "http://www.redjurista.com/document.aspx?ajcode=l1448011&amp;arts=60"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Ley 1448 de 2011. </w:t>
      </w:r>
    </w:p>
    <w:p>
      <w:pPr>
        <w:jc w:val="both"/>
      </w:pPr>
      <w:rPr>
        <w:sz w:val="24"/>
        <w:b/>
        <w:color w:val="black"/>
      </w:rPr>
    </w:p>
    <w:p>
      <w:pPr>
        <w:jc w:val="both"/>
      </w:pPr>
      <w:r>
        <w:rPr>
          <w:rFonts w:hAnsi="Arial"/>
          <w:rFonts w:ascii="Arial"/>
          <w:sz w:val="24"/>
          <w:color w:val="black"/>
        </w:rPr>
        <w:t xml:space="preserve">5. Acompañarse de prueba sumaria que acredite la identificación registral o catastral del inmueble, en los eventos en que el solicitante tenga acceso a esa información, y en todos los casos, informar la localización del predio, con indicación de departamento, municipio, corregimiento, vereda y dirección o nombre del predio.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entidad administradora del Rupta verificará la información pertinente de que trata el presente artículo a través de los medios tecnológicos disponibles de consulta virtual o flujos de información electrónica, siempre que esta se encuentre disponible por estos medios. </w:t>
      </w:r>
    </w:p>
    <w:p>
      <w:pPr>
        <w:jc w:val="both"/>
      </w:pPr>
      <w:rPr>
        <w:color w:val="black"/>
      </w:rPr>
    </w:p>
    <w:p>
      <w:pPr>
        <w:jc w:val="both"/>
      </w:pPr>
      <w:r>
        <w:rPr>
          <w:rFonts w:hAnsi="Arial"/>
          <w:rFonts w:ascii="Arial"/>
          <w:sz w:val="24"/>
          <w:b/>
          <w:vanish/>
          <w:color w:val="black"/>
        </w:rPr>
        <w:t>&amp;$</w:t>
      </w:r>
      <w:bookmarkStart w:id="67780" w:name="2.15.6.2.2"/>
      <w:r>
        <w:rPr>
          <w:rFonts w:hAnsi="Arial"/>
          <w:rFonts w:ascii="Arial"/>
          <w:sz w:val="24"/>
          <w:color w:val="navy"/>
        </w:rPr>
        <w:t xml:space="preserve">ARTÍCULO 2.15.6.2.2. REQUISITOS DE LAS SOLICITUDES DE CANCELACIÓN DE MEDIDAS DE PROTECCIÓN A PETICIÓN DE PARTE.</w:t>
      </w:r>
      <w:bookmarkEnd w:id="6778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Las solicitudes de cancelación de medidas de protección deberán reunir los siguientes requisitos: </w:t>
      </w:r>
    </w:p>
    <w:p>
      <w:pPr>
        <w:jc w:val="both"/>
      </w:pPr>
      <w:rPr>
        <w:sz w:val="24"/>
        <w:b/>
        <w:color w:val="black"/>
      </w:rPr>
    </w:p>
    <w:p>
      <w:pPr>
        <w:jc w:val="both"/>
      </w:pPr>
      <w:r>
        <w:rPr>
          <w:rFonts w:hAnsi="Arial"/>
          <w:rFonts w:ascii="Arial"/>
          <w:sz w:val="24"/>
          <w:color w:val="black"/>
        </w:rPr>
        <w:t xml:space="preserve">1. Identificación de la persona que solicita la cancelación de la medida. </w:t>
      </w:r>
    </w:p>
    <w:p>
      <w:pPr>
        <w:jc w:val="both"/>
      </w:pPr>
      <w:rPr>
        <w:sz w:val="24"/>
        <w:b/>
        <w:color w:val="black"/>
      </w:rPr>
    </w:p>
    <w:p>
      <w:pPr>
        <w:jc w:val="both"/>
      </w:pPr>
      <w:r>
        <w:rPr>
          <w:rFonts w:hAnsi="Arial"/>
          <w:rFonts w:ascii="Arial"/>
          <w:sz w:val="24"/>
          <w:color w:val="black"/>
        </w:rPr>
        <w:t xml:space="preserve">2. La acreditación sumaria de su relación jurídica con el predio, esto es, de la calidad de propietario o de beneficiario de la medida que se pretende cancelar, siempre que no sea posible identificarlo en el folio de matrícula inmobiliaria. </w:t>
      </w:r>
    </w:p>
    <w:p>
      <w:pPr>
        <w:jc w:val="both"/>
      </w:pPr>
      <w:rPr>
        <w:sz w:val="24"/>
        <w:b/>
        <w:color w:val="black"/>
      </w:rPr>
    </w:p>
    <w:p>
      <w:pPr>
        <w:jc w:val="both"/>
      </w:pPr>
      <w:r>
        <w:rPr>
          <w:rFonts w:hAnsi="Arial"/>
          <w:rFonts w:ascii="Arial"/>
          <w:sz w:val="24"/>
          <w:color w:val="black"/>
        </w:rPr>
        <w:t xml:space="preserve">3. Narración de las circunstancias de modo, tiempo y lugar que motivan la solicitud de cancelación de la medida de protección. </w:t>
      </w:r>
    </w:p>
    <w:p>
      <w:pPr>
        <w:jc w:val="both"/>
      </w:pPr>
      <w:rPr>
        <w:sz w:val="24"/>
        <w:b/>
        <w:color w:val="black"/>
      </w:rPr>
    </w:p>
    <w:p>
      <w:pPr>
        <w:jc w:val="both"/>
      </w:pPr>
      <w:r>
        <w:rPr>
          <w:rFonts w:hAnsi="Arial"/>
          <w:rFonts w:ascii="Arial"/>
          <w:sz w:val="24"/>
          <w:color w:val="black"/>
        </w:rPr>
        <w:t xml:space="preserve">4. La identificación y localización espacial del predio, con indicación de la ubicación, departamento, municipio, corregimiento, vereda y dirección o nombre del predio y del número de folio de matrícula inmobiliaria en que recae la medida de protección. </w:t>
      </w:r>
    </w:p>
    <w:p>
      <w:pPr>
        <w:jc w:val="both"/>
      </w:pPr>
      <w:rPr>
        <w:color w:val="black"/>
      </w:rPr>
    </w:p>
    <w:p>
      <w:pPr>
        <w:jc w:val="both"/>
      </w:pPr>
      <w:r>
        <w:rPr>
          <w:rFonts w:hAnsi="Arial"/>
          <w:rFonts w:ascii="Arial"/>
          <w:sz w:val="24"/>
          <w:b/>
          <w:vanish/>
          <w:color w:val="black"/>
        </w:rPr>
        <w:t>&amp;$</w:t>
      </w:r>
      <w:bookmarkStart w:id="67781" w:name="2.15.6.2.3"/>
      <w:r>
        <w:rPr>
          <w:rFonts w:hAnsi="Arial"/>
          <w:rFonts w:ascii="Arial"/>
          <w:sz w:val="24"/>
          <w:color w:val="navy"/>
        </w:rPr>
        <w:t xml:space="preserve">ARTÍCULO 2.15.6.2.3. IMPROCEDENCIA DE LA SOLICITUD DE REGISTRO O CANCELACIÓN EN EL RUPTA.</w:t>
      </w:r>
      <w:bookmarkEnd w:id="6778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La decisión de no inscribir o cancelar en el Rupta, se adoptará mediante acto administrativo debidamente motivado, cuando se evidencie alguna de las siguientes circunstancias: </w:t>
      </w:r>
    </w:p>
    <w:p>
      <w:pPr>
        <w:jc w:val="both"/>
      </w:pPr>
      <w:rPr>
        <w:sz w:val="24"/>
        <w:b/>
        <w:color w:val="black"/>
      </w:rPr>
    </w:p>
    <w:p>
      <w:pPr>
        <w:jc w:val="both"/>
      </w:pPr>
      <w:r>
        <w:rPr>
          <w:rFonts w:hAnsi="Arial"/>
          <w:rFonts w:ascii="Arial"/>
          <w:sz w:val="24"/>
          <w:color w:val="black"/>
        </w:rPr>
        <w:t xml:space="preserve">1. No acreditar la titularidad, de acuerdo a lo establecido en los artículos </w:t>
      </w:r>
      <w:r>
        <w:fldChar w:fldCharType="begin"/>
      </w:r>
      <w:r>
        <w:instrText>HYPERLINK "http://www.redjurista.com/document.aspx?ajcode=d1071015&amp;arts=2.15.6.1.4"</w:instrText>
      </w:r>
      <w:r>
        <w:fldChar w:fldCharType="separate"/>
      </w:r>
      <w:r>
        <w:rPr>
          <w:rFonts w:hAnsi="Arial"/>
          <w:rFonts w:ascii="Arial"/>
          <w:sz w:val="24"/>
          <w:u w:val="single"/>
          <w:color w:val="black"/>
        </w:rPr>
        <w:t>2.15.6.1.4</w:t>
      </w:r>
      <w:r>
        <w:fldChar w:fldCharType="end"/>
      </w:r>
      <w:r>
        <w:rPr>
          <w:rFonts w:hAnsi="Arial"/>
          <w:rFonts w:ascii="Arial"/>
          <w:sz w:val="24"/>
          <w:u w:val="none"/>
          <w:color w:val="black"/>
        </w:rPr>
        <w:t xml:space="preserve">. y </w:t>
      </w:r>
      <w:r>
        <w:fldChar w:fldCharType="begin"/>
      </w:r>
      <w:r>
        <w:instrText>HYPERLINK "http://www.redjurista.com/document.aspx?ajcode=d1071015&amp;arts=2.15.6.1.5"</w:instrText>
      </w:r>
      <w:r>
        <w:fldChar w:fldCharType="separate"/>
      </w:r>
      <w:r>
        <w:rPr>
          <w:rFonts w:hAnsi="Arial"/>
          <w:rFonts w:ascii="Arial"/>
          <w:sz w:val="24"/>
          <w:u w:val="single"/>
          <w:color w:val="black"/>
        </w:rPr>
        <w:t>2.15.6.1.5</w:t>
      </w:r>
      <w:r>
        <w:fldChar w:fldCharType="end"/>
      </w:r>
      <w:r>
        <w:rPr>
          <w:rFonts w:hAnsi="Arial"/>
          <w:rFonts w:ascii="Arial"/>
          <w:sz w:val="24"/>
          <w:u w:val="none"/>
          <w:color w:val="black"/>
        </w:rPr>
        <w:t xml:space="preserve">. del presente Título, según corresponda. </w:t>
      </w:r>
    </w:p>
    <w:p>
      <w:pPr>
        <w:jc w:val="both"/>
      </w:pPr>
      <w:rPr>
        <w:sz w:val="24"/>
        <w:b/>
        <w:color w:val="black"/>
      </w:rPr>
    </w:p>
    <w:p>
      <w:pPr>
        <w:jc w:val="both"/>
      </w:pPr>
      <w:r>
        <w:rPr>
          <w:rFonts w:hAnsi="Arial"/>
          <w:rFonts w:ascii="Arial"/>
          <w:sz w:val="24"/>
          <w:color w:val="black"/>
        </w:rPr>
        <w:t xml:space="preserve">2. Los hechos de desplazamiento forzado del predio objeto del trámite no se enmarcan en los presupuestos del artículo </w:t>
      </w:r>
      <w:r>
        <w:fldChar w:fldCharType="begin"/>
      </w:r>
      <w:r>
        <w:instrText>HYPERLINK "http://www.redjurista.com/document.aspx?ajcode=l0387_97&amp;arts=1"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387 de 1997. </w:t>
      </w:r>
    </w:p>
    <w:p>
      <w:pPr>
        <w:jc w:val="both"/>
      </w:pPr>
      <w:rPr>
        <w:sz w:val="24"/>
        <w:b/>
        <w:color w:val="black"/>
      </w:rPr>
    </w:p>
    <w:p>
      <w:pPr>
        <w:jc w:val="both"/>
      </w:pPr>
      <w:r>
        <w:rPr>
          <w:rFonts w:hAnsi="Arial"/>
          <w:rFonts w:ascii="Arial"/>
          <w:sz w:val="24"/>
          <w:color w:val="black"/>
        </w:rPr>
        <w:t xml:space="preserve">3. En caso de cancelaciones, cuando no exista una anotación registral de medida de protección en el folio de matrícula inmobiliaria del predio objeto de la solicitud o en el Rupta, según sea el caso. </w:t>
      </w:r>
    </w:p>
    <w:p>
      <w:pPr>
        <w:jc w:val="both"/>
      </w:pPr>
      <w:rPr>
        <w:sz w:val="24"/>
        <w:b/>
        <w:color w:val="black"/>
      </w:rPr>
    </w:p>
    <w:p>
      <w:pPr>
        <w:jc w:val="both"/>
      </w:pPr>
      <w:r>
        <w:rPr>
          <w:rFonts w:hAnsi="Arial"/>
          <w:rFonts w:ascii="Arial"/>
          <w:sz w:val="24"/>
          <w:color w:val="black"/>
        </w:rPr>
        <w:t xml:space="preserve">4. Cuando no se reúnan los requisitos descritos en los artículos </w:t>
      </w:r>
      <w:r>
        <w:fldChar w:fldCharType="begin"/>
      </w:r>
      <w:r>
        <w:instrText>HYPERLINK "http://www.redjurista.com/document.aspx?ajcode=d1071015&amp;arts=2.15.6.2.7"</w:instrText>
      </w:r>
      <w:r>
        <w:fldChar w:fldCharType="separate"/>
      </w:r>
      <w:r>
        <w:rPr>
          <w:rFonts w:hAnsi="Arial"/>
          <w:rFonts w:ascii="Arial"/>
          <w:sz w:val="24"/>
          <w:u w:val="single"/>
          <w:color w:val="black"/>
        </w:rPr>
        <w:t>2.15.6.2.7</w:t>
      </w:r>
      <w:r>
        <w:fldChar w:fldCharType="end"/>
      </w:r>
      <w:r>
        <w:rPr>
          <w:rFonts w:hAnsi="Arial"/>
          <w:rFonts w:ascii="Arial"/>
          <w:sz w:val="24"/>
          <w:u w:val="none"/>
          <w:color w:val="black"/>
        </w:rPr>
        <w:t xml:space="preserve">, y </w:t>
      </w:r>
      <w:r>
        <w:fldChar w:fldCharType="begin"/>
      </w:r>
      <w:r>
        <w:instrText>HYPERLINK "http://www.redjurista.com/document.aspx?ajcode=d1071015&amp;arts=2.15.6.2.8"</w:instrText>
      </w:r>
      <w:r>
        <w:fldChar w:fldCharType="separate"/>
      </w:r>
      <w:r>
        <w:rPr>
          <w:rFonts w:hAnsi="Arial"/>
          <w:rFonts w:ascii="Arial"/>
          <w:sz w:val="24"/>
          <w:u w:val="single"/>
          <w:color w:val="black"/>
        </w:rPr>
        <w:t>2.15.6.2.8</w:t>
      </w:r>
      <w:r>
        <w:fldChar w:fldCharType="end"/>
      </w:r>
      <w:r>
        <w:rPr>
          <w:rFonts w:hAnsi="Arial"/>
          <w:rFonts w:ascii="Arial"/>
          <w:sz w:val="24"/>
          <w:u w:val="none"/>
          <w:color w:val="black"/>
        </w:rPr>
        <w:t xml:space="preserve">, según sea el caso.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Contra la resolución por medio de la cual se niega la inscripción o cancelación de una medida de protección en el Rupta, procede - únicamente el recurso de reposición, que deberá presentarse en la diligencia de notificación o dentro de los diez (10) días siguientes.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En todo caso, la solicitud podrá presentase nuevamente, una vez subsanadas las razones por las cuales no se accedió a la solicitud. </w:t>
      </w:r>
    </w:p>
    <w:p>
      <w:pPr>
        <w:jc w:val="both"/>
      </w:pPr>
      <w:rPr>
        <w:color w:val="black"/>
      </w:rPr>
    </w:p>
    <w:p>
      <w:pPr>
        <w:jc w:val="both"/>
      </w:pPr>
      <w:r>
        <w:rPr>
          <w:rFonts w:hAnsi="Arial"/>
          <w:rFonts w:ascii="Arial"/>
          <w:sz w:val="24"/>
          <w:b/>
          <w:vanish/>
          <w:color w:val="black"/>
        </w:rPr>
        <w:t>&amp;$</w:t>
      </w:r>
      <w:bookmarkStart w:id="67782" w:name="2.15.6.2.4"/>
      <w:r>
        <w:rPr>
          <w:rFonts w:hAnsi="Arial"/>
          <w:rFonts w:ascii="Arial"/>
          <w:sz w:val="24"/>
          <w:color w:val="navy"/>
        </w:rPr>
        <w:t xml:space="preserve">ARTÍCULO 2.15.6.2.4. PROCEDENCIA DE LA SOLICITUD DE REGISTRO O CANCELACIÓN EN EL RUPTA.</w:t>
      </w:r>
      <w:bookmarkEnd w:id="6778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Con base en lo establecido en el artículo </w:t>
      </w:r>
      <w:r>
        <w:fldChar w:fldCharType="begin"/>
      </w:r>
      <w:r>
        <w:instrText>HYPERLINK "http://www.redjurista.com/document.aspx?ajcode=l1955019&amp;arts=84"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Ley 1955 de 2019, la entidad administradora del Rupta tendrá un término de sesenta (60) días, contados desde que se someta a estudio el caso, para decidir sobre la inscripción o cancelación en el Rupta. Este plazo podrá ser prorrogado hasta por treinta (30) días, cuando existan o sobrevengan circunstancias que lo justifiquen.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prórroga del término establecido en el inciso primero del presente artículo deberá ser decretada mediante un acto administrativo debidamente motivado, que contenga las razones que la justifican y el plazo requerido para culminar la actuación. Esta decisión deberá ser comunicada al solicitante a través del mecanismo más eficaz y contra él no procederá recurso alguno. </w:t>
      </w:r>
    </w:p>
    <w:p>
      <w:pPr>
        <w:jc w:val="both"/>
      </w:pPr>
      <w:rPr>
        <w:color w:val="black"/>
      </w:rPr>
    </w:p>
    <w:p>
      <w:pPr>
        <w:jc w:val="both"/>
      </w:pPr>
      <w:r>
        <w:rPr>
          <w:rFonts w:hAnsi="Arial"/>
          <w:rFonts w:ascii="Arial"/>
          <w:sz w:val="24"/>
          <w:b/>
          <w:vanish/>
          <w:color w:val="black"/>
        </w:rPr>
        <w:t>&amp;$</w:t>
      </w:r>
      <w:bookmarkStart w:id="67783" w:name="2.15.6.2.5"/>
      <w:r>
        <w:rPr>
          <w:rFonts w:hAnsi="Arial"/>
          <w:rFonts w:ascii="Arial"/>
          <w:sz w:val="24"/>
          <w:color w:val="navy"/>
        </w:rPr>
        <w:t xml:space="preserve">ARTÍCULO 2.15.6.2.5. DE LA COMUNICACIÓN DE LA SOLICITUD A TERCEROS.</w:t>
      </w:r>
      <w:bookmarkEnd w:id="6778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Cuando se advierta que existen terceros que puedan verse afectados directamente por la decisión, deberá comunicárseles la existencia del trámite administrativo a través del medio más eficaz. </w:t>
      </w:r>
    </w:p>
    <w:p>
      <w:pPr>
        <w:jc w:val="both"/>
      </w:pPr>
      <w:rPr>
        <w:sz w:val="24"/>
        <w:b/>
        <w:color w:val="black"/>
      </w:rPr>
    </w:p>
    <w:p>
      <w:pPr>
        <w:jc w:val="both"/>
      </w:pPr>
      <w:r>
        <w:rPr>
          <w:rFonts w:hAnsi="Arial"/>
          <w:rFonts w:ascii="Arial"/>
          <w:sz w:val="24"/>
          <w:color w:val="black"/>
        </w:rPr>
        <w:t xml:space="preserve">En todo caso, la entidad administradora del Rupta deberá realizar una publicación en la página web de la entidad, que dé cuenta de la actuación administrativa y de la oportunidad que tienen los interesados para aportar pruebas, en cualquier momento de la actuación administrativa y hasta antes de que profiera decisión de fondo. </w:t>
      </w:r>
    </w:p>
    <w:p>
      <w:pPr>
        <w:jc w:val="both"/>
      </w:pPr>
      <w:rPr>
        <w:color w:val="black"/>
      </w:rPr>
    </w:p>
    <w:p>
      <w:pPr>
        <w:jc w:val="both"/>
      </w:pPr>
      <w:r>
        <w:rPr>
          <w:rFonts w:hAnsi="Arial"/>
          <w:rFonts w:ascii="Arial"/>
          <w:sz w:val="24"/>
          <w:b/>
          <w:vanish/>
          <w:color w:val="black"/>
        </w:rPr>
        <w:t>&amp;$</w:t>
      </w:r>
      <w:bookmarkStart w:id="67784" w:name="2.15.6.2.6"/>
      <w:r>
        <w:rPr>
          <w:rFonts w:hAnsi="Arial"/>
          <w:rFonts w:ascii="Arial"/>
          <w:sz w:val="24"/>
          <w:color w:val="navy"/>
        </w:rPr>
        <w:t xml:space="preserve">ARTÍCULO 2.15.6.2.6. PRUEBAS.</w:t>
      </w:r>
      <w:bookmarkEnd w:id="6778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La entidad administradora del Rupta, de oficio o a petición de parte, decretará y practicará en el procedimiento administrativo de inscripción o de cancelación de medidas de protección, todas las pruebas que considere necesarias, pertinentes y conducentes, sin requisitos especiales, en cualquier momento de la actuación administrativa y hasta antes de que profiera decisión de fondo. </w:t>
      </w:r>
    </w:p>
    <w:p>
      <w:pPr>
        <w:jc w:val="both"/>
        <w:outlineLvl w:val="1"/>
      </w:pPr>
      <w:rPr>
        <w:sz w:val="24"/>
        <w:b/>
        <w:color w:val="black"/>
      </w:rPr>
    </w:p>
    <w:p>
      <w:pPr>
        <w:jc w:val="both"/>
        <w:outlineLvl w:val="1"/>
      </w:pPr>
      <w:r>
        <w:rPr>
          <w:rFonts w:hAnsi="Arial"/>
          <w:rFonts w:ascii="Arial"/>
          <w:sz w:val="24"/>
          <w:color w:val="black"/>
        </w:rPr>
        <w:t xml:space="preserve">Cuando se requieran pruebas adicionales a las decretadas en la resolución de inicio de estudio, se podrán decretar mediante acto administrativo debidamente motivado, que deberá ser comunicado al solicitante a través de la dirección, correo electrónico o medio más eficaz proporcionado para estos fines y contra el cual no procede recurso. </w:t>
      </w:r>
    </w:p>
    <w:p>
      <w:pPr>
        <w:jc w:val="both"/>
        <w:outlineLvl w:val="1"/>
      </w:pPr>
      <w:rPr>
        <w:sz w:val="24"/>
        <w:b/>
        <w:color w:val="black"/>
      </w:rPr>
    </w:p>
    <w:p>
      <w:pPr>
        <w:jc w:val="both"/>
        <w:outlineLvl w:val="1"/>
      </w:pPr>
      <w:r>
        <w:rPr>
          <w:rFonts w:hAnsi="Arial"/>
          <w:rFonts w:ascii="Arial"/>
          <w:sz w:val="24"/>
          <w:color w:val="black"/>
        </w:rPr>
        <w:t xml:space="preserve">Los intervinientes podrán controvertir las pruebas antes de que se dicte decisión· de fondo. Para ello podrán radicar por escrito sus pronunciamientos y acompañarlos de los documentos o medios de prueba que consideren pertinentes y conducentes.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entidad administradora del Rupta decretará las comisiones que considere necesarias para la práctica de pruebas y le indicará la autoridad comisionada, las facultades, el objeto y el tiempo para su realización. Para ilustración de la autoridad comisionada se adjuntarán las copias pertinentes. </w:t>
      </w:r>
    </w:p>
    <w:p>
      <w:pPr>
        <w:jc w:val="both"/>
      </w:pPr>
      <w:rPr>
        <w:color w:val="black"/>
      </w:rPr>
    </w:p>
    <w:p>
      <w:pPr>
        <w:jc w:val="both"/>
      </w:pPr>
      <w:r>
        <w:rPr>
          <w:rFonts w:hAnsi="Arial"/>
          <w:rFonts w:ascii="Arial"/>
          <w:sz w:val="24"/>
          <w:b/>
          <w:vanish/>
          <w:color w:val="black"/>
        </w:rPr>
        <w:t>&amp;$</w:t>
      </w:r>
      <w:bookmarkStart w:id="67785" w:name="2.15.6.2.7"/>
      <w:r>
        <w:rPr>
          <w:rFonts w:hAnsi="Arial"/>
          <w:rFonts w:ascii="Arial"/>
          <w:sz w:val="24"/>
          <w:color w:val="navy"/>
        </w:rPr>
        <w:t xml:space="preserve">ARTÍCULO 2.15.6.2.7. REQUISITOS DE PROCEDENCIA DE INSCRIPCIÓN.</w:t>
      </w:r>
      <w:bookmarkEnd w:id="6778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La inscripción en el Rupta procederá siempre que se cumplan los siguientes criterios: </w:t>
      </w:r>
    </w:p>
    <w:p>
      <w:pPr>
        <w:jc w:val="both"/>
      </w:pPr>
      <w:rPr>
        <w:sz w:val="24"/>
        <w:b/>
        <w:color w:val="black"/>
      </w:rPr>
    </w:p>
    <w:p>
      <w:pPr>
        <w:jc w:val="both"/>
      </w:pPr>
      <w:r>
        <w:rPr>
          <w:rFonts w:hAnsi="Arial"/>
          <w:rFonts w:ascii="Arial"/>
          <w:sz w:val="24"/>
          <w:color w:val="black"/>
        </w:rPr>
        <w:t xml:space="preserve">1. Que se acredite la relación jurídica de propiedad, posesión u ocupación, según corresponda, con el predio que objeto de la medida. </w:t>
      </w:r>
    </w:p>
    <w:p>
      <w:pPr>
        <w:jc w:val="both"/>
      </w:pPr>
      <w:rPr>
        <w:sz w:val="24"/>
        <w:b/>
        <w:color w:val="black"/>
      </w:rPr>
    </w:p>
    <w:p>
      <w:pPr>
        <w:jc w:val="both"/>
      </w:pPr>
      <w:r>
        <w:rPr>
          <w:rFonts w:hAnsi="Arial"/>
          <w:rFonts w:ascii="Arial"/>
          <w:sz w:val="24"/>
          <w:color w:val="black"/>
        </w:rPr>
        <w:t xml:space="preserve">2. Que se reúna las condiciones de víctima de desplazamiento forzado, conforme a lo dispuesto el artículo </w:t>
      </w:r>
      <w:r>
        <w:fldChar w:fldCharType="begin"/>
      </w:r>
      <w:r>
        <w:instrText>HYPERLINK "http://www.redjurista.com/document.aspx?ajcode=l0387_97&amp;arts=1"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387 de 1997. </w:t>
      </w:r>
    </w:p>
    <w:p>
      <w:pPr>
        <w:jc w:val="both"/>
      </w:pPr>
      <w:rPr>
        <w:sz w:val="24"/>
        <w:b/>
        <w:color w:val="black"/>
      </w:rPr>
    </w:p>
    <w:p>
      <w:pPr>
        <w:jc w:val="both"/>
      </w:pPr>
      <w:r>
        <w:rPr>
          <w:rFonts w:hAnsi="Arial"/>
          <w:rFonts w:ascii="Arial"/>
          <w:sz w:val="24"/>
          <w:color w:val="black"/>
        </w:rPr>
        <w:t xml:space="preserve">3. Que la solicitud de inscripción en el Rupta o el inicio de oficio por Parte de la entidad administradora del Rupta se haya realizado dentro del lapso de los dos (2) años establecidos en el artículo </w:t>
      </w:r>
      <w:r>
        <w:fldChar w:fldCharType="begin"/>
      </w:r>
      <w:r>
        <w:instrText>HYPERLINK "http://www.redjurista.com/document.aspx?ajcode=l1955019&amp;arts=84"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Ley 1955 de 2019, salvo fuerza mayor o caso fortuito. </w:t>
      </w:r>
    </w:p>
    <w:p>
      <w:pPr>
        <w:jc w:val="both"/>
      </w:pPr>
      <w:rPr>
        <w:sz w:val="24"/>
        <w:b/>
        <w:color w:val="black"/>
      </w:rPr>
    </w:p>
    <w:p>
      <w:pPr>
        <w:jc w:val="both"/>
      </w:pPr>
      <w:r>
        <w:rPr>
          <w:rFonts w:hAnsi="Arial"/>
          <w:rFonts w:ascii="Arial"/>
          <w:sz w:val="24"/>
          <w:color w:val="black"/>
        </w:rPr>
        <w:t xml:space="preserve">4. Que se identifique el folio de matrícula inmobiliaria del predio sobre el cual se dispondrá inscribir la medida de protección, si a ello hay lugar.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Si el predio cuya protección se solicita tiene copropietarios o comuneros, se podrá decretar la inscripción de la medida a favor del copropietario o comunero solicitante, sobre el porcentaje de su cuota Parte. Para poder ordenar la inscripción sobre la totalidad del predio, se debe contar con la solicitud o poder de representación de los demás titulares del derecho.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Cuando el predio sea un baldío, bastará con el polígono de ubicación preliminar, establecido a partir de la información proporcionada por el solicitante o las fuentes institucionales. </w:t>
      </w:r>
    </w:p>
    <w:p>
      <w:pPr>
        <w:jc w:val="both"/>
      </w:pPr>
      <w:rPr>
        <w:color w:val="black"/>
      </w:rPr>
    </w:p>
    <w:p>
      <w:pPr>
        <w:jc w:val="both"/>
      </w:pPr>
      <w:r>
        <w:rPr>
          <w:rFonts w:hAnsi="Arial"/>
          <w:rFonts w:ascii="Arial"/>
          <w:sz w:val="24"/>
          <w:b/>
          <w:vanish/>
          <w:color w:val="black"/>
        </w:rPr>
        <w:t>&amp;$</w:t>
      </w:r>
      <w:bookmarkStart w:id="67786" w:name="2.15.6.2.8"/>
      <w:r>
        <w:rPr>
          <w:rFonts w:hAnsi="Arial"/>
          <w:rFonts w:ascii="Arial"/>
          <w:sz w:val="24"/>
          <w:color w:val="navy"/>
        </w:rPr>
        <w:t xml:space="preserve">ARTÍCULO 2.15.6.2.8. REQUISITOS DE PROCEDENCIA DE CANCELACIÓN.</w:t>
      </w:r>
      <w:bookmarkEnd w:id="67786"/>
      <w:r>
        <w:rPr>
          <w:rFonts w:hAnsi="Arial"/>
          <w:rFonts w:ascii="Arial"/>
          <w:sz w:val="24"/>
          <w:color w:val="black"/>
        </w:rPr>
        <w:t xml:space="preserve"> &lt;Artículo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La entidad administradora del Rupta podrá decretar la cancelación de una medida de protección Rupta, siempre que se reúnan los siguientes presupuestos: </w:t>
      </w:r>
    </w:p>
    <w:p>
      <w:pPr>
        <w:jc w:val="both"/>
      </w:pPr>
      <w:rPr>
        <w:sz w:val="24"/>
        <w:b/>
        <w:color w:val="black"/>
      </w:rPr>
    </w:p>
    <w:p>
      <w:pPr>
        <w:jc w:val="both"/>
      </w:pPr>
      <w:r>
        <w:rPr>
          <w:rFonts w:hAnsi="Arial"/>
          <w:rFonts w:ascii="Arial"/>
          <w:sz w:val="24"/>
          <w:color w:val="black"/>
        </w:rPr>
        <w:t xml:space="preserve">1. Que se identifique el folio de matrícula inmobiliaria, si a ello hay lugar, y la anotación en la cual se encuentra inscrita la medida de protección del Rupta, cuya cancelación se pretende. </w:t>
      </w:r>
    </w:p>
    <w:p>
      <w:pPr>
        <w:jc w:val="both"/>
      </w:pPr>
      <w:rPr>
        <w:sz w:val="24"/>
        <w:b/>
        <w:color w:val="black"/>
      </w:rPr>
    </w:p>
    <w:p>
      <w:pPr>
        <w:jc w:val="both"/>
      </w:pPr>
      <w:r>
        <w:rPr>
          <w:rFonts w:hAnsi="Arial"/>
          <w:rFonts w:ascii="Arial"/>
          <w:sz w:val="24"/>
          <w:color w:val="black"/>
        </w:rPr>
        <w:t xml:space="preserve">2. Que se acredite la titularidad para solicitar la cancelación de la medida de protección, cuando sea por solicitud de Parte. </w:t>
      </w:r>
    </w:p>
    <w:p>
      <w:pPr>
        <w:jc w:val="both"/>
      </w:pPr>
      <w:rPr>
        <w:sz w:val="24"/>
        <w:b/>
        <w:color w:val="black"/>
      </w:rPr>
    </w:p>
    <w:p>
      <w:pPr>
        <w:jc w:val="both"/>
      </w:pPr>
      <w:r>
        <w:rPr>
          <w:rFonts w:hAnsi="Arial"/>
          <w:rFonts w:ascii="Arial"/>
          <w:sz w:val="24"/>
          <w:color w:val="black"/>
        </w:rPr>
        <w:t xml:space="preserve">3. Que se verifique que el consentimiento para la solicitud de cancelación se encuentra libre de vicios, cuando sea por solicitud de Parte.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Si la solicitud de cancelación se presenta por un copropietario o comunero titular del derecho, podrá decretarse la cancelación de la medida de protección sobre el porcentaje de su cuota Parte. Para poder ordenar la cancelación sobre la totalidad del predio se deberá contar con la solicitud o poder de· representación de los demás titulares del derecho y verificar que el consentimiento para la solicitud de cancelación se encuentra libre de vicios respecto de cada uno de los titulares del derecho. </w:t>
      </w:r>
    </w:p>
    <w:p>
      <w:pPr>
        <w:jc w:val="both"/>
      </w:pPr>
      <w:rPr>
        <w:color w:val="black"/>
      </w:rPr>
    </w:p>
    <w:p>
      <w:pPr>
        <w:jc w:val="both"/>
      </w:pPr>
      <w:r>
        <w:rPr>
          <w:rFonts w:hAnsi="Arial"/>
          <w:rFonts w:ascii="Arial"/>
          <w:sz w:val="24"/>
          <w:b/>
          <w:vanish/>
          <w:color w:val="black"/>
        </w:rPr>
        <w:t>&amp;$</w:t>
      </w:r>
      <w:bookmarkStart w:id="67787" w:name="2.15.6.2.9"/>
      <w:r>
        <w:rPr>
          <w:rFonts w:hAnsi="Arial"/>
          <w:rFonts w:ascii="Arial"/>
          <w:sz w:val="24"/>
          <w:color w:val="navy"/>
        </w:rPr>
        <w:t xml:space="preserve">ARTÍCULO 2.15.6.2.9. NOTIFICACIÓN.</w:t>
      </w:r>
      <w:bookmarkEnd w:id="6778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El acto administrativo que pone fin al procedimiento de inscripción o de cancelación deberá ser notificado a los intervinientes que se constituyeron como Partes o a sus representantes o apoderados, de conformidad con lo establecido en el Capítulo V del Título III de la Parte I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 norma que lo modifique, adicione o sustituya. Se entenderá que la publicidad frente a terceros fue realizada con la anotación registral correspondiente en el folio de matrícula inmobiliaria del predio objeto de la solicitud ordenada por la entidad administradora del Rupta, cuando resulte procedente tal actuación. </w:t>
      </w:r>
    </w:p>
    <w:p>
      <w:pPr>
        <w:jc w:val="both"/>
      </w:pPr>
      <w:rPr>
        <w:sz w:val="24"/>
        <w:b/>
        <w:color w:val="black"/>
      </w:rPr>
    </w:p>
    <w:p>
      <w:pPr>
        <w:jc w:val="both"/>
      </w:pPr>
      <w:r>
        <w:rPr>
          <w:rFonts w:hAnsi="Arial"/>
          <w:rFonts w:ascii="Arial"/>
          <w:sz w:val="24"/>
          <w:color w:val="black"/>
        </w:rPr>
        <w:t xml:space="preserve">En todo caso, se deberá realizar una publicación en la página web de la entidad, en la cual se indique el sentido de la decisión. </w:t>
      </w:r>
    </w:p>
    <w:p>
      <w:pPr>
        <w:jc w:val="both"/>
      </w:pPr>
      <w:rPr>
        <w:sz w:val="24"/>
        <w:b/>
        <w:color w:val="black"/>
      </w:rPr>
    </w:p>
    <w:p>
      <w:pPr>
        <w:jc w:val="both"/>
      </w:pPr>
      <w:r>
        <w:rPr>
          <w:rFonts w:hAnsi="Arial"/>
          <w:rFonts w:ascii="Arial"/>
          <w:sz w:val="24"/>
          <w:color w:val="black"/>
        </w:rPr>
        <w:t xml:space="preserve">Contra el acto administrativo que pone fin al procedimiento de inscripción o de cancelación de una medida de protección en el Rupta, únicamente procede el recurso de reposición, el cual deberá presentarse en la diligencia de notificación o dentro de los diez (10) días siguientes a esta. </w:t>
      </w:r>
    </w:p>
    <w:p>
      <w:pPr>
        <w:jc w:val="center"/>
      </w:pPr>
      <w:rPr>
        <w:sz w:val="24"/>
        <w:b/>
        <w:color w:val="black"/>
      </w:rPr>
    </w:p>
    <w:p>
      <w:pPr>
        <w:jc w:val="center"/>
      </w:pPr>
      <w:r>
        <w:rPr>
          <w:rFonts w:hAnsi="Arial"/>
          <w:rFonts w:ascii="Arial"/>
          <w:sz w:val="24"/>
          <w:b/>
          <w:vanish/>
          <w:color w:val="black"/>
        </w:rPr>
        <w:t>&amp;$</w:t>
      </w:r>
      <w:bookmarkStart w:id="67788" w:name="Capítulo 2.15.6.3"/>
      <w:r>
        <w:rPr>
          <w:rFonts w:hAnsi="Arial"/>
          <w:rFonts w:ascii="Arial"/>
          <w:sz w:val="24"/>
          <w:color w:val="navy"/>
        </w:rPr>
        <w:t xml:space="preserve">CAPÍTULO 3. </w:t>
      </w:r>
    </w:p>
    <w:p>
      <w:pPr>
        <w:jc w:val="center"/>
      </w:pPr>
      <w:r>
        <w:rPr>
          <w:rFonts w:hAnsi="Arial"/>
          <w:rFonts w:ascii="Arial"/>
          <w:sz w:val="24"/>
          <w:color w:val="navy"/>
        </w:rPr>
        <w:t xml:space="preserve">LEVANTAMIENTO Y CANCELACIÓN PARCIAL O TOTAL DE MEDIDAS DE PROTECCIÓN COLECTIVAS.</w:t>
      </w:r>
      <w:bookmarkEnd w:id="67788"/>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7789" w:name="2.15.6.3.1"/>
      <w:r>
        <w:rPr>
          <w:rFonts w:hAnsi="Arial"/>
          <w:rFonts w:ascii="Arial"/>
          <w:sz w:val="24"/>
          <w:color w:val="navy"/>
        </w:rPr>
        <w:t xml:space="preserve">ARTÍCULO 2.15.6.3.1. LEVANTAMIENTO Y CANCELACIÓN.</w:t>
      </w:r>
      <w:bookmarkEnd w:id="6778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La entidad administradora del Rupta podrá adelantar, de oficio o a solicitud de Parte, el trámite de levantamiento y cancelación, parcial o total, de.las medidas de protección colectiva que ordenaron inscribir los Comités Municipales, Distritales o Departamentales de Atención Integral para la Población Desplazada por la Violencia o Territoriales de Justicia Transicional.</w:t>
      </w:r>
    </w:p>
    <w:p>
      <w:pPr>
        <w:jc w:val="both"/>
      </w:pPr>
      <w:rPr>
        <w:sz w:val="24"/>
        <w:b/>
        <w:color w:val="black"/>
      </w:rPr>
    </w:p>
    <w:p>
      <w:pPr>
        <w:jc w:val="both"/>
      </w:pPr>
      <w:r>
        <w:rPr>
          <w:rFonts w:hAnsi="Arial"/>
          <w:rFonts w:ascii="Arial"/>
          <w:sz w:val="24"/>
          <w:color w:val="black"/>
        </w:rPr>
        <w:t xml:space="preserve">La decisión de levantamiento y cancelación de las medidas de protección colectiva deberá consignarse en un acto administrativo motivado y fundamentado en pruebas que demuestren que las circunstancias o causas que ocasionaron la medida cesaron o desaparecieron, luego de agotar el trámite que aquí se describe. </w:t>
      </w:r>
    </w:p>
    <w:p>
      <w:pPr>
        <w:jc w:val="both"/>
      </w:pPr>
      <w:rPr>
        <w:sz w:val="24"/>
        <w:b/>
        <w:color w:val="black"/>
      </w:rPr>
    </w:p>
    <w:p>
      <w:pPr>
        <w:jc w:val="both"/>
      </w:pPr>
      <w:r>
        <w:rPr>
          <w:rFonts w:hAnsi="Arial"/>
          <w:rFonts w:ascii="Arial"/>
          <w:sz w:val="24"/>
          <w:color w:val="black"/>
        </w:rPr>
        <w:t xml:space="preserve">La entidad administradora del Rupta contará con un término igual al previsto en el artículo </w:t>
      </w:r>
      <w:r>
        <w:fldChar w:fldCharType="begin"/>
      </w:r>
      <w:r>
        <w:instrText>HYPERLINK "http://www.redjurista.com/document.aspx?ajcode=d1071015&amp;arts=2.15.6.2.4"</w:instrText>
      </w:r>
      <w:r>
        <w:fldChar w:fldCharType="separate"/>
      </w:r>
      <w:r>
        <w:rPr>
          <w:rFonts w:hAnsi="Arial"/>
          <w:rFonts w:ascii="Arial"/>
          <w:sz w:val="24"/>
          <w:u w:val="single"/>
          <w:color w:val="black"/>
        </w:rPr>
        <w:t>2.15.6.2.4</w:t>
      </w:r>
      <w:r>
        <w:fldChar w:fldCharType="end"/>
      </w:r>
      <w:r>
        <w:rPr>
          <w:rFonts w:hAnsi="Arial"/>
          <w:rFonts w:ascii="Arial"/>
          <w:sz w:val="24"/>
          <w:u w:val="none"/>
          <w:color w:val="black"/>
        </w:rPr>
        <w:t xml:space="preserve">. del presente Título para decidir la cancelación de la medida colectiva.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entidad administradora del Rupta podrá acumular las solicitudes de cancelación recibidas de manera individual o remitidas por otras entidades, cuando versen.sobre la misma medida de protección colectiva y además, conserven uniformidad respecto de la vecindad de los predios y las circunstancias de modo, tiempo y lugar que afectaron los derechos. </w:t>
      </w:r>
    </w:p>
    <w:p>
      <w:pPr>
        <w:jc w:val="both"/>
      </w:pPr>
      <w:rPr>
        <w:color w:val="black"/>
      </w:rPr>
    </w:p>
    <w:p>
      <w:pPr>
        <w:jc w:val="both"/>
      </w:pPr>
      <w:r>
        <w:rPr>
          <w:rFonts w:hAnsi="Arial"/>
          <w:rFonts w:ascii="Arial"/>
          <w:sz w:val="24"/>
          <w:b/>
          <w:vanish/>
          <w:color w:val="black"/>
        </w:rPr>
        <w:t>&amp;$</w:t>
      </w:r>
      <w:bookmarkStart w:id="67790" w:name="2.15.6.3.2"/>
      <w:r>
        <w:rPr>
          <w:rFonts w:hAnsi="Arial"/>
          <w:rFonts w:ascii="Arial"/>
          <w:sz w:val="24"/>
          <w:color w:val="navy"/>
        </w:rPr>
        <w:t xml:space="preserve">ARTÍCULO 2.15.6.3.2. TITULARIDAD DE LA SOLICITUD.</w:t>
      </w:r>
      <w:bookmarkEnd w:id="6779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Las solicitudes para el levantamiento y cancelación parcial o total de una medida de protección colectiva decretada por los Comités Municipales, Distritales o Departamentales de Atención Integral para la Población Desplazada por la Violencia o Territoriales de Justicia Transicional con anterioridad a la vigencia del Decreto número </w:t>
      </w:r>
      <w:r>
        <w:fldChar w:fldCharType="begin"/>
      </w:r>
      <w:r>
        <w:instrText>HYPERLINK "http://www.redjurista.com/document.aspx?ajcode=d2051016&amp;arts=INICIO"</w:instrText>
      </w:r>
      <w:r>
        <w:fldChar w:fldCharType="separate"/>
      </w:r>
      <w:r>
        <w:rPr>
          <w:rFonts w:hAnsi="Arial"/>
          <w:rFonts w:ascii="Arial"/>
          <w:sz w:val="24"/>
          <w:u w:val="single"/>
          <w:color w:val="black"/>
        </w:rPr>
        <w:t>2051</w:t>
      </w:r>
      <w:r>
        <w:fldChar w:fldCharType="end"/>
      </w:r>
      <w:r>
        <w:rPr>
          <w:rFonts w:hAnsi="Arial"/>
          <w:rFonts w:ascii="Arial"/>
          <w:sz w:val="24"/>
          <w:u w:val="none"/>
          <w:color w:val="black"/>
        </w:rPr>
        <w:t xml:space="preserve"> de 2016 que derogó parcialmente el artículo </w:t>
      </w:r>
      <w:r>
        <w:fldChar w:fldCharType="begin"/>
      </w:r>
      <w:r>
        <w:instrText>HYPERLINK "http://www.redjurista.com/document.aspx?ajcode=d2051016&amp;arts=2.14.14.1"</w:instrText>
      </w:r>
      <w:r>
        <w:fldChar w:fldCharType="separate"/>
      </w:r>
      <w:r>
        <w:rPr>
          <w:rFonts w:hAnsi="Arial"/>
          <w:rFonts w:ascii="Arial"/>
          <w:sz w:val="24"/>
          <w:u w:val="single"/>
          <w:color w:val="black"/>
        </w:rPr>
        <w:t>2.14.14.1</w:t>
      </w:r>
      <w:r>
        <w:fldChar w:fldCharType="end"/>
      </w:r>
      <w:r>
        <w:rPr>
          <w:rFonts w:hAnsi="Arial"/>
          <w:rFonts w:ascii="Arial"/>
          <w:sz w:val="24"/>
          <w:u w:val="none"/>
          <w:color w:val="black"/>
        </w:rPr>
        <w:t xml:space="preserve">, y los artículos </w:t>
      </w:r>
      <w:r>
        <w:fldChar w:fldCharType="begin"/>
      </w:r>
      <w:r>
        <w:instrText>HYPERLINK "http://www.redjurista.com/document.aspx?ajcode=d1071015&amp;arts=2.14.14.2"</w:instrText>
      </w:r>
      <w:r>
        <w:fldChar w:fldCharType="separate"/>
      </w:r>
      <w:r>
        <w:rPr>
          <w:rFonts w:hAnsi="Arial"/>
          <w:rFonts w:ascii="Arial"/>
          <w:sz w:val="24"/>
          <w:u w:val="single"/>
          <w:color w:val="black"/>
        </w:rPr>
        <w:t>2.14.14.2</w:t>
      </w:r>
      <w:r>
        <w:fldChar w:fldCharType="end"/>
      </w:r>
      <w:r>
        <w:rPr>
          <w:rFonts w:hAnsi="Arial"/>
          <w:rFonts w:ascii="Arial"/>
          <w:sz w:val="24"/>
          <w:u w:val="none"/>
          <w:color w:val="black"/>
        </w:rPr>
        <w:t xml:space="preserve">., </w:t>
      </w:r>
      <w:r>
        <w:fldChar w:fldCharType="begin"/>
      </w:r>
      <w:r>
        <w:instrText>HYPERLINK "http://www.redjurista.com/document.aspx?ajcode=d1071015&amp;arts=2.14.14.3"</w:instrText>
      </w:r>
      <w:r>
        <w:fldChar w:fldCharType="separate"/>
      </w:r>
      <w:r>
        <w:rPr>
          <w:rFonts w:hAnsi="Arial"/>
          <w:rFonts w:ascii="Arial"/>
          <w:sz w:val="24"/>
          <w:u w:val="single"/>
          <w:color w:val="black"/>
        </w:rPr>
        <w:t>2.14.14.3</w:t>
      </w:r>
      <w:r>
        <w:fldChar w:fldCharType="end"/>
      </w:r>
      <w:r>
        <w:rPr>
          <w:rFonts w:hAnsi="Arial"/>
          <w:rFonts w:ascii="Arial"/>
          <w:sz w:val="24"/>
          <w:u w:val="none"/>
          <w:color w:val="black"/>
        </w:rPr>
        <w:t xml:space="preserve"> y </w:t>
      </w:r>
      <w:r>
        <w:fldChar w:fldCharType="begin"/>
      </w:r>
      <w:r>
        <w:instrText>HYPERLINK "http://www.redjurista.com/document.aspx?ajcode=d1071015&amp;arts=2.14.14.4"</w:instrText>
      </w:r>
      <w:r>
        <w:fldChar w:fldCharType="separate"/>
      </w:r>
      <w:r>
        <w:rPr>
          <w:rFonts w:hAnsi="Arial"/>
          <w:rFonts w:ascii="Arial"/>
          <w:sz w:val="24"/>
          <w:u w:val="single"/>
          <w:color w:val="black"/>
        </w:rPr>
        <w:t>2.14.14.4</w:t>
      </w:r>
      <w:r>
        <w:fldChar w:fldCharType="end"/>
      </w:r>
      <w:r>
        <w:rPr>
          <w:rFonts w:hAnsi="Arial"/>
          <w:rFonts w:ascii="Arial"/>
          <w:sz w:val="24"/>
          <w:u w:val="none"/>
          <w:color w:val="black"/>
        </w:rPr>
        <w:t xml:space="preserve"> del Decreto número 1071 de 2015, deberán ser realizadas por los Comités Territoriales de Justicia Transicional o los organismos que los sustituyan, por conducto de sus secretarías técnicas. Para el efecto deberán aportar al procedimiento los soportes probatorios de la declaratoria. </w:t>
      </w:r>
    </w:p>
    <w:p>
      <w:pPr>
        <w:jc w:val="both"/>
      </w:pPr>
      <w:rPr>
        <w:sz w:val="24"/>
        <w:b/>
        <w:color w:val="black"/>
      </w:rPr>
    </w:p>
    <w:p>
      <w:pPr>
        <w:jc w:val="both"/>
      </w:pPr>
      <w:r>
        <w:rPr>
          <w:rFonts w:hAnsi="Arial"/>
          <w:rFonts w:ascii="Arial"/>
          <w:sz w:val="24"/>
          <w:color w:val="black"/>
        </w:rPr>
        <w:t xml:space="preserve">Sin perjuicio de lo anterior, los particulares podrán solicitar el levantamiento individual de una medida de protección colectiva siempre que cumplan con los requisitos previstos en el artículo </w:t>
      </w:r>
      <w:r>
        <w:fldChar w:fldCharType="begin"/>
      </w:r>
      <w:r>
        <w:instrText>HYPERLINK "http://www.redjurista.com/document.aspx?ajcode=d1071015&amp;arts=2.15.6.2.2"</w:instrText>
      </w:r>
      <w:r>
        <w:fldChar w:fldCharType="separate"/>
      </w:r>
      <w:r>
        <w:rPr>
          <w:rFonts w:hAnsi="Arial"/>
          <w:rFonts w:ascii="Arial"/>
          <w:sz w:val="24"/>
          <w:u w:val="single"/>
          <w:color w:val="black"/>
        </w:rPr>
        <w:t>2.15.6.2.2</w:t>
      </w:r>
      <w:r>
        <w:fldChar w:fldCharType="end"/>
      </w:r>
      <w:r>
        <w:rPr>
          <w:rFonts w:hAnsi="Arial"/>
          <w:rFonts w:ascii="Arial"/>
          <w:sz w:val="24"/>
          <w:u w:val="none"/>
          <w:color w:val="black"/>
        </w:rPr>
        <w:t xml:space="preserve">. del presente decreto, siguiendo el trámite de la ruta: individual. </w:t>
      </w:r>
    </w:p>
    <w:p>
      <w:pPr>
        <w:jc w:val="both"/>
      </w:pPr>
      <w:rPr>
        <w:color w:val="black"/>
      </w:rPr>
    </w:p>
    <w:p>
      <w:pPr>
        <w:jc w:val="both"/>
      </w:pPr>
      <w:r>
        <w:rPr>
          <w:rFonts w:hAnsi="Arial"/>
          <w:rFonts w:ascii="Arial"/>
          <w:sz w:val="24"/>
          <w:b/>
          <w:vanish/>
          <w:color w:val="black"/>
        </w:rPr>
        <w:t>&amp;$</w:t>
      </w:r>
      <w:bookmarkStart w:id="67791" w:name="2.15.6.3.3"/>
      <w:r>
        <w:rPr>
          <w:rFonts w:hAnsi="Arial"/>
          <w:rFonts w:ascii="Arial"/>
          <w:sz w:val="24"/>
          <w:color w:val="navy"/>
        </w:rPr>
        <w:t xml:space="preserve">ARTÍCULO 2.15.6.3.3. ACTO DE INICIO DE LA SOLICITUD DE LEVANTAMIENTO Y CANCELACIÓN DE LA MEDIDA COLECTIVA.</w:t>
      </w:r>
      <w:bookmarkEnd w:id="6779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La entidad administradora del Rupta procederá a emitir acto administrativo para iniciar el estudio del levantamiento y cancelación parcial o total de una medida de protección colectiva. En el acto se indicarán las pruebas recaudadas hasta esa etapa de la actuación, así como aquellas que se considere necesario recaudar. </w:t>
      </w:r>
    </w:p>
    <w:p>
      <w:pPr>
        <w:jc w:val="both"/>
      </w:pPr>
      <w:rPr>
        <w:sz w:val="24"/>
        <w:b/>
        <w:color w:val="black"/>
      </w:rPr>
    </w:p>
    <w:p>
      <w:pPr>
        <w:jc w:val="both"/>
      </w:pPr>
      <w:r>
        <w:rPr>
          <w:rFonts w:hAnsi="Arial"/>
          <w:rFonts w:ascii="Arial"/>
          <w:sz w:val="24"/>
          <w:color w:val="black"/>
        </w:rPr>
        <w:t xml:space="preserve">Se deberá comunicar el inicio del trámite a los terceros que puedan verse afectados directamente por la actuación administrativa para que puedan aportar pruebas, en cualquier momento de la actuación administrativa y hasta antes de que profiera decisión de fondo, tanto en las solicitudes de Parte, como en las actuaciones iniciadas de oficio.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Cuando la actuación administrativa pretenda iniciarse de oficio, se deberá remitir además, una comunicación al Comité Territorial de Justicia Transicional correspondiente, en la cual se informe de la intención de iniciar este procedimiento administrativo. </w:t>
      </w:r>
    </w:p>
    <w:p>
      <w:pPr>
        <w:jc w:val="both"/>
      </w:pPr>
      <w:rPr>
        <w:color w:val="black"/>
      </w:rPr>
    </w:p>
    <w:p>
      <w:pPr>
        <w:jc w:val="both"/>
      </w:pPr>
      <w:r>
        <w:rPr>
          <w:rFonts w:hAnsi="Arial"/>
          <w:rFonts w:ascii="Arial"/>
          <w:sz w:val="24"/>
          <w:b/>
          <w:vanish/>
          <w:color w:val="black"/>
        </w:rPr>
        <w:t>&amp;$</w:t>
      </w:r>
      <w:bookmarkStart w:id="67792" w:name="2.15.5.3.4"/>
      <w:r>
        <w:rPr>
          <w:rFonts w:hAnsi="Arial"/>
          <w:rFonts w:ascii="Arial"/>
          <w:sz w:val="24"/>
          <w:color w:val="navy"/>
        </w:rPr>
        <w:t xml:space="preserve">ARTÍCULO 2.15.5.3.4. DECISIÓN DE FONDO.</w:t>
      </w:r>
      <w:bookmarkEnd w:id="67792"/>
      <w:r>
        <w:rPr>
          <w:rFonts w:hAnsi="Arial"/>
          <w:rFonts w:ascii="Arial"/>
          <w:sz w:val="24"/>
          <w:color w:val="black"/>
        </w:rPr>
        <w:t xml:space="preserve"> &lt;Artículo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El acto administrativo que decida sobre el levantamiento y cancelación parcial o total de una medida de protección colectiva, contendrá como mínimo: </w:t>
      </w:r>
    </w:p>
    <w:p>
      <w:pPr>
        <w:jc w:val="both"/>
      </w:pPr>
      <w:rPr>
        <w:sz w:val="24"/>
        <w:b/>
        <w:color w:val="black"/>
      </w:rPr>
    </w:p>
    <w:p>
      <w:pPr>
        <w:jc w:val="both"/>
      </w:pPr>
      <w:r>
        <w:rPr>
          <w:rFonts w:hAnsi="Arial"/>
          <w:rFonts w:ascii="Arial"/>
          <w:sz w:val="24"/>
          <w:color w:val="black"/>
        </w:rPr>
        <w:t xml:space="preserve">1. Las razones de hecho y de derecho que motivan el levantamiento y cancelación de la medida de protección colectiva o su negación. </w:t>
      </w:r>
    </w:p>
    <w:p>
      <w:pPr>
        <w:jc w:val="both"/>
      </w:pPr>
      <w:rPr>
        <w:sz w:val="24"/>
        <w:b/>
        <w:color w:val="black"/>
      </w:rPr>
    </w:p>
    <w:p>
      <w:pPr>
        <w:jc w:val="both"/>
      </w:pPr>
      <w:r>
        <w:rPr>
          <w:rFonts w:hAnsi="Arial"/>
          <w:rFonts w:ascii="Arial"/>
          <w:sz w:val="24"/>
          <w:color w:val="black"/>
        </w:rPr>
        <w:t xml:space="preserve">2. La relación y valoración del material probatorio recaudado durante el trámite administrativo. </w:t>
      </w:r>
    </w:p>
    <w:p>
      <w:pPr>
        <w:jc w:val="both"/>
      </w:pPr>
      <w:rPr>
        <w:sz w:val="24"/>
        <w:b/>
        <w:color w:val="black"/>
      </w:rPr>
    </w:p>
    <w:p>
      <w:pPr>
        <w:jc w:val="both"/>
      </w:pPr>
      <w:r>
        <w:rPr>
          <w:rFonts w:hAnsi="Arial"/>
          <w:rFonts w:ascii="Arial"/>
          <w:sz w:val="24"/>
          <w:color w:val="black"/>
        </w:rPr>
        <w:t xml:space="preserve">3. La identificación político-administrativa de la zona geográfica sobre la cual se realiza el levantamiento. </w:t>
      </w:r>
    </w:p>
    <w:p>
      <w:pPr>
        <w:jc w:val="both"/>
      </w:pPr>
      <w:rPr>
        <w:sz w:val="24"/>
        <w:b/>
        <w:color w:val="black"/>
      </w:rPr>
    </w:p>
    <w:p>
      <w:pPr>
        <w:jc w:val="both"/>
      </w:pPr>
      <w:r>
        <w:rPr>
          <w:rFonts w:hAnsi="Arial"/>
          <w:rFonts w:ascii="Arial"/>
          <w:sz w:val="24"/>
          <w:color w:val="black"/>
        </w:rPr>
        <w:t xml:space="preserve">4. La relación de los predios y registros sobre los que se ordena la cancelación de las anotaciones en los folios de matrícula inmobiliaria. Para el efecto, podrán utilizarse anexos al acto administrativo. </w:t>
      </w:r>
    </w:p>
    <w:p>
      <w:pPr>
        <w:jc w:val="both"/>
      </w:pPr>
      <w:rPr>
        <w:color w:val="black"/>
      </w:rPr>
    </w:p>
    <w:p>
      <w:pPr>
        <w:jc w:val="both"/>
      </w:pPr>
      <w:r>
        <w:rPr>
          <w:rFonts w:hAnsi="Arial"/>
          <w:rFonts w:ascii="Arial"/>
          <w:sz w:val="24"/>
          <w:b/>
          <w:vanish/>
          <w:color w:val="black"/>
        </w:rPr>
        <w:t>&amp;$</w:t>
      </w:r>
      <w:bookmarkStart w:id="67793" w:name="2.15.6.3.5"/>
      <w:r>
        <w:rPr>
          <w:rFonts w:hAnsi="Arial"/>
          <w:rFonts w:ascii="Arial"/>
          <w:sz w:val="24"/>
          <w:color w:val="navy"/>
        </w:rPr>
        <w:t xml:space="preserve">ARTÍCULO 2.15.6.3.5. PUBLICACIÓN, NOTIFICACIÓN Y RECURSO.</w:t>
      </w:r>
      <w:bookmarkEnd w:id="67793"/>
      <w:r>
        <w:rPr>
          <w:rFonts w:hAnsi="Arial"/>
          <w:rFonts w:ascii="Arial"/>
          <w:sz w:val="24"/>
          <w:color w:val="black"/>
        </w:rPr>
        <w:t xml:space="preserve"> &lt;Artículo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El acto administrativo que decide de fondo el levantamiento y cancelación parcial o total de una medida de protección colectiva deberá ser notificado a los intervinientes y a todos los solicitantes de la cancelación y de los trámites acumulados, o a sus representantes o apoderados. </w:t>
      </w:r>
    </w:p>
    <w:p>
      <w:pPr>
        <w:jc w:val="both"/>
      </w:pPr>
      <w:rPr>
        <w:sz w:val="24"/>
        <w:b/>
        <w:color w:val="black"/>
      </w:rPr>
    </w:p>
    <w:p>
      <w:pPr>
        <w:jc w:val="both"/>
      </w:pPr>
      <w:r>
        <w:rPr>
          <w:rFonts w:hAnsi="Arial"/>
          <w:rFonts w:ascii="Arial"/>
          <w:sz w:val="24"/>
          <w:color w:val="black"/>
        </w:rPr>
        <w:t xml:space="preserve">Así mismo, se deberá notificar a los Comités Territoriales de Justicia Transicional, por conducto de su secretaría técnica. Las diligencias de notificación se deberán realizar de conformidad con lo establecido en el Capítulo V del Título III de la Parte I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 horma que los modifique, adicione o sustituya. </w:t>
      </w:r>
    </w:p>
    <w:p>
      <w:pPr>
        <w:jc w:val="both"/>
      </w:pPr>
      <w:rPr>
        <w:sz w:val="24"/>
        <w:b/>
        <w:color w:val="black"/>
      </w:rPr>
    </w:p>
    <w:p>
      <w:pPr>
        <w:jc w:val="both"/>
      </w:pPr>
      <w:r>
        <w:rPr>
          <w:rFonts w:hAnsi="Arial"/>
          <w:rFonts w:ascii="Arial"/>
          <w:sz w:val="24"/>
          <w:color w:val="black"/>
        </w:rPr>
        <w:t xml:space="preserve">En todos los casos se deberá publicar un aviso comunicando la decisión adoptada en la página web de la entidad y en un medio de comunicación masivo del orden nacional y local. </w:t>
      </w:r>
    </w:p>
    <w:p>
      <w:pPr>
        <w:jc w:val="both"/>
      </w:pPr>
      <w:rPr>
        <w:sz w:val="24"/>
        <w:b/>
        <w:color w:val="black"/>
      </w:rPr>
    </w:p>
    <w:p>
      <w:pPr>
        <w:jc w:val="both"/>
      </w:pPr>
      <w:r>
        <w:rPr>
          <w:rFonts w:hAnsi="Arial"/>
          <w:rFonts w:ascii="Arial"/>
          <w:sz w:val="24"/>
          <w:color w:val="black"/>
        </w:rPr>
        <w:t xml:space="preserve">Contra el acto que decide el levantamiento y cancelación de medidas de protección colectiva, únicamente procederá el recurso de reposición, el cual deberá interponerse en la diligencia de notificación o dentro de los diez (10) días siguientes a esta.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la decisión que resuelva el recurso de reposición, la entidad podrá ordenar iniciar el trámite contemplado para las solicitudes de protección individual, en relación con los beneficiarios de la medida de protección colectiva, que se hayan opuesto a dicho procedimiento administrativo.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En las diligencias de notificación se deberá garantizar la confidencialidad de los demás solicitantes vinculados al trámite administrativo, razón por la cual se proporcionará copia original del acto administrativo sin los anexos que relacionan el listado de inmuebles vinculados al trámite administrativo. En su lugar, se deberá proporcionar una certificación en la cual se identifique el predio del solicitante; el número del anexo y la página en la cual se encuentra relacionado.</w:t>
      </w:r>
    </w:p>
    <w:p>
      <w:pPr>
        <w:jc w:val="both"/>
      </w:pPr>
      <w:rPr>
        <w:color w:val="black"/>
      </w:rPr>
    </w:p>
    <w:p>
      <w:pPr>
        <w:jc w:val="center"/>
      </w:pPr>
      <w:r>
        <w:rPr>
          <w:rFonts w:hAnsi="Arial"/>
          <w:rFonts w:ascii="Arial"/>
          <w:sz w:val="24"/>
          <w:b/>
          <w:vanish/>
          <w:color w:val="black"/>
        </w:rPr>
        <w:t>&amp;$</w:t>
      </w:r>
      <w:bookmarkStart w:id="67794" w:name="Capítulo 2.15.6.4"/>
      <w:r>
        <w:rPr>
          <w:rFonts w:hAnsi="Arial"/>
          <w:rFonts w:ascii="Arial"/>
          <w:sz w:val="24"/>
          <w:color w:val="navy"/>
        </w:rPr>
        <w:t xml:space="preserve">CAPÍTULO 4. </w:t>
      </w:r>
    </w:p>
    <w:p>
      <w:pPr>
        <w:jc w:val="center"/>
      </w:pPr>
      <w:r>
        <w:rPr>
          <w:rFonts w:hAnsi="Arial"/>
          <w:rFonts w:ascii="Arial"/>
          <w:sz w:val="24"/>
          <w:color w:val="navy"/>
        </w:rPr>
        <w:t xml:space="preserve">DISPOSICIONES FINALES.</w:t>
      </w:r>
      <w:bookmarkEnd w:id="67794"/>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7795" w:name="2.15.6.4.1"/>
      <w:r>
        <w:rPr>
          <w:rFonts w:hAnsi="Arial"/>
          <w:rFonts w:ascii="Arial"/>
          <w:sz w:val="24"/>
          <w:color w:val="navy"/>
        </w:rPr>
        <w:t xml:space="preserve">ARTÍCULO 2.15.6.4.1. ACUMULACIÓN DE SOLICITUDES DE OFICIO O DE PARTE EN TRÁMITES DE INSCRIPCIÓN Y CANCELACIÓN DE MEDIDAS DE PROTECCIÓN.</w:t>
      </w:r>
      <w:bookmarkEnd w:id="67795"/>
      <w:r>
        <w:rPr>
          <w:rFonts w:hAnsi="Arial"/>
          <w:rFonts w:ascii="Arial"/>
          <w:sz w:val="24"/>
          <w:color w:val="black"/>
        </w:rPr>
        <w:t xml:space="preserve"> &lt;Artículo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Se podrán acumular en un solo trámite varias solicitudes de inscripción o cancelación de medidas de protección en el Rupta, cuando se evidencie identidad en las razones de hecho y de derecho que motivan la solicitud, así como, vecindad de los predios. </w:t>
      </w:r>
    </w:p>
    <w:p>
      <w:pPr>
        <w:jc w:val="both"/>
      </w:pPr>
      <w:rPr>
        <w:color w:val="black"/>
      </w:rPr>
    </w:p>
    <w:p>
      <w:pPr>
        <w:jc w:val="both"/>
      </w:pPr>
      <w:r>
        <w:rPr>
          <w:rFonts w:hAnsi="Arial"/>
          <w:rFonts w:ascii="Arial"/>
          <w:sz w:val="24"/>
          <w:b/>
          <w:vanish/>
          <w:color w:val="black"/>
        </w:rPr>
        <w:t>&amp;$</w:t>
      </w:r>
      <w:bookmarkStart w:id="67796" w:name="2.15.6.4.2"/>
      <w:r>
        <w:rPr>
          <w:rFonts w:hAnsi="Arial"/>
          <w:rFonts w:ascii="Arial"/>
          <w:sz w:val="24"/>
          <w:color w:val="navy"/>
        </w:rPr>
        <w:t xml:space="preserve">ARTÍCULO 2.15.6.4.2. REMISIÓN.</w:t>
      </w:r>
      <w:bookmarkEnd w:id="6779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"http://www.redjurista.com/document.aspx?ajcode=d0640020&amp;arts=1"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640 de 2020. El nuevo texto es el siguiente:&gt; Para todas las situaciones no previstas en el presente Título se aplicarán los principios y disposiciones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 norma que lo sustituya o modifique. </w:t>
      </w:r>
    </w:p>
    <w:p>
      <w:pPr>
        <w:jc w:val="center"/>
      </w:pPr>
      <w:rPr>
        <w:sz w:val="24"/>
        <w:b/>
        <w:color w:val="black"/>
      </w:rPr>
    </w:p>
    <w:p>
      <w:pPr>
        <w:jc w:val="center"/>
      </w:pPr>
      <w:r>
        <w:rPr>
          <w:rFonts w:hAnsi="Arial"/>
          <w:rFonts w:ascii="Arial"/>
          <w:sz w:val="24"/>
          <w:vanish/>
          <w:color w:val="black"/>
        </w:rPr>
        <w:t>&amp;$</w:t>
      </w:r>
      <w:bookmarkStart w:id="67797" w:name="PARTE 2.16"/>
      <w:r>
        <w:rPr>
          <w:rFonts w:hAnsi="Arial"/>
          <w:rFonts w:ascii="Arial"/>
          <w:sz w:val="24"/>
          <w:color w:val="navy"/>
        </w:rPr>
        <w:t xml:space="preserve">PARTE 16. </w:t>
      </w:r>
    </w:p>
    <w:p>
      <w:pPr>
        <w:jc w:val="center"/>
      </w:pPr>
      <w:r>
        <w:rPr>
          <w:rFonts w:hAnsi="Arial"/>
          <w:rFonts w:ascii="Arial"/>
          <w:sz w:val="24"/>
          <w:color w:val="navy"/>
        </w:rPr>
        <w:t xml:space="preserve">AUTORIDAD NACIONAL DE ACUICULTURA Y PESCA (AUNAP).</w:t>
      </w:r>
      <w:bookmarkEnd w:id="67797"/>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7798" w:name="TÍTULO 2.16.1"/>
      <w:r>
        <w:rPr>
          <w:rFonts w:hAnsi="Arial"/>
          <w:rFonts w:ascii="Arial"/>
          <w:sz w:val="24"/>
          <w:color w:val="navy"/>
        </w:rPr>
        <w:t xml:space="preserve">TÍTULO 1. </w:t>
      </w:r>
    </w:p>
    <w:p>
      <w:pPr>
        <w:jc w:val="center"/>
      </w:pPr>
      <w:r>
        <w:rPr>
          <w:rFonts w:hAnsi="Arial"/>
          <w:rFonts w:ascii="Arial"/>
          <w:sz w:val="24"/>
          <w:color w:val="navy"/>
        </w:rPr>
        <w:t xml:space="preserve">DISPOSICIONES GENERALES.</w:t>
      </w:r>
      <w:bookmarkEnd w:id="67798"/>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7799" w:name="CAPÍTULO 2.16.1.1"/>
      <w:r>
        <w:rPr>
          <w:rFonts w:hAnsi="Arial"/>
          <w:rFonts w:ascii="Arial"/>
          <w:sz w:val="24"/>
          <w:color w:val="navy"/>
        </w:rPr>
        <w:t xml:space="preserve">CAPÍTULO 1. </w:t>
      </w:r>
    </w:p>
    <w:p>
      <w:pPr>
        <w:jc w:val="center"/>
      </w:pPr>
      <w:r>
        <w:rPr>
          <w:rFonts w:hAnsi="Arial"/>
          <w:rFonts w:ascii="Arial"/>
          <w:sz w:val="24"/>
          <w:color w:val="navy"/>
        </w:rPr>
        <w:t xml:space="preserve">NORMAS BÁSICAS.</w:t>
      </w:r>
      <w:bookmarkEnd w:id="6779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800" w:name="2.16.1.1.1"/>
      <w:r>
        <w:rPr>
          <w:rFonts w:hAnsi="Arial"/>
          <w:rFonts w:ascii="Arial"/>
          <w:sz w:val="24"/>
          <w:color w:val="navy"/>
        </w:rPr>
        <w:t xml:space="preserve">ARTÍCULO 2.16.1.1.1. ÁMBITO DE APLICACIÓN.</w:t>
      </w:r>
      <w:bookmarkEnd w:id="67800"/>
      <w:r>
        <w:rPr>
          <w:rFonts w:hAnsi="Arial"/>
          <w:rFonts w:ascii="Arial"/>
          <w:sz w:val="24"/>
          <w:color w:val="black"/>
        </w:rPr>
        <w:t xml:space="preserve"> &lt;Artículo modificado por el artículo </w:t>
      </w:r>
      <w:r>
        <w:fldChar w:fldCharType="begin"/>
      </w:r>
      <w:r>
        <w:instrText>HYPERLINK "http://www.redjurista.com/document.aspx?ajcode=d1835021&amp;arts=1"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1835 de 2021. El nuevo texto es el siguiente:&gt; Con el fin de asegurar el manejo integral de la actividad pesquera y acuícola, así como el aprovechamiento sostenible de los recursos pesqueros y el desarrollo de una acuicultura competitiva, la presente Parte reglamenta: </w:t>
      </w:r>
    </w:p>
    <w:p>
      <w:pPr>
        <w:jc w:val="both"/>
        <w:outlineLvl w:val="1"/>
      </w:pPr>
      <w:rPr>
        <w:sz w:val="24"/>
        <w:b/>
        <w:color w:val="black"/>
      </w:rPr>
    </w:p>
    <w:p>
      <w:pPr>
        <w:jc w:val="both"/>
        <w:outlineLvl w:val="1"/>
      </w:pPr>
      <w:r>
        <w:rPr>
          <w:rFonts w:hAnsi="Arial"/>
          <w:rFonts w:ascii="Arial"/>
          <w:sz w:val="24"/>
          <w:color w:val="black"/>
        </w:rPr>
        <w:t xml:space="preserve">1. Los recursos pesqueros y la clasificación de la pesca. </w:t>
      </w:r>
    </w:p>
    <w:p>
      <w:pPr>
        <w:jc w:val="both"/>
        <w:outlineLvl w:val="1"/>
      </w:pPr>
      <w:r>
        <w:rPr>
          <w:rFonts w:hAnsi="Arial"/>
          <w:rFonts w:ascii="Arial"/>
          <w:sz w:val="24"/>
          <w:color w:val="black"/>
        </w:rPr>
        <w:t xml:space="preserve">2. La conformación del Subsector Pesquero. </w:t>
      </w:r>
    </w:p>
    <w:p>
      <w:pPr>
        <w:jc w:val="both"/>
        <w:outlineLvl w:val="1"/>
      </w:pPr>
      <w:r>
        <w:rPr>
          <w:rFonts w:hAnsi="Arial"/>
          <w:rFonts w:ascii="Arial"/>
          <w:sz w:val="24"/>
          <w:color w:val="black"/>
        </w:rPr>
        <w:t xml:space="preserve">3. La investigación, la extracción, el procesamiento y la comercialización. </w:t>
      </w:r>
    </w:p>
    <w:p>
      <w:pPr>
        <w:jc w:val="both"/>
        <w:outlineLvl w:val="1"/>
      </w:pPr>
      <w:r>
        <w:rPr>
          <w:rFonts w:hAnsi="Arial"/>
          <w:rFonts w:ascii="Arial"/>
          <w:sz w:val="24"/>
          <w:color w:val="black"/>
        </w:rPr>
        <w:t xml:space="preserve">4. La acuicultura. </w:t>
      </w:r>
    </w:p>
    <w:p>
      <w:pPr>
        <w:jc w:val="both"/>
        <w:outlineLvl w:val="1"/>
      </w:pPr>
      <w:r>
        <w:rPr>
          <w:rFonts w:hAnsi="Arial"/>
          <w:rFonts w:ascii="Arial"/>
          <w:sz w:val="24"/>
          <w:color w:val="black"/>
        </w:rPr>
        <w:t xml:space="preserve">5. Los modos de adquirir derecho para ejercer la actividad pesquera. </w:t>
      </w:r>
    </w:p>
    <w:p>
      <w:pPr>
        <w:jc w:val="both"/>
        <w:outlineLvl w:val="1"/>
      </w:pPr>
      <w:r>
        <w:rPr>
          <w:rFonts w:hAnsi="Arial"/>
          <w:rFonts w:ascii="Arial"/>
          <w:sz w:val="24"/>
          <w:color w:val="black"/>
        </w:rPr>
        <w:t xml:space="preserve">6. Las tasas y los derechos. </w:t>
      </w:r>
    </w:p>
    <w:p>
      <w:pPr>
        <w:jc w:val="both"/>
        <w:outlineLvl w:val="1"/>
      </w:pPr>
      <w:r>
        <w:rPr>
          <w:rFonts w:hAnsi="Arial"/>
          <w:rFonts w:ascii="Arial"/>
          <w:sz w:val="24"/>
          <w:color w:val="black"/>
        </w:rPr>
        <w:t xml:space="preserve">7. Las artes y aparejos de pesca.</w:t>
      </w:r>
    </w:p>
    <w:p>
      <w:pPr>
        <w:jc w:val="both"/>
        <w:outlineLvl w:val="1"/>
      </w:pPr>
      <w:r>
        <w:rPr>
          <w:rFonts w:hAnsi="Arial"/>
          <w:rFonts w:ascii="Arial"/>
          <w:sz w:val="24"/>
          <w:color w:val="black"/>
        </w:rPr>
        <w:t xml:space="preserve">8. Las vedas y las áreas de reserva. </w:t>
      </w:r>
    </w:p>
    <w:p>
      <w:pPr>
        <w:jc w:val="both"/>
        <w:outlineLvl w:val="1"/>
      </w:pPr>
      <w:r>
        <w:rPr>
          <w:rFonts w:hAnsi="Arial"/>
          <w:rFonts w:ascii="Arial"/>
          <w:sz w:val="24"/>
          <w:color w:val="black"/>
        </w:rPr>
        <w:t xml:space="preserve">9. El acompañamiento técnico en pesca y acuicultura. </w:t>
      </w:r>
    </w:p>
    <w:p>
      <w:pPr>
        <w:jc w:val="both"/>
        <w:outlineLvl w:val="1"/>
      </w:pPr>
      <w:r>
        <w:rPr>
          <w:rFonts w:hAnsi="Arial"/>
          <w:rFonts w:ascii="Arial"/>
          <w:sz w:val="24"/>
          <w:color w:val="black"/>
        </w:rPr>
        <w:t xml:space="preserve">10. El Registro General de Pesca y Acuicultura. </w:t>
      </w:r>
    </w:p>
    <w:p>
      <w:pPr>
        <w:jc w:val="both"/>
        <w:outlineLvl w:val="1"/>
      </w:pPr>
      <w:r>
        <w:rPr>
          <w:rFonts w:hAnsi="Arial"/>
          <w:rFonts w:ascii="Arial"/>
          <w:sz w:val="24"/>
          <w:color w:val="black"/>
        </w:rPr>
        <w:t xml:space="preserve">11. La coordinación interinstitucional. </w:t>
      </w:r>
    </w:p>
    <w:p>
      <w:pPr>
        <w:jc w:val="both"/>
        <w:outlineLvl w:val="1"/>
      </w:pPr>
      <w:r>
        <w:rPr>
          <w:rFonts w:hAnsi="Arial"/>
          <w:rFonts w:ascii="Arial"/>
          <w:sz w:val="24"/>
          <w:color w:val="black"/>
        </w:rPr>
        <w:t xml:space="preserve">12. El Servicio Estadístico Pesquero. </w:t>
      </w:r>
    </w:p>
    <w:p>
      <w:pPr>
        <w:jc w:val="both"/>
        <w:outlineLvl w:val="1"/>
      </w:pPr>
      <w:r>
        <w:rPr>
          <w:rFonts w:hAnsi="Arial"/>
          <w:rFonts w:ascii="Arial"/>
          <w:sz w:val="24"/>
          <w:color w:val="black"/>
        </w:rPr>
        <w:t xml:space="preserve">13. El régimen de los pescadores. </w:t>
      </w:r>
    </w:p>
    <w:p>
      <w:pPr>
        <w:jc w:val="both"/>
        <w:outlineLvl w:val="1"/>
      </w:pPr>
      <w:r>
        <w:rPr>
          <w:rFonts w:hAnsi="Arial"/>
          <w:rFonts w:ascii="Arial"/>
          <w:sz w:val="24"/>
          <w:color w:val="black"/>
        </w:rPr>
        <w:t xml:space="preserve">14. Los incentivos a la actividad pesquera. </w:t>
      </w:r>
    </w:p>
    <w:p>
      <w:pPr>
        <w:jc w:val="both"/>
        <w:outlineLvl w:val="1"/>
      </w:pPr>
      <w:r>
        <w:rPr>
          <w:rFonts w:hAnsi="Arial"/>
          <w:rFonts w:ascii="Arial"/>
          <w:sz w:val="24"/>
          <w:color w:val="black"/>
        </w:rPr>
        <w:t xml:space="preserve">15. Las infracciones, prohibiciones y sanciones. </w:t>
      </w:r>
    </w:p>
    <w:p>
      <w:pPr>
        <w:jc w:val="both"/>
        <w:outlineLvl w:val="1"/>
      </w:pPr>
      <w:r>
        <w:rPr>
          <w:rFonts w:hAnsi="Arial"/>
          <w:rFonts w:ascii="Arial"/>
          <w:sz w:val="24"/>
          <w:color w:val="black"/>
        </w:rPr>
        <w:t xml:space="preserve">16. Otros aspectos relacionados con la actividad pesquera. </w:t>
      </w:r>
    </w:p>
    <w:p>
      <w:pPr>
        <w:jc w:val="both"/>
      </w:pPr>
      <w:rPr>
        <w:sz w:val="24"/>
        <w:color w:val="black"/>
      </w:rPr>
    </w:p>
    <w:p>
      <w:pPr>
        <w:jc w:val="both"/>
      </w:pPr>
      <w:r>
        <w:rPr>
          <w:rFonts w:hAnsi="Arial"/>
          <w:rFonts w:ascii="Arial"/>
          <w:sz w:val="24"/>
          <w:b/>
          <w:vanish/>
          <w:color w:val="black"/>
        </w:rPr>
        <w:t>&amp;$</w:t>
      </w:r>
      <w:bookmarkStart w:id="67801" w:name="2.16.1.1.2"/>
      <w:r>
        <w:rPr>
          <w:rFonts w:hAnsi="Arial"/>
          <w:rFonts w:ascii="Arial"/>
          <w:sz w:val="24"/>
          <w:color w:val="navy"/>
        </w:rPr>
        <w:t xml:space="preserve">ARTÍCULO 2.16.1.1.2. DEFINICIONES EN EL ÁMBITO DE LA GESTIÓN DE LA PESCA Y LA ACUICULTURA.</w:t>
      </w:r>
      <w:bookmarkEnd w:id="6780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"http://www.redjurista.com/document.aspx?ajcode=d1835021&amp;arts=1"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1835 de 2021. El nuevo texto es el siguiente:&gt; Atendiendo a lo establecido en el numeral 4 del artículo </w:t>
      </w:r>
      <w:r>
        <w:fldChar w:fldCharType="begin"/>
      </w:r>
      <w:r>
        <w:instrText>HYPERLINK "http://www.redjurista.com/document.aspx?ajcode=d4181011&amp;arts=5"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4181 de 2011, para los efectos del presente Título, se tendrán como definiciones para la interpretación de la gestión pesquera y de la acuicultura las siguientes: </w:t>
      </w:r>
    </w:p>
    <w:p>
      <w:pPr>
        <w:jc w:val="both"/>
        <w:outlineLvl w:val="1"/>
      </w:pPr>
      <w:rPr>
        <w:sz w:val="24"/>
        <w:b/>
        <w:color w:val="black"/>
      </w:rPr>
    </w:p>
    <w:p>
      <w:pPr>
        <w:jc w:val="both"/>
        <w:outlineLvl w:val="1"/>
      </w:pPr>
      <w:r>
        <w:rPr>
          <w:rFonts w:hAnsi="Arial"/>
          <w:rFonts w:ascii="Arial"/>
          <w:sz w:val="24"/>
          <w:b/>
          <w:color w:val="black"/>
        </w:rPr>
        <w:t xml:space="preserve">1. Administración Pesquera y de la Acuicultura: </w:t>
      </w:r>
      <w:r>
        <w:rPr>
          <w:rFonts w:hAnsi="Arial"/>
          <w:rFonts w:ascii="Arial"/>
          <w:sz w:val="24"/>
          <w:color w:val="black"/>
        </w:rPr>
        <w:t xml:space="preserve">Es el conjunto de acciones orientadas a promover el desarrollo del sector pesquero y de la acuicultura desde un enfoque sostenible para la pesca y productivo para la acuicultura, a partir de la regulación normativa y el establecimiento de medidas respecto de tales sectores, dentro de las cuales se encuentran: </w:t>
      </w:r>
    </w:p>
    <w:p>
      <w:pPr>
        <w:jc w:val="both"/>
        <w:outlineLvl w:val="1"/>
      </w:pPr>
      <w:rPr>
        <w:sz w:val="24"/>
        <w:b/>
        <w:color w:val="black"/>
      </w:rPr>
    </w:p>
    <w:p>
      <w:pPr>
        <w:jc w:val="both"/>
        <w:outlineLvl w:val="1"/>
      </w:pPr>
      <w:r>
        <w:rPr>
          <w:rFonts w:hAnsi="Arial"/>
          <w:rFonts w:ascii="Arial"/>
          <w:sz w:val="24"/>
          <w:b/>
          <w:color w:val="black"/>
        </w:rPr>
        <w:t xml:space="preserve">a) Administración: </w:t>
      </w:r>
      <w:r>
        <w:rPr>
          <w:rFonts w:hAnsi="Arial"/>
          <w:rFonts w:ascii="Arial"/>
          <w:sz w:val="24"/>
          <w:color w:val="black"/>
        </w:rPr>
        <w:t xml:space="preserve">Proceso de administrar los recursos pesqueros y de la acuicultura mediante la ejecución integral de las acciones de formalización ordenación pesquera y acuícola, y el fomento en el territorio nacional, dentro del contexto de desarrollo sostenible y responsable manteniendo una adecuada coordinación interinstitucional y sectorial. </w:t>
      </w:r>
    </w:p>
    <w:p>
      <w:pPr>
        <w:jc w:val="both"/>
        <w:outlineLvl w:val="1"/>
      </w:pPr>
      <w:rPr>
        <w:sz w:val="24"/>
        <w:b/>
        <w:color w:val="black"/>
      </w:rPr>
    </w:p>
    <w:p>
      <w:pPr>
        <w:jc w:val="both"/>
        <w:outlineLvl w:val="1"/>
      </w:pPr>
      <w:r>
        <w:rPr>
          <w:rFonts w:hAnsi="Arial"/>
          <w:rFonts w:ascii="Arial"/>
          <w:sz w:val="24"/>
          <w:b/>
          <w:color w:val="black"/>
        </w:rPr>
        <w:t xml:space="preserve">b) Ordenación Pesquera: </w:t>
      </w:r>
      <w:r>
        <w:rPr>
          <w:rFonts w:hAnsi="Arial"/>
          <w:rFonts w:ascii="Arial"/>
          <w:sz w:val="24"/>
          <w:color w:val="black"/>
        </w:rPr>
        <w:t xml:space="preserve">La ordenación pesquera es un proceso integrado de recopilación de información, análisis, planificación, consulta, adopción de decisiones, asignación de recursos, formulación y ejecución, así como la imposición cuando sea necesario, de reglamentos o normas que rijan las actividades pesqueras para asegurar la productividad de los recursos y la consecución de otros objetivos. </w:t>
      </w:r>
    </w:p>
    <w:p>
      <w:pPr>
        <w:jc w:val="both"/>
      </w:pPr>
      <w:rPr>
        <w:color w:val="black"/>
      </w:rPr>
    </w:p>
    <w:p>
      <w:pPr>
        <w:jc w:val="both"/>
        <w:outlineLvl w:val="1"/>
      </w:pPr>
      <w:r>
        <w:rPr>
          <w:rFonts w:hAnsi="Arial"/>
          <w:rFonts w:ascii="Arial"/>
          <w:sz w:val="24"/>
          <w:b/>
          <w:color w:val="black"/>
        </w:rPr>
        <w:t xml:space="preserve">c) Ordenación para la acuicultura: </w:t>
      </w:r>
      <w:r>
        <w:rPr>
          <w:rFonts w:hAnsi="Arial"/>
          <w:rFonts w:ascii="Arial"/>
          <w:sz w:val="24"/>
          <w:color w:val="black"/>
        </w:rPr>
        <w:t xml:space="preserve">Es el resultado de los procesos orientados al logro de acuerdos formales o informales entre el organismo de Ordenación en Acuicultura y los demás actores involucrados en la actividad, en el que se señalan los objetivos convenidos, se especifican las normas y reglamentos de ordenación aplicables y se indica lo pertinente para la labor que debe desempeñar el organismo de Ordenación, enfocado al desarrollo sostenible de la acuicultura. </w:t>
      </w:r>
    </w:p>
    <w:p>
      <w:pPr>
        <w:jc w:val="both"/>
        <w:outlineLvl w:val="1"/>
      </w:pPr>
      <w:rPr>
        <w:sz w:val="24"/>
        <w:b/>
        <w:color w:val="black"/>
      </w:rPr>
    </w:p>
    <w:p>
      <w:pPr>
        <w:jc w:val="both"/>
        <w:outlineLvl w:val="1"/>
      </w:pPr>
      <w:r>
        <w:rPr>
          <w:rFonts w:hAnsi="Arial"/>
          <w:rFonts w:ascii="Arial"/>
          <w:sz w:val="24"/>
          <w:b/>
          <w:color w:val="black"/>
        </w:rPr>
        <w:t xml:space="preserve">2. Fomento en Pesca y Acuicultura. </w:t>
      </w:r>
      <w:r>
        <w:rPr>
          <w:rFonts w:hAnsi="Arial"/>
          <w:rFonts w:ascii="Arial"/>
          <w:sz w:val="24"/>
          <w:color w:val="black"/>
        </w:rPr>
        <w:t xml:space="preserve">Se entenderá por fomento en Pesca, Acuicultura y sus actividades conexas todas aquellas acciones realizadas y lideradas por la Autoridad Nacional de Acuicultura y Pesca (AUNAP) en coordinación con las demás entidades públicas, privadas o de naturaleza mixta competentes, dirigidas a promover, proteger, apoyar, incentivar, generar facilidades, suministrar bienes o insumos, financiar y/o cofinanciar el ejercicio de las actividades de la acuicultura, la pesca y sus actividades conexas en sus diferentes componentes e infraestructura para el desarrollo de los mismos (extracción, producción, cultivo, manejo poscaptura, manejo poscosecha, comercialización, logística, investigación, desarrollo tecnológico, innovación) de manera definitiva, todo con la finalidad de elevar las condiciones de vida de la población objetivo y lograr la utilidad para el conglomerado social. </w:t>
      </w:r>
    </w:p>
    <w:p>
      <w:pPr>
        <w:jc w:val="both"/>
      </w:pPr>
      <w:rPr>
        <w:sz w:val="24"/>
        <w:color w:val="black"/>
      </w:rPr>
    </w:p>
    <w:p>
      <w:pPr>
        <w:jc w:val="both"/>
      </w:pPr>
      <w:r>
        <w:rPr>
          <w:rFonts w:hAnsi="Arial"/>
          <w:rFonts w:ascii="Arial"/>
          <w:sz w:val="24"/>
          <w:b/>
          <w:vanish/>
          <w:color w:val="black"/>
        </w:rPr>
        <w:t>&amp;$</w:t>
      </w:r>
      <w:bookmarkStart w:id="67802" w:name="2.16.1.1.3"/>
      <w:r>
        <w:rPr>
          <w:rFonts w:hAnsi="Arial"/>
          <w:rFonts w:ascii="Arial"/>
          <w:sz w:val="24"/>
          <w:color w:val="navy"/>
        </w:rPr>
        <w:t xml:space="preserve">ARTÍCULO 2.16.1.1.3. PRODUCCIÓN E INTERPRETACIÓN DE NORMAS EN MATERIA DE PESCA Y ACUICULTURA.</w:t>
      </w:r>
      <w:bookmarkEnd w:id="6780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"http://www.redjurista.com/document.aspx?ajcode=d1835021&amp;arts=1"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1835 de 2021. El nuevo texto es el siguiente:&gt; La expedición y la interpretación de la normativa en materia de administración, ordenación y fomento en materia pesquera y de la acuicultura por parte de las autoridades administrativas, deberá atender los criterios de enfoque ecosistémico pesquero y buenas prácticas pesqueras y orientarse a materializar los principios de seguridad alimentaria, aprovechamiento sostenible, precautoriedad, interés social y sostenibilidad integral. </w:t>
      </w:r>
    </w:p>
    <w:p>
      <w:pPr>
        <w:jc w:val="both"/>
      </w:pPr>
      <w:rPr>
        <w:sz w:val="24"/>
        <w:color w:val="black"/>
      </w:rPr>
    </w:p>
    <w:p>
      <w:pPr>
        <w:jc w:val="both"/>
        <w:outlineLvl w:val="1"/>
      </w:pPr>
      <w:r>
        <w:rPr>
          <w:rFonts w:hAnsi="Arial"/>
          <w:rFonts w:ascii="Arial"/>
          <w:sz w:val="24"/>
          <w:b/>
          <w:vanish/>
          <w:color w:val="black"/>
        </w:rPr>
        <w:t>&amp;$</w:t>
      </w:r>
      <w:bookmarkStart w:id="67803" w:name="2.16.1.1.4"/>
      <w:r>
        <w:rPr>
          <w:rFonts w:hAnsi="Arial"/>
          <w:rFonts w:ascii="Arial"/>
          <w:sz w:val="24"/>
          <w:color w:val="navy"/>
        </w:rPr>
        <w:t xml:space="preserve">ARTÍCULO 2.16.1.1.4. ADMINISTRACIÓN Y MANEJO DE LOS RECURSOS PESQUEROS Y DE LA ACUICULTURA.</w:t>
      </w:r>
      <w:bookmarkEnd w:id="67803"/>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1835 de 2021. El nuevo texto es el siguiente:&gt; La administración y manejo de los recursos pesqueros y de la acuicultura una vez establecidas las especies aprovechables, corresponden exclusivamente a la Autoridad Nacional de Acuicultura y Pesca (AUNAP), quien podrá delegar esta facultad de conformidad con lo establecido en el artículo </w:t>
      </w:r>
      <w:r>
        <w:fldChar w:fldCharType="begin"/>
      </w:r>
      <w:r>
        <w:instrText>HYPERLINK "http://www.redjurista.com/document.aspx?ajcode=l0489_98&amp;arts=9"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489 de 1998, dando cumplimiento a las disposiciones contenidas en la Ley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y demás normas aplicables, de conformidad con la Política Integral para el desarrollo de la Pesca en Colombia y el Plan Nacional para el Desarrollo de la Acuicultura Sostenible en Colombia (PlaNDAS). </w:t>
      </w:r>
    </w:p>
    <w:p>
      <w:pPr>
        <w:jc w:val="both"/>
      </w:pPr>
      <w:rPr>
        <w:color w:val="black"/>
      </w:rPr>
    </w:p>
    <w:p>
      <w:pPr>
        <w:jc w:val="both"/>
        <w:outlineLvl w:val="1"/>
      </w:pPr>
      <w:r>
        <w:rPr>
          <w:rFonts w:hAnsi="Arial"/>
          <w:rFonts w:ascii="Arial"/>
          <w:sz w:val="24"/>
          <w:b/>
          <w:vanish/>
          <w:color w:val="black"/>
        </w:rPr>
        <w:t>&amp;$</w:t>
      </w:r>
      <w:bookmarkStart w:id="67804" w:name="2.16.1.1.5"/>
      <w:r>
        <w:rPr>
          <w:rFonts w:hAnsi="Arial"/>
          <w:rFonts w:ascii="Arial"/>
          <w:sz w:val="24"/>
          <w:color w:val="navy"/>
        </w:rPr>
        <w:t xml:space="preserve">ARTÍCULO 2.16.1.1.5 MEDIDAS DE ADMINISTRACIÓN ORDENACIÓN Y FOMENTO.</w:t>
      </w:r>
      <w:bookmarkEnd w:id="6780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"http://www.redjurista.com/document.aspx?ajcode=d1835021&amp;arts=1"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1835 de 2021. El nuevo texto es el siguiente:&gt; De conformidad con lo establecido en los numerales 4 y 15 del artículo </w:t>
      </w:r>
      <w:r>
        <w:fldChar w:fldCharType="begin"/>
      </w:r>
      <w:r>
        <w:instrText>HYPERLINK "http://www.redjurista.com/document.aspx?ajcode=d4181011&amp;arts=5"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4181 de 2011, la Autoridad Nacional de Acuicultura y Pesca (AUNAP), podrá establecer y adoptar las medidas de Administración, Ordenación y Fomento en cualquier fase de la actividad pesquera y/o de la acuicultura, y serán aplicables a todas las personas naturales o jurídicas que ejerzan actividades de pesca y/o acuicultura.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el caso de la acuicultura y la pesca industrial, se podrán implementar medidas de fomento que mejoren la competitividad del sector, mitiguen los impactos ambientales, a través de: nuevas tecnologías, insumos, materias primas, entre otros o realizando inversiones que puedan ser aprovechadas por el sector privado, soportándose en las diferentes alianzas permitidas por la Ley.  </w:t>
      </w:r>
    </w:p>
    <w:p>
      <w:pPr>
        <w:jc w:val="both"/>
      </w:pPr>
    </w:p>
    <w:p>
      <w:pPr>
        <w:jc w:val="both"/>
      </w:pPr>
      <w:r>
        <w:rPr>
          <w:rFonts w:hAnsi="Arial"/>
          <w:rFonts w:ascii="Arial"/>
          <w:sz w:val="24"/>
          <w:b/>
          <w:vanish/>
          <w:color w:val="black"/>
        </w:rPr>
        <w:t>&amp;$</w:t>
      </w:r>
      <w:bookmarkStart w:id="67805" w:name="2.16.1.1.6"/>
      <w:r>
        <w:rPr>
          <w:rFonts w:hAnsi="Arial"/>
          <w:rFonts w:ascii="Arial"/>
          <w:sz w:val="24"/>
          <w:color w:val="navy"/>
        </w:rPr>
        <w:t xml:space="preserve">ARTÍCULO 2.16.1.1.6. ENFOQUE ECOSISTÉMICO PESQUERO.</w:t>
      </w:r>
      <w:bookmarkEnd w:id="6780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"http://www.redjurista.com/document.aspx?ajcode=d1835021&amp;arts=1"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1835 de 2021. El nuevo texto es el siguiente:&gt; La Autoridad Nacional de Pesca y Acuicultura promoverá y apelará al Enfoque Ecosistémico Pesquero, entendido como un marco de intervención que considera aspectos propios de la pesquería e incorpora el entorno y las relaciones de las especies, que en su conjunto soportan la oferta natural de recursos susceptibles de ser aprovechados; todo bajo una gestión que tiene como eje el componente socioeconómico vinculado con la actividad pesquera, para que esta se desarrolle de manera sostenible, a través de la adopción de medidas de Administración, Ordenación, Fomento, Control y Vigilancia.</w:t>
      </w:r>
    </w:p>
    <w:p>
      <w:pPr>
        <w:jc w:val="both"/>
      </w:pPr>
    </w:p>
    <w:p>
      <w:pPr>
        <w:jc w:val="both"/>
      </w:pPr>
      <w:r>
        <w:rPr>
          <w:rFonts w:hAnsi="Arial"/>
          <w:rFonts w:ascii="Arial"/>
          <w:sz w:val="24"/>
          <w:b/>
          <w:vanish/>
          <w:color w:val="black"/>
        </w:rPr>
        <w:t>&amp;$</w:t>
      </w:r>
      <w:bookmarkStart w:id="67806" w:name="2.16.1.1.7"/>
      <w:r>
        <w:rPr>
          <w:rFonts w:hAnsi="Arial"/>
          <w:rFonts w:ascii="Arial"/>
          <w:sz w:val="24"/>
          <w:color w:val="navy"/>
        </w:rPr>
        <w:t xml:space="preserve">ARTÍCULO 2.16.1.1.7. CONFLICTO DE DERECHOS.</w:t>
      </w:r>
      <w:bookmarkEnd w:id="67806"/>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1835 de 2021. El nuevo texto es el siguiente:&gt; Cuando de la aplicación de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resultaren en conflicto los derechos de particulares con la necesidad reconocida por la misma ley, el interés privado deberá ceder al interés público o social. </w:t>
      </w:r>
    </w:p>
    <w:p>
      <w:pPr>
        <w:jc w:val="both"/>
      </w:pPr>
      <w:rPr>
        <w:color w:val="black"/>
      </w:rPr>
    </w:p>
    <w:p>
      <w:pPr>
        <w:jc w:val="both"/>
      </w:pPr>
      <w:r>
        <w:rPr>
          <w:rFonts w:hAnsi="Arial"/>
          <w:rFonts w:ascii="Arial"/>
          <w:sz w:val="24"/>
          <w:b/>
          <w:vanish/>
          <w:color w:val="black"/>
        </w:rPr>
        <w:t>&amp;$</w:t>
      </w:r>
      <w:bookmarkStart w:id="67807" w:name="2.16.1.1.8"/>
      <w:r>
        <w:rPr>
          <w:rFonts w:hAnsi="Arial"/>
          <w:rFonts w:ascii="Arial"/>
          <w:sz w:val="24"/>
          <w:color w:val="navy"/>
        </w:rPr>
        <w:t xml:space="preserve">ARTÍCULO 2.16.1.1.8. OPCIÓN PREFERENCIAL DE LOS COLOMBIANOS.</w:t>
      </w:r>
      <w:bookmarkEnd w:id="67807"/>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1835 de 2021. El nuevo texto es el siguiente:&gt; Para los efectos del ejercicio de la actividad pesquera en aguas jurisdiccionales, los colombianos gozan de opción preferencial frente a los extranjeros, de conformidad con lo establecido en el artículo </w:t>
      </w:r>
      <w:r>
        <w:fldChar w:fldCharType="begin"/>
      </w:r>
      <w:r>
        <w:instrText>HYPERLINK "http://www.redjurista.com/document.aspx?ajcode=l0013_90&amp;arts=4"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13 de 1990. </w:t>
      </w:r>
    </w:p>
    <w:p>
      <w:pPr>
        <w:jc w:val="center"/>
      </w:pPr>
      <w:rPr>
        <w:sz w:val="24"/>
        <w:b/>
        <w:color w:val="black"/>
      </w:rPr>
    </w:p>
    <w:p>
      <w:pPr>
        <w:jc w:val="center"/>
      </w:pPr>
      <w:r>
        <w:rPr>
          <w:rFonts w:hAnsi="Arial"/>
          <w:rFonts w:ascii="Arial"/>
          <w:sz w:val="24"/>
          <w:vanish/>
          <w:color w:val="black"/>
        </w:rPr>
        <w:t>&amp;$</w:t>
      </w:r>
      <w:bookmarkStart w:id="67808" w:name="CAPÍTULO 2.16.1.2"/>
      <w:r>
        <w:rPr>
          <w:rFonts w:hAnsi="Arial"/>
          <w:rFonts w:ascii="Arial"/>
          <w:sz w:val="24"/>
          <w:color w:val="navy"/>
        </w:rPr>
        <w:t xml:space="preserve">CAPÍTULO 2. </w:t>
      </w:r>
    </w:p>
    <w:p>
      <w:pPr>
        <w:jc w:val="center"/>
      </w:pPr>
      <w:r>
        <w:rPr>
          <w:rFonts w:hAnsi="Arial"/>
          <w:rFonts w:ascii="Arial"/>
          <w:sz w:val="24"/>
          <w:color w:val="navy"/>
        </w:rPr>
        <w:t xml:space="preserve">DEL PROCEDIMIENTO PARA DIFERENCIAR LOS RECURSOS PESQUEROS DE LOS RECURSOS HIDROBIOLÓGICOS Y DE LA CLASIFICACIÓN DE LA PESCA.</w:t>
      </w:r>
      <w:bookmarkEnd w:id="6780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809" w:name="2.16.1.2.1"/>
      <w:r>
        <w:rPr>
          <w:rFonts w:hAnsi="Arial"/>
          <w:rFonts w:ascii="Arial"/>
          <w:sz w:val="24"/>
          <w:color w:val="navy"/>
        </w:rPr>
        <w:t xml:space="preserve">ARTÍCULO 2.16.1.2.1. </w:t>
      </w:r>
      <w:r>
        <w:rPr>
          <w:rFonts w:hAnsi="Arial"/>
          <w:rFonts w:ascii="Arial"/>
          <w:sz w:val="24"/>
          <w:i/>
          <w:color w:val="navy"/>
        </w:rPr>
        <w:t xml:space="preserve">COMITÉ EJECUTIVO PARA LA PESCA.</w:t>
      </w:r>
      <w:bookmarkEnd w:id="67809"/>
      <w:r>
        <w:rPr>
          <w:rFonts w:hAnsi="Arial"/>
          <w:rFonts w:ascii="Arial"/>
          <w:sz w:val="24"/>
          <w:b/>
          <w:i/>
          <w:color w:val="black"/>
        </w:rPr>
        <w:t xml:space="preserve"> </w:t>
      </w:r>
      <w:r>
        <w:rPr>
          <w:rFonts w:hAnsi="Arial"/>
          <w:rFonts w:ascii="Arial"/>
          <w:sz w:val="24"/>
          <w:color w:val="black"/>
        </w:rPr>
        <w:t xml:space="preserve">Con el fin de definir las especies, los volúmenes susceptibles de ser aprovechados y las tallas mínimas permisibles, conforme a lo dispuesto en el artículo </w:t>
      </w:r>
      <w:r>
        <w:fldChar w:fldCharType="begin"/>
      </w:r>
      <w:r>
        <w:instrText>HYPERLINK "http://www.redjurista.com/document.aspx?ajcode=l0013_90&amp;arts=7"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13 de 1990, crease el Comité Ejecutivo para la Pesca, integrado por el Director de Cadenas Pecuarias, Pesqueras y Acuícolas del Ministerio de Agricultura y Desarrollo Rural o su delegado, quien lo preside, el Director de Bosques Biodiversidad y Servicios Ecosistémicos, del Ministerio de Ambiente y Desarrollo Sostenible o su delegado, el Director de la Autoridad Nacional de Acuicultura y Pesca Aunap o su delegado. El Comité se dará su propio reglamento, el cual debe ser aprobado por el Ministerio de Agricultura y Desarrollo Rural.</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"http://www.redjurista.com/document.aspx?ajcode=d2256_91&amp;arts=5"</w:instrText>
      </w:r>
      <w:r>
        <w:fldChar w:fldCharType="separate"/>
      </w:r>
      <w:r>
        <w:rPr>
          <w:rFonts w:hAnsi="Arial"/>
          <w:rFonts w:ascii="Arial"/>
          <w:sz w:val="24"/>
          <w:i/>
          <w:u w:val="single"/>
          <w:color w:val="black"/>
        </w:rPr>
        <w:t>5o</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810" w:name="2.16.1.2.2"/>
      <w:r>
        <w:rPr>
          <w:rFonts w:hAnsi="Arial"/>
          <w:rFonts w:ascii="Arial"/>
          <w:sz w:val="24"/>
          <w:color w:val="navy"/>
        </w:rPr>
        <w:t xml:space="preserve">ARTÍCULO 2.16.1.2.2. </w:t>
      </w:r>
      <w:r>
        <w:rPr>
          <w:rFonts w:hAnsi="Arial"/>
          <w:rFonts w:ascii="Arial"/>
          <w:sz w:val="24"/>
          <w:i/>
          <w:color w:val="navy"/>
        </w:rPr>
        <w:t>REUNIÓN.</w:t>
      </w:r>
      <w:bookmarkEnd w:id="67810"/>
      <w:r>
        <w:rPr>
          <w:rFonts w:hAnsi="Arial"/>
          <w:rFonts w:ascii="Arial"/>
          <w:sz w:val="24"/>
          <w:b/>
          <w:i/>
          <w:color w:val="black"/>
        </w:rPr>
        <w:t xml:space="preserve"> </w:t>
      </w:r>
      <w:r>
        <w:rPr>
          <w:rFonts w:hAnsi="Arial"/>
          <w:rFonts w:ascii="Arial"/>
          <w:sz w:val="24"/>
          <w:color w:val="black"/>
        </w:rPr>
        <w:t xml:space="preserve">El Comité Ejecutivo para la Pesca se reunirá cualquier día del mes de agosto de cada año, con el fin de identificar las especies y los volúmenes susceptibles de aprovechamiento y, cuando fuere pertinentes, las tallas mínimas permitidas.</w:t>
      </w:r>
    </w:p>
    <w:p>
      <w:pPr>
        <w:jc w:val="both"/>
      </w:pPr>
      <w:rPr>
        <w:sz w:val="24"/>
        <w:color w:val="black"/>
      </w:rPr>
    </w:p>
    <w:p>
      <w:pPr>
        <w:jc w:val="both"/>
      </w:pPr>
      <w:r>
        <w:rPr>
          <w:rFonts w:hAnsi="Arial"/>
          <w:rFonts w:ascii="Arial"/>
          <w:sz w:val="24"/>
          <w:color w:val="black"/>
        </w:rPr>
        <w:t xml:space="preserve">Adicional a lo anterior, el Comité se reunirá con los fines indicados anteriormente, en los siguientes eventos:</w:t>
      </w:r>
    </w:p>
    <w:p>
      <w:pPr>
        <w:jc w:val="both"/>
      </w:pPr>
      <w:rPr>
        <w:sz w:val="24"/>
        <w:color w:val="black"/>
      </w:rPr>
    </w:p>
    <w:p>
      <w:pPr>
        <w:jc w:val="both"/>
      </w:pPr>
      <w:r>
        <w:rPr>
          <w:rFonts w:hAnsi="Arial"/>
          <w:rFonts w:ascii="Arial"/>
          <w:sz w:val="24"/>
          <w:color w:val="black"/>
        </w:rPr>
        <w:t xml:space="preserve">1. Cuando en el acta correspondiente a la reunión del mes de agosto, se prevea expresamente y a partir de situaciones objetivas, que la decisión podrá ser susceptible de revisión posterior. En este caso el Comité se podrá reunir y modificar su decisión por una sola vez.</w:t>
      </w:r>
    </w:p>
    <w:p>
      <w:pPr>
        <w:jc w:val="both"/>
      </w:pPr>
      <w:rPr>
        <w:sz w:val="24"/>
        <w:color w:val="black"/>
      </w:rPr>
    </w:p>
    <w:p>
      <w:pPr>
        <w:jc w:val="both"/>
      </w:pPr>
      <w:r>
        <w:rPr>
          <w:rFonts w:hAnsi="Arial"/>
          <w:rFonts w:ascii="Arial"/>
          <w:sz w:val="24"/>
          <w:color w:val="black"/>
        </w:rPr>
        <w:t xml:space="preserve">2. Cuando circunstancias extraordinarias posteriores a la decisión del mes de agosto, soportadas en informes técnicos, científicos y sociales, ameriten la revisión de las decisiones que se hayan tomado.</w:t>
      </w:r>
    </w:p>
    <w:p>
      <w:pPr>
        <w:jc w:val="both"/>
      </w:pPr>
      <w:rPr>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"http://www.redjurista.com/document.aspx?ajcode=d2256_91&amp;arts=6"</w:instrText>
      </w:r>
      <w:r>
        <w:fldChar w:fldCharType="separate"/>
      </w:r>
      <w:r>
        <w:rPr>
          <w:rFonts w:hAnsi="Arial"/>
          <w:rFonts w:ascii="Arial"/>
          <w:sz w:val="24"/>
          <w:i/>
          <w:u w:val="single"/>
          <w:color w:val="black"/>
        </w:rPr>
        <w:t>6o</w:t>
      </w:r>
      <w:r>
        <w:fldChar w:fldCharType="end"/>
      </w:r>
      <w:r>
        <w:rPr>
          <w:rFonts w:hAnsi="Arial"/>
          <w:rFonts w:ascii="Arial"/>
          <w:sz w:val="24"/>
          <w:i/>
          <w:u w:val="none"/>
          <w:color w:val="black"/>
        </w:rPr>
        <w:t xml:space="preserve">, modificado por el Decreto n</w:t>
      </w:r>
    </w:p>
    <w:p>
      <w:pPr>
        <w:jc w:val="both"/>
      </w:pPr>
      <w:rPr>
        <w:sz w:val="24"/>
        <w:color w:val="black"/>
      </w:rPr>
    </w:p>
    <w:p>
      <w:pPr>
        <w:jc w:val="both"/>
      </w:pPr>
      <w:r>
        <w:rPr>
          <w:rFonts w:hAnsi="Arial"/>
          <w:rFonts w:ascii="Arial"/>
          <w:sz w:val="24"/>
          <w:vanish/>
          <w:color w:val="black"/>
        </w:rPr>
        <w:t>&amp;$</w:t>
      </w:r>
      <w:bookmarkStart w:id="67811" w:name="2.16.1.2.3"/>
      <w:r>
        <w:rPr>
          <w:rFonts w:hAnsi="Arial"/>
          <w:rFonts w:ascii="Arial"/>
          <w:sz w:val="24"/>
          <w:color w:val="navy"/>
        </w:rPr>
        <w:t xml:space="preserve">ARTÍCULO 2.16.1.2.3. </w:t>
      </w:r>
      <w:r>
        <w:rPr>
          <w:rFonts w:hAnsi="Arial"/>
          <w:rFonts w:ascii="Arial"/>
          <w:sz w:val="24"/>
          <w:i/>
          <w:color w:val="navy"/>
        </w:rPr>
        <w:t xml:space="preserve">ACTUACIÓN DEL COMITÉ.</w:t>
      </w:r>
      <w:bookmarkEnd w:id="67811"/>
      <w:r>
        <w:rPr>
          <w:rFonts w:hAnsi="Arial"/>
          <w:rFonts w:ascii="Arial"/>
          <w:sz w:val="24"/>
          <w:b/>
          <w:i/>
          <w:color w:val="black"/>
        </w:rPr>
        <w:t xml:space="preserve"> </w:t>
      </w:r>
      <w:r>
        <w:rPr>
          <w:rFonts w:hAnsi="Arial"/>
          <w:rFonts w:ascii="Arial"/>
          <w:sz w:val="24"/>
          <w:color w:val="black"/>
        </w:rPr>
        <w:t xml:space="preserve">El Comité procederá con base en las mejores evidencias científicas y teniendo en cuenta la información y datos estadísticos confiables que posean las entidades públicas y privadas vinculadas a la actividad pesquera.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"http://www.redjurista.com/document.aspx?ajcode=d2256_91&amp;arts=7"</w:instrText>
      </w:r>
      <w:r>
        <w:fldChar w:fldCharType="separate"/>
      </w:r>
      <w:r>
        <w:rPr>
          <w:rFonts w:hAnsi="Arial"/>
          <w:rFonts w:ascii="Arial"/>
          <w:sz w:val="24"/>
          <w:i/>
          <w:u w:val="single"/>
          <w:color w:val="black"/>
        </w:rPr>
        <w:t>7o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812" w:name="2.16.1.2.4"/>
      <w:r>
        <w:rPr>
          <w:rFonts w:hAnsi="Arial"/>
          <w:rFonts w:ascii="Arial"/>
          <w:sz w:val="24"/>
          <w:color w:val="navy"/>
        </w:rPr>
        <w:t xml:space="preserve">ARTÍCULO 2.16.1.2.4. </w:t>
      </w:r>
      <w:r>
        <w:rPr>
          <w:rFonts w:hAnsi="Arial"/>
          <w:rFonts w:ascii="Arial"/>
          <w:sz w:val="24"/>
          <w:i/>
          <w:color w:val="navy"/>
        </w:rPr>
        <w:t xml:space="preserve">CUOTAS RAZONABLES DE PESCA.</w:t>
      </w:r>
      <w:bookmarkEnd w:id="67812"/>
      <w:r>
        <w:rPr>
          <w:rFonts w:hAnsi="Arial"/>
          <w:rFonts w:ascii="Arial"/>
          <w:sz w:val="24"/>
          <w:b/>
          <w:i/>
          <w:color w:val="black"/>
        </w:rPr>
        <w:t xml:space="preserve"> </w:t>
      </w:r>
      <w:r>
        <w:rPr>
          <w:rFonts w:hAnsi="Arial"/>
          <w:rFonts w:ascii="Arial"/>
          <w:sz w:val="24"/>
          <w:color w:val="black"/>
        </w:rPr>
        <w:t xml:space="preserve">Cuando no se conozca el potencial de una especie, la Aunap, con base en la información de que disponga, propondrá al Comité Ejecutivo para la Pesca, la definición de una cuota razonable que permita conocer, mediante un esfuerzo pesquero controlado, el máximo rendimiento sostenible de la especie.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813" w:name="2.16.1.2.5"/>
      <w:r>
        <w:rPr>
          <w:rFonts w:hAnsi="Arial"/>
          <w:rFonts w:ascii="Arial"/>
          <w:sz w:val="24"/>
          <w:color w:val="navy"/>
        </w:rPr>
        <w:t xml:space="preserve">ARTÍCULO 2.16.1.2.5. </w:t>
      </w:r>
      <w:r>
        <w:rPr>
          <w:rFonts w:hAnsi="Arial"/>
          <w:rFonts w:ascii="Arial"/>
          <w:sz w:val="24"/>
          <w:i/>
          <w:color w:val="navy"/>
        </w:rPr>
        <w:t xml:space="preserve">CUOTAS GLOBALES DE PESCA.</w:t>
      </w:r>
      <w:bookmarkEnd w:id="67813"/>
      <w:r>
        <w:rPr>
          <w:rFonts w:hAnsi="Arial"/>
          <w:rFonts w:ascii="Arial"/>
          <w:sz w:val="24"/>
          <w:b/>
          <w:i/>
          <w:color w:val="black"/>
        </w:rPr>
        <w:t xml:space="preserve"> </w:t>
      </w:r>
      <w:r>
        <w:rPr>
          <w:rFonts w:hAnsi="Arial"/>
          <w:rFonts w:ascii="Arial"/>
          <w:sz w:val="24"/>
          <w:color w:val="black"/>
        </w:rPr>
        <w:t xml:space="preserve">Con base en las propuestas del Comité Ejecutivo para la Pesca, que constarán en actas suscritas por los participantes producto de las reuniones descritas en el artículo </w:t>
      </w:r>
      <w:r>
        <w:fldChar w:fldCharType="begin"/>
      </w:r>
      <w:r>
        <w:instrText>HYPERLINK "http://www.redjurista.com/document.aspx?ajcode=d1071015&amp;arts=2.16.1.2.2"</w:instrText>
      </w:r>
      <w:r>
        <w:fldChar w:fldCharType="separate"/>
      </w:r>
      <w:r>
        <w:rPr>
          <w:rFonts w:hAnsi="Arial"/>
          <w:rFonts w:ascii="Arial"/>
          <w:sz w:val="24"/>
          <w:u w:val="single"/>
          <w:color w:val="black"/>
        </w:rPr>
        <w:t>2.16.1.2.2</w:t>
      </w:r>
      <w:r>
        <w:fldChar w:fldCharType="end"/>
      </w:r>
      <w:r>
        <w:rPr>
          <w:rFonts w:hAnsi="Arial"/>
          <w:rFonts w:ascii="Arial"/>
          <w:sz w:val="24"/>
          <w:u w:val="none"/>
          <w:color w:val="black"/>
        </w:rPr>
        <w:t xml:space="preserve">. del presente decreto, el Ministerio de Agricultura y Desarrollo Rural, expedirá la Resolución donde se establecerán las cuotas globales de pesca de las diferentes especies que regirán durante el año siguiente. Dicho acto administrativo deberá ser expedido dentro del mes siguiente a la reunión del Comité Ejecutivo para la Pesca.</w:t>
      </w:r>
    </w:p>
    <w:p>
      <w:pPr>
        <w:jc w:val="both"/>
      </w:pPr>
      <w:rPr>
        <w:sz w:val="24"/>
        <w:color w:val="black"/>
      </w:rPr>
    </w:p>
    <w:p>
      <w:pPr>
        <w:jc w:val="both"/>
      </w:pPr>
      <w:r>
        <w:rPr>
          <w:rFonts w:hAnsi="Arial"/>
          <w:rFonts w:ascii="Arial"/>
          <w:sz w:val="24"/>
          <w:color w:val="black"/>
        </w:rPr>
        <w:t xml:space="preserve">Salvo lo dispuesto en los tratados internacionales que suscriba el Gobierno nacional, los volúmenes de captura de atunes y especies afines extraídas por embarcaciones que operen fuera de las aguas jurisdiccionales colombianas, contratadas por empresas nacionales, no se computarán dentro de las cuotas.</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 xml:space="preserve">, modificado por el Decreto modificado por el Decreto número 1431 de 2006, artículo </w:t>
      </w:r>
      <w:r>
        <w:fldChar w:fldCharType="begin"/>
      </w:r>
      <w:r>
        <w:instrText>HYPERLINK "http://www.redjurista.com/document.aspx?ajcode=d1431006&amp;arts=2"</w:instrText>
      </w:r>
      <w:r>
        <w:fldChar w:fldCharType="separate"/>
      </w:r>
      <w:r>
        <w:rPr>
          <w:rFonts w:hAnsi="Arial"/>
          <w:rFonts w:ascii="Arial"/>
          <w:sz w:val="24"/>
          <w:i/>
          <w:u w:val="single"/>
          <w:color w:val="black"/>
        </w:rPr>
        <w:t>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814" w:name="2.16.1.2.6"/>
      <w:r>
        <w:rPr>
          <w:rFonts w:hAnsi="Arial"/>
          <w:rFonts w:ascii="Arial"/>
          <w:sz w:val="24"/>
          <w:color w:val="navy"/>
        </w:rPr>
        <w:t xml:space="preserve">ARTÍCULO 2.16.1.2.6. </w:t>
      </w:r>
      <w:r>
        <w:rPr>
          <w:rFonts w:hAnsi="Arial"/>
          <w:rFonts w:ascii="Arial"/>
          <w:sz w:val="24"/>
          <w:i/>
          <w:color w:val="navy"/>
        </w:rPr>
        <w:t xml:space="preserve">DISTRIBUCIÓN DE LA CUOTA GLOBAL DE PESCA.</w:t>
      </w:r>
      <w:bookmarkEnd w:id="67814"/>
      <w:r>
        <w:rPr>
          <w:rFonts w:hAnsi="Arial"/>
          <w:rFonts w:ascii="Arial"/>
          <w:sz w:val="24"/>
          <w:b/>
          <w:i/>
          <w:color w:val="black"/>
        </w:rPr>
        <w:t xml:space="preserve"> </w:t>
      </w:r>
      <w:r>
        <w:rPr>
          <w:rFonts w:hAnsi="Arial"/>
          <w:rFonts w:ascii="Arial"/>
          <w:sz w:val="24"/>
          <w:color w:val="black"/>
        </w:rPr>
        <w:t xml:space="preserve">La Aunap, mediante acto administrativo, distribuirá a más tardar el diez (10) de septiembre de cada año la cuota global de pesca establecida por el Ministerio de Agricultura y Desarrollo Rural, señalando el porcentaje de la misma que se destinará a la pesca artesanal, a la pesca industrial y a una reserva con destino a nuevos usuarios, cuando la magnitud del recurso lo permita.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"http://www.redjurista.com/document.aspx?ajcode=d2256_91&amp;arts=10"</w:instrText>
      </w:r>
      <w:r>
        <w:fldChar w:fldCharType="separate"/>
      </w:r>
      <w:r>
        <w:rPr>
          <w:rFonts w:hAnsi="Arial"/>
          <w:rFonts w:ascii="Arial"/>
          <w:sz w:val="24"/>
          <w:i/>
          <w:u w:val="single"/>
          <w:color w:val="black"/>
        </w:rPr>
        <w:t>10</w:t>
      </w:r>
      <w:r>
        <w:fldChar w:fldCharType="end"/>
      </w:r>
      <w:r>
        <w:rPr>
          <w:rFonts w:hAnsi="Arial"/>
          <w:rFonts w:ascii="Arial"/>
          <w:sz w:val="24"/>
          <w:i/>
          <w:u w:val="none"/>
          <w:color w:val="black"/>
        </w:rPr>
        <w:t>)</w:t>
      </w:r>
    </w:p>
    <w:p>
      <w:pPr>
        <w:jc w:val="both"/>
      </w:pPr>
      <w:rPr>
        <w:sz w:val="24"/>
        <w:color w:val="black"/>
      </w:rPr>
    </w:p>
    <w:p>
      <w:pPr>
        <w:jc w:val="both"/>
        <w:outlineLvl w:val="1"/>
      </w:pPr>
      <w:r>
        <w:rPr>
          <w:rFonts w:hAnsi="Arial"/>
          <w:rFonts w:ascii="Arial"/>
          <w:sz w:val="24"/>
          <w:b/>
          <w:vanish/>
          <w:color w:val="black"/>
        </w:rPr>
        <w:t>&amp;$</w:t>
      </w:r>
      <w:bookmarkStart w:id="67815" w:name="2.16.1.2.7"/>
      <w:r>
        <w:rPr>
          <w:rFonts w:hAnsi="Arial"/>
          <w:rFonts w:ascii="Arial"/>
          <w:sz w:val="24"/>
          <w:color w:val="navy"/>
        </w:rPr>
        <w:t xml:space="preserve">ARTÍCULO 2.16.1.2.7. DISTRIBUCIÓN DE LA CUOTA DE PESCA.</w:t>
      </w:r>
      <w:bookmarkEnd w:id="67815"/>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1835 de 2021. El nuevo texto es el siguiente:&gt; La AUNAP, con base en las cuotas globales de pesca establecidas por el Ministerio de Agricultura y Desarrollo Rural en cumplimiento de lo dispuesto en el artículo </w:t>
      </w:r>
      <w:r>
        <w:fldChar w:fldCharType="begin"/>
      </w:r>
      <w:r>
        <w:instrText>HYPERLINK "http://www.redjurista.com/document.aspx?ajcode=d1071015&amp;arts=2.16.1.2.5"</w:instrText>
      </w:r>
      <w:r>
        <w:fldChar w:fldCharType="separate"/>
      </w:r>
      <w:r>
        <w:rPr>
          <w:rFonts w:hAnsi="Arial"/>
          <w:rFonts w:ascii="Arial"/>
          <w:sz w:val="24"/>
          <w:u w:val="single"/>
          <w:color w:val="black"/>
        </w:rPr>
        <w:t>2.16.1.2.5</w:t>
      </w:r>
      <w:r>
        <w:fldChar w:fldCharType="end"/>
      </w:r>
      <w:r>
        <w:rPr>
          <w:rFonts w:hAnsi="Arial"/>
          <w:rFonts w:ascii="Arial"/>
          <w:sz w:val="24"/>
          <w:u w:val="none"/>
          <w:color w:val="black"/>
        </w:rPr>
        <w:t xml:space="preserve">., distribuirá la cuota de pesca entre los diferentes titulares de permiso. Para la elaboración del proyecto la AUNAP tomará en consideración lo siguiente: </w:t>
      </w:r>
    </w:p>
    <w:p>
      <w:pPr>
        <w:jc w:val="both"/>
        <w:outlineLvl w:val="1"/>
      </w:pPr>
      <w:rPr>
        <w:sz w:val="24"/>
        <w:b/>
        <w:color w:val="black"/>
      </w:rPr>
    </w:p>
    <w:p>
      <w:pPr>
        <w:jc w:val="both"/>
        <w:outlineLvl w:val="1"/>
      </w:pPr>
      <w:r>
        <w:rPr>
          <w:rFonts w:hAnsi="Arial"/>
          <w:rFonts w:ascii="Arial"/>
          <w:sz w:val="24"/>
          <w:color w:val="black"/>
        </w:rPr>
        <w:t xml:space="preserve">1. Que el titular del permiso se encuentre activo en la pesquería en el último año o posea activos en la actividad pesquera en cualquiera de sus fases. </w:t>
      </w:r>
    </w:p>
    <w:p>
      <w:pPr>
        <w:jc w:val="both"/>
        <w:outlineLvl w:val="1"/>
      </w:pPr>
      <w:rPr>
        <w:sz w:val="24"/>
        <w:b/>
        <w:color w:val="black"/>
      </w:rPr>
    </w:p>
    <w:p>
      <w:pPr>
        <w:jc w:val="both"/>
        <w:outlineLvl w:val="1"/>
      </w:pPr>
      <w:r>
        <w:rPr>
          <w:rFonts w:hAnsi="Arial"/>
          <w:rFonts w:ascii="Arial"/>
          <w:sz w:val="24"/>
          <w:color w:val="black"/>
        </w:rPr>
        <w:t xml:space="preserve">2. Los volúmenes efectivamente extraídos en el año inmediatamente anterior. </w:t>
      </w:r>
    </w:p>
    <w:p>
      <w:pPr>
        <w:jc w:val="both"/>
        <w:outlineLvl w:val="1"/>
      </w:pPr>
      <w:rPr>
        <w:sz w:val="24"/>
        <w:b/>
        <w:color w:val="black"/>
      </w:rPr>
    </w:p>
    <w:p>
      <w:pPr>
        <w:jc w:val="both"/>
        <w:outlineLvl w:val="1"/>
      </w:pPr>
      <w:r>
        <w:rPr>
          <w:rFonts w:hAnsi="Arial"/>
          <w:rFonts w:ascii="Arial"/>
          <w:sz w:val="24"/>
          <w:color w:val="black"/>
        </w:rPr>
        <w:t xml:space="preserve">3. La capacidad instalada y el número, características y eficiencia de las embarcaciones pesqueras. </w:t>
      </w:r>
    </w:p>
    <w:p>
      <w:pPr>
        <w:jc w:val="both"/>
        <w:outlineLvl w:val="1"/>
      </w:pPr>
      <w:rPr>
        <w:sz w:val="24"/>
        <w:b/>
        <w:color w:val="black"/>
      </w:rPr>
    </w:p>
    <w:p>
      <w:pPr>
        <w:jc w:val="both"/>
        <w:outlineLvl w:val="1"/>
      </w:pPr>
      <w:r>
        <w:rPr>
          <w:rFonts w:hAnsi="Arial"/>
          <w:rFonts w:ascii="Arial"/>
          <w:sz w:val="24"/>
          <w:color w:val="black"/>
        </w:rPr>
        <w:t xml:space="preserve">4. Las proyecciones de ampliación o de reducción de las actividades u operaciones de las empresas. </w:t>
      </w:r>
    </w:p>
    <w:p>
      <w:pPr>
        <w:jc w:val="both"/>
        <w:outlineLvl w:val="1"/>
      </w:pPr>
      <w:rPr>
        <w:sz w:val="24"/>
        <w:b/>
        <w:color w:val="black"/>
      </w:rPr>
    </w:p>
    <w:p>
      <w:pPr>
        <w:jc w:val="both"/>
        <w:outlineLvl w:val="1"/>
      </w:pPr>
      <w:r>
        <w:rPr>
          <w:rFonts w:hAnsi="Arial"/>
          <w:rFonts w:ascii="Arial"/>
          <w:sz w:val="24"/>
          <w:color w:val="black"/>
        </w:rPr>
        <w:t xml:space="preserve">5. El cumplimiento de las obligaciones y de las normas legales sobre la actividad pesquera por parte del titular del permiso. </w:t>
      </w:r>
    </w:p>
    <w:p>
      <w:pPr>
        <w:jc w:val="both"/>
        <w:outlineLvl w:val="1"/>
      </w:pPr>
      <w:rPr>
        <w:sz w:val="24"/>
        <w:b/>
        <w:color w:val="black"/>
      </w:rPr>
    </w:p>
    <w:p>
      <w:pPr>
        <w:jc w:val="both"/>
        <w:outlineLvl w:val="1"/>
      </w:pPr>
      <w:r>
        <w:rPr>
          <w:rFonts w:hAnsi="Arial"/>
          <w:rFonts w:ascii="Arial"/>
          <w:sz w:val="24"/>
          <w:color w:val="black"/>
        </w:rPr>
        <w:t xml:space="preserve">6. El empleo de embarcaciones pesqueras de bandera colombiana. </w:t>
      </w:r>
    </w:p>
    <w:p>
      <w:pPr>
        <w:jc w:val="both"/>
        <w:outlineLvl w:val="1"/>
      </w:pPr>
      <w:rPr>
        <w:sz w:val="24"/>
        <w:b/>
        <w:color w:val="black"/>
      </w:rPr>
    </w:p>
    <w:p>
      <w:pPr>
        <w:jc w:val="both"/>
        <w:outlineLvl w:val="1"/>
      </w:pPr>
      <w:r>
        <w:rPr>
          <w:rFonts w:hAnsi="Arial"/>
          <w:rFonts w:ascii="Arial"/>
          <w:sz w:val="24"/>
          <w:color w:val="black"/>
        </w:rPr>
        <w:t xml:space="preserve">7. La calidad de empresa integrada. </w:t>
      </w:r>
    </w:p>
    <w:p>
      <w:pPr>
        <w:jc w:val="both"/>
      </w:pPr>
      <w:rPr>
        <w:color w:val="black"/>
      </w:rPr>
    </w:p>
    <w:p>
      <w:pPr>
        <w:jc w:val="both"/>
      </w:pPr>
      <w:r>
        <w:rPr>
          <w:rFonts w:hAnsi="Arial"/>
          <w:rFonts w:ascii="Arial"/>
          <w:sz w:val="24"/>
          <w:vanish/>
          <w:color w:val="black"/>
        </w:rPr>
        <w:t>&amp;$</w:t>
      </w:r>
      <w:bookmarkStart w:id="67816" w:name="2.16.1.2.8"/>
      <w:r>
        <w:rPr>
          <w:rFonts w:hAnsi="Arial"/>
          <w:rFonts w:ascii="Arial"/>
          <w:sz w:val="24"/>
          <w:color w:val="navy"/>
        </w:rPr>
        <w:t xml:space="preserve">ARTÍCULO 2.16.1.2.8. </w:t>
      </w:r>
      <w:r>
        <w:rPr>
          <w:rFonts w:hAnsi="Arial"/>
          <w:rFonts w:ascii="Arial"/>
          <w:sz w:val="24"/>
          <w:i/>
          <w:color w:val="navy"/>
        </w:rPr>
        <w:t xml:space="preserve">CLASIFICACIÓN DE LA PESCA.</w:t>
      </w:r>
      <w:bookmarkEnd w:id="67816"/>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1835 de 2021. El nuevo texto es el siguiente:&gt; La pesca se clasifica: </w:t>
      </w:r>
    </w:p>
    <w:p>
      <w:pPr>
        <w:jc w:val="both"/>
        <w:outlineLvl w:val="1"/>
      </w:pPr>
      <w:rPr>
        <w:sz w:val="24"/>
        <w:b/>
        <w:color w:val="black"/>
      </w:rPr>
    </w:p>
    <w:p>
      <w:pPr>
        <w:jc w:val="both"/>
        <w:outlineLvl w:val="1"/>
      </w:pPr>
      <w:r>
        <w:rPr>
          <w:rFonts w:hAnsi="Arial"/>
          <w:rFonts w:ascii="Arial"/>
          <w:sz w:val="24"/>
          <w:color w:val="black"/>
        </w:rPr>
        <w:t xml:space="preserve">1. Por razón del lugar donde se realiza, en: </w:t>
      </w:r>
    </w:p>
    <w:p>
      <w:pPr>
        <w:jc w:val="both"/>
        <w:outlineLvl w:val="1"/>
      </w:pPr>
      <w:rPr>
        <w:sz w:val="24"/>
        <w:b/>
        <w:color w:val="black"/>
      </w:rPr>
    </w:p>
    <w:p>
      <w:pPr>
        <w:jc w:val="both"/>
        <w:outlineLvl w:val="1"/>
      </w:pPr>
      <w:r>
        <w:rPr>
          <w:rFonts w:hAnsi="Arial"/>
          <w:rFonts w:ascii="Arial"/>
          <w:sz w:val="24"/>
          <w:color w:val="black"/>
        </w:rPr>
        <w:t xml:space="preserve">1.1. Pesca Continental, que puede ser: </w:t>
      </w:r>
    </w:p>
    <w:p>
      <w:pPr>
        <w:jc w:val="both"/>
        <w:outlineLvl w:val="1"/>
      </w:pPr>
      <w:rPr>
        <w:sz w:val="24"/>
        <w:b/>
        <w:color w:val="black"/>
      </w:rPr>
    </w:p>
    <w:p>
      <w:pPr>
        <w:jc w:val="both"/>
        <w:outlineLvl w:val="1"/>
      </w:pPr>
      <w:r>
        <w:rPr>
          <w:rFonts w:hAnsi="Arial"/>
          <w:rFonts w:ascii="Arial"/>
          <w:sz w:val="24"/>
          <w:color w:val="black"/>
        </w:rPr>
        <w:t xml:space="preserve">1.1.1. Fluvial: si se realiza en corrientes de agua dulce. </w:t>
      </w:r>
    </w:p>
    <w:p>
      <w:pPr>
        <w:jc w:val="both"/>
        <w:outlineLvl w:val="1"/>
      </w:pPr>
      <w:rPr>
        <w:sz w:val="24"/>
        <w:b/>
        <w:color w:val="black"/>
      </w:rPr>
    </w:p>
    <w:p>
      <w:pPr>
        <w:jc w:val="both"/>
        <w:outlineLvl w:val="1"/>
      </w:pPr>
      <w:r>
        <w:rPr>
          <w:rFonts w:hAnsi="Arial"/>
          <w:rFonts w:ascii="Arial"/>
          <w:sz w:val="24"/>
          <w:color w:val="black"/>
        </w:rPr>
        <w:t xml:space="preserve">1.1.2. Lacustre: si se ejerce en depósitos de aguas naturales o artificiales, sean estas dulces o salobres. </w:t>
      </w:r>
    </w:p>
    <w:p>
      <w:pPr>
        <w:jc w:val="both"/>
        <w:outlineLvl w:val="1"/>
      </w:pPr>
      <w:rPr>
        <w:sz w:val="24"/>
        <w:b/>
        <w:color w:val="black"/>
      </w:rPr>
    </w:p>
    <w:p>
      <w:pPr>
        <w:jc w:val="both"/>
        <w:outlineLvl w:val="1"/>
      </w:pPr>
      <w:r>
        <w:rPr>
          <w:rFonts w:hAnsi="Arial"/>
          <w:rFonts w:ascii="Arial"/>
          <w:sz w:val="24"/>
          <w:color w:val="black"/>
        </w:rPr>
        <w:t xml:space="preserve">1.2 Pesca Marina, que puede ser: </w:t>
      </w:r>
    </w:p>
    <w:p>
      <w:pPr>
        <w:jc w:val="both"/>
      </w:pPr>
      <w:rPr>
        <w:color w:val="black"/>
      </w:rPr>
    </w:p>
    <w:p>
      <w:pPr>
        <w:jc w:val="both"/>
        <w:outlineLvl w:val="1"/>
      </w:pPr>
      <w:r>
        <w:rPr>
          <w:rFonts w:hAnsi="Arial"/>
          <w:rFonts w:ascii="Arial"/>
          <w:sz w:val="24"/>
          <w:color w:val="black"/>
        </w:rPr>
        <w:t xml:space="preserve">1.2.1. Costera: cuando se efectúa a una distancia no mayor de una milla náutica de la costa. </w:t>
      </w:r>
    </w:p>
    <w:p>
      <w:pPr>
        <w:jc w:val="both"/>
        <w:outlineLvl w:val="1"/>
      </w:pPr>
      <w:rPr>
        <w:sz w:val="24"/>
        <w:b/>
        <w:color w:val="black"/>
      </w:rPr>
    </w:p>
    <w:p>
      <w:pPr>
        <w:jc w:val="both"/>
        <w:outlineLvl w:val="1"/>
      </w:pPr>
      <w:r>
        <w:rPr>
          <w:rFonts w:hAnsi="Arial"/>
          <w:rFonts w:ascii="Arial"/>
          <w:sz w:val="24"/>
          <w:color w:val="black"/>
        </w:rPr>
        <w:t xml:space="preserve">1.2.2. De bajura: la que se realiza con embarcaciones a una distancia no menor de una milla ni mayor de doce (12) millas náuticas de la costa. </w:t>
      </w:r>
    </w:p>
    <w:p>
      <w:pPr>
        <w:jc w:val="both"/>
        <w:outlineLvl w:val="1"/>
      </w:pPr>
      <w:rPr>
        <w:sz w:val="24"/>
        <w:b/>
        <w:color w:val="black"/>
      </w:rPr>
    </w:p>
    <w:p>
      <w:pPr>
        <w:jc w:val="both"/>
        <w:outlineLvl w:val="1"/>
      </w:pPr>
      <w:r>
        <w:rPr>
          <w:rFonts w:hAnsi="Arial"/>
          <w:rFonts w:ascii="Arial"/>
          <w:sz w:val="24"/>
          <w:color w:val="black"/>
        </w:rPr>
        <w:t xml:space="preserve">1.2.3. De altura: cuando se lleva a cabo a más de 12 millas de la costa. </w:t>
      </w:r>
    </w:p>
    <w:p>
      <w:pPr>
        <w:jc w:val="both"/>
        <w:outlineLvl w:val="1"/>
      </w:pPr>
      <w:rPr>
        <w:sz w:val="24"/>
        <w:b/>
        <w:color w:val="black"/>
      </w:rPr>
    </w:p>
    <w:p>
      <w:pPr>
        <w:jc w:val="both"/>
        <w:outlineLvl w:val="1"/>
      </w:pPr>
      <w:r>
        <w:rPr>
          <w:rFonts w:hAnsi="Arial"/>
          <w:rFonts w:ascii="Arial"/>
          <w:sz w:val="24"/>
          <w:color w:val="black"/>
        </w:rPr>
        <w:t xml:space="preserve">2. Por su finalidad, en: </w:t>
      </w:r>
    </w:p>
    <w:p>
      <w:pPr>
        <w:jc w:val="both"/>
        <w:outlineLvl w:val="1"/>
      </w:pPr>
      <w:rPr>
        <w:sz w:val="24"/>
        <w:b/>
        <w:color w:val="black"/>
      </w:rPr>
    </w:p>
    <w:p>
      <w:pPr>
        <w:jc w:val="both"/>
        <w:outlineLvl w:val="1"/>
      </w:pPr>
      <w:r>
        <w:rPr>
          <w:rFonts w:hAnsi="Arial"/>
          <w:rFonts w:ascii="Arial"/>
          <w:sz w:val="24"/>
          <w:color w:val="black"/>
        </w:rPr>
        <w:t xml:space="preserve">2.1. Pesca de subsistencia: la que se realiza sin ánimo de lucro, para proporcionar alimento al pescador y a su familia. </w:t>
      </w:r>
    </w:p>
    <w:p>
      <w:pPr>
        <w:jc w:val="both"/>
      </w:pPr>
      <w:rPr>
        <w:color w:val="black"/>
      </w:rPr>
    </w:p>
    <w:p>
      <w:pPr>
        <w:jc w:val="both"/>
        <w:outlineLvl w:val="1"/>
      </w:pPr>
      <w:r>
        <w:rPr>
          <w:rFonts w:hAnsi="Arial"/>
          <w:rFonts w:ascii="Arial"/>
          <w:sz w:val="24"/>
          <w:color w:val="black"/>
        </w:rPr>
        <w:t xml:space="preserve">2.2. Pesca de investigación: la que se efectúa con fines científicos y tecnológicos, comprendida la experimentación de equipos, artes y métodos y de sistemas de captura y de procesamiento. </w:t>
      </w:r>
    </w:p>
    <w:p>
      <w:pPr>
        <w:jc w:val="both"/>
        <w:outlineLvl w:val="1"/>
      </w:pPr>
      <w:rPr>
        <w:sz w:val="24"/>
        <w:b/>
        <w:color w:val="black"/>
      </w:rPr>
    </w:p>
    <w:p>
      <w:pPr>
        <w:jc w:val="both"/>
        <w:outlineLvl w:val="1"/>
      </w:pPr>
      <w:r>
        <w:rPr>
          <w:rFonts w:hAnsi="Arial"/>
          <w:rFonts w:ascii="Arial"/>
          <w:sz w:val="24"/>
          <w:color w:val="black"/>
        </w:rPr>
        <w:t xml:space="preserve">2.3. &lt;Ver Notas del Editor&gt; Pesca deportiva: la que se realiza con fines de recreación o esparcimiento y sin fines comerciales, la AUNAP definirá las especies, zonas, épocas, artes, volúmenes y métodos para el desarrollo sostenible de la actividad. </w:t>
      </w:r>
    </w:p>
    <w:p>
      <w:rPr>
        <w:color w:val="black"/>
      </w:rPr>
    </w:p>
    <w:p>
      <w:pPr>
        <w:jc w:val="both"/>
        <w:outlineLvl w:val="1"/>
      </w:pPr>
      <w:r>
        <w:rPr>
          <w:rFonts w:hAnsi="Arial"/>
          <w:rFonts w:ascii="Arial"/>
          <w:sz w:val="24"/>
          <w:color w:val="black"/>
        </w:rPr>
        <w:t xml:space="preserve">2.4. Pesca comercial: la que se lleva a cabo para obtener beneficio económico y puede ser: </w:t>
      </w:r>
    </w:p>
    <w:p>
      <w:pPr>
        <w:jc w:val="both"/>
      </w:pPr>
      <w:rPr>
        <w:color w:val="black"/>
      </w:rPr>
    </w:p>
    <w:p>
      <w:pPr>
        <w:jc w:val="both"/>
        <w:outlineLvl w:val="1"/>
      </w:pPr>
      <w:r>
        <w:rPr>
          <w:rFonts w:hAnsi="Arial"/>
          <w:rFonts w:ascii="Arial"/>
          <w:sz w:val="24"/>
          <w:color w:val="black"/>
        </w:rPr>
        <w:t xml:space="preserve">2.4.1. Artesanal: La que realizan pescadores en forma individual u organizados en empresas, cooperativas u otras. asociaciones, con su trabajo personal independiente, con aparejos propios de una actividad productiva de pequeña escala y mediante sistemas, artes y métodos menores de pesca. </w:t>
      </w:r>
    </w:p>
    <w:p>
      <w:pPr>
        <w:jc w:val="both"/>
        <w:outlineLvl w:val="1"/>
      </w:pPr>
      <w:rPr>
        <w:sz w:val="24"/>
        <w:b/>
        <w:color w:val="black"/>
      </w:rPr>
    </w:p>
    <w:p>
      <w:pPr>
        <w:jc w:val="both"/>
        <w:outlineLvl w:val="1"/>
      </w:pPr>
      <w:r>
        <w:rPr>
          <w:rFonts w:hAnsi="Arial"/>
          <w:rFonts w:ascii="Arial"/>
          <w:sz w:val="24"/>
          <w:color w:val="black"/>
        </w:rPr>
        <w:t xml:space="preserve">2.4.1.1. Ornamental: La pesca comercial ornamental es aquella que tiene por objeto la extracción de organismos acuáticos cuyos ejemplares pueden mantenerse vivos en acuarios, estanques o pozos, como simple adorno.</w:t>
      </w:r>
    </w:p>
    <w:p>
      <w:pPr>
        <w:jc w:val="both"/>
      </w:pPr>
      <w:rPr>
        <w:color w:val="black"/>
      </w:rPr>
    </w:p>
    <w:p>
      <w:pPr>
        <w:jc w:val="both"/>
        <w:outlineLvl w:val="1"/>
      </w:pPr>
      <w:r>
        <w:rPr>
          <w:rFonts w:hAnsi="Arial"/>
          <w:rFonts w:ascii="Arial"/>
          <w:sz w:val="24"/>
          <w:color w:val="black"/>
        </w:rPr>
        <w:t xml:space="preserve">2.4.2. Industrial: Se caracteriza por el uso intensivo de embarcaciones de gran autonomía, con la ayuda de arte y métodos mayores de pesca que permiten operar en un amplio radio de acción y obtener grandes volúmenes de captura.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los efectos de la presente Parte, se considera empresa artesanal aquella unidad de producción dedicada a la actividad pesquera con un fin principalmente comercial. Estas empresas deberán estar integradas por personas naturales colombianas de las cuales el setenta por ciento (70%), cuando menos, deberán ser extractores primarios. </w:t>
      </w:r>
    </w:p>
    <w:p>
      <w:pPr>
        <w:jc w:val="both"/>
      </w:pPr>
      <w:rPr>
        <w:sz w:val="24"/>
        <w:color w:val="black"/>
      </w:rPr>
    </w:p>
    <w:p>
      <w:pPr>
        <w:jc w:val="both"/>
      </w:pPr>
      <w:r>
        <w:rPr>
          <w:rFonts w:hAnsi="Arial"/>
          <w:rFonts w:ascii="Arial"/>
          <w:sz w:val="24"/>
          <w:vanish/>
          <w:color w:val="black"/>
        </w:rPr>
        <w:t>&amp;$</w:t>
      </w:r>
      <w:bookmarkStart w:id="67817" w:name="2.16.1.2.9"/>
      <w:r>
        <w:rPr>
          <w:rFonts w:hAnsi="Arial"/>
          <w:rFonts w:ascii="Arial"/>
          <w:sz w:val="24"/>
          <w:color w:val="navy"/>
        </w:rPr>
        <w:t xml:space="preserve">ARTÍCULO 2.16.1.2.9. </w:t>
      </w:r>
      <w:r>
        <w:rPr>
          <w:rFonts w:hAnsi="Arial"/>
          <w:rFonts w:ascii="Arial"/>
          <w:sz w:val="24"/>
          <w:i/>
          <w:color w:val="navy"/>
        </w:rPr>
        <w:t xml:space="preserve">ARTES DE PESCA ARTESANAL.</w:t>
      </w:r>
      <w:bookmarkEnd w:id="6781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1835 de 2021. El nuevo texto es el siguiente:&gt; La AUNAP definirá los sistemas, artes y métodos de pesca que corresponden a la pesca artesanal. </w:t>
      </w:r>
    </w:p>
    <w:p>
      <w:pPr>
        <w:jc w:val="center"/>
      </w:pPr>
      <w:rPr>
        <w:color w:val="black"/>
      </w:rPr>
    </w:p>
    <w:p>
      <w:pPr>
        <w:jc w:val="center"/>
      </w:pPr>
      <w:r>
        <w:rPr>
          <w:rFonts w:hAnsi="Arial"/>
          <w:rFonts w:ascii="Arial"/>
          <w:sz w:val="24"/>
          <w:vanish/>
          <w:color w:val="black"/>
        </w:rPr>
        <w:t>&amp;$</w:t>
      </w:r>
      <w:bookmarkStart w:id="67818" w:name="TÍTULO 2.16.2"/>
      <w:r>
        <w:rPr>
          <w:rFonts w:hAnsi="Arial"/>
          <w:rFonts w:ascii="Arial"/>
          <w:sz w:val="24"/>
          <w:color w:val="navy"/>
        </w:rPr>
        <w:t xml:space="preserve">TÍTULO 2. </w:t>
      </w:r>
    </w:p>
    <w:p>
      <w:pPr>
        <w:jc w:val="center"/>
      </w:pPr>
      <w:r>
        <w:rPr>
          <w:rFonts w:hAnsi="Arial"/>
          <w:rFonts w:ascii="Arial"/>
          <w:sz w:val="24"/>
          <w:color w:val="navy"/>
        </w:rPr>
        <w:t xml:space="preserve">CONFORMACIÓN DEL SUBSECTOR PESQUERO.</w:t>
      </w:r>
      <w:bookmarkEnd w:id="67818"/>
      <w:r>
        <w:rPr>
          <w:rFonts w:hAnsi="Arial"/>
          <w:rFonts w:ascii="Arial"/>
          <w:sz w:val="24"/>
          <w:b/>
          <w:color w:val="black"/>
        </w:rPr>
        <w:t xml:space="preserve"> </w:t>
      </w:r>
    </w:p>
    <w:p>
      <w:pPr>
        <w:jc w:val="both"/>
      </w:pPr>
      <w:rPr>
        <w:sz w:val="24"/>
        <w:color w:val="black"/>
      </w:rPr>
    </w:p>
    <w:p>
      <w:pPr>
        <w:jc w:val="both"/>
        <w:outlineLvl w:val="1"/>
      </w:pPr>
      <w:r>
        <w:rPr>
          <w:rFonts w:hAnsi="Arial"/>
          <w:rFonts w:ascii="Arial"/>
          <w:sz w:val="24"/>
          <w:b/>
          <w:vanish/>
          <w:color w:val="black"/>
        </w:rPr>
        <w:t>&amp;$</w:t>
      </w:r>
      <w:bookmarkStart w:id="67819" w:name="2.16.2.1"/>
      <w:r>
        <w:rPr>
          <w:rFonts w:hAnsi="Arial"/>
          <w:rFonts w:ascii="Arial"/>
          <w:sz w:val="24"/>
          <w:color w:val="navy"/>
        </w:rPr>
        <w:t xml:space="preserve">ARTÍCULO 2.16.2.1. SUBSECTOR PESQUERO Y DE LA ACUICULTURA.</w:t>
      </w:r>
      <w:bookmarkEnd w:id="67819"/>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1835 de 2021. El nuevo texto es el siguiente:&gt; </w:t>
      </w:r>
      <w:r>
        <w:rPr>
          <w:rFonts w:hAnsi="Arial"/>
          <w:rFonts w:ascii="Arial"/>
          <w:sz w:val="24"/>
          <w:b/>
          <w:u w:val="none"/>
          <w:color w:val="black"/>
        </w:rPr>
        <w:t xml:space="preserve"> </w:t>
      </w:r>
      <w:r>
        <w:rPr>
          <w:rFonts w:hAnsi="Arial"/>
          <w:rFonts w:ascii="Arial"/>
          <w:sz w:val="24"/>
          <w:u w:val="none"/>
          <w:color w:val="black"/>
        </w:rPr>
        <w:t xml:space="preserve">El Subsector Pesquero está conformado por los organismos a que se refieren los artículos </w:t>
      </w:r>
      <w:r>
        <w:fldChar w:fldCharType="begin"/>
      </w:r>
      <w:r>
        <w:instrText>HYPERLINK "http://www.redjurista.com/document.aspx?ajcode=l0013_90&amp;arts=9"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y </w:t>
      </w:r>
      <w:r>
        <w:fldChar w:fldCharType="begin"/>
      </w:r>
      <w:r>
        <w:instrText>HYPERLINK "http://www.redjurista.com/document.aspx?ajcode=l0013_90&amp;arts=10"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13 de 1990. </w:t>
      </w:r>
    </w:p>
    <w:p>
      <w:pPr>
        <w:jc w:val="both"/>
      </w:pPr>
      <w:rPr>
        <w:sz w:val="24"/>
        <w:color w:val="black"/>
      </w:rPr>
    </w:p>
    <w:p>
      <w:pPr>
        <w:jc w:val="both"/>
      </w:pPr>
      <w:r>
        <w:rPr>
          <w:rFonts w:hAnsi="Arial"/>
          <w:rFonts w:ascii="Arial"/>
          <w:sz w:val="24"/>
          <w:vanish/>
          <w:color w:val="black"/>
        </w:rPr>
        <w:t>&amp;$</w:t>
      </w:r>
      <w:bookmarkStart w:id="67820" w:name="2.16.2.2"/>
      <w:r>
        <w:rPr>
          <w:rFonts w:hAnsi="Arial"/>
          <w:rFonts w:ascii="Arial"/>
          <w:sz w:val="24"/>
          <w:color w:val="navy"/>
        </w:rPr>
        <w:t xml:space="preserve">ARTÍCULO 2.16.2.2. </w:t>
      </w:r>
      <w:r>
        <w:rPr>
          <w:rFonts w:hAnsi="Arial"/>
          <w:rFonts w:ascii="Arial"/>
          <w:sz w:val="24"/>
          <w:i/>
          <w:color w:val="navy"/>
        </w:rPr>
        <w:t>JURISDICCIÓN.</w:t>
      </w:r>
      <w:bookmarkEnd w:id="67820"/>
      <w:r>
        <w:rPr>
          <w:rFonts w:hAnsi="Arial"/>
          <w:rFonts w:ascii="Arial"/>
          <w:sz w:val="24"/>
          <w:b/>
          <w:i/>
          <w:color w:val="black"/>
        </w:rPr>
        <w:t xml:space="preserve"> </w:t>
      </w:r>
      <w:r>
        <w:rPr>
          <w:rFonts w:hAnsi="Arial"/>
          <w:rFonts w:ascii="Arial"/>
          <w:sz w:val="24"/>
          <w:color w:val="black"/>
        </w:rPr>
        <w:t xml:space="preserve">La Aunap tendrá jurisdicción en todo el territorio nacional. En consecuencia, su ámbito de competencia funcional comprende: </w:t>
      </w:r>
    </w:p>
    <w:p>
      <w:pPr>
        <w:jc w:val="both"/>
      </w:pPr>
      <w:rPr>
        <w:sz w:val="24"/>
        <w:color w:val="black"/>
      </w:rPr>
    </w:p>
    <w:p>
      <w:r>
        <w:rPr>
          <w:rFonts w:hAnsi="Arial"/>
          <w:rFonts w:ascii="Arial"/>
          <w:sz w:val="24"/>
          <w:color w:val="black"/>
        </w:rPr>
        <w:t xml:space="preserve">1. Las Aguas Continentales, incluidos los ríos limítrofes.</w:t>
      </w:r>
    </w:p>
    <w:p>
      <w:r>
        <w:rPr>
          <w:rFonts w:hAnsi="Arial"/>
          <w:rFonts w:ascii="Arial"/>
          <w:sz w:val="24"/>
          <w:color w:val="black"/>
        </w:rPr>
        <w:t xml:space="preserve">2. El Mar Territorial, y</w:t>
      </w:r>
    </w:p>
    <w:p>
      <w:r>
        <w:rPr>
          <w:rFonts w:hAnsi="Arial"/>
          <w:rFonts w:ascii="Arial"/>
          <w:sz w:val="24"/>
          <w:color w:val="black"/>
        </w:rPr>
        <w:t xml:space="preserve">3. La Zona Económica Exclusiva. </w:t>
      </w:r>
    </w:p>
    <w:p>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"http://www.redjurista.com/document.aspx?ajcode=d2256_91&amp;arts=15"</w:instrText>
      </w:r>
      <w:r>
        <w:fldChar w:fldCharType="separate"/>
      </w:r>
      <w:r>
        <w:rPr>
          <w:rFonts w:hAnsi="Arial"/>
          <w:rFonts w:ascii="Arial"/>
          <w:sz w:val="24"/>
          <w:i/>
          <w:u w:val="single"/>
          <w:color w:val="black"/>
        </w:rPr>
        <w:t>15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821" w:name="2.16.2.3"/>
      <w:r>
        <w:rPr>
          <w:rFonts w:hAnsi="Arial"/>
          <w:rFonts w:ascii="Arial"/>
          <w:sz w:val="24"/>
          <w:color w:val="navy"/>
        </w:rPr>
        <w:t xml:space="preserve">ARTÍCULO 2.16.2.3. </w:t>
      </w:r>
      <w:r>
        <w:rPr>
          <w:rFonts w:hAnsi="Arial"/>
          <w:rFonts w:ascii="Arial"/>
          <w:sz w:val="24"/>
          <w:i/>
          <w:color w:val="navy"/>
        </w:rPr>
        <w:t xml:space="preserve">DELEGACIÓN DE FUNCIONES.</w:t>
      </w:r>
      <w:bookmarkEnd w:id="67821"/>
      <w:r>
        <w:rPr>
          <w:rFonts w:hAnsi="Arial"/>
          <w:rFonts w:ascii="Arial"/>
          <w:sz w:val="24"/>
          <w:b/>
          <w:i/>
          <w:color w:val="black"/>
        </w:rPr>
        <w:t xml:space="preserve"> </w:t>
      </w:r>
      <w:r>
        <w:rPr>
          <w:rFonts w:hAnsi="Arial"/>
          <w:rFonts w:ascii="Arial"/>
          <w:sz w:val="24"/>
          <w:color w:val="black"/>
        </w:rPr>
        <w:t xml:space="preserve">En ejercicio de la facultad que el artículo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 de 1990 le confiere, y previa autorización del Ministerio de Agricultura y Desarrollo Rural, la Aunap podrá delegar, mediante acto administrativo, una o más de sus funciones en otras entidades de derecho público de conformidad con la normativa vigente. Los términos específicos de la misma se estipularán en convenios que deben celebrarse entre las entidades delegante y delegataria.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"http://www.redjurista.com/document.aspx?ajcode=d2256_91&amp;arts=17"</w:instrText>
      </w:r>
      <w:r>
        <w:fldChar w:fldCharType="separate"/>
      </w:r>
      <w:r>
        <w:rPr>
          <w:rFonts w:hAnsi="Arial"/>
          <w:rFonts w:ascii="Arial"/>
          <w:sz w:val="24"/>
          <w:i/>
          <w:u w:val="single"/>
          <w:color w:val="black"/>
        </w:rPr>
        <w:t>17</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822" w:name="TÍTULO 2.16.3"/>
      <w:r>
        <w:rPr>
          <w:rFonts w:hAnsi="Arial"/>
          <w:rFonts w:ascii="Arial"/>
          <w:sz w:val="24"/>
          <w:color w:val="navy"/>
        </w:rPr>
        <w:t xml:space="preserve">TÍTULO 3. </w:t>
      </w:r>
    </w:p>
    <w:p>
      <w:pPr>
        <w:jc w:val="center"/>
      </w:pPr>
      <w:r>
        <w:rPr>
          <w:rFonts w:hAnsi="Arial"/>
          <w:rFonts w:ascii="Arial"/>
          <w:sz w:val="24"/>
          <w:color w:val="navy"/>
        </w:rPr>
        <w:t xml:space="preserve">ACTIVIDAD PESQUERA.</w:t>
      </w:r>
      <w:bookmarkEnd w:id="67822"/>
      <w:r>
        <w:rPr>
          <w:rFonts w:hAnsi="Arial"/>
          <w:rFonts w:ascii="Arial"/>
          <w:sz w:val="24"/>
          <w:b/>
          <w:color w:val="black"/>
        </w:rPr>
        <w:t xml:space="preserve"> </w:t>
      </w:r>
    </w:p>
    <w:p>
      <w:pPr>
        <w:jc w:val="center"/>
      </w:pPr>
      <w:rPr>
        <w:sz w:val="24"/>
        <w:color w:val="black"/>
      </w:rPr>
    </w:p>
    <w:p>
      <w:pPr>
        <w:jc w:val="center"/>
        <w:outlineLvl w:val="1"/>
      </w:pPr>
      <w:r>
        <w:rPr>
          <w:rFonts w:hAnsi="Arial"/>
          <w:rFonts w:ascii="Arial"/>
          <w:sz w:val="24"/>
          <w:b/>
          <w:vanish/>
          <w:color w:val="black"/>
        </w:rPr>
        <w:t>&amp;$</w:t>
      </w:r>
      <w:bookmarkStart w:id="67823" w:name="CAPÍTULO 2.16.3.1"/>
      <w:r>
        <w:rPr>
          <w:rFonts w:hAnsi="Arial"/>
          <w:rFonts w:ascii="Arial"/>
          <w:sz w:val="24"/>
          <w:color w:val="navy"/>
        </w:rPr>
        <w:t xml:space="preserve">CAPÍTULO 1. </w:t>
      </w:r>
    </w:p>
    <w:p>
      <w:pPr>
        <w:jc w:val="center"/>
        <w:outlineLvl w:val="1"/>
      </w:pPr>
      <w:r>
        <w:rPr>
          <w:rFonts w:hAnsi="Arial"/>
          <w:rFonts w:ascii="Arial"/>
          <w:sz w:val="24"/>
          <w:color w:val="navy"/>
        </w:rPr>
        <w:t xml:space="preserve">DE LAS ACTIVIDADES COMUNES PARA LA PESCA Y LA ACUICULTURA.</w:t>
      </w:r>
      <w:bookmarkEnd w:id="67823"/>
      <w:r>
        <w:rPr>
          <w:rFonts w:hAnsi="Arial"/>
          <w:rFonts w:ascii="Arial"/>
          <w:sz w:val="24"/>
          <w:b/>
          <w:color w:val="black"/>
        </w:rPr>
        <w:t xml:space="preserve"> </w:t>
      </w:r>
    </w:p>
    <w:p>
      <w:pPr>
        <w:jc w:val="both"/>
      </w:pPr>
      <w:rPr>
        <w:sz w:val="24"/>
        <w:color w:val="black"/>
      </w:rPr>
    </w:p>
    <w:p>
      <w:pPr>
        <w:jc w:val="both"/>
        <w:outlineLvl w:val="1"/>
      </w:pPr>
      <w:r>
        <w:rPr>
          <w:rFonts w:hAnsi="Arial"/>
          <w:rFonts w:ascii="Arial"/>
          <w:sz w:val="24"/>
          <w:b/>
          <w:vanish/>
          <w:color w:val="black"/>
        </w:rPr>
        <w:t>&amp;$</w:t>
      </w:r>
      <w:bookmarkStart w:id="67824" w:name="2.16.3.1.1"/>
      <w:r>
        <w:rPr>
          <w:rFonts w:hAnsi="Arial"/>
          <w:rFonts w:ascii="Arial"/>
          <w:sz w:val="24"/>
          <w:color w:val="navy"/>
        </w:rPr>
        <w:t xml:space="preserve">ARTÍCULO 2.16.3.1.1. INVESTIGACIÓN PESQUERA Y DE LA ACUICULTURA.</w:t>
      </w:r>
      <w:bookmarkEnd w:id="67824"/>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1835 de 2021. El nuevo texto es el siguiente:&gt; Entiéndase por investigación pesquera y/o de la acuicultura, según corresponda, los estudios, trabajos y experimentos que se realicen con el objeto de mejorar el conocimiento de las especies para la extracción, el procesamiento, la comercialización y el cultivo de los recursos pesqueros y acuícolas, perfeccionando métodos o modificando los existentes, incluyendo mejoramiento genético. La investigación puede incluir operaciones de pesca experimental tendientes al conocimiento de nuevas especies, su dinámica poblacional, áreas de pesca, tipos de embarcación, métodos o artes de pesca, así como del sistema socioecológico de la pesca.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particulares, que previo el cumplimiento de los requisitos establecidos por las autoridades competentes colombianas, adquieran paquetes tecnológicos validados por entidades competentes nacionales o internacionales de acuicultura marina y continental para su explotación comercial, podrán compartir los resultados de la implementación con la AUNAP. </w:t>
      </w:r>
    </w:p>
    <w:p>
      <w:pPr>
        <w:jc w:val="both"/>
      </w:pPr>
      <w:rPr>
        <w:color w:val="black"/>
      </w:rPr>
    </w:p>
    <w:p>
      <w:pPr>
        <w:jc w:val="both"/>
      </w:pPr>
      <w:r>
        <w:rPr>
          <w:rFonts w:hAnsi="Arial"/>
          <w:rFonts w:ascii="Arial"/>
          <w:sz w:val="24"/>
          <w:b/>
          <w:vanish/>
          <w:color w:val="black"/>
        </w:rPr>
        <w:t>&amp;$</w:t>
      </w:r>
      <w:bookmarkStart w:id="67825" w:name="2.16.3.1.2"/>
      <w:r>
        <w:rPr>
          <w:rFonts w:hAnsi="Arial"/>
          <w:rFonts w:ascii="Arial"/>
          <w:sz w:val="24"/>
          <w:color w:val="navy"/>
        </w:rPr>
        <w:t xml:space="preserve">ARTÍCULO 2.16.3.1.2. FINALIDAD DE LA INVESTIGACIÓN.</w:t>
      </w:r>
      <w:bookmarkEnd w:id="67825"/>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1835 de 2021. El nuevo texto es el siguiente:&gt; Sin perjuicio de lo previsto en el artículo </w:t>
      </w:r>
      <w:r>
        <w:fldChar w:fldCharType="begin"/>
      </w:r>
      <w:r>
        <w:instrText>HYPERLINK "http://www.redjurista.com/document.aspx?ajcode=l0013_90&amp;arts=26"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13 de 1990, la investigación pesquera y de la acuicultura tiene por finalidad: </w:t>
      </w:r>
    </w:p>
    <w:p>
      <w:pPr>
        <w:jc w:val="both"/>
        <w:outlineLvl w:val="1"/>
      </w:pPr>
      <w:rPr>
        <w:sz w:val="24"/>
        <w:b/>
        <w:color w:val="black"/>
      </w:rPr>
    </w:p>
    <w:p>
      <w:pPr>
        <w:jc w:val="both"/>
        <w:outlineLvl w:val="1"/>
      </w:pPr>
      <w:r>
        <w:rPr>
          <w:rFonts w:hAnsi="Arial"/>
          <w:rFonts w:ascii="Arial"/>
          <w:sz w:val="24"/>
          <w:color w:val="black"/>
        </w:rPr>
        <w:t xml:space="preserve">1. Contribuir a la explotación racional de los recursos pesqueros para asegurar su aprovechamiento sostenible. </w:t>
      </w:r>
    </w:p>
    <w:p>
      <w:pPr>
        <w:jc w:val="both"/>
        <w:outlineLvl w:val="1"/>
      </w:pPr>
      <w:rPr>
        <w:sz w:val="24"/>
        <w:b/>
        <w:color w:val="black"/>
      </w:rPr>
    </w:p>
    <w:p>
      <w:pPr>
        <w:jc w:val="both"/>
        <w:outlineLvl w:val="1"/>
      </w:pPr>
      <w:r>
        <w:rPr>
          <w:rFonts w:hAnsi="Arial"/>
          <w:rFonts w:ascii="Arial"/>
          <w:sz w:val="24"/>
          <w:color w:val="black"/>
        </w:rPr>
        <w:t xml:space="preserve">2. Obtener nuevos y mejores métodos y establecer normas técnicas para la extracción, procesamiento y comercialización de los recursos pesqueros y para el desarrollo de la acuicultura. </w:t>
      </w:r>
    </w:p>
    <w:p>
      <w:pPr>
        <w:jc w:val="both"/>
        <w:outlineLvl w:val="1"/>
      </w:pPr>
      <w:rPr>
        <w:sz w:val="24"/>
        <w:b/>
        <w:color w:val="black"/>
      </w:rPr>
    </w:p>
    <w:p>
      <w:pPr>
        <w:jc w:val="both"/>
        <w:outlineLvl w:val="1"/>
      </w:pPr>
      <w:r>
        <w:rPr>
          <w:rFonts w:hAnsi="Arial"/>
          <w:rFonts w:ascii="Arial"/>
          <w:sz w:val="24"/>
          <w:color w:val="black"/>
        </w:rPr>
        <w:t xml:space="preserve">3. Evaluar factores económicos que inciden en las distintas fases de la actividad pesquera y de la acuicultura, con el fin de obtener mayores rendimientos a menor costo. </w:t>
      </w:r>
    </w:p>
    <w:p>
      <w:pPr>
        <w:jc w:val="both"/>
      </w:pPr>
      <w:rPr>
        <w:color w:val="black"/>
      </w:rPr>
    </w:p>
    <w:p>
      <w:pPr>
        <w:jc w:val="both"/>
      </w:pPr>
      <w:r>
        <w:rPr>
          <w:rFonts w:hAnsi="Arial"/>
          <w:rFonts w:ascii="Arial"/>
          <w:sz w:val="24"/>
          <w:vanish/>
          <w:color w:val="black"/>
        </w:rPr>
        <w:t>&amp;$</w:t>
      </w:r>
      <w:bookmarkStart w:id="67826" w:name="2.16.3.1.3"/>
      <w:r>
        <w:rPr>
          <w:rFonts w:hAnsi="Arial"/>
          <w:rFonts w:ascii="Arial"/>
          <w:sz w:val="24"/>
          <w:color w:val="navy"/>
        </w:rPr>
        <w:t xml:space="preserve">ARTÍCULO 2.16.3.1.3. </w:t>
      </w:r>
      <w:r>
        <w:rPr>
          <w:rFonts w:hAnsi="Arial"/>
          <w:rFonts w:ascii="Arial"/>
          <w:sz w:val="24"/>
          <w:i/>
          <w:color w:val="navy"/>
        </w:rPr>
        <w:t xml:space="preserve">REQUISITOS PERSONA NATURAL.</w:t>
      </w:r>
      <w:bookmarkEnd w:id="67826"/>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1835 de 2021. El nuevo texto es el siguiente:&gt; Para que una persona natural pueda realizar pesca de investigación, debe cumplir uno cualquiera de los siguientes requisitos: </w:t>
      </w:r>
    </w:p>
    <w:p>
      <w:pPr>
        <w:jc w:val="both"/>
        <w:outlineLvl w:val="1"/>
      </w:pPr>
      <w:rPr>
        <w:sz w:val="24"/>
        <w:b/>
        <w:color w:val="black"/>
      </w:rPr>
    </w:p>
    <w:p>
      <w:pPr>
        <w:jc w:val="both"/>
        <w:outlineLvl w:val="1"/>
      </w:pPr>
      <w:r>
        <w:rPr>
          <w:rFonts w:hAnsi="Arial"/>
          <w:rFonts w:ascii="Arial"/>
          <w:sz w:val="24"/>
          <w:color w:val="black"/>
        </w:rPr>
        <w:t xml:space="preserve">1. Tener Título profesional o tecnológico o certificado académico en áreas afines a la actividad pesquera, de las instituciones reconocidas por el Ministerio de Educación Nacional, de conformidad con la Ley </w:t>
      </w:r>
      <w:r>
        <w:fldChar w:fldCharType="begin"/>
      </w:r>
      <w:r>
        <w:instrText>HYPERLINK "http://www.redjurista.com/document.aspx?ajcode=l0030_92&amp;arts=INICIO"</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1992. </w:t>
      </w:r>
    </w:p>
    <w:p>
      <w:pPr>
        <w:jc w:val="both"/>
        <w:outlineLvl w:val="1"/>
      </w:pPr>
      <w:rPr>
        <w:sz w:val="24"/>
        <w:b/>
        <w:color w:val="black"/>
      </w:rPr>
    </w:p>
    <w:p>
      <w:pPr>
        <w:jc w:val="both"/>
        <w:outlineLvl w:val="1"/>
      </w:pPr>
      <w:r>
        <w:rPr>
          <w:rFonts w:hAnsi="Arial"/>
          <w:rFonts w:ascii="Arial"/>
          <w:sz w:val="24"/>
          <w:color w:val="black"/>
        </w:rPr>
        <w:t xml:space="preserve">2. Pertenecer a alguna institución académica o científica nacional o extranjera que respalde su labor. </w:t>
      </w:r>
    </w:p>
    <w:p>
      <w:pPr>
        <w:jc w:val="both"/>
        <w:outlineLvl w:val="1"/>
      </w:pPr>
      <w:rPr>
        <w:sz w:val="24"/>
        <w:b/>
        <w:color w:val="black"/>
      </w:rPr>
    </w:p>
    <w:p>
      <w:pPr>
        <w:jc w:val="both"/>
        <w:outlineLvl w:val="1"/>
      </w:pPr>
      <w:r>
        <w:rPr>
          <w:rFonts w:hAnsi="Arial"/>
          <w:rFonts w:ascii="Arial"/>
          <w:sz w:val="24"/>
          <w:color w:val="black"/>
        </w:rPr>
        <w:t xml:space="preserve">3. Ser persona de probada experiencia o reconocida capacidad en la investigación. </w:t>
      </w:r>
    </w:p>
    <w:p>
      <w:pPr>
        <w:jc w:val="both"/>
      </w:pPr>
      <w:rPr>
        <w:color w:val="black"/>
      </w:rPr>
    </w:p>
    <w:p>
      <w:pPr>
        <w:jc w:val="both"/>
      </w:pPr>
      <w:r>
        <w:rPr>
          <w:rFonts w:hAnsi="Arial"/>
          <w:rFonts w:ascii="Arial"/>
          <w:sz w:val="24"/>
          <w:vanish/>
          <w:color w:val="black"/>
        </w:rPr>
        <w:t>&amp;$</w:t>
      </w:r>
      <w:bookmarkStart w:id="67827" w:name="2.16.3.1.4"/>
      <w:r>
        <w:rPr>
          <w:rFonts w:hAnsi="Arial"/>
          <w:rFonts w:ascii="Arial"/>
          <w:sz w:val="24"/>
          <w:color w:val="navy"/>
        </w:rPr>
        <w:t xml:space="preserve">ARTÍCULO 2.16.3.1.4. </w:t>
      </w:r>
      <w:r>
        <w:rPr>
          <w:rFonts w:hAnsi="Arial"/>
          <w:rFonts w:ascii="Arial"/>
          <w:sz w:val="24"/>
          <w:i/>
          <w:color w:val="navy"/>
        </w:rPr>
        <w:t xml:space="preserve">INVESTIGACIÓN POR PARTE DE PERSONA JURÍDICA.</w:t>
      </w:r>
      <w:bookmarkEnd w:id="6782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1835 de 2021. El nuevo texto es el siguiente:&gt; Las personas jurídicas podrán realizar investigaciones en el ámbito del Subsector Pesquero y/o del subsector de la acuicultura, cuando: </w:t>
      </w:r>
    </w:p>
    <w:p>
      <w:pPr>
        <w:jc w:val="both"/>
        <w:outlineLvl w:val="1"/>
      </w:pPr>
      <w:rPr>
        <w:sz w:val="24"/>
        <w:b/>
        <w:color w:val="black"/>
      </w:rPr>
    </w:p>
    <w:p>
      <w:pPr>
        <w:jc w:val="both"/>
        <w:outlineLvl w:val="1"/>
      </w:pPr>
      <w:r>
        <w:rPr>
          <w:rFonts w:hAnsi="Arial"/>
          <w:rFonts w:ascii="Arial"/>
          <w:sz w:val="24"/>
          <w:color w:val="black"/>
        </w:rPr>
        <w:t xml:space="preserve">1. Se trate de una universidad o institución científica nacional. </w:t>
      </w:r>
    </w:p>
    <w:p>
      <w:pPr>
        <w:jc w:val="both"/>
        <w:outlineLvl w:val="1"/>
      </w:pPr>
      <w:rPr>
        <w:sz w:val="24"/>
        <w:b/>
        <w:color w:val="black"/>
      </w:rPr>
    </w:p>
    <w:p>
      <w:pPr>
        <w:jc w:val="both"/>
        <w:outlineLvl w:val="1"/>
      </w:pPr>
      <w:r>
        <w:rPr>
          <w:rFonts w:hAnsi="Arial"/>
          <w:rFonts w:ascii="Arial"/>
          <w:sz w:val="24"/>
          <w:color w:val="black"/>
        </w:rPr>
        <w:t xml:space="preserve">2. Se trate de una empresa nacional cuyo objeto social comprenda la realización de una o más fases de la actividad pesquera y de la acuicultura. </w:t>
      </w:r>
    </w:p>
    <w:p>
      <w:pPr>
        <w:jc w:val="both"/>
        <w:outlineLvl w:val="1"/>
      </w:pPr>
      <w:rPr>
        <w:sz w:val="24"/>
        <w:b/>
        <w:color w:val="black"/>
      </w:rPr>
    </w:p>
    <w:p>
      <w:pPr>
        <w:jc w:val="both"/>
        <w:outlineLvl w:val="1"/>
      </w:pPr>
      <w:r>
        <w:rPr>
          <w:rFonts w:hAnsi="Arial"/>
          <w:rFonts w:ascii="Arial"/>
          <w:sz w:val="24"/>
          <w:color w:val="black"/>
        </w:rPr>
        <w:t xml:space="preserve">3. Se trate de una universidad, una institución científica o una empresa comercial extranjera, siempre que su país de origen mantenga acuerdos con Colombia que permitan la reciprocidad. </w:t>
      </w:r>
    </w:p>
    <w:p>
      <w:pPr>
        <w:jc w:val="both"/>
        <w:outlineLvl w:val="1"/>
      </w:pPr>
      <w:rPr>
        <w:sz w:val="24"/>
        <w:b/>
        <w:color w:val="black"/>
      </w:rPr>
    </w:p>
    <w:p>
      <w:pPr>
        <w:jc w:val="both"/>
        <w:outlineLvl w:val="1"/>
      </w:pPr>
      <w:r>
        <w:rPr>
          <w:rFonts w:hAnsi="Arial"/>
          <w:rFonts w:ascii="Arial"/>
          <w:sz w:val="24"/>
          <w:color w:val="black"/>
        </w:rPr>
        <w:t xml:space="preserve">4. Se trate de un organismo internacional especializado y cumpla con lo dispuesto en el artículo </w:t>
      </w:r>
      <w:r>
        <w:fldChar w:fldCharType="begin"/>
      </w:r>
      <w:r>
        <w:instrText>HYPERLINK "http://www.redjurista.com/document.aspx?ajcode=d1071015&amp;arts=2.16.5.2.5.2"</w:instrText>
      </w:r>
      <w:r>
        <w:fldChar w:fldCharType="separate"/>
      </w:r>
      <w:r>
        <w:rPr>
          <w:rFonts w:hAnsi="Arial"/>
          <w:rFonts w:ascii="Arial"/>
          <w:sz w:val="24"/>
          <w:u w:val="single"/>
          <w:color w:val="black"/>
        </w:rPr>
        <w:t>2.16.5.2.5.2</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color w:val="black"/>
        </w:rPr>
        <w:t xml:space="preserve">5. Cuando se trate de una entidad pública o privada en cumplimiento de una medida de compensación. </w:t>
      </w:r>
    </w:p>
    <w:p>
      <w:pPr>
        <w:jc w:val="both"/>
      </w:pPr>
      <w:rPr>
        <w:color w:val="black"/>
      </w:rPr>
    </w:p>
    <w:p>
      <w:pPr>
        <w:jc w:val="both"/>
      </w:pPr>
      <w:r>
        <w:rPr>
          <w:rFonts w:hAnsi="Arial"/>
          <w:rFonts w:ascii="Arial"/>
          <w:sz w:val="24"/>
          <w:b/>
          <w:vanish/>
          <w:color w:val="black"/>
        </w:rPr>
        <w:t>&amp;$</w:t>
      </w:r>
      <w:bookmarkStart w:id="67828" w:name="2.16.3.1.5"/>
      <w:r>
        <w:rPr>
          <w:rFonts w:hAnsi="Arial"/>
          <w:rFonts w:ascii="Arial"/>
          <w:sz w:val="24"/>
          <w:color w:val="navy"/>
        </w:rPr>
        <w:t xml:space="preserve">ARTÍCULO 2.16.3.1.5. ACCIONES PARA PROMOVER LA INVESTIGACIÓN EN PESCA Y ACUICULTURA.</w:t>
      </w:r>
      <w:bookmarkEnd w:id="67828"/>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1835 de 2021. El nuevo texto es el siguiente:&gt; La AUNAP adelantará directamente las investigaciones que considere necesario realizar para la ejecución del Plan Nacional de Desarrollo Pesquero, y el Plan Nacional para el Desarrollo de la Acuicultura Sostenible (PlaNDAS). Igualmente, promoverá la investigación mediante las siguientes acciones: </w:t>
      </w:r>
    </w:p>
    <w:p>
      <w:pPr>
        <w:jc w:val="both"/>
        <w:outlineLvl w:val="1"/>
      </w:pPr>
      <w:rPr>
        <w:sz w:val="24"/>
        <w:b/>
        <w:color w:val="black"/>
      </w:rPr>
    </w:p>
    <w:p>
      <w:pPr>
        <w:jc w:val="both"/>
        <w:outlineLvl w:val="1"/>
      </w:pPr>
      <w:r>
        <w:rPr>
          <w:rFonts w:hAnsi="Arial"/>
          <w:rFonts w:ascii="Arial"/>
          <w:sz w:val="24"/>
          <w:color w:val="black"/>
        </w:rPr>
        <w:t xml:space="preserve">1. Prestando apoyo y asesoría a las personas que realicen investigaciones en pesca y acuicultura o estudios cuyo interés e importancia, a juicio de la AUNAP, sirvan como medio para alcanzar los fines establecidos en los artículos </w:t>
      </w:r>
      <w:r>
        <w:fldChar w:fldCharType="begin"/>
      </w:r>
      <w:r>
        <w:instrText>HYPERLINK "http://www.redjurista.com/document.aspx?ajcode=l0013_90&amp;arts=26"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13 de 1990 y </w:t>
      </w:r>
      <w:r>
        <w:fldChar w:fldCharType="begin"/>
      </w:r>
      <w:r>
        <w:instrText>HYPERLINK "http://www.redjurista.com/document.aspx?ajcode=d1071015&amp;arts=2.16.3.1.2"</w:instrText>
      </w:r>
      <w:r>
        <w:fldChar w:fldCharType="separate"/>
      </w:r>
      <w:r>
        <w:rPr>
          <w:rFonts w:hAnsi="Arial"/>
          <w:rFonts w:ascii="Arial"/>
          <w:sz w:val="24"/>
          <w:u w:val="single"/>
          <w:color w:val="black"/>
        </w:rPr>
        <w:t>2.16.3.1.2</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color w:val="black"/>
        </w:rPr>
        <w:t xml:space="preserve">2. Propiciando la publicación de los trabajos de mayor mérito. </w:t>
      </w:r>
    </w:p>
    <w:p>
      <w:pPr>
        <w:jc w:val="both"/>
        <w:outlineLvl w:val="1"/>
      </w:pPr>
      <w:rPr>
        <w:sz w:val="24"/>
        <w:b/>
        <w:color w:val="black"/>
      </w:rPr>
    </w:p>
    <w:p>
      <w:pPr>
        <w:jc w:val="both"/>
        <w:outlineLvl w:val="1"/>
      </w:pPr>
      <w:r>
        <w:rPr>
          <w:rFonts w:hAnsi="Arial"/>
          <w:rFonts w:ascii="Arial"/>
          <w:sz w:val="24"/>
          <w:color w:val="black"/>
        </w:rPr>
        <w:t xml:space="preserve">3. Estableciendo el Premio Nacional Anual de Investigación Pesquera. </w:t>
      </w:r>
    </w:p>
    <w:p>
      <w:pPr>
        <w:jc w:val="both"/>
        <w:outlineLvl w:val="1"/>
      </w:pPr>
      <w:rPr>
        <w:sz w:val="24"/>
        <w:b/>
        <w:color w:val="black"/>
      </w:rPr>
    </w:p>
    <w:p>
      <w:pPr>
        <w:jc w:val="both"/>
        <w:outlineLvl w:val="1"/>
      </w:pPr>
      <w:r>
        <w:rPr>
          <w:rFonts w:hAnsi="Arial"/>
          <w:rFonts w:ascii="Arial"/>
          <w:sz w:val="24"/>
          <w:color w:val="black"/>
        </w:rPr>
        <w:t xml:space="preserve">4. Contratando con otras entidades científicas, públicas o privadas la realización de aquellas investigaciones que no pudiere adelantar directamente. </w:t>
      </w:r>
    </w:p>
    <w:p>
      <w:pPr>
        <w:jc w:val="both"/>
      </w:pPr>
      <w:rPr>
        <w:sz w:val="24"/>
        <w:color w:val="black"/>
      </w:rPr>
    </w:p>
    <w:p>
      <w:pPr>
        <w:jc w:val="both"/>
      </w:pPr>
      <w:r>
        <w:rPr>
          <w:rFonts w:hAnsi="Arial"/>
          <w:rFonts w:ascii="Arial"/>
          <w:sz w:val="24"/>
          <w:vanish/>
          <w:color w:val="black"/>
        </w:rPr>
        <w:t>&amp;$</w:t>
      </w:r>
      <w:bookmarkStart w:id="67829" w:name="2.16.3.1.6"/>
      <w:r>
        <w:rPr>
          <w:rFonts w:hAnsi="Arial"/>
          <w:rFonts w:ascii="Arial"/>
          <w:sz w:val="24"/>
          <w:color w:val="navy"/>
        </w:rPr>
        <w:t xml:space="preserve">ARTÍCULO 2.16.3.1.6. </w:t>
      </w:r>
      <w:r>
        <w:rPr>
          <w:rFonts w:hAnsi="Arial"/>
          <w:rFonts w:ascii="Arial"/>
          <w:sz w:val="24"/>
          <w:i/>
          <w:color w:val="navy"/>
        </w:rPr>
        <w:t>COORDINACIÓN.</w:t>
      </w:r>
      <w:bookmarkEnd w:id="67829"/>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1835 de 2021. El nuevo texto es el siguiente:&gt; Para los efectos del artículo </w:t>
      </w:r>
      <w:r>
        <w:fldChar w:fldCharType="begin"/>
      </w:r>
      <w:r>
        <w:instrText>HYPERLINK "http://www.redjurista.com/document.aspx?ajcode=l0013_90&amp;arts=27"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13 de 1990 y con el fin de lograr la integración y la racionalización de las investigaciones para el desarrollo pesquero y de la acuicultura, la AUNAP se coordinará con las entidades del orden nacional y territorial. </w:t>
      </w:r>
    </w:p>
    <w:p>
      <w:pPr>
        <w:jc w:val="both"/>
      </w:pPr>
      <w:rPr>
        <w:sz w:val="24"/>
        <w:color w:val="black"/>
      </w:rPr>
    </w:p>
    <w:p>
      <w:pPr>
        <w:jc w:val="both"/>
        <w:outlineLvl w:val="1"/>
      </w:pPr>
      <w:r>
        <w:rPr>
          <w:rFonts w:hAnsi="Arial"/>
          <w:rFonts w:ascii="Arial"/>
          <w:sz w:val="24"/>
          <w:b/>
          <w:vanish/>
          <w:color w:val="black"/>
        </w:rPr>
        <w:t>&amp;$</w:t>
      </w:r>
      <w:bookmarkStart w:id="67830" w:name="2.16.3.1.7"/>
      <w:r>
        <w:rPr>
          <w:rFonts w:hAnsi="Arial"/>
          <w:rFonts w:ascii="Arial"/>
          <w:sz w:val="24"/>
          <w:color w:val="navy"/>
        </w:rPr>
        <w:t xml:space="preserve">ARTÍCULO 2.16.3.1.7. SEGUIMIENTO A LOS BIENES Y/O SUMINISTROS DADOS EN CALIDAD DE FOMENTO.</w:t>
      </w:r>
      <w:bookmarkEnd w:id="6783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"http://www.redjurista.com/document.aspx?ajcode=d1835021&amp;arts=4"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1835 de 2021. El nuevo texto es el siguiente:&gt; Los bienes y suministros entregados por la AUNAP en calidad de fomento para la pesca, acuicultura y actividades conexas serán objeto de seguimiento y/o requerimiento de informes hasta por un año después de su transferencia efectiva, según el mecanismo que estime esta entidad. </w:t>
      </w:r>
    </w:p>
    <w:p>
      <w:pPr>
        <w:jc w:val="center"/>
      </w:pPr>
      <w:rPr>
        <w:sz w:val="24"/>
        <w:b/>
        <w:color w:val="black"/>
      </w:rPr>
    </w:p>
    <w:p>
      <w:pPr>
        <w:jc w:val="center"/>
      </w:pPr>
      <w:r>
        <w:rPr>
          <w:rFonts w:hAnsi="Arial"/>
          <w:rFonts w:ascii="Arial"/>
          <w:sz w:val="24"/>
          <w:vanish/>
          <w:color w:val="black"/>
        </w:rPr>
        <w:t>&amp;$</w:t>
      </w:r>
      <w:bookmarkStart w:id="67831" w:name="CAPÍTULO 2.16.3.2"/>
      <w:r>
        <w:rPr>
          <w:rFonts w:hAnsi="Arial"/>
          <w:rFonts w:ascii="Arial"/>
          <w:sz w:val="24"/>
          <w:color w:val="navy"/>
        </w:rPr>
        <w:t xml:space="preserve">CAPÍTULO 2. </w:t>
      </w:r>
    </w:p>
    <w:p>
      <w:pPr>
        <w:jc w:val="center"/>
      </w:pPr>
      <w:r>
        <w:rPr>
          <w:rFonts w:hAnsi="Arial"/>
          <w:rFonts w:ascii="Arial"/>
          <w:sz w:val="24"/>
          <w:color w:val="navy"/>
        </w:rPr>
        <w:t xml:space="preserve">DE LA EXTRACCIÓN.</w:t>
      </w:r>
      <w:bookmarkEnd w:id="6783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832" w:name="2.16.3.2.1"/>
      <w:r>
        <w:rPr>
          <w:rFonts w:hAnsi="Arial"/>
          <w:rFonts w:ascii="Arial"/>
          <w:sz w:val="24"/>
          <w:color w:val="navy"/>
        </w:rPr>
        <w:t xml:space="preserve">ARTÍCULO 2.16.3.2.1. </w:t>
      </w:r>
      <w:r>
        <w:rPr>
          <w:rFonts w:hAnsi="Arial"/>
          <w:rFonts w:ascii="Arial"/>
          <w:sz w:val="24"/>
          <w:i/>
          <w:color w:val="navy"/>
        </w:rPr>
        <w:t>EXTRACCIÓN.</w:t>
      </w:r>
      <w:bookmarkEnd w:id="67832"/>
      <w:r>
        <w:rPr>
          <w:rFonts w:hAnsi="Arial"/>
          <w:rFonts w:ascii="Arial"/>
          <w:sz w:val="24"/>
          <w:b/>
          <w:i/>
          <w:color w:val="black"/>
        </w:rPr>
        <w:t xml:space="preserve"> </w:t>
      </w:r>
      <w:r>
        <w:rPr>
          <w:rFonts w:hAnsi="Arial"/>
          <w:rFonts w:ascii="Arial"/>
          <w:sz w:val="24"/>
          <w:color w:val="black"/>
        </w:rPr>
        <w:t xml:space="preserve">La extracción está sujeta a las disposiciones de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y a las de la presente Parte, cuando se efectúa: </w:t>
      </w:r>
    </w:p>
    <w:p>
      <w:pPr>
        <w:jc w:val="both"/>
      </w:pPr>
      <w:rPr>
        <w:sz w:val="24"/>
        <w:color w:val="black"/>
      </w:rPr>
    </w:p>
    <w:p>
      <w:r>
        <w:rPr>
          <w:rFonts w:hAnsi="Arial"/>
          <w:rFonts w:ascii="Arial"/>
          <w:sz w:val="24"/>
          <w:color w:val="black"/>
        </w:rPr>
        <w:t xml:space="preserve">1. En aguas continentales colombianas. </w:t>
      </w:r>
    </w:p>
    <w:p>
      <w:rPr>
        <w:sz w:val="24"/>
        <w:color w:val="black"/>
      </w:rPr>
    </w:p>
    <w:p>
      <w:pPr>
        <w:jc w:val="both"/>
      </w:pPr>
      <w:r>
        <w:rPr>
          <w:rFonts w:hAnsi="Arial"/>
          <w:rFonts w:ascii="Arial"/>
          <w:sz w:val="24"/>
          <w:color w:val="black"/>
        </w:rPr>
        <w:t xml:space="preserve">2. En aguas marinas jurisdiccionales colombianas, de conformidad con lo dispuesto en la Ley </w:t>
      </w:r>
      <w:r>
        <w:fldChar w:fldCharType="begin"/>
      </w:r>
      <w:r>
        <w:instrText>HYPERLINK "http://www.redjurista.com/document.aspx?ajcode=l0010_78&amp;arts=Inicio"</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1978. </w:t>
      </w:r>
    </w:p>
    <w:p>
      <w:rPr>
        <w:color w:val="black"/>
      </w:rPr>
    </w:p>
    <w:p>
      <w:pPr>
        <w:jc w:val="both"/>
      </w:pPr>
      <w:r>
        <w:rPr>
          <w:rFonts w:hAnsi="Arial"/>
          <w:rFonts w:ascii="Arial"/>
          <w:sz w:val="24"/>
          <w:color w:val="black"/>
        </w:rPr>
        <w:t xml:space="preserve">3. En aguas marinas no jurisdiccionales, cuando se empleen embarcaciones autorizadas por la Aunap.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"http://www.redjurista.com/document.aspx?ajcode=d2256_91&amp;arts=25"</w:instrText>
      </w:r>
      <w:r>
        <w:fldChar w:fldCharType="separate"/>
      </w:r>
      <w:r>
        <w:rPr>
          <w:rFonts w:hAnsi="Arial"/>
          <w:rFonts w:ascii="Arial"/>
          <w:sz w:val="24"/>
          <w:i/>
          <w:u w:val="single"/>
          <w:color w:val="black"/>
        </w:rPr>
        <w:t>25</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7833" w:name="2.16.3.2.2"/>
      <w:r>
        <w:rPr>
          <w:rFonts w:hAnsi="Arial"/>
          <w:rFonts w:ascii="Arial"/>
          <w:sz w:val="24"/>
          <w:color w:val="navy"/>
        </w:rPr>
        <w:t xml:space="preserve">ARTÍCULO 2.16.3.2.2. </w:t>
      </w:r>
      <w:r>
        <w:rPr>
          <w:rFonts w:hAnsi="Arial"/>
          <w:rFonts w:ascii="Arial"/>
          <w:sz w:val="24"/>
          <w:i/>
          <w:color w:val="navy"/>
        </w:rPr>
        <w:t xml:space="preserve">AUTORIZACIÓN ARTES Y APAREJOS.</w:t>
      </w:r>
      <w:bookmarkEnd w:id="67833"/>
      <w:r>
        <w:rPr>
          <w:rFonts w:hAnsi="Arial"/>
          <w:rFonts w:ascii="Arial"/>
          <w:sz w:val="24"/>
          <w:b/>
          <w:i/>
          <w:color w:val="black"/>
        </w:rPr>
        <w:t xml:space="preserve"> </w:t>
      </w:r>
      <w:r>
        <w:rPr>
          <w:rFonts w:hAnsi="Arial"/>
          <w:rFonts w:ascii="Arial"/>
          <w:sz w:val="24"/>
          <w:color w:val="black"/>
        </w:rPr>
        <w:t xml:space="preserve">La Aunap, con base en las evidencias científicas disponibles y teniendo en cuenta la información y datos estadísticos confiables que posean las entidades públicas y privadas vinculadas a la actividad pesquera, así como factores socioeconómicos, determinará y autorizará periódicamente, mediante Resolución para cada tipo de embarcaciones, arte y aparejos, con el fin de no exceder las cuotas de captura permisible que se establezcan.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"http://www.redjurista.com/document.aspx?ajcode=d2256_91&amp;arts=26"</w:instrText>
      </w:r>
      <w:r>
        <w:fldChar w:fldCharType="separate"/>
      </w:r>
      <w:r>
        <w:rPr>
          <w:rFonts w:hAnsi="Arial"/>
          <w:rFonts w:ascii="Arial"/>
          <w:sz w:val="24"/>
          <w:i/>
          <w:u w:val="single"/>
          <w:color w:val="black"/>
        </w:rPr>
        <w:t>26</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834" w:name="2.16.3.2.3"/>
      <w:r>
        <w:rPr>
          <w:rFonts w:hAnsi="Arial"/>
          <w:rFonts w:ascii="Arial"/>
          <w:sz w:val="24"/>
          <w:color w:val="navy"/>
        </w:rPr>
        <w:t xml:space="preserve">ARTÍCULO 2.16.3.2.3. </w:t>
      </w:r>
      <w:r>
        <w:rPr>
          <w:rFonts w:hAnsi="Arial"/>
          <w:rFonts w:ascii="Arial"/>
          <w:sz w:val="24"/>
          <w:i/>
          <w:color w:val="navy"/>
        </w:rPr>
        <w:t xml:space="preserve">EXTRACCIÓN ARTESANAL.</w:t>
      </w:r>
      <w:bookmarkEnd w:id="67834"/>
      <w:r>
        <w:rPr>
          <w:rFonts w:hAnsi="Arial"/>
          <w:rFonts w:ascii="Arial"/>
          <w:sz w:val="24"/>
          <w:b/>
          <w:i/>
          <w:color w:val="black"/>
        </w:rPr>
        <w:t xml:space="preserve"> </w:t>
      </w:r>
      <w:r>
        <w:rPr>
          <w:rFonts w:hAnsi="Arial"/>
          <w:rFonts w:ascii="Arial"/>
          <w:sz w:val="24"/>
          <w:color w:val="black"/>
        </w:rPr>
        <w:t xml:space="preserve">La extracción artesanal estará orientada de preferencia, pero no exclusivamente, a la pesca de consumo humano directo y solo podrán ejercerla los colombianos. La extracción de peces ornamentales debe realizarse, preferentemente, por pescadores artesanales.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"http://www.redjurista.com/document.aspx?ajcode=d2256_91&amp;arts=27"</w:instrText>
      </w:r>
      <w:r>
        <w:fldChar w:fldCharType="separate"/>
      </w:r>
      <w:r>
        <w:rPr>
          <w:rFonts w:hAnsi="Arial"/>
          <w:rFonts w:ascii="Arial"/>
          <w:sz w:val="24"/>
          <w:i/>
          <w:u w:val="single"/>
          <w:color w:val="black"/>
        </w:rPr>
        <w:t>27</w:t>
      </w:r>
      <w:r>
        <w:fldChar w:fldCharType="end"/>
      </w:r>
      <w:r>
        <w:rPr>
          <w:rFonts w:hAnsi="Arial"/>
          <w:rFonts w:ascii="Arial"/>
          <w:sz w:val="24"/>
          <w:i/>
          <w:u w:val="none"/>
          <w:color w:val="black"/>
        </w:rPr>
        <w:t>)</w:t>
      </w:r>
    </w:p>
    <w:p>
      <w:pPr>
        <w:jc w:val="both"/>
      </w:pPr>
      <w:rPr>
        <w:sz w:val="24"/>
        <w:color w:val="blue"/>
      </w:rPr>
    </w:p>
    <w:p>
      <w:pPr>
        <w:jc w:val="both"/>
      </w:pPr>
      <w:r>
        <w:rPr>
          <w:rFonts w:hAnsi="Arial"/>
          <w:rFonts w:ascii="Arial"/>
          <w:sz w:val="24"/>
          <w:vanish/>
          <w:color w:val="black"/>
        </w:rPr>
        <w:t>&amp;$</w:t>
      </w:r>
      <w:bookmarkStart w:id="67835" w:name="2.16.3.2.4"/>
      <w:r>
        <w:rPr>
          <w:rFonts w:hAnsi="Arial"/>
          <w:rFonts w:ascii="Arial"/>
          <w:sz w:val="24"/>
          <w:color w:val="navy"/>
        </w:rPr>
        <w:t xml:space="preserve">ARTÍCULO 2.16.3.2.4. </w:t>
      </w:r>
      <w:r>
        <w:rPr>
          <w:rFonts w:hAnsi="Arial"/>
          <w:rFonts w:ascii="Arial"/>
          <w:sz w:val="24"/>
          <w:i/>
          <w:color w:val="navy"/>
        </w:rPr>
        <w:t xml:space="preserve">EXTRACCIÓN COMERCIAL INDUSTRIAL.</w:t>
      </w:r>
      <w:bookmarkEnd w:id="67835"/>
      <w:r>
        <w:rPr>
          <w:rFonts w:hAnsi="Arial"/>
          <w:rFonts w:ascii="Arial"/>
          <w:sz w:val="24"/>
          <w:b/>
          <w:i/>
          <w:color w:val="black"/>
        </w:rPr>
        <w:t xml:space="preserve"> </w:t>
      </w:r>
      <w:r>
        <w:rPr>
          <w:rFonts w:hAnsi="Arial"/>
          <w:rFonts w:ascii="Arial"/>
          <w:sz w:val="24"/>
          <w:color w:val="black"/>
        </w:rPr>
        <w:t xml:space="preserve">La extracción comercial industrial podrá realizarse con embarcaciones de bandera colombiana o de bandera extranjera. Estas últimas deberán operar mediante contrato de afiliación o fletamento con una empresa pesquera colombiana titular de permiso de pesca. También podrá realizarse esta extracción mediante asociación con la Aunap en los términos señalados en el artículo </w:t>
      </w:r>
      <w:r>
        <w:fldChar w:fldCharType="begin"/>
      </w:r>
      <w:r>
        <w:instrText>HYPERLINK "http://www.redjurista.com/document.aspx?ajcode=d1071015&amp;arts=2.16.5.4.1"</w:instrText>
      </w:r>
      <w:r>
        <w:fldChar w:fldCharType="separate"/>
      </w:r>
      <w:r>
        <w:rPr>
          <w:rFonts w:hAnsi="Arial"/>
          <w:rFonts w:ascii="Arial"/>
          <w:sz w:val="24"/>
          <w:u w:val="single"/>
          <w:color w:val="black"/>
        </w:rPr>
        <w:t>2.16.5.4.1</w:t>
      </w:r>
      <w:r>
        <w:fldChar w:fldCharType="end"/>
      </w:r>
      <w:r>
        <w:rPr>
          <w:rFonts w:hAnsi="Arial"/>
          <w:rFonts w:ascii="Arial"/>
          <w:sz w:val="24"/>
          <w:u w:val="none"/>
          <w:color w:val="black"/>
        </w:rPr>
        <w:t xml:space="preserve">. del presente decreto, utilizando embarcaciones de bandera nacional o de bandera extranjera.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"http://www.redjurista.com/document.aspx?ajcode=d2256_91&amp;arts=28"</w:instrText>
      </w:r>
      <w:r>
        <w:fldChar w:fldCharType="separate"/>
      </w:r>
      <w:r>
        <w:rPr>
          <w:rFonts w:hAnsi="Arial"/>
          <w:rFonts w:ascii="Arial"/>
          <w:sz w:val="24"/>
          <w:i/>
          <w:u w:val="single"/>
          <w:color w:val="black"/>
        </w:rPr>
        <w:t>28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836" w:name="2.16.3.2.5"/>
      <w:r>
        <w:rPr>
          <w:rFonts w:hAnsi="Arial"/>
          <w:rFonts w:ascii="Arial"/>
          <w:sz w:val="24"/>
          <w:color w:val="navy"/>
        </w:rPr>
        <w:t xml:space="preserve">ARTÍCULO 2.16.3.2.5. </w:t>
      </w:r>
      <w:r>
        <w:rPr>
          <w:rFonts w:hAnsi="Arial"/>
          <w:rFonts w:ascii="Arial"/>
          <w:sz w:val="24"/>
          <w:i/>
          <w:color w:val="navy"/>
        </w:rPr>
        <w:t xml:space="preserve">EXTRACCIÓN PESQUERA INDUSTRIAL MARINA.</w:t>
      </w:r>
      <w:bookmarkEnd w:id="67836"/>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1835 de 2021. El nuevo texto es el siguiente:&gt; Las personas que pretendan realizar labores de extracción pesquera industrial marina deberán acreditar que poseen instalaciones propias o contratadas, debidamente autorizadas por la AUNAP, para el procesamiento o comercialización de los productos pesqueros. Con este mismo propósito, podrán acreditar el contrato de prestación del servicio de procesamiento y de comercialización con una empresa autorizada. </w:t>
      </w:r>
    </w:p>
    <w:p>
      <w:pPr>
        <w:jc w:val="both"/>
      </w:pPr>
      <w:rPr>
        <w:sz w:val="24"/>
        <w:color w:val="black"/>
      </w:rPr>
    </w:p>
    <w:p>
      <w:pPr>
        <w:jc w:val="both"/>
      </w:pPr>
      <w:r>
        <w:rPr>
          <w:rFonts w:hAnsi="Arial"/>
          <w:rFonts w:ascii="Arial"/>
          <w:sz w:val="24"/>
          <w:vanish/>
          <w:color w:val="black"/>
        </w:rPr>
        <w:t>&amp;$</w:t>
      </w:r>
      <w:bookmarkStart w:id="67837" w:name="2.16.3.2.6"/>
      <w:r>
        <w:rPr>
          <w:rFonts w:hAnsi="Arial"/>
          <w:rFonts w:ascii="Arial"/>
          <w:sz w:val="24"/>
          <w:color w:val="navy"/>
        </w:rPr>
        <w:t xml:space="preserve">ARTÍCULO 2.16.3.2.6. </w:t>
      </w:r>
      <w:r>
        <w:rPr>
          <w:rFonts w:hAnsi="Arial"/>
          <w:rFonts w:ascii="Arial"/>
          <w:sz w:val="24"/>
          <w:i/>
          <w:color w:val="navy"/>
        </w:rPr>
        <w:t xml:space="preserve">APROBACIÓN DE EXPORTACIÓN DE EXCEDENTES.</w:t>
      </w:r>
      <w:bookmarkEnd w:id="67837"/>
      <w:r>
        <w:rPr>
          <w:rFonts w:hAnsi="Arial"/>
          <w:rFonts w:ascii="Arial"/>
          <w:sz w:val="24"/>
          <w:b/>
          <w:i/>
          <w:color w:val="black"/>
        </w:rPr>
        <w:t xml:space="preserve"> </w:t>
      </w:r>
      <w:r>
        <w:rPr>
          <w:rFonts w:hAnsi="Arial"/>
          <w:rFonts w:ascii="Arial"/>
          <w:sz w:val="24"/>
          <w:color w:val="black"/>
        </w:rPr>
        <w:t xml:space="preserve">Los titulares de permiso destinarán para el mercado interno el porcentaje de sus capturas que determine la Aunap. Si demuestran no haber podido vender en el mercado interno el porcentaje fijado, la Aunap aprobará de manera expedita la solicitud que le presenten para exportar los excedentes.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"http://www.redjurista.com/document.aspx?ajcode=d2256_91&amp;arts=30"</w:instrText>
      </w:r>
      <w:r>
        <w:fldChar w:fldCharType="separate"/>
      </w:r>
      <w:r>
        <w:rPr>
          <w:rFonts w:hAnsi="Arial"/>
          <w:rFonts w:ascii="Arial"/>
          <w:sz w:val="24"/>
          <w:i/>
          <w:u w:val="single"/>
          <w:color w:val="black"/>
        </w:rPr>
        <w:t>30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838" w:name="CAPÍTULO 2.16.3.3"/>
      <w:r>
        <w:rPr>
          <w:rFonts w:hAnsi="Arial"/>
          <w:rFonts w:ascii="Arial"/>
          <w:sz w:val="24"/>
          <w:color w:val="navy"/>
        </w:rPr>
        <w:t xml:space="preserve">CAPÍTULO 3. </w:t>
      </w:r>
    </w:p>
    <w:p>
      <w:pPr>
        <w:jc w:val="center"/>
      </w:pPr>
      <w:r>
        <w:rPr>
          <w:rFonts w:hAnsi="Arial"/>
          <w:rFonts w:ascii="Arial"/>
          <w:sz w:val="24"/>
          <w:color w:val="navy"/>
        </w:rPr>
        <w:t>PROCESAMIENTO.</w:t>
      </w:r>
      <w:bookmarkEnd w:id="6783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839" w:name="2.16.3.3.1"/>
      <w:r>
        <w:rPr>
          <w:rFonts w:hAnsi="Arial"/>
          <w:rFonts w:ascii="Arial"/>
          <w:sz w:val="24"/>
          <w:color w:val="navy"/>
        </w:rPr>
        <w:t xml:space="preserve">ARTÍCULO 2.16.3.3.1. </w:t>
      </w:r>
      <w:r>
        <w:rPr>
          <w:rFonts w:hAnsi="Arial"/>
          <w:rFonts w:ascii="Arial"/>
          <w:sz w:val="24"/>
          <w:i/>
          <w:color w:val="navy"/>
        </w:rPr>
        <w:t xml:space="preserve">NORMAS TÉCNICAS.</w:t>
      </w:r>
      <w:bookmarkEnd w:id="67839"/>
      <w:r>
        <w:rPr>
          <w:rFonts w:hAnsi="Arial"/>
          <w:rFonts w:ascii="Arial"/>
          <w:sz w:val="24"/>
          <w:b/>
          <w:i/>
          <w:color w:val="black"/>
        </w:rPr>
        <w:t xml:space="preserve"> </w:t>
      </w:r>
      <w:r>
        <w:rPr>
          <w:rFonts w:hAnsi="Arial"/>
          <w:rFonts w:ascii="Arial"/>
          <w:sz w:val="24"/>
          <w:color w:val="black"/>
        </w:rPr>
        <w:t xml:space="preserve">La Aunap promoverá el establecimiento de normas técnicas referentes a los procesos y operaciones unitarias de las diversas actividades industriales pesqueras que contribuyan a mejorar la eficiencia de las plantas de procesamiento de productos pesqueros.</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"http://www.redjurista.com/document.aspx?ajcode=d2256_91&amp;arts=31"</w:instrText>
      </w:r>
      <w:r>
        <w:fldChar w:fldCharType="separate"/>
      </w:r>
      <w:r>
        <w:rPr>
          <w:rFonts w:hAnsi="Arial"/>
          <w:rFonts w:ascii="Arial"/>
          <w:sz w:val="24"/>
          <w:i/>
          <w:u w:val="single"/>
          <w:color w:val="black"/>
        </w:rPr>
        <w:t>31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840" w:name="2.16.3.3.2"/>
      <w:r>
        <w:rPr>
          <w:rFonts w:hAnsi="Arial"/>
          <w:rFonts w:ascii="Arial"/>
          <w:sz w:val="24"/>
          <w:color w:val="navy"/>
        </w:rPr>
        <w:t xml:space="preserve">ARTÍCULO 2.16.3.3.2. </w:t>
      </w:r>
      <w:r>
        <w:rPr>
          <w:rFonts w:hAnsi="Arial"/>
          <w:rFonts w:ascii="Arial"/>
          <w:sz w:val="24"/>
          <w:i/>
          <w:color w:val="navy"/>
        </w:rPr>
        <w:t xml:space="preserve">ACTIVIDADES NO CONSIDERADAS DE PROCESAMIENTO.</w:t>
      </w:r>
      <w:bookmarkEnd w:id="67840"/>
      <w:r>
        <w:rPr>
          <w:rFonts w:hAnsi="Arial"/>
          <w:rFonts w:ascii="Arial"/>
          <w:sz w:val="24"/>
          <w:b/>
          <w:i/>
          <w:color w:val="black"/>
        </w:rPr>
        <w:t xml:space="preserve"> </w:t>
      </w:r>
      <w:r>
        <w:rPr>
          <w:rFonts w:hAnsi="Arial"/>
          <w:rFonts w:ascii="Arial"/>
          <w:sz w:val="24"/>
          <w:color w:val="black"/>
        </w:rPr>
        <w:t xml:space="preserve">Sin perjuicio de lo dispuesto en el artículo </w:t>
      </w:r>
      <w:r>
        <w:fldChar w:fldCharType="begin"/>
      </w:r>
      <w:r>
        <w:instrText>HYPERLINK "http://www.redjurista.com/document.aspx?ajcode=l0013_90&amp;arts=33"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13 de 1990 y para los efectos de esta Parte, no se consideran actividades de procesamiento la simple conservación de un producto pesquero, ni los actos encaminados a mantenerlo o preservarlo antes de ser procesado o consumido sin modificar en forma aparente sus características originales. En consecuencia, tampoco se consideran actividades de procesamiento la simple conservación en frío o en hielo y el congelamiento de los productos pesqueros.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"http://www.redjurista.com/document.aspx?ajcode=d2256_91&amp;arts=32"</w:instrText>
      </w:r>
      <w:r>
        <w:fldChar w:fldCharType="separate"/>
      </w:r>
      <w:r>
        <w:rPr>
          <w:rFonts w:hAnsi="Arial"/>
          <w:rFonts w:ascii="Arial"/>
          <w:sz w:val="24"/>
          <w:i/>
          <w:u w:val="single"/>
          <w:color w:val="black"/>
        </w:rPr>
        <w:t>32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841" w:name="2.16.3.3.3"/>
      <w:r>
        <w:rPr>
          <w:rFonts w:hAnsi="Arial"/>
          <w:rFonts w:ascii="Arial"/>
          <w:sz w:val="24"/>
          <w:color w:val="navy"/>
        </w:rPr>
        <w:t xml:space="preserve">ARTÍCULO 2.16.3.3.3. </w:t>
      </w:r>
      <w:r>
        <w:rPr>
          <w:rFonts w:hAnsi="Arial"/>
          <w:rFonts w:ascii="Arial"/>
          <w:sz w:val="24"/>
          <w:i/>
          <w:color w:val="navy"/>
        </w:rPr>
        <w:t xml:space="preserve">PROCESAMIENTO DE PRODUCTOS PESQUEROS.</w:t>
      </w:r>
      <w:bookmarkEnd w:id="67841"/>
      <w:r>
        <w:rPr>
          <w:rFonts w:hAnsi="Arial"/>
          <w:rFonts w:ascii="Arial"/>
          <w:sz w:val="24"/>
          <w:b/>
          <w:i/>
          <w:color w:val="black"/>
        </w:rPr>
        <w:t xml:space="preserve"> </w:t>
      </w:r>
      <w:r>
        <w:rPr>
          <w:rFonts w:hAnsi="Arial"/>
          <w:rFonts w:ascii="Arial"/>
          <w:sz w:val="24"/>
          <w:color w:val="black"/>
        </w:rPr>
        <w:t xml:space="preserve">El procesamiento de los productos pesqueros deberá realizarse en plantas instaladas en tierra. No obstante la Aunap, en coordinación con la Dirección General Marítima (Dimar) podrá autorizar el uso de plantas procesadoras fijas flotantes, en los siguientes casos: </w:t>
      </w:r>
    </w:p>
    <w:p>
      <w:pPr>
        <w:jc w:val="both"/>
      </w:pPr>
      <w:rPr>
        <w:sz w:val="24"/>
        <w:color w:val="black"/>
      </w:rPr>
    </w:p>
    <w:p>
      <w:pPr>
        <w:jc w:val="both"/>
      </w:pPr>
      <w:r>
        <w:rPr>
          <w:rFonts w:hAnsi="Arial"/>
          <w:rFonts w:ascii="Arial"/>
          <w:sz w:val="24"/>
          <w:color w:val="black"/>
        </w:rPr>
        <w:t xml:space="preserve">1. Cuando no sea técnica o económicamente viable la construcción de plantas en el sitio de desembarque de los productos. </w:t>
      </w:r>
    </w:p>
    <w:p>
      <w:pPr>
        <w:jc w:val="both"/>
      </w:pPr>
      <w:rPr>
        <w:sz w:val="24"/>
        <w:color w:val="black"/>
      </w:rPr>
    </w:p>
    <w:p>
      <w:pPr>
        <w:jc w:val="both"/>
      </w:pPr>
      <w:r>
        <w:rPr>
          <w:rFonts w:hAnsi="Arial"/>
          <w:rFonts w:ascii="Arial"/>
          <w:sz w:val="24"/>
          <w:color w:val="black"/>
        </w:rPr>
        <w:t xml:space="preserve">2. Cuando no exista capacidad instalada en tierra, mientras se adelanta su construcción. </w:t>
      </w:r>
    </w:p>
    <w:p>
      <w:pPr>
        <w:jc w:val="both"/>
      </w:pPr>
      <w:rPr>
        <w:sz w:val="24"/>
        <w:color w:val="black"/>
      </w:rPr>
    </w:p>
    <w:p>
      <w:pPr>
        <w:jc w:val="both"/>
      </w:pPr>
      <w:r>
        <w:rPr>
          <w:rFonts w:hAnsi="Arial"/>
          <w:rFonts w:ascii="Arial"/>
          <w:sz w:val="24"/>
          <w:color w:val="black"/>
        </w:rPr>
        <w:t xml:space="preserve">3. Cuando la pesquería sea temporal y no exista disponibilidad de plantas en tierra. </w:t>
      </w:r>
    </w:p>
    <w:p>
      <w:pPr>
        <w:jc w:val="both"/>
      </w:pPr>
      <w:rPr>
        <w:sz w:val="24"/>
        <w:color w:val="black"/>
      </w:rPr>
    </w:p>
    <w:p>
      <w:pPr>
        <w:jc w:val="both"/>
      </w:pPr>
      <w:r>
        <w:rPr>
          <w:rFonts w:hAnsi="Arial"/>
          <w:rFonts w:ascii="Arial"/>
          <w:sz w:val="24"/>
          <w:color w:val="black"/>
        </w:rPr>
        <w:t xml:space="preserve">Para los efectos de este artículo, son plantas procesadoras fijas flotantes, aquellas que carecen de propulsión autónoma y se encuentran permanentemente unidas a tierra.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"http://www.redjurista.com/document.aspx?ajcode=d2256_91&amp;arts=33"</w:instrText>
      </w:r>
      <w:r>
        <w:fldChar w:fldCharType="separate"/>
      </w:r>
      <w:r>
        <w:rPr>
          <w:rFonts w:hAnsi="Arial"/>
          <w:rFonts w:ascii="Arial"/>
          <w:sz w:val="24"/>
          <w:i/>
          <w:u w:val="single"/>
          <w:color w:val="black"/>
        </w:rPr>
        <w:t>33</w:t>
      </w:r>
      <w:r>
        <w:fldChar w:fldCharType="end"/>
      </w:r>
      <w:r>
        <w:rPr>
          <w:rFonts w:hAnsi="Arial"/>
          <w:rFonts w:ascii="Arial"/>
          <w:sz w:val="24"/>
          <w:i/>
          <w:u w:val="none"/>
          <w:color w:val="black"/>
        </w:rPr>
        <w:t>)</w:t>
      </w:r>
    </w:p>
    <w:p>
      <w:pPr>
        <w:jc w:val="both"/>
      </w:pPr>
      <w:rPr>
        <w:sz w:val="24"/>
        <w:color w:val="blue"/>
      </w:rPr>
    </w:p>
    <w:p>
      <w:pPr>
        <w:jc w:val="both"/>
      </w:pPr>
      <w:r>
        <w:rPr>
          <w:rFonts w:hAnsi="Arial"/>
          <w:rFonts w:ascii="Arial"/>
          <w:sz w:val="24"/>
          <w:vanish/>
          <w:color w:val="black"/>
        </w:rPr>
        <w:t>&amp;$</w:t>
      </w:r>
      <w:bookmarkStart w:id="67842" w:name="2.16.3.3.4"/>
      <w:r>
        <w:rPr>
          <w:rFonts w:hAnsi="Arial"/>
          <w:rFonts w:ascii="Arial"/>
          <w:sz w:val="24"/>
          <w:color w:val="navy"/>
        </w:rPr>
        <w:t xml:space="preserve">ARTÍCULO 2.16.3.3.4. </w:t>
      </w:r>
      <w:r>
        <w:rPr>
          <w:rFonts w:hAnsi="Arial"/>
          <w:rFonts w:ascii="Arial"/>
          <w:sz w:val="24"/>
          <w:i/>
          <w:color w:val="navy"/>
        </w:rPr>
        <w:t xml:space="preserve">PRODUCCIÓN DE HARINA DE PESCADO.</w:t>
      </w:r>
      <w:bookmarkEnd w:id="67842"/>
      <w:r>
        <w:rPr>
          <w:rFonts w:hAnsi="Arial"/>
          <w:rFonts w:ascii="Arial"/>
          <w:sz w:val="24"/>
          <w:b/>
          <w:i/>
          <w:color w:val="black"/>
        </w:rPr>
        <w:t xml:space="preserve"> </w:t>
      </w:r>
      <w:r>
        <w:rPr>
          <w:rFonts w:hAnsi="Arial"/>
          <w:rFonts w:ascii="Arial"/>
          <w:sz w:val="24"/>
          <w:color w:val="black"/>
        </w:rPr>
        <w:t xml:space="preserve">La harina de pescado se elaborará utilizando los excedentes y desperdicios resultantes del procesamiento de los recursos para consumo humano directo, así como con especies que no se puedan emplear para tal consumo. La Aunap determinará las especies susceptibles de aprovecharse para la producción de harina.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"http://www.redjurista.com/document.aspx?ajcode=d2256_91&amp;arts=34"</w:instrText>
      </w:r>
      <w:r>
        <w:fldChar w:fldCharType="separate"/>
      </w:r>
      <w:r>
        <w:rPr>
          <w:rFonts w:hAnsi="Arial"/>
          <w:rFonts w:ascii="Arial"/>
          <w:sz w:val="24"/>
          <w:i/>
          <w:u w:val="single"/>
          <w:color w:val="black"/>
        </w:rPr>
        <w:t>34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843" w:name="2.16.3.3.5"/>
      <w:r>
        <w:rPr>
          <w:rFonts w:hAnsi="Arial"/>
          <w:rFonts w:ascii="Arial"/>
          <w:sz w:val="24"/>
          <w:color w:val="navy"/>
        </w:rPr>
        <w:t xml:space="preserve">ARTÍCULO 2.16.3.3.5. </w:t>
      </w:r>
      <w:r>
        <w:rPr>
          <w:rFonts w:hAnsi="Arial"/>
          <w:rFonts w:ascii="Arial"/>
          <w:sz w:val="24"/>
          <w:i/>
          <w:color w:val="navy"/>
        </w:rPr>
        <w:t xml:space="preserve">CUMPLIMIENTO DE DISPOSICIONES SANITARIAS.</w:t>
      </w:r>
      <w:bookmarkEnd w:id="67843"/>
      <w:r>
        <w:rPr>
          <w:rFonts w:hAnsi="Arial"/>
          <w:rFonts w:ascii="Arial"/>
          <w:sz w:val="24"/>
          <w:b/>
          <w:i/>
          <w:color w:val="black"/>
        </w:rPr>
        <w:t xml:space="preserve"> </w:t>
      </w:r>
      <w:r>
        <w:rPr>
          <w:rFonts w:hAnsi="Arial"/>
          <w:rFonts w:ascii="Arial"/>
          <w:sz w:val="24"/>
          <w:color w:val="black"/>
        </w:rPr>
        <w:t xml:space="preserve">La operación o funcionamiento de las factorías de procesamiento de productos pesqueros y acuícolas y las condiciones del procesamiento, deben cumplir las disposiciones sanitarias vigentes.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"http://www.redjurista.com/document.aspx?ajcode=d2256_91&amp;arts=35"</w:instrText>
      </w:r>
      <w:r>
        <w:fldChar w:fldCharType="separate"/>
      </w:r>
      <w:r>
        <w:rPr>
          <w:rFonts w:hAnsi="Arial"/>
          <w:rFonts w:ascii="Arial"/>
          <w:sz w:val="24"/>
          <w:i/>
          <w:u w:val="single"/>
          <w:color w:val="black"/>
        </w:rPr>
        <w:t>35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b/>
          <w:vanish/>
          <w:color w:val="black"/>
        </w:rPr>
        <w:t>&amp;$</w:t>
      </w:r>
      <w:bookmarkStart w:id="67844" w:name="2.16.3.3.6"/>
      <w:r>
        <w:rPr>
          <w:rFonts w:hAnsi="Arial"/>
          <w:rFonts w:ascii="Arial"/>
          <w:sz w:val="24"/>
          <w:color w:val="navy"/>
        </w:rPr>
        <w:t xml:space="preserve">ARTÍCULO 2.16.3.3.6. DESECHO DE PRODUCTOS PESQUEROS Y/O DE LA ACUICULTURA.</w:t>
      </w:r>
      <w:bookmarkEnd w:id="67844"/>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1835 de 2021. El nuevo texto es el siguiente:&gt; Los productos de la pesca y de la acuicultura que, de conformidad con lo dispuesto en el artículo </w:t>
      </w:r>
      <w:r>
        <w:fldChar w:fldCharType="begin"/>
      </w:r>
      <w:r>
        <w:instrText>HYPERLINK "http://www.redjurista.com/document.aspx?ajcode=l0013_90&amp;arts=35"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13 de 1990, tengan que desecharse definitivamente, deberán ser incinerados o enterrados de acuerdo con los mecanismos establecidos por las Autoridades Competentes. </w:t>
      </w:r>
    </w:p>
    <w:p>
      <w:pPr>
        <w:jc w:val="center"/>
      </w:pPr>
      <w:rPr>
        <w:sz w:val="24"/>
        <w:b/>
        <w:color w:val="black"/>
      </w:rPr>
    </w:p>
    <w:p>
      <w:pPr>
        <w:jc w:val="center"/>
      </w:pPr>
      <w:r>
        <w:rPr>
          <w:rFonts w:hAnsi="Arial"/>
          <w:rFonts w:ascii="Arial"/>
          <w:sz w:val="24"/>
          <w:vanish/>
          <w:color w:val="black"/>
        </w:rPr>
        <w:t>&amp;$</w:t>
      </w:r>
      <w:bookmarkStart w:id="67845" w:name="CAPÍTULO 2.16.3.4"/>
      <w:r>
        <w:rPr>
          <w:rFonts w:hAnsi="Arial"/>
          <w:rFonts w:ascii="Arial"/>
          <w:sz w:val="24"/>
          <w:color w:val="navy"/>
        </w:rPr>
        <w:t xml:space="preserve">CAPÍTULO 4. </w:t>
      </w:r>
    </w:p>
    <w:p>
      <w:pPr>
        <w:jc w:val="center"/>
      </w:pPr>
      <w:r>
        <w:rPr>
          <w:rFonts w:hAnsi="Arial"/>
          <w:rFonts w:ascii="Arial"/>
          <w:sz w:val="24"/>
          <w:color w:val="navy"/>
        </w:rPr>
        <w:t>COMERCIALIZACIÓN.</w:t>
      </w:r>
      <w:bookmarkEnd w:id="67845"/>
      <w:r>
        <w:rPr>
          <w:rFonts w:hAnsi="Arial"/>
          <w:rFonts w:ascii="Arial"/>
          <w:sz w:val="24"/>
          <w:b/>
          <w:color w:val="black"/>
        </w:rPr>
        <w:t xml:space="preserve"> </w:t>
      </w:r>
    </w:p>
    <w:p>
      <w:pPr>
        <w:jc w:val="both"/>
      </w:pPr>
      <w:rPr>
        <w:sz w:val="24"/>
        <w:color w:val="black"/>
      </w:rPr>
    </w:p>
    <w:p>
      <w:pPr>
        <w:jc w:val="both"/>
        <w:outlineLvl w:val="1"/>
      </w:pPr>
      <w:r>
        <w:rPr>
          <w:rFonts w:hAnsi="Arial"/>
          <w:rFonts w:ascii="Arial"/>
          <w:sz w:val="24"/>
          <w:b/>
          <w:vanish/>
          <w:color w:val="black"/>
        </w:rPr>
        <w:t>&amp;$</w:t>
      </w:r>
      <w:bookmarkStart w:id="67846" w:name="2.16.3.4.1"/>
      <w:r>
        <w:rPr>
          <w:rFonts w:hAnsi="Arial"/>
          <w:rFonts w:ascii="Arial"/>
          <w:sz w:val="24"/>
          <w:color w:val="navy"/>
        </w:rPr>
        <w:t xml:space="preserve">ARTÍCULO 2.16.3.4.1. COMERCIALIZACIÓN Y CONSUMO DE PRODUCTOS PESQUEROS Y DE LA ACUICULTURA.</w:t>
      </w:r>
      <w:bookmarkEnd w:id="67846"/>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"http://www.redjurista.com/document.aspx?ajcode=d1835021&amp;arts=7"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1835 de 2021. El nuevo texto es el siguiente:&gt; En coordinación con las demás entidades competentes, corresponde a la AUNAP promover la comercialización y el consumo de los productos pesqueros y de la acuicultura. </w:t>
      </w:r>
    </w:p>
    <w:p>
      <w:pPr>
        <w:jc w:val="both"/>
      </w:pPr>
      <w:rPr>
        <w:color w:val="black"/>
      </w:rPr>
    </w:p>
    <w:p>
      <w:pPr>
        <w:jc w:val="both"/>
        <w:outlineLvl w:val="1"/>
      </w:pPr>
      <w:r>
        <w:rPr>
          <w:rFonts w:hAnsi="Arial"/>
          <w:rFonts w:ascii="Arial"/>
          <w:sz w:val="24"/>
          <w:b/>
          <w:vanish/>
          <w:color w:val="black"/>
        </w:rPr>
        <w:t>&amp;$</w:t>
      </w:r>
      <w:bookmarkStart w:id="67847" w:name="2.16.3.4.2"/>
      <w:r>
        <w:rPr>
          <w:rFonts w:hAnsi="Arial"/>
          <w:rFonts w:ascii="Arial"/>
          <w:sz w:val="24"/>
          <w:color w:val="navy"/>
        </w:rPr>
        <w:t xml:space="preserve">ARTÍCULO 2.16.3.4.2. ESTABLECIMIENTO DE LAS CUOTAS DEL PRODUCTO DE LA PESCA.</w:t>
      </w:r>
      <w:bookmarkEnd w:id="67847"/>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"http://www.redjurista.com/document.aspx?ajcode=d1835021&amp;arts=7"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1835 de 2021. El nuevo texto es el siguiente:&gt; Las cuotas del producto de la pesca a que se refieren los artículos </w:t>
      </w:r>
      <w:r>
        <w:fldChar w:fldCharType="begin"/>
      </w:r>
      <w:r>
        <w:instrText>HYPERLINK "http://www.redjurista.com/document.aspx?ajcode=l0013_90&amp;arts=30"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y </w:t>
      </w:r>
      <w:r>
        <w:fldChar w:fldCharType="begin"/>
      </w:r>
      <w:r>
        <w:instrText>HYPERLINK "http://www.redjurista.com/document.aspx?ajcode=l0013_90&amp;arts=38"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13 de 1990, serán establecidas anualmente en forma general por la AUNAP, tomando en consideración la demanda interna. </w:t>
      </w:r>
    </w:p>
    <w:p>
      <w:pPr>
        <w:jc w:val="both"/>
        <w:outlineLvl w:val="1"/>
      </w:pPr>
      <w:rPr>
        <w:sz w:val="24"/>
        <w:b/>
        <w:color w:val="black"/>
      </w:rPr>
    </w:p>
    <w:p>
      <w:pPr>
        <w:jc w:val="both"/>
        <w:outlineLvl w:val="1"/>
      </w:pPr>
      <w:r>
        <w:rPr>
          <w:rFonts w:hAnsi="Arial"/>
          <w:rFonts w:ascii="Arial"/>
          <w:sz w:val="24"/>
          <w:color w:val="black"/>
        </w:rPr>
        <w:t xml:space="preserve">En los permisos que otorgue la AUNAP se establecerá en forma equitativa el porcentaje mínimo del producto de la pesca que se debe destinar al mercado interno, de manera que se cumpla con la cuota global fijada. </w:t>
      </w:r>
    </w:p>
    <w:p>
      <w:pPr>
        <w:jc w:val="both"/>
      </w:pPr>
      <w:rPr>
        <w:sz w:val="24"/>
        <w:color w:val="black"/>
      </w:rPr>
    </w:p>
    <w:p>
      <w:pPr>
        <w:jc w:val="both"/>
        <w:outlineLvl w:val="1"/>
      </w:pPr>
      <w:r>
        <w:rPr>
          <w:rFonts w:hAnsi="Arial"/>
          <w:rFonts w:ascii="Arial"/>
          <w:sz w:val="24"/>
          <w:b/>
          <w:vanish/>
          <w:color w:val="black"/>
        </w:rPr>
        <w:t>&amp;$</w:t>
      </w:r>
      <w:bookmarkStart w:id="67848" w:name="2.16.3.4.3"/>
      <w:r>
        <w:rPr>
          <w:rFonts w:hAnsi="Arial"/>
          <w:rFonts w:ascii="Arial"/>
          <w:sz w:val="24"/>
          <w:color w:val="navy"/>
        </w:rPr>
        <w:t xml:space="preserve">ARTÍCULO 2.16.3.4.3. IMPORTACIÓN Y EXPORTACIÓN.</w:t>
      </w:r>
      <w:bookmarkEnd w:id="67848"/>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"http://www.redjurista.com/document.aspx?ajcode=d1835021&amp;arts=7"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1835 de 2021. El nuevo texto es el siguiente:&gt; Para efectos de aprobación de una importación o exportación de productos pesqueros, el Ministerio de Comercio, Industria y Turismo de Colombia y la Dirección de Impuestos y Aduanas Nacionales exigirán el visto bueno previo de la AUNAP o de la entidad delegataria, de conformidad con lo establecido en el artículo </w:t>
      </w:r>
      <w:r>
        <w:fldChar w:fldCharType="begin"/>
      </w:r>
      <w:r>
        <w:instrText>HYPERLINK "http://www.redjurista.com/document.aspx?ajcode=d4181011&amp;arts=5"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4181 de 2011. </w:t>
      </w:r>
    </w:p>
    <w:p>
      <w:pPr>
        <w:jc w:val="both"/>
      </w:pPr>
      <w:rPr>
        <w:sz w:val="24"/>
        <w:color w:val="black"/>
      </w:rPr>
    </w:p>
    <w:p>
      <w:pPr>
        <w:jc w:val="both"/>
        <w:outlineLvl w:val="1"/>
      </w:pPr>
      <w:r>
        <w:rPr>
          <w:rFonts w:hAnsi="Arial"/>
          <w:rFonts w:ascii="Arial"/>
          <w:sz w:val="24"/>
          <w:b/>
          <w:vanish/>
          <w:color w:val="black"/>
        </w:rPr>
        <w:t>&amp;$</w:t>
      </w:r>
      <w:bookmarkStart w:id="67849" w:name="2.16.3.4.4"/>
      <w:r>
        <w:rPr>
          <w:rFonts w:hAnsi="Arial"/>
          <w:rFonts w:ascii="Arial"/>
          <w:sz w:val="24"/>
          <w:color w:val="navy"/>
        </w:rPr>
        <w:t xml:space="preserve">ARTÍCULO 2.16.3.4.4. PERMISO DE COMERCIALIZACIÓN DE EJEMPLARES VIVOS.</w:t>
      </w:r>
      <w:bookmarkEnd w:id="67849"/>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"http://www.redjurista.com/document.aspx?ajcode=d1835021&amp;arts=7"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1835 de 2021. El nuevo texto es el siguiente:&gt; Las personas que comercialicen ejemplares vivos de especies pesqueras requieren el permiso de comercialización previsto en los artículos </w:t>
      </w:r>
      <w:r>
        <w:fldChar w:fldCharType="begin"/>
      </w:r>
      <w:r>
        <w:instrText>HYPERLINK "http://www.redjurista.com/document.aspx?ajcode=d1071015&amp;arts=2.16.5.2.8.1"</w:instrText>
      </w:r>
      <w:r>
        <w:fldChar w:fldCharType="separate"/>
      </w:r>
      <w:r>
        <w:rPr>
          <w:rFonts w:hAnsi="Arial"/>
          <w:rFonts w:ascii="Arial"/>
          <w:sz w:val="24"/>
          <w:u w:val="single"/>
          <w:color w:val="black"/>
        </w:rPr>
        <w:t>2.16.5.2.8.1</w:t>
      </w:r>
      <w:r>
        <w:fldChar w:fldCharType="end"/>
      </w:r>
      <w:r>
        <w:rPr>
          <w:rFonts w:hAnsi="Arial"/>
          <w:rFonts w:ascii="Arial"/>
          <w:sz w:val="24"/>
          <w:u w:val="none"/>
          <w:color w:val="black"/>
        </w:rPr>
        <w:t xml:space="preserve">. y siguientes del presente decreto. Los que comercialicen otros productos pesqueros deberán atender la reglamentación que para estos efectos expida la AUNAP. En todo caso, la comercialización de productos pesqueros está sujeta a las disposiciones sanitarias que regulan la materia. </w:t>
      </w:r>
    </w:p>
    <w:p>
      <w:pPr>
        <w:jc w:val="both"/>
      </w:pPr>
      <w:rPr>
        <w:color w:val="black"/>
      </w:rPr>
    </w:p>
    <w:p>
      <w:pPr>
        <w:jc w:val="both"/>
      </w:pPr>
      <w:r>
        <w:rPr>
          <w:rFonts w:hAnsi="Arial"/>
          <w:rFonts w:ascii="Arial"/>
          <w:sz w:val="24"/>
          <w:b/>
          <w:vanish/>
          <w:color w:val="black"/>
        </w:rPr>
        <w:t>&amp;$</w:t>
      </w:r>
      <w:bookmarkStart w:id="67850" w:name="2.16.3.4.5"/>
      <w:r>
        <w:rPr>
          <w:rFonts w:hAnsi="Arial"/>
          <w:rFonts w:ascii="Arial"/>
          <w:sz w:val="24"/>
          <w:color w:val="navy"/>
        </w:rPr>
        <w:t xml:space="preserve">ARTÍCULO 2.16.3.4.5. VENTA DE PRODUCTOS ALTAMENTE PERECEDEROS.</w:t>
      </w:r>
      <w:bookmarkEnd w:id="67850"/>
      <w:r>
        <w:rPr>
          <w:rFonts w:hAnsi="Arial"/>
          <w:rFonts w:ascii="Arial"/>
          <w:sz w:val="24"/>
          <w:b/>
          <w:color w:val="black"/>
        </w:rPr>
        <w:t xml:space="preserve"> </w:t>
      </w:r>
      <w:r>
        <w:rPr>
          <w:rFonts w:hAnsi="Arial"/>
          <w:rFonts w:ascii="Arial"/>
          <w:sz w:val="24"/>
          <w:color w:val="black"/>
        </w:rPr>
        <w:t xml:space="preserve">&lt;Artículo sustituido por el artículo </w:t>
      </w:r>
      <w:r>
        <w:fldChar w:fldCharType="begin"/>
      </w:r>
      <w:r>
        <w:instrText>HYPERLINK "http://www.redjurista.com/document.aspx?ajcode=d1835021&amp;arts=7"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1835 de 2021. El nuevo texto es el siguiente:&gt; Los productos pesqueros que la AUNAP obtenga como resultado de las faenas que realice, de los titulares de permiso de pesca de investigación, de los decomisos definitivos que practique, o a cualquier otro Título, por tratarse de productos altamente perecederos, podrá venderlos directamente mediante la celebración de contratos suscritos de conformidad con las normas vigentes sobre la materia.</w:t>
      </w:r>
    </w:p>
    <w:p>
      <w:pPr>
        <w:jc w:val="both"/>
        <w:outlineLvl w:val="1"/>
      </w:pPr>
      <w:rPr>
        <w:sz w:val="24"/>
        <w:b/>
        <w:color w:val="black"/>
      </w:rPr>
    </w:p>
    <w:p>
      <w:pPr>
        <w:jc w:val="both"/>
        <w:outlineLvl w:val="1"/>
      </w:pPr>
      <w:r>
        <w:rPr>
          <w:rFonts w:hAnsi="Arial"/>
          <w:rFonts w:ascii="Arial"/>
          <w:sz w:val="24"/>
          <w:color w:val="black"/>
        </w:rPr>
        <w:t xml:space="preserve">El producto de la venta ingresará al patrimonio de la AUNAP en calidad de recursos propios. La parte del producto que no pudiere comercializarse se entregará como donación a entidades públicas de beneficencia. </w:t>
      </w:r>
    </w:p>
    <w:p>
      <w:pPr>
        <w:jc w:val="both"/>
      </w:pPr>
      <w:rPr>
        <w:sz w:val="24"/>
        <w:color w:val="black"/>
      </w:rPr>
    </w:p>
    <w:p>
      <w:pPr>
        <w:jc w:val="both"/>
      </w:pPr>
      <w:r>
        <w:rPr>
          <w:rFonts w:hAnsi="Arial"/>
          <w:rFonts w:ascii="Arial"/>
          <w:sz w:val="24"/>
          <w:vanish/>
          <w:color w:val="navy"/>
        </w:rPr>
        <w:t>&amp;$</w:t>
      </w:r>
      <w:bookmarkStart w:id="67851" w:name="2.16.3.4.6"/>
      <w:r>
        <w:rPr>
          <w:rFonts w:hAnsi="Arial"/>
          <w:rFonts w:ascii="Arial"/>
          <w:sz w:val="24"/>
          <w:color w:val="navy"/>
        </w:rPr>
        <w:t xml:space="preserve">ARTÍCULO 2.16.3.4.6.</w:t>
      </w:r>
      <w:bookmarkEnd w:id="67851"/>
      <w:r>
        <w:rPr>
          <w:rFonts w:hAnsi="Arial"/>
          <w:rFonts w:ascii="Arial"/>
          <w:sz w:val="24"/>
          <w:color w:val="navy"/>
        </w:rPr>
        <w:t xml:space="preserve"> </w:t>
      </w:r>
      <w:r>
        <w:rPr>
          <w:rFonts w:hAnsi="Arial"/>
          <w:rFonts w:ascii="Arial"/>
          <w:sz w:val="24"/>
          <w:color w:val="black"/>
        </w:rPr>
        <w:t xml:space="preserve">&lt;Numeración eliminada por el artículo </w:t>
      </w:r>
      <w:r>
        <w:fldChar w:fldCharType="begin"/>
      </w:r>
      <w:r>
        <w:instrText>HYPERLINK "http://www.redjurista.com/document.aspx?ajcode=d1835021&amp;arts=7"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1835 de 2021&gt; </w:t>
      </w:r>
    </w:p>
    <w:p>
      <w:pPr>
        <w:jc w:val="both"/>
      </w:pPr>
      <w:rPr>
        <w:sz w:val="24"/>
        <w:i/>
        <w:color w:val="black"/>
      </w:rPr>
    </w:p>
    <w:p>
      <w:pPr>
        <w:jc w:val="both"/>
      </w:pPr>
      <w:r>
        <w:rPr>
          <w:rFonts w:hAnsi="Arial"/>
          <w:rFonts w:ascii="Arial"/>
          <w:sz w:val="24"/>
          <w:vanish/>
          <w:color w:val="navy"/>
        </w:rPr>
        <w:t>&amp;$</w:t>
      </w:r>
      <w:bookmarkStart w:id="67852" w:name="2.16.3.4.7"/>
      <w:r>
        <w:rPr>
          <w:rFonts w:hAnsi="Arial"/>
          <w:rFonts w:ascii="Arial"/>
          <w:sz w:val="24"/>
          <w:color w:val="navy"/>
        </w:rPr>
        <w:t xml:space="preserve">ARTÍCULO 2.16.3.4.7.</w:t>
      </w:r>
      <w:bookmarkEnd w:id="67852"/>
      <w:r>
        <w:rPr>
          <w:rFonts w:hAnsi="Arial"/>
          <w:rFonts w:ascii="Arial"/>
          <w:sz w:val="24"/>
          <w:color w:val="navy"/>
        </w:rPr>
        <w:t xml:space="preserve"> </w:t>
      </w:r>
      <w:r>
        <w:rPr>
          <w:rFonts w:hAnsi="Arial"/>
          <w:rFonts w:ascii="Arial"/>
          <w:sz w:val="24"/>
          <w:color w:val="black"/>
        </w:rPr>
        <w:t xml:space="preserve">&lt;Numeración eliminada por el artículo </w:t>
      </w:r>
      <w:r>
        <w:fldChar w:fldCharType="begin"/>
      </w:r>
      <w:r>
        <w:instrText>HYPERLINK "http://www.redjurista.com/document.aspx?ajcode=d1835021&amp;arts=7"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1835 de 2021&gt; </w:t>
      </w:r>
    </w:p>
    <w:p>
      <w:pPr>
        <w:jc w:val="center"/>
      </w:pPr>
      <w:rPr>
        <w:color w:val="black"/>
      </w:rPr>
    </w:p>
    <w:p>
      <w:pPr>
        <w:jc w:val="center"/>
      </w:pPr>
      <w:r>
        <w:rPr>
          <w:rFonts w:hAnsi="Arial"/>
          <w:rFonts w:ascii="Arial"/>
          <w:sz w:val="24"/>
          <w:vanish/>
          <w:color w:val="black"/>
        </w:rPr>
        <w:t>&amp;$</w:t>
      </w:r>
      <w:bookmarkStart w:id="67853" w:name="TÍTULO 2.16.4"/>
      <w:r>
        <w:rPr>
          <w:rFonts w:hAnsi="Arial"/>
          <w:rFonts w:ascii="Arial"/>
          <w:sz w:val="24"/>
          <w:color w:val="navy"/>
        </w:rPr>
        <w:t xml:space="preserve">TÍTULO 4. </w:t>
      </w:r>
    </w:p>
    <w:p>
      <w:pPr>
        <w:jc w:val="center"/>
      </w:pPr>
      <w:r>
        <w:rPr>
          <w:rFonts w:hAnsi="Arial"/>
          <w:rFonts w:ascii="Arial"/>
          <w:sz w:val="24"/>
          <w:color w:val="navy"/>
        </w:rPr>
        <w:t>ACUICULTURA.</w:t>
      </w:r>
      <w:bookmarkEnd w:id="67853"/>
      <w:r>
        <w:rPr>
          <w:rFonts w:hAnsi="Arial"/>
          <w:rFonts w:ascii="Arial"/>
          <w:sz w:val="24"/>
          <w:b/>
          <w:color w:val="black"/>
        </w:rPr>
        <w:t xml:space="preserve"> </w:t>
      </w:r>
    </w:p>
    <w:p>
      <w:pPr>
        <w:jc w:val="center"/>
      </w:pPr>
      <w:rPr>
        <w:sz w:val="24"/>
        <w:color w:val="black"/>
      </w:rPr>
    </w:p>
    <w:p>
      <w:pPr>
        <w:jc w:val="both"/>
      </w:pPr>
      <w:r>
        <w:rPr>
          <w:rFonts w:hAnsi="Arial"/>
          <w:rFonts w:ascii="Arial"/>
          <w:sz w:val="24"/>
          <w:color w:val="black"/>
        </w:rPr>
        <w:t xml:space="preserve">&lt;Título modificado parcialmente por el artículo </w:t>
      </w:r>
      <w:r>
        <w:fldChar w:fldCharType="begin"/>
      </w:r>
      <w:r>
        <w:instrText>HYPERLINK "http://www.redjurista.com/document.aspx?ajcode=d1835021&amp;arts=8"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1835 de 2021. Error en su numeración.&gt; </w:t>
      </w:r>
    </w:p>
    <w:p>
      <w:pPr>
        <w:jc w:val="both"/>
      </w:pPr>
      <w:rPr>
        <w:sz w:val="24"/>
        <w:color w:val="black"/>
      </w:rPr>
    </w:p>
    <w:p>
      <w:pPr>
        <w:jc w:val="both"/>
        <w:outlineLvl w:val="1"/>
      </w:pPr>
      <w:r>
        <w:rPr>
          <w:rFonts w:hAnsi="Arial"/>
          <w:rFonts w:ascii="Arial"/>
          <w:sz w:val="24"/>
          <w:b/>
          <w:vanish/>
          <w:color w:val="black"/>
        </w:rPr>
        <w:t>&amp;$</w:t>
      </w:r>
      <w:bookmarkStart w:id="67854" w:name="2.16.4.2"/>
      <w:r>
        <w:rPr>
          <w:rFonts w:hAnsi="Arial"/>
          <w:rFonts w:ascii="Arial"/>
          <w:sz w:val="24"/>
          <w:color w:val="navy"/>
        </w:rPr>
        <w:t xml:space="preserve">ARTÍCULO 2.16.4.2. CLASIFICACIÓN DE LA ACUICULTURA.</w:t>
      </w:r>
      <w:bookmarkEnd w:id="67854"/>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1835 de 2021. El nuevo texto es el siguiente:&gt; La Acuicultura, en el marco de las competencias de la AUNAP, se clasifica: </w:t>
      </w:r>
    </w:p>
    <w:p>
      <w:pPr>
        <w:jc w:val="both"/>
        <w:outlineLvl w:val="1"/>
      </w:pPr>
      <w:rPr>
        <w:sz w:val="24"/>
        <w:b/>
        <w:color w:val="black"/>
      </w:rPr>
    </w:p>
    <w:p>
      <w:pPr>
        <w:jc w:val="both"/>
        <w:outlineLvl w:val="1"/>
      </w:pPr>
      <w:r>
        <w:rPr>
          <w:rFonts w:hAnsi="Arial"/>
          <w:rFonts w:ascii="Arial"/>
          <w:sz w:val="24"/>
          <w:color w:val="black"/>
        </w:rPr>
        <w:t xml:space="preserve">1. Según el medio, en: </w:t>
      </w:r>
    </w:p>
    <w:p>
      <w:pPr>
        <w:jc w:val="both"/>
        <w:outlineLvl w:val="1"/>
      </w:pPr>
      <w:rPr>
        <w:sz w:val="24"/>
        <w:b/>
        <w:color w:val="black"/>
      </w:rPr>
    </w:p>
    <w:p>
      <w:pPr>
        <w:jc w:val="both"/>
        <w:outlineLvl w:val="1"/>
      </w:pPr>
      <w:r>
        <w:rPr>
          <w:rFonts w:hAnsi="Arial"/>
          <w:rFonts w:ascii="Arial"/>
          <w:sz w:val="24"/>
          <w:color w:val="black"/>
        </w:rPr>
        <w:t xml:space="preserve">1.1. Acuicultura marina o maricultura: la que se realiza en ambientes marinos. </w:t>
      </w:r>
    </w:p>
    <w:p>
      <w:pPr>
        <w:jc w:val="both"/>
        <w:outlineLvl w:val="1"/>
      </w:pPr>
      <w:rPr>
        <w:sz w:val="24"/>
        <w:b/>
        <w:color w:val="black"/>
      </w:rPr>
    </w:p>
    <w:p>
      <w:pPr>
        <w:jc w:val="both"/>
        <w:outlineLvl w:val="1"/>
      </w:pPr>
      <w:r>
        <w:rPr>
          <w:rFonts w:hAnsi="Arial"/>
          <w:rFonts w:ascii="Arial"/>
          <w:sz w:val="24"/>
          <w:color w:val="black"/>
        </w:rPr>
        <w:t xml:space="preserve">1.2. Acuicultura continental: la que se realiza en los ríos, lagos, lagunas, pozos artificiales y otras masas de agua no marinas. </w:t>
      </w:r>
    </w:p>
    <w:p>
      <w:pPr>
        <w:jc w:val="both"/>
        <w:outlineLvl w:val="1"/>
      </w:pPr>
      <w:rPr>
        <w:sz w:val="24"/>
        <w:b/>
        <w:color w:val="black"/>
      </w:rPr>
    </w:p>
    <w:p>
      <w:pPr>
        <w:jc w:val="both"/>
        <w:outlineLvl w:val="1"/>
      </w:pPr>
      <w:r>
        <w:rPr>
          <w:rFonts w:hAnsi="Arial"/>
          <w:rFonts w:ascii="Arial"/>
          <w:sz w:val="24"/>
          <w:color w:val="black"/>
        </w:rPr>
        <w:t xml:space="preserve">2. Según su manejo y cuidado, en: </w:t>
      </w:r>
    </w:p>
    <w:p>
      <w:pPr>
        <w:jc w:val="both"/>
        <w:outlineLvl w:val="1"/>
      </w:pPr>
      <w:rPr>
        <w:sz w:val="24"/>
        <w:b/>
        <w:color w:val="black"/>
      </w:rPr>
    </w:p>
    <w:p>
      <w:pPr>
        <w:jc w:val="both"/>
        <w:outlineLvl w:val="1"/>
      </w:pPr>
      <w:r>
        <w:rPr>
          <w:rFonts w:hAnsi="Arial"/>
          <w:rFonts w:ascii="Arial"/>
          <w:sz w:val="24"/>
          <w:color w:val="black"/>
        </w:rPr>
        <w:t xml:space="preserve">2.1. Repoblación: la siembra de especies hidrobiológicas en ambientes acuáticos naturales o artificiales sin ningún manejo posterior. </w:t>
      </w:r>
    </w:p>
    <w:p>
      <w:pPr>
        <w:jc w:val="both"/>
        <w:outlineLvl w:val="1"/>
      </w:pPr>
      <w:rPr>
        <w:sz w:val="24"/>
        <w:b/>
        <w:color w:val="black"/>
      </w:rPr>
    </w:p>
    <w:p>
      <w:pPr>
        <w:jc w:val="both"/>
        <w:outlineLvl w:val="1"/>
      </w:pPr>
      <w:r>
        <w:rPr>
          <w:rFonts w:hAnsi="Arial"/>
          <w:rFonts w:ascii="Arial"/>
          <w:sz w:val="24"/>
          <w:color w:val="black"/>
        </w:rPr>
        <w:t xml:space="preserve">2.2. Acuicultura extensiva: la siembra de recursos pesqueros en ambientes acuáticos naturales o artificiales con algún tipo de acondicionamiento para su mantenimiento. </w:t>
      </w:r>
    </w:p>
    <w:p>
      <w:pPr>
        <w:jc w:val="both"/>
        <w:outlineLvl w:val="1"/>
      </w:pPr>
      <w:rPr>
        <w:sz w:val="24"/>
        <w:b/>
        <w:color w:val="black"/>
      </w:rPr>
    </w:p>
    <w:p>
      <w:pPr>
        <w:jc w:val="both"/>
        <w:outlineLvl w:val="1"/>
      </w:pPr>
      <w:r>
        <w:rPr>
          <w:rFonts w:hAnsi="Arial"/>
          <w:rFonts w:ascii="Arial"/>
          <w:sz w:val="24"/>
          <w:color w:val="black"/>
        </w:rPr>
        <w:t xml:space="preserve">2.3. Acuicultura semi-extensiva: la siembra de recursos pesqueros en la que se proporciona alimentación suplementaria, además del alimento natural, con un mayor nivel de manejo y acondicionamiento del medio ambiente. </w:t>
      </w:r>
    </w:p>
    <w:p>
      <w:pPr>
        <w:jc w:val="both"/>
        <w:outlineLvl w:val="1"/>
      </w:pPr>
      <w:rPr>
        <w:sz w:val="24"/>
        <w:b/>
        <w:color w:val="black"/>
      </w:rPr>
    </w:p>
    <w:p>
      <w:pPr>
        <w:jc w:val="both"/>
        <w:outlineLvl w:val="1"/>
      </w:pPr>
      <w:r>
        <w:rPr>
          <w:rFonts w:hAnsi="Arial"/>
          <w:rFonts w:ascii="Arial"/>
          <w:sz w:val="24"/>
          <w:color w:val="black"/>
        </w:rPr>
        <w:t xml:space="preserve">2.4. Acuicultura intensiva: la siembra de recursos pesqueros en la que se proporciona alimentación suplementaria y se utiliza la tecnología avanzada, que permite altas densidades de las especies en cultivo. </w:t>
      </w:r>
    </w:p>
    <w:p>
      <w:pPr>
        <w:jc w:val="both"/>
        <w:outlineLvl w:val="1"/>
      </w:pPr>
      <w:rPr>
        <w:sz w:val="24"/>
        <w:b/>
        <w:color w:val="black"/>
      </w:rPr>
    </w:p>
    <w:p>
      <w:pPr>
        <w:jc w:val="both"/>
        <w:outlineLvl w:val="1"/>
      </w:pPr>
      <w:r>
        <w:rPr>
          <w:rFonts w:hAnsi="Arial"/>
          <w:rFonts w:ascii="Arial"/>
          <w:sz w:val="24"/>
          <w:color w:val="black"/>
        </w:rPr>
        <w:t xml:space="preserve">3. Según las fases del ciclo de vida de las especies: </w:t>
      </w:r>
    </w:p>
    <w:p>
      <w:pPr>
        <w:jc w:val="both"/>
        <w:outlineLvl w:val="1"/>
      </w:pPr>
      <w:rPr>
        <w:sz w:val="24"/>
        <w:b/>
        <w:color w:val="black"/>
      </w:rPr>
    </w:p>
    <w:p>
      <w:pPr>
        <w:jc w:val="both"/>
        <w:outlineLvl w:val="1"/>
      </w:pPr>
      <w:r>
        <w:rPr>
          <w:rFonts w:hAnsi="Arial"/>
          <w:rFonts w:ascii="Arial"/>
          <w:sz w:val="24"/>
          <w:color w:val="black"/>
        </w:rPr>
        <w:t xml:space="preserve">3.1 De ciclo completo o cultivo integral: el que abarca el desarrollo de todas las fases del ciclo de vida de las especies en cultivo. </w:t>
      </w:r>
    </w:p>
    <w:p>
      <w:pPr>
        <w:jc w:val="both"/>
        <w:outlineLvl w:val="1"/>
      </w:pPr>
      <w:rPr>
        <w:sz w:val="24"/>
        <w:b/>
        <w:color w:val="black"/>
      </w:rPr>
    </w:p>
    <w:p>
      <w:pPr>
        <w:jc w:val="both"/>
        <w:outlineLvl w:val="1"/>
      </w:pPr>
      <w:r>
        <w:rPr>
          <w:rFonts w:hAnsi="Arial"/>
          <w:rFonts w:ascii="Arial"/>
          <w:sz w:val="24"/>
          <w:color w:val="black"/>
        </w:rPr>
        <w:t xml:space="preserve">3.1.1. Acuicultura de investigación. </w:t>
      </w:r>
    </w:p>
    <w:p>
      <w:pPr>
        <w:jc w:val="both"/>
        <w:outlineLvl w:val="1"/>
      </w:pPr>
      <w:rPr>
        <w:sz w:val="24"/>
        <w:b/>
        <w:color w:val="black"/>
      </w:rPr>
    </w:p>
    <w:p>
      <w:pPr>
        <w:jc w:val="both"/>
        <w:outlineLvl w:val="1"/>
      </w:pPr>
      <w:r>
        <w:rPr>
          <w:rFonts w:hAnsi="Arial"/>
          <w:rFonts w:ascii="Arial"/>
          <w:sz w:val="24"/>
          <w:color w:val="black"/>
        </w:rPr>
        <w:t xml:space="preserve">3.1.2 Acuicultura comercial </w:t>
      </w:r>
    </w:p>
    <w:p>
      <w:pPr>
        <w:jc w:val="both"/>
        <w:outlineLvl w:val="1"/>
      </w:pPr>
      <w:rPr>
        <w:sz w:val="24"/>
        <w:b/>
        <w:color w:val="black"/>
      </w:rPr>
    </w:p>
    <w:p>
      <w:pPr>
        <w:jc w:val="both"/>
        <w:outlineLvl w:val="1"/>
      </w:pPr>
      <w:r>
        <w:rPr>
          <w:rFonts w:hAnsi="Arial"/>
          <w:rFonts w:ascii="Arial"/>
          <w:sz w:val="24"/>
          <w:color w:val="black"/>
        </w:rPr>
        <w:t xml:space="preserve">3.1.2.1 Según la actividad realizada: </w:t>
      </w:r>
    </w:p>
    <w:p>
      <w:pPr>
        <w:jc w:val="both"/>
        <w:outlineLvl w:val="1"/>
      </w:pPr>
      <w:rPr>
        <w:sz w:val="24"/>
        <w:b/>
        <w:color w:val="black"/>
      </w:rPr>
    </w:p>
    <w:p>
      <w:pPr>
        <w:jc w:val="both"/>
        <w:outlineLvl w:val="1"/>
      </w:pPr>
      <w:r>
        <w:rPr>
          <w:rFonts w:hAnsi="Arial"/>
          <w:rFonts w:ascii="Arial"/>
          <w:sz w:val="24"/>
          <w:color w:val="black"/>
        </w:rPr>
        <w:t xml:space="preserve">3.1.2.1.1. Acuicultura para la producción de semilla. </w:t>
      </w:r>
    </w:p>
    <w:p>
      <w:pPr>
        <w:jc w:val="both"/>
        <w:outlineLvl w:val="1"/>
      </w:pPr>
      <w:r>
        <w:rPr>
          <w:rFonts w:hAnsi="Arial"/>
          <w:rFonts w:ascii="Arial"/>
          <w:sz w:val="24"/>
          <w:color w:val="black"/>
        </w:rPr>
        <w:t xml:space="preserve">3.1.2.1.2. Acuicultura para la producción de carne. </w:t>
      </w:r>
    </w:p>
    <w:p>
      <w:pPr>
        <w:jc w:val="both"/>
        <w:outlineLvl w:val="1"/>
      </w:pPr>
      <w:r>
        <w:rPr>
          <w:rFonts w:hAnsi="Arial"/>
          <w:rFonts w:ascii="Arial"/>
          <w:sz w:val="24"/>
          <w:color w:val="black"/>
        </w:rPr>
        <w:t xml:space="preserve">3.1.2.1.3. Acuicultura para la producción de peces ornamentales. </w:t>
      </w:r>
    </w:p>
    <w:p>
      <w:pPr>
        <w:jc w:val="both"/>
        <w:outlineLvl w:val="1"/>
      </w:pPr>
      <w:r>
        <w:rPr>
          <w:rFonts w:hAnsi="Arial"/>
          <w:rFonts w:ascii="Arial"/>
          <w:sz w:val="24"/>
          <w:color w:val="black"/>
        </w:rPr>
        <w:t xml:space="preserve">3.1.2.1.4. Acuicultura para uso recreativo </w:t>
      </w:r>
    </w:p>
    <w:p>
      <w:pPr>
        <w:jc w:val="both"/>
        <w:outlineLvl w:val="1"/>
      </w:pPr>
      <w:rPr>
        <w:sz w:val="24"/>
        <w:b/>
        <w:color w:val="black"/>
      </w:rPr>
    </w:p>
    <w:p>
      <w:pPr>
        <w:jc w:val="both"/>
        <w:outlineLvl w:val="1"/>
      </w:pPr>
      <w:r>
        <w:rPr>
          <w:rFonts w:hAnsi="Arial"/>
          <w:rFonts w:ascii="Arial"/>
          <w:sz w:val="24"/>
          <w:color w:val="black"/>
        </w:rPr>
        <w:t xml:space="preserve">3.1.2.2. Según la ubicación del sistema de producción: </w:t>
      </w:r>
    </w:p>
    <w:p>
      <w:pPr>
        <w:jc w:val="both"/>
        <w:outlineLvl w:val="1"/>
      </w:pPr>
      <w:rPr>
        <w:sz w:val="24"/>
        <w:b/>
        <w:color w:val="black"/>
      </w:rPr>
    </w:p>
    <w:p>
      <w:pPr>
        <w:jc w:val="both"/>
        <w:outlineLvl w:val="1"/>
      </w:pPr>
      <w:r>
        <w:rPr>
          <w:rFonts w:hAnsi="Arial"/>
          <w:rFonts w:ascii="Arial"/>
          <w:sz w:val="24"/>
          <w:color w:val="black"/>
        </w:rPr>
        <w:t xml:space="preserve">3.1.2.2.1. Acuicultura con infraestructura en tierra </w:t>
      </w:r>
    </w:p>
    <w:p>
      <w:pPr>
        <w:jc w:val="both"/>
        <w:outlineLvl w:val="1"/>
      </w:pPr>
      <w:r>
        <w:rPr>
          <w:rFonts w:hAnsi="Arial"/>
          <w:rFonts w:ascii="Arial"/>
          <w:sz w:val="24"/>
          <w:color w:val="black"/>
        </w:rPr>
        <w:t xml:space="preserve">3.1.2.2.2. Acuicultura con infraestructura en cuerpos de agua lénticos o embalses </w:t>
      </w:r>
    </w:p>
    <w:p>
      <w:pPr>
        <w:jc w:val="both"/>
        <w:outlineLvl w:val="1"/>
      </w:pPr>
      <w:rPr>
        <w:sz w:val="24"/>
        <w:b/>
        <w:color w:val="black"/>
      </w:rPr>
    </w:p>
    <w:p>
      <w:pPr>
        <w:jc w:val="both"/>
        <w:outlineLvl w:val="1"/>
      </w:pPr>
      <w:r>
        <w:rPr>
          <w:rFonts w:hAnsi="Arial"/>
          <w:rFonts w:ascii="Arial"/>
          <w:sz w:val="24"/>
          <w:color w:val="black"/>
        </w:rPr>
        <w:t xml:space="preserve">3.1.2.3. Según el volumen de producción: </w:t>
      </w:r>
    </w:p>
    <w:p>
      <w:pPr>
        <w:jc w:val="both"/>
        <w:outlineLvl w:val="1"/>
      </w:pPr>
      <w:rPr>
        <w:sz w:val="24"/>
        <w:b/>
        <w:color w:val="black"/>
      </w:rPr>
    </w:p>
    <w:p>
      <w:pPr>
        <w:jc w:val="both"/>
        <w:outlineLvl w:val="1"/>
      </w:pPr>
      <w:r>
        <w:rPr>
          <w:rFonts w:hAnsi="Arial"/>
          <w:rFonts w:ascii="Arial"/>
          <w:sz w:val="24"/>
          <w:color w:val="black"/>
        </w:rPr>
        <w:t xml:space="preserve">3.1.2.3.1. Acuicultura de subsistencia </w:t>
      </w:r>
    </w:p>
    <w:p>
      <w:pPr>
        <w:jc w:val="both"/>
        <w:outlineLvl w:val="1"/>
      </w:pPr>
      <w:r>
        <w:rPr>
          <w:rFonts w:hAnsi="Arial"/>
          <w:rFonts w:ascii="Arial"/>
          <w:sz w:val="24"/>
          <w:color w:val="black"/>
        </w:rPr>
        <w:t xml:space="preserve">3.1.2.3.2. Pequeña acuicultura </w:t>
      </w:r>
    </w:p>
    <w:p>
      <w:pPr>
        <w:jc w:val="both"/>
        <w:outlineLvl w:val="1"/>
      </w:pPr>
      <w:r>
        <w:rPr>
          <w:rFonts w:hAnsi="Arial"/>
          <w:rFonts w:ascii="Arial"/>
          <w:sz w:val="24"/>
          <w:color w:val="black"/>
        </w:rPr>
        <w:t xml:space="preserve">3.1.2.3.3. Mediana acuicultura </w:t>
      </w:r>
    </w:p>
    <w:p>
      <w:pPr>
        <w:jc w:val="both"/>
        <w:outlineLvl w:val="1"/>
      </w:pPr>
      <w:r>
        <w:rPr>
          <w:rFonts w:hAnsi="Arial"/>
          <w:rFonts w:ascii="Arial"/>
          <w:sz w:val="24"/>
          <w:color w:val="black"/>
        </w:rPr>
        <w:t xml:space="preserve">3.1.2.3.4. Gran acuicultura </w:t>
      </w:r>
    </w:p>
    <w:p>
      <w:pPr>
        <w:jc w:val="both"/>
        <w:outlineLvl w:val="1"/>
      </w:pPr>
      <w:rPr>
        <w:sz w:val="24"/>
        <w:b/>
        <w:color w:val="black"/>
      </w:rPr>
    </w:p>
    <w:p>
      <w:pPr>
        <w:jc w:val="both"/>
        <w:outlineLvl w:val="1"/>
      </w:pPr>
      <w:r>
        <w:rPr>
          <w:rFonts w:hAnsi="Arial"/>
          <w:rFonts w:ascii="Arial"/>
          <w:sz w:val="24"/>
          <w:color w:val="black"/>
        </w:rPr>
        <w:t xml:space="preserve">3.2. De ciclo incompleto o cultivo parcial: el que comprende solamente parte del ciclo de vida de la especie en cultivo. </w:t>
      </w:r>
    </w:p>
    <w:p>
      <w:pPr>
        <w:jc w:val="both"/>
      </w:pPr>
    </w:p>
    <w:p>
      <w:pPr>
        <w:jc w:val="both"/>
      </w:pPr>
      <w:r>
        <w:rPr>
          <w:rFonts w:hAnsi="Arial"/>
          <w:rFonts w:ascii="Arial"/>
          <w:sz w:val="24"/>
          <w:b/>
          <w:vanish/>
          <w:color w:val="black"/>
        </w:rPr>
        <w:t>&amp;$</w:t>
      </w:r>
      <w:bookmarkStart w:id="67855" w:name="2.16.4.4"/>
      <w:r>
        <w:rPr>
          <w:rFonts w:hAnsi="Arial"/>
          <w:rFonts w:ascii="Arial"/>
          <w:sz w:val="24"/>
          <w:color w:val="navy"/>
        </w:rPr>
        <w:t xml:space="preserve">ARTÍCULO 2.16.4.4. ÁREAS DE VOCACIÓN PARA LA ACUICULTURA CONTINENTAL DE USO PÚBLICO.</w:t>
      </w:r>
      <w:bookmarkEnd w:id="67855"/>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1835 de 2021. El nuevo texto es el siguiente:&gt; Sin menoscabo de lo establecido en el artículo </w:t>
      </w:r>
      <w:r>
        <w:fldChar w:fldCharType="begin"/>
      </w:r>
      <w:r>
        <w:instrText>HYPERLINK "http://www.redjurista.com/document.aspx?ajcode=l0160_94&amp;arts=69"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160 de 1994, las áreas de uso público definidas como de vocación para la acuicultura continental por el Ministerio de Agricultura y Desarrollo Rural o quien haga sus veces, se aprovecharán por quienes evidencien la capacidad de ejercicio de la actividad y se encuentren jurídicamente formalizados, preferentemente por acuicultores y pescadores artesanales. Para el uso de estas áreas, el interesado deberá contar con previo concepto favorable de la AUNAP. </w:t>
      </w:r>
    </w:p>
    <w:p>
      <w:pPr>
        <w:jc w:val="both"/>
      </w:pPr>
      <w:rPr>
        <w:color w:val="black"/>
      </w:rPr>
    </w:p>
    <w:p>
      <w:pPr>
        <w:jc w:val="both"/>
      </w:pPr>
      <w:r>
        <w:rPr>
          <w:rFonts w:hAnsi="Arial"/>
          <w:rFonts w:ascii="Arial"/>
          <w:sz w:val="24"/>
          <w:b/>
          <w:vanish/>
          <w:color w:val="black"/>
        </w:rPr>
        <w:t>&amp;$</w:t>
      </w:r>
      <w:bookmarkStart w:id="67856" w:name="2.16.4.5"/>
      <w:r>
        <w:rPr>
          <w:rFonts w:hAnsi="Arial"/>
          <w:rFonts w:ascii="Arial"/>
          <w:sz w:val="24"/>
          <w:color w:val="navy"/>
        </w:rPr>
        <w:t xml:space="preserve">ARTÍCULO 2.16.4.5. RECOLECCIÓN Y EXTRACCIÓN DE REPRODUCTORES DEL MEDIO NATURAL.</w:t>
      </w:r>
      <w:bookmarkEnd w:id="67856"/>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1835 de 2021. El nuevo texto es el siguiente:&gt; La recolección y la extracción de reproductores del medio natural serán autorizadas por la AUNAP, de acuerdo con los requerimientos de la acuicultura. </w:t>
      </w:r>
    </w:p>
    <w:p>
      <w:pPr>
        <w:jc w:val="both"/>
      </w:pPr>
      <w:rPr>
        <w:color w:val="black"/>
      </w:rPr>
    </w:p>
    <w:p>
      <w:pPr>
        <w:jc w:val="both"/>
        <w:outlineLvl w:val="1"/>
      </w:pPr>
      <w:r>
        <w:rPr>
          <w:rFonts w:hAnsi="Arial"/>
          <w:rFonts w:ascii="Arial"/>
          <w:sz w:val="24"/>
          <w:b/>
          <w:vanish/>
          <w:color w:val="black"/>
        </w:rPr>
        <w:t>&amp;$</w:t>
      </w:r>
      <w:bookmarkStart w:id="67857" w:name="2.16.4.6"/>
      <w:r>
        <w:rPr>
          <w:rFonts w:hAnsi="Arial"/>
          <w:rFonts w:ascii="Arial"/>
          <w:sz w:val="24"/>
          <w:color w:val="navy"/>
        </w:rPr>
        <w:t xml:space="preserve">ARTÍCULO 2.16.4.6. REPOBLAMIENTO.</w:t>
      </w:r>
      <w:bookmarkEnd w:id="67857"/>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1835 de 2021. El nuevo texto es el siguiente:&gt; La AUNAP realizará y promoverá acciones de repoblamiento en aquellas áreas naturales que lo requieran, utilizando especies nativas de cada región. Igualmente, la AUNAP podrá establecer, a cargo de los titulares de los permisos de acuicultura que extraigan reproductores del medio natural, la obligación de destinar un porcentaje de sus producciones para acciones de repoblamiento. </w:t>
      </w:r>
    </w:p>
    <w:p>
      <w:pPr>
        <w:jc w:val="both"/>
      </w:pPr>
      <w:rPr>
        <w:color w:val="black"/>
      </w:rPr>
    </w:p>
    <w:p>
      <w:pPr>
        <w:jc w:val="both"/>
      </w:pPr>
      <w:r>
        <w:rPr>
          <w:rFonts w:hAnsi="Arial"/>
          <w:rFonts w:ascii="Arial"/>
          <w:sz w:val="24"/>
          <w:b/>
          <w:vanish/>
          <w:color w:val="black"/>
        </w:rPr>
        <w:t>&amp;$</w:t>
      </w:r>
      <w:bookmarkStart w:id="67858" w:name="2.16.4.7"/>
      <w:r>
        <w:rPr>
          <w:rFonts w:hAnsi="Arial"/>
          <w:rFonts w:ascii="Arial"/>
          <w:sz w:val="24"/>
          <w:color w:val="navy"/>
        </w:rPr>
        <w:t xml:space="preserve">ARTÍCULO 2.16.4.7. IMPORTACIÓN DE RECURSOS Y ESPECIES PARA LA ACUICULTURA.</w:t>
      </w:r>
      <w:bookmarkEnd w:id="67858"/>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1835 de 2021. El nuevo texto es el siguiente:&gt; De conformidad con lo establecido en el numeral 9 del artículo </w:t>
      </w:r>
      <w:r>
        <w:fldChar w:fldCharType="begin"/>
      </w:r>
      <w:r>
        <w:instrText>HYPERLINK "http://www.redjurista.com/document.aspx?ajcode=d4181011&amp;arts=5"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4181 de 2011, con el fin de fomentar la acuicultura, la AUNAP podrá realizar en su propio nombre o a través de terceros debidamente autorizados por esta, la importación de recursos de la acuicultura o especies domesticadas (ovas, alevinos, reproductores o cualquier otra forma de material genético) para lo cual establecerá las medidas para evitar el escape de ejemplares al medio natural a que haya a lugar.</w:t>
      </w:r>
    </w:p>
    <w:p>
      <w:pPr>
        <w:jc w:val="center"/>
      </w:pPr>
      <w:rPr>
        <w:sz w:val="24"/>
        <w:color w:val="black"/>
      </w:rPr>
    </w:p>
    <w:p>
      <w:pPr>
        <w:jc w:val="center"/>
      </w:pPr>
      <w:r>
        <w:rPr>
          <w:rFonts w:hAnsi="Arial"/>
          <w:rFonts w:ascii="Arial"/>
          <w:sz w:val="24"/>
          <w:vanish/>
          <w:color w:val="black"/>
        </w:rPr>
        <w:t>&amp;$</w:t>
      </w:r>
      <w:bookmarkStart w:id="67859" w:name="CAPÍTULO 2.16.4.1"/>
      <w:r>
        <w:rPr>
          <w:rFonts w:hAnsi="Arial"/>
          <w:rFonts w:ascii="Arial"/>
          <w:sz w:val="24"/>
          <w:color w:val="navy"/>
        </w:rPr>
        <w:t xml:space="preserve">CAPÍTULO 1. </w:t>
      </w:r>
    </w:p>
    <w:p>
      <w:pPr>
        <w:jc w:val="center"/>
      </w:pPr>
      <w:r>
        <w:rPr>
          <w:rFonts w:hAnsi="Arial"/>
          <w:rFonts w:ascii="Arial"/>
          <w:sz w:val="24"/>
          <w:color w:val="navy"/>
        </w:rPr>
        <w:t xml:space="preserve">DISPOSICIONES GENERALES.</w:t>
      </w:r>
      <w:bookmarkEnd w:id="67859"/>
      <w:r>
        <w:rPr>
          <w:rFonts w:hAnsi="Arial"/>
          <w:rFonts w:ascii="Arial"/>
          <w:sz w:val="24"/>
          <w:b/>
          <w:color w:val="black"/>
        </w:rPr>
        <w:t xml:space="preserve"> </w:t>
      </w:r>
    </w:p>
    <w:p>
      <w:pPr>
        <w:jc w:val="both"/>
      </w:pPr>
      <w:rPr>
        <w:color w:val="black"/>
      </w:rPr>
    </w:p>
    <w:p>
      <w:pPr>
        <w:jc w:val="both"/>
      </w:pPr>
      <w:r>
        <w:rPr>
          <w:rFonts w:hAnsi="Arial"/>
          <w:rFonts w:ascii="Arial"/>
          <w:sz w:val="24"/>
          <w:vanish/>
          <w:color w:val="black"/>
        </w:rPr>
        <w:t>&amp;$</w:t>
      </w:r>
      <w:bookmarkStart w:id="67860" w:name="2.16.4.1.1"/>
      <w:r>
        <w:rPr>
          <w:rFonts w:hAnsi="Arial"/>
          <w:rFonts w:ascii="Arial"/>
          <w:sz w:val="24"/>
          <w:color w:val="navy"/>
        </w:rPr>
        <w:t xml:space="preserve">ARTÍCULO 2.16.4.1.1. ZONA DE VOCACIÓN PARA LA ACUICULTURA.</w:t>
      </w:r>
      <w:bookmarkEnd w:id="67860"/>
      <w:r>
        <w:rPr>
          <w:rFonts w:hAnsi="Arial"/>
          <w:rFonts w:ascii="Arial"/>
          <w:sz w:val="24"/>
          <w:color w:val="black"/>
        </w:rPr>
        <w:t xml:space="preserve"> &lt;Ver Notas del Editor, derogatoria&gt; &lt;Artículo modificado por el artículo </w:t>
      </w:r>
      <w:r>
        <w:fldChar w:fldCharType="begin"/>
      </w:r>
      <w:r>
        <w:instrText>HYPERLINK "http://www.redjurista.com/document.aspx?ajcode=d1780015&amp;arts=1"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1780 de 2015. El nuevo texto es el siguiente:&gt; Para los efectos del artículo </w:t>
      </w:r>
      <w:r>
        <w:fldChar w:fldCharType="begin"/>
      </w:r>
      <w:r>
        <w:instrText>HYPERLINK "http://www.redjurista.com/document.aspx?ajcode=l0013_90&amp;arts=46"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Ley 13 de 1990, se considerará Zona con Vocación para la Acuicultura aquella que reúne las condiciones científicas, ecológicas y técnicas para el cultivo de especies acuáticas. </w:t>
      </w:r>
    </w:p>
    <w:p>
      <w:pPr>
        <w:jc w:val="both"/>
      </w:pPr>
      <w:rPr>
        <w:sz w:val="24"/>
        <w:color w:val="black"/>
      </w:rPr>
    </w:p>
    <w:p>
      <w:pPr>
        <w:jc w:val="both"/>
      </w:pPr>
      <w:r>
        <w:rPr>
          <w:rFonts w:hAnsi="Arial"/>
          <w:rFonts w:ascii="Arial"/>
          <w:sz w:val="24"/>
          <w:color w:val="black"/>
        </w:rPr>
        <w:t xml:space="preserve">La Aunap identificará las zonas con vocación para la acuicultura en atención a las necesidades del desarrollo acuícola nacional, en coordinación con la Unidad de Planificación Rural Agropecuaria, UPRA. </w:t>
      </w:r>
    </w:p>
    <w:p>
      <w:pPr>
        <w:jc w:val="both"/>
      </w:pPr>
      <w:rPr>
        <w:color w:val="black"/>
      </w:rPr>
    </w:p>
    <w:p>
      <w:pPr>
        <w:jc w:val="both"/>
      </w:pPr>
      <w:r>
        <w:rPr>
          <w:rFonts w:hAnsi="Arial"/>
          <w:rFonts w:ascii="Arial"/>
          <w:sz w:val="24"/>
          <w:vanish/>
          <w:color w:val="black"/>
        </w:rPr>
        <w:t>&amp;$</w:t>
      </w:r>
      <w:bookmarkStart w:id="67861" w:name="2.16.4.1.2"/>
      <w:r>
        <w:rPr>
          <w:rFonts w:hAnsi="Arial"/>
          <w:rFonts w:ascii="Arial"/>
          <w:sz w:val="24"/>
          <w:color w:val="navy"/>
        </w:rPr>
        <w:t xml:space="preserve">ARTÍCULO 2.16.4.1.2. ÁREAS DE VOCACIÓN PARA LA ACUICULTURA CONTINENTAL DE USO PÚBLICO.</w:t>
      </w:r>
      <w:bookmarkEnd w:id="67861"/>
      <w:r>
        <w:rPr>
          <w:rFonts w:hAnsi="Arial"/>
          <w:rFonts w:ascii="Arial"/>
          <w:sz w:val="24"/>
          <w:color w:val="black"/>
        </w:rPr>
        <w:t xml:space="preserve"> &lt;Artículo sustituido con el artículo </w:t>
      </w:r>
      <w:r>
        <w:fldChar w:fldCharType="begin"/>
      </w:r>
      <w:r>
        <w:instrText>HYPERLINK "http://www.redjurista.com/document.aspx?ajcode=d1071015&amp;arts=2.16.4.4"</w:instrText>
      </w:r>
      <w:r>
        <w:fldChar w:fldCharType="separate"/>
      </w:r>
      <w:r>
        <w:rPr>
          <w:rFonts w:hAnsi="Arial"/>
          <w:rFonts w:ascii="Arial"/>
          <w:sz w:val="24"/>
          <w:u w:val="single"/>
          <w:color w:val="black"/>
        </w:rPr>
        <w:t>2.16.4.4</w:t>
      </w:r>
      <w:r>
        <w:fldChar w:fldCharType="end"/>
      </w:r>
      <w:r>
        <w:rPr>
          <w:rFonts w:hAnsi="Arial"/>
          <w:rFonts w:ascii="Arial"/>
          <w:sz w:val="24"/>
          <w:u w:val="none"/>
          <w:color w:val="black"/>
        </w:rPr>
        <w:t xml:space="preserve">  con la modificación introducida a este título por el artículo </w:t>
      </w:r>
      <w:r>
        <w:fldChar w:fldCharType="begin"/>
      </w:r>
      <w:r>
        <w:instrText>HYPERLINK "http://www.redjurista.com/document.aspx?ajcode=d1835021&amp;arts=8"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1835 de 2021&gt; </w:t>
      </w:r>
    </w:p>
    <w:p>
      <w:pPr>
        <w:jc w:val="both"/>
      </w:pPr>
      <w:rPr>
        <w:color w:val="black"/>
      </w:rPr>
    </w:p>
    <w:p>
      <w:pPr>
        <w:jc w:val="both"/>
      </w:pPr>
      <w:r>
        <w:rPr>
          <w:rFonts w:hAnsi="Arial"/>
          <w:rFonts w:ascii="Arial"/>
          <w:sz w:val="24"/>
          <w:vanish/>
          <w:color w:val="black"/>
        </w:rPr>
        <w:t>&amp;$</w:t>
      </w:r>
      <w:bookmarkStart w:id="67862" w:name="2.16.4.1.3"/>
      <w:r>
        <w:rPr>
          <w:rFonts w:hAnsi="Arial"/>
          <w:rFonts w:ascii="Arial"/>
          <w:sz w:val="24"/>
          <w:color w:val="navy"/>
        </w:rPr>
        <w:t xml:space="preserve">ARTÍCULO 2.16.4.1.3. CULTIVO DE ESPECIES NATIVAS Y FORÁNEAS.</w:t>
      </w:r>
      <w:bookmarkEnd w:id="67862"/>
      <w:r>
        <w:rPr>
          <w:rFonts w:hAnsi="Arial"/>
          <w:rFonts w:ascii="Arial"/>
          <w:sz w:val="24"/>
          <w:color w:val="black"/>
        </w:rPr>
        <w:t xml:space="preserve"> &lt;Artículo reenumerado por el artículo </w:t>
      </w:r>
      <w:r>
        <w:fldChar w:fldCharType="begin"/>
      </w:r>
      <w:r>
        <w:instrText>HYPERLINK "http://www.redjurista.com/document.aspx?ajcode=d1780015&amp;arts=1"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1780 de 2015&gt; Se podrán cultivar todas las especies nativas y las foráneas introducidas o aquellas cuya introducción acuerden conjuntamente el Ministerio de Ambiente y Desarrollo Sostenible y la Aunap. </w:t>
      </w:r>
    </w:p>
    <w:p>
      <w:pPr>
        <w:jc w:val="both"/>
      </w:pPr>
      <w:rPr>
        <w:sz w:val="24"/>
        <w:color w:val="black"/>
      </w:rPr>
    </w:p>
    <w:p>
      <w:pPr>
        <w:jc w:val="both"/>
      </w:pPr>
      <w:r>
        <w:rPr>
          <w:rFonts w:hAnsi="Arial"/>
          <w:rFonts w:ascii="Arial"/>
          <w:sz w:val="24"/>
          <w:color w:val="black"/>
        </w:rPr>
        <w:t xml:space="preserve">(Decreto número 2256 de 1991, artículo </w:t>
      </w:r>
      <w:r>
        <w:fldChar w:fldCharType="begin"/>
      </w:r>
      <w:r>
        <w:instrText>HYPERLINK "http://www.redjurista.com/document.aspx?ajcode=d2256_91&amp;arts=46"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w:t>
      </w:r>
    </w:p>
    <w:p>
      <w:pPr>
        <w:jc w:val="both"/>
      </w:pPr>
      <w:rPr>
        <w:color w:val="black"/>
      </w:rPr>
    </w:p>
    <w:p>
      <w:pPr>
        <w:jc w:val="both"/>
      </w:pPr>
      <w:r>
        <w:rPr>
          <w:rFonts w:hAnsi="Arial"/>
          <w:rFonts w:ascii="Arial"/>
          <w:sz w:val="24"/>
          <w:vanish/>
          <w:color w:val="black"/>
        </w:rPr>
        <w:t>&amp;$</w:t>
      </w:r>
      <w:bookmarkStart w:id="67863" w:name="2.16.4.1.4"/>
      <w:r>
        <w:rPr>
          <w:rFonts w:hAnsi="Arial"/>
          <w:rFonts w:ascii="Arial"/>
          <w:sz w:val="24"/>
          <w:color w:val="navy"/>
        </w:rPr>
        <w:t xml:space="preserve">ARTÍCULO 2.16.4.1.4. RECOLECCIÓN DE SEMILLAS Y EXTRACCIÓN DE REPRODUCTORES DEL MEDIO NATURAL.</w:t>
      </w:r>
      <w:bookmarkEnd w:id="67863"/>
      <w:r>
        <w:rPr>
          <w:rFonts w:hAnsi="Arial"/>
          <w:rFonts w:ascii="Arial"/>
          <w:sz w:val="24"/>
          <w:color w:val="black"/>
        </w:rPr>
        <w:t xml:space="preserve"> &lt;Artículo sustituido con el artículo </w:t>
      </w:r>
      <w:r>
        <w:fldChar w:fldCharType="begin"/>
      </w:r>
      <w:r>
        <w:instrText>HYPERLINK "http://www.redjurista.com/document.aspx?ajcode=d1071015&amp;arts=2.16.4.5"</w:instrText>
      </w:r>
      <w:r>
        <w:fldChar w:fldCharType="separate"/>
      </w:r>
      <w:r>
        <w:rPr>
          <w:rFonts w:hAnsi="Arial"/>
          <w:rFonts w:ascii="Arial"/>
          <w:sz w:val="24"/>
          <w:u w:val="single"/>
          <w:color w:val="black"/>
        </w:rPr>
        <w:t>2.16.4.5</w:t>
      </w:r>
      <w:r>
        <w:fldChar w:fldCharType="end"/>
      </w:r>
      <w:r>
        <w:rPr>
          <w:rFonts w:hAnsi="Arial"/>
          <w:rFonts w:ascii="Arial"/>
          <w:sz w:val="24"/>
          <w:u w:val="none"/>
          <w:color w:val="black"/>
        </w:rPr>
        <w:t xml:space="preserve">  con la modificación introducida a este título por el artículo </w:t>
      </w:r>
      <w:r>
        <w:fldChar w:fldCharType="begin"/>
      </w:r>
      <w:r>
        <w:instrText>HYPERLINK "http://www.redjurista.com/document.aspx?ajcode=d1835021&amp;arts=8"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1835 de 2021&gt; </w:t>
      </w:r>
    </w:p>
    <w:p>
      <w:pPr>
        <w:jc w:val="both"/>
      </w:pPr>
      <w:rPr>
        <w:color w:val="black"/>
      </w:rPr>
    </w:p>
    <w:p>
      <w:pPr>
        <w:jc w:val="both"/>
      </w:pPr>
      <w:r>
        <w:rPr>
          <w:rFonts w:hAnsi="Arial"/>
          <w:rFonts w:ascii="Arial"/>
          <w:sz w:val="24"/>
          <w:vanish/>
          <w:color w:val="black"/>
        </w:rPr>
        <w:t>&amp;$</w:t>
      </w:r>
      <w:bookmarkStart w:id="67864" w:name="2.16.4.1.5"/>
      <w:r>
        <w:rPr>
          <w:rFonts w:hAnsi="Arial"/>
          <w:rFonts w:ascii="Arial"/>
          <w:sz w:val="24"/>
          <w:color w:val="navy"/>
        </w:rPr>
        <w:t xml:space="preserve">ARTÍCULO 2.16.4.1.5. PRELACIÓN PARA OBTENER SEMILLAS DE BANCOS NATURALES.</w:t>
      </w:r>
      <w:bookmarkEnd w:id="67864"/>
      <w:r>
        <w:rPr>
          <w:rFonts w:hAnsi="Arial"/>
          <w:rFonts w:ascii="Arial"/>
          <w:sz w:val="24"/>
          <w:color w:val="black"/>
        </w:rPr>
        <w:t xml:space="preserve"> &lt;Artículo reenumerado por el artículo </w:t>
      </w:r>
      <w:r>
        <w:fldChar w:fldCharType="begin"/>
      </w:r>
      <w:r>
        <w:instrText>HYPERLINK "http://www.redjurista.com/document.aspx?ajcode=d1780015&amp;arts=1"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1780 de 2015&gt; Los pescadores artesanales, individualmente u organizados en empresas, cooperativas o en otras modalidades asociativas, tendrán prelación para obtener semillas de bancos naturales. </w:t>
      </w:r>
    </w:p>
    <w:p>
      <w:pPr>
        <w:jc w:val="both"/>
      </w:pPr>
      <w:rPr>
        <w:sz w:val="24"/>
        <w:color w:val="black"/>
      </w:rPr>
    </w:p>
    <w:p>
      <w:pPr>
        <w:jc w:val="both"/>
      </w:pPr>
      <w:r>
        <w:rPr>
          <w:rFonts w:hAnsi="Arial"/>
          <w:rFonts w:ascii="Arial"/>
          <w:sz w:val="24"/>
          <w:color w:val="black"/>
        </w:rPr>
        <w:t xml:space="preserve">(Decreto número 2256 de 1991, artículo </w:t>
      </w:r>
      <w:r>
        <w:fldChar w:fldCharType="begin"/>
      </w:r>
      <w:r>
        <w:instrText>HYPERLINK "http://www.redjurista.com/document.aspx?ajcode=d2256_91&amp;arts=48"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w:t>
      </w:r>
    </w:p>
    <w:p>
      <w:pPr>
        <w:jc w:val="both"/>
      </w:pPr>
      <w:rPr>
        <w:color w:val="black"/>
      </w:rPr>
    </w:p>
    <w:p>
      <w:pPr>
        <w:jc w:val="both"/>
      </w:pPr>
      <w:r>
        <w:rPr>
          <w:rFonts w:hAnsi="Arial"/>
          <w:rFonts w:ascii="Arial"/>
          <w:sz w:val="24"/>
          <w:vanish/>
          <w:color w:val="black"/>
        </w:rPr>
        <w:t>&amp;$</w:t>
      </w:r>
      <w:bookmarkStart w:id="67865" w:name="2.16.4.1.6"/>
      <w:r>
        <w:rPr>
          <w:rFonts w:hAnsi="Arial"/>
          <w:rFonts w:ascii="Arial"/>
          <w:sz w:val="24"/>
          <w:color w:val="navy"/>
        </w:rPr>
        <w:t xml:space="preserve">ARTÍCULO 2.16.4.1.6. REPOBLAMIENTO.</w:t>
      </w:r>
      <w:bookmarkEnd w:id="67865"/>
      <w:r>
        <w:rPr>
          <w:rFonts w:hAnsi="Arial"/>
          <w:rFonts w:ascii="Arial"/>
          <w:sz w:val="24"/>
          <w:color w:val="black"/>
        </w:rPr>
        <w:t xml:space="preserve"> &lt;Artículo sustituido con el artículo </w:t>
      </w:r>
      <w:r>
        <w:fldChar w:fldCharType="begin"/>
      </w:r>
      <w:r>
        <w:instrText>HYPERLINK "http://www.redjurista.com/document.aspx?ajcode=d1071015&amp;arts=2.16.4.6"</w:instrText>
      </w:r>
      <w:r>
        <w:fldChar w:fldCharType="separate"/>
      </w:r>
      <w:r>
        <w:rPr>
          <w:rFonts w:hAnsi="Arial"/>
          <w:rFonts w:ascii="Arial"/>
          <w:sz w:val="24"/>
          <w:u w:val="single"/>
          <w:color w:val="black"/>
        </w:rPr>
        <w:t>2.16.4.6</w:t>
      </w:r>
      <w:r>
        <w:fldChar w:fldCharType="end"/>
      </w:r>
      <w:r>
        <w:rPr>
          <w:rFonts w:hAnsi="Arial"/>
          <w:rFonts w:ascii="Arial"/>
          <w:sz w:val="24"/>
          <w:u w:val="none"/>
          <w:color w:val="black"/>
        </w:rPr>
        <w:t xml:space="preserve">  con la modificación introducida a este título por el artículo </w:t>
      </w:r>
      <w:r>
        <w:fldChar w:fldCharType="begin"/>
      </w:r>
      <w:r>
        <w:instrText>HYPERLINK "http://www.redjurista.com/document.aspx?ajcode=d1835021&amp;arts=8"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1835 de 2021&gt; </w:t>
      </w:r>
    </w:p>
    <w:p>
      <w:pPr>
        <w:jc w:val="both"/>
      </w:pPr>
      <w:rPr>
        <w:color w:val="black"/>
      </w:rPr>
    </w:p>
    <w:p>
      <w:pPr>
        <w:jc w:val="both"/>
      </w:pPr>
      <w:r>
        <w:rPr>
          <w:rFonts w:hAnsi="Arial"/>
          <w:rFonts w:ascii="Arial"/>
          <w:sz w:val="24"/>
          <w:vanish/>
          <w:color w:val="black"/>
        </w:rPr>
        <w:t>&amp;$</w:t>
      </w:r>
      <w:bookmarkStart w:id="67866" w:name="2.16.4.1.7"/>
      <w:r>
        <w:rPr>
          <w:rFonts w:hAnsi="Arial"/>
          <w:rFonts w:ascii="Arial"/>
          <w:sz w:val="24"/>
          <w:color w:val="navy"/>
        </w:rPr>
        <w:t xml:space="preserve">ARTÍCULO 2.16.4.1.7. AUTORIZACIÓN.</w:t>
      </w:r>
      <w:bookmarkEnd w:id="67866"/>
      <w:r>
        <w:rPr>
          <w:rFonts w:hAnsi="Arial"/>
          <w:rFonts w:ascii="Arial"/>
          <w:sz w:val="24"/>
          <w:color w:val="black"/>
        </w:rPr>
        <w:t xml:space="preserve"> &lt;Artículo sustituido con el artículo </w:t>
      </w:r>
      <w:r>
        <w:fldChar w:fldCharType="begin"/>
      </w:r>
      <w:r>
        <w:instrText>HYPERLINK "http://www.redjurista.com/document.aspx?ajcode=d1071015&amp;arts=2.16.4.7"</w:instrText>
      </w:r>
      <w:r>
        <w:fldChar w:fldCharType="separate"/>
      </w:r>
      <w:r>
        <w:rPr>
          <w:rFonts w:hAnsi="Arial"/>
          <w:rFonts w:ascii="Arial"/>
          <w:sz w:val="24"/>
          <w:u w:val="single"/>
          <w:color w:val="black"/>
        </w:rPr>
        <w:t>2.16.4.7</w:t>
      </w:r>
      <w:r>
        <w:fldChar w:fldCharType="end"/>
      </w:r>
      <w:r>
        <w:rPr>
          <w:rFonts w:hAnsi="Arial"/>
          <w:rFonts w:ascii="Arial"/>
          <w:sz w:val="24"/>
          <w:u w:val="none"/>
          <w:color w:val="black"/>
        </w:rPr>
        <w:t xml:space="preserve">  con la modificación introducida a este título por el artículo </w:t>
      </w:r>
      <w:r>
        <w:fldChar w:fldCharType="begin"/>
      </w:r>
      <w:r>
        <w:instrText>HYPERLINK "http://www.redjurista.com/document.aspx?ajcode=d1835021&amp;arts=8"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1835 de 2021&gt; </w:t>
      </w:r>
    </w:p>
    <w:p>
      <w:pPr>
        <w:jc w:val="both"/>
      </w:pPr>
      <w:rPr>
        <w:color w:val="black"/>
      </w:rPr>
    </w:p>
    <w:p>
      <w:pPr>
        <w:jc w:val="both"/>
      </w:pPr>
      <w:r>
        <w:rPr>
          <w:rFonts w:hAnsi="Arial"/>
          <w:rFonts w:ascii="Arial"/>
          <w:sz w:val="24"/>
          <w:vanish/>
          <w:color w:val="black"/>
        </w:rPr>
        <w:t>&amp;$</w:t>
      </w:r>
      <w:bookmarkStart w:id="67867" w:name="2.16.4.1.8"/>
      <w:r>
        <w:rPr>
          <w:rFonts w:hAnsi="Arial"/>
          <w:rFonts w:ascii="Arial"/>
          <w:sz w:val="24"/>
          <w:color w:val="navy"/>
        </w:rPr>
        <w:t xml:space="preserve">ARTÍCULO 2.16.4.1.8. ESTACIONES PARA LA INVESTIGACIÓN.</w:t>
      </w:r>
      <w:bookmarkEnd w:id="67867"/>
      <w:r>
        <w:rPr>
          <w:rFonts w:hAnsi="Arial"/>
          <w:rFonts w:ascii="Arial"/>
          <w:sz w:val="24"/>
          <w:color w:val="black"/>
        </w:rPr>
        <w:t xml:space="preserve"> &lt;Artículo reenumerado por el artículo </w:t>
      </w:r>
      <w:r>
        <w:fldChar w:fldCharType="begin"/>
      </w:r>
      <w:r>
        <w:instrText>HYPERLINK "http://www.redjurista.com/document.aspx?ajcode=d1780015&amp;arts=1"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1780 de 2015&gt; La Aunap promoverá la instalación y funcionamiento de estaciones o centros de producción para la investigación o fomento de la acuicultura. </w:t>
      </w:r>
    </w:p>
    <w:p>
      <w:pPr>
        <w:jc w:val="both"/>
      </w:pPr>
      <w:rPr>
        <w:sz w:val="24"/>
        <w:color w:val="black"/>
      </w:rPr>
    </w:p>
    <w:p>
      <w:pPr>
        <w:jc w:val="both"/>
      </w:pPr>
      <w:r>
        <w:rPr>
          <w:rFonts w:hAnsi="Arial"/>
          <w:rFonts w:ascii="Arial"/>
          <w:sz w:val="24"/>
          <w:color w:val="black"/>
        </w:rPr>
        <w:t xml:space="preserve">(Decreto número 2256 de 1991, artículo </w:t>
      </w:r>
      <w:r>
        <w:fldChar w:fldCharType="begin"/>
      </w:r>
      <w:r>
        <w:instrText>HYPERLINK "http://www.redjurista.com/document.aspx?ajcode=d2256_91&amp;arts=51"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w:t>
      </w:r>
    </w:p>
    <w:p>
      <w:pPr>
        <w:jc w:val="center"/>
      </w:pPr>
      <w:rPr>
        <w:sz w:val="24"/>
        <w:color w:val="black"/>
      </w:rPr>
    </w:p>
    <w:p>
      <w:pPr>
        <w:jc w:val="center"/>
      </w:pPr>
      <w:r>
        <w:rPr>
          <w:rFonts w:hAnsi="Arial"/>
          <w:rFonts w:ascii="Arial"/>
          <w:sz w:val="24"/>
          <w:vanish/>
          <w:color w:val="black"/>
        </w:rPr>
        <w:t>&amp;$</w:t>
      </w:r>
      <w:bookmarkStart w:id="67868" w:name="CAPÍTULO 2.16.4.2"/>
      <w:r>
        <w:rPr>
          <w:rFonts w:hAnsi="Arial"/>
          <w:rFonts w:ascii="Arial"/>
          <w:sz w:val="24"/>
          <w:color w:val="navy"/>
        </w:rPr>
        <w:t xml:space="preserve">CAPÍTULO 2. </w:t>
      </w:r>
    </w:p>
    <w:p>
      <w:pPr>
        <w:jc w:val="center"/>
      </w:pPr>
      <w:r>
        <w:rPr>
          <w:rFonts w:hAnsi="Arial"/>
          <w:rFonts w:ascii="Arial"/>
          <w:sz w:val="24"/>
          <w:color w:val="navy"/>
        </w:rPr>
        <w:t xml:space="preserve">ACUICULTURA CON ESPECIES OBJETO DE DOMESTICACIÓN.</w:t>
      </w:r>
      <w:bookmarkEnd w:id="67868"/>
      <w:r>
        <w:rPr>
          <w:rFonts w:hAnsi="Arial"/>
          <w:rFonts w:ascii="Arial"/>
          <w:sz w:val="24"/>
          <w:color w:val="black"/>
        </w:rPr>
        <w:t xml:space="preserve"> </w:t>
      </w:r>
    </w:p>
    <w:p>
      <w:pPr>
        <w:jc w:val="both"/>
      </w:pPr>
      <w:rPr>
        <w:color w:val="black"/>
      </w:rPr>
    </w:p>
    <w:p>
      <w:pPr>
        <w:jc w:val="both"/>
      </w:pPr>
      <w:r>
        <w:rPr>
          <w:rFonts w:hAnsi="Arial"/>
          <w:rFonts w:ascii="Arial"/>
          <w:sz w:val="24"/>
          <w:vanish/>
          <w:color w:val="black"/>
        </w:rPr>
        <w:t>&amp;$</w:t>
      </w:r>
      <w:bookmarkStart w:id="67869" w:name="2.16.4.2.1"/>
      <w:r>
        <w:rPr>
          <w:rFonts w:hAnsi="Arial"/>
          <w:rFonts w:ascii="Arial"/>
          <w:sz w:val="24"/>
          <w:color w:val="navy"/>
        </w:rPr>
        <w:t xml:space="preserve">ARTÍCULO 2.16.4.2.1. DECLARACIÓN DE DOMESTICACIÓN.</w:t>
      </w:r>
      <w:bookmarkEnd w:id="67869"/>
      <w:r>
        <w:rPr>
          <w:rFonts w:hAnsi="Arial"/>
          <w:rFonts w:ascii="Arial"/>
          <w:sz w:val="24"/>
          <w:color w:val="black"/>
        </w:rPr>
        <w:t xml:space="preserve"> &lt;Artículo adicionado por el artículo </w:t>
      </w:r>
      <w:r>
        <w:fldChar w:fldCharType="begin"/>
      </w:r>
      <w:r>
        <w:instrText>HYPERLINK "http://www.redjurista.com/document.aspx?ajcode=d1780015&amp;arts=1"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1780 de 2015. El nuevo texto es el siguiente:&gt; La Autoridad Nacional de Acuicultura y Pesca (Aunap) o la entidad que haga sus veces, podrá declarar como domesticadas para el desarrollo de la actividad de la acuicultura, mediante acto administrativo fundado en consideraciones técnicas, las especies de peces que hayan sido introducidas al territorio nacional, sin perjuicio de las normas legales vigentes sobre bioseguridad, salud pública y sanidad animal. </w:t>
      </w:r>
    </w:p>
    <w:p>
      <w:pPr>
        <w:jc w:val="both"/>
      </w:pPr>
      <w:rPr>
        <w:sz w:val="24"/>
        <w:color w:val="black"/>
      </w:rPr>
    </w:p>
    <w:p>
      <w:pPr>
        <w:jc w:val="both"/>
      </w:pPr>
      <w:r>
        <w:rPr>
          <w:rFonts w:hAnsi="Arial"/>
          <w:rFonts w:ascii="Arial"/>
          <w:sz w:val="24"/>
          <w:color w:val="black"/>
        </w:rPr>
        <w:t xml:space="preserve">Para la declaración anterior, la Aunap deberá contar con el concepto previo vinculante del Ministerio de Ambiente y Desarrollo Sostenible, relativo a los riesgos y medidas de manejo ambiental que deberán tenerse en cuenta en cada caso particular. </w:t>
      </w:r>
    </w:p>
    <w:p>
      <w:pPr>
        <w:jc w:val="both"/>
      </w:pPr>
      <w:rPr>
        <w:color w:val="black"/>
      </w:rPr>
    </w:p>
    <w:p>
      <w:pPr>
        <w:jc w:val="both"/>
      </w:pPr>
      <w:r>
        <w:rPr>
          <w:rFonts w:hAnsi="Arial"/>
          <w:rFonts w:ascii="Arial"/>
          <w:sz w:val="24"/>
          <w:color w:val="black"/>
        </w:rPr>
        <w:t xml:space="preserve">Así mismo, el Ministerio de Ambiente y Desarrollo Sostenible establecerá de manera general las medidas de manejo que deberán tenerse en cuenta para el desarrollo de la acuicultura con especies domesticadas.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especies declaradas como domesticadas no se consideraran especies invasoras. </w:t>
      </w:r>
    </w:p>
    <w:p>
      <w:pPr>
        <w:jc w:val="both"/>
      </w:pPr>
      <w:rPr>
        <w:color w:val="black"/>
      </w:rPr>
    </w:p>
    <w:p>
      <w:pPr>
        <w:jc w:val="both"/>
      </w:pPr>
      <w:r>
        <w:rPr>
          <w:rFonts w:hAnsi="Arial"/>
          <w:rFonts w:ascii="Arial"/>
          <w:sz w:val="24"/>
          <w:vanish/>
          <w:color w:val="black"/>
        </w:rPr>
        <w:t>&amp;$</w:t>
      </w:r>
      <w:bookmarkStart w:id="67870" w:name="2.16.4.2.2"/>
      <w:r>
        <w:rPr>
          <w:rFonts w:hAnsi="Arial"/>
          <w:rFonts w:ascii="Arial"/>
          <w:sz w:val="24"/>
          <w:color w:val="navy"/>
        </w:rPr>
        <w:t xml:space="preserve">ARTÍCULO 2.16.4.2.2. MEDIDAS DE MANEJO.</w:t>
      </w:r>
      <w:bookmarkEnd w:id="67870"/>
      <w:r>
        <w:rPr>
          <w:rFonts w:hAnsi="Arial"/>
          <w:rFonts w:ascii="Arial"/>
          <w:sz w:val="24"/>
          <w:color w:val="black"/>
        </w:rPr>
        <w:t xml:space="preserve"> &lt;Artículo adicionado por el artículo </w:t>
      </w:r>
      <w:r>
        <w:fldChar w:fldCharType="begin"/>
      </w:r>
      <w:r>
        <w:instrText>HYPERLINK "http://www.redjurista.com/document.aspx?ajcode=d1780015&amp;arts=1"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1780 de 2015. El nuevo texto es el siguiente:&gt; Las declaratorias de especies domesticadas que pretenda realizar la Autoridad de Acuicultura y Pesca (Aunap) deberán tener en cuenta las medidas de bioseguridad que permitan minimizar los riesgos de escape de especímenes a cuerpos de agua en el desarrollo de las actividades. </w:t>
      </w:r>
    </w:p>
    <w:p>
      <w:pPr>
        <w:jc w:val="both"/>
      </w:pPr>
      <w:rPr>
        <w:sz w:val="24"/>
        <w:color w:val="black"/>
      </w:rPr>
    </w:p>
    <w:p>
      <w:pPr>
        <w:jc w:val="both"/>
      </w:pPr>
      <w:r>
        <w:rPr>
          <w:rFonts w:hAnsi="Arial"/>
          <w:rFonts w:ascii="Arial"/>
          <w:sz w:val="24"/>
          <w:color w:val="black"/>
        </w:rPr>
        <w:t xml:space="preserve">En todo caso, quedan prohibidas las actividades de liberación y/o repoblamiento con las especies que sean declaradas como domésticas por parte de la Aunap. Así mismo, solo se podrá desarrollar la acuicultura con especies domesticadas en espacios confinados. </w:t>
      </w:r>
    </w:p>
    <w:p>
      <w:pPr>
        <w:jc w:val="both"/>
      </w:pPr>
      <w:rPr>
        <w:sz w:val="24"/>
        <w:color w:val="black"/>
      </w:rPr>
    </w:p>
    <w:p>
      <w:pPr>
        <w:jc w:val="both"/>
      </w:pPr>
      <w:r>
        <w:rPr>
          <w:rFonts w:hAnsi="Arial"/>
          <w:rFonts w:ascii="Arial"/>
          <w:sz w:val="24"/>
          <w:color w:val="black"/>
        </w:rPr>
        <w:t xml:space="preserve">En el evento que en el desarrollo de la acuicultura se evidenciare un daño a los ecosistemas, la Autoridad de Acuicultura y Pesca (Aunap) deberá tomar las medidas pertinentes para conjurar dicho daño e informar inmediatamente a las Autoridades Ambientales con jurisdicción en el área, con el objeto de lograr la recuperación de los recursos naturales afectados. </w:t>
      </w:r>
    </w:p>
    <w:p>
      <w:pPr>
        <w:jc w:val="both"/>
      </w:pPr>
      <w:rPr>
        <w:color w:val="black"/>
      </w:rPr>
    </w:p>
    <w:p>
      <w:pPr>
        <w:jc w:val="both"/>
      </w:pPr>
      <w:r>
        <w:rPr>
          <w:rFonts w:hAnsi="Arial"/>
          <w:rFonts w:ascii="Arial"/>
          <w:sz w:val="24"/>
          <w:vanish/>
          <w:color w:val="black"/>
        </w:rPr>
        <w:t>&amp;$</w:t>
      </w:r>
      <w:bookmarkStart w:id="67871" w:name="2.16.4.2.3"/>
      <w:r>
        <w:rPr>
          <w:rFonts w:hAnsi="Arial"/>
          <w:rFonts w:ascii="Arial"/>
          <w:sz w:val="24"/>
          <w:color w:val="navy"/>
        </w:rPr>
        <w:t xml:space="preserve">ARTÍCULO 2.16.4.2.3 PERMISOS PARA EL DESARROLLO DE ACTIVIDADES DE ACUICULTURA.</w:t>
      </w:r>
      <w:bookmarkEnd w:id="67871"/>
      <w:r>
        <w:rPr>
          <w:rFonts w:hAnsi="Arial"/>
          <w:rFonts w:ascii="Arial"/>
          <w:sz w:val="24"/>
          <w:color w:val="black"/>
        </w:rPr>
        <w:t xml:space="preserve"> &lt;Artículo adicionado por el artículo </w:t>
      </w:r>
      <w:r>
        <w:fldChar w:fldCharType="begin"/>
      </w:r>
      <w:r>
        <w:instrText>HYPERLINK "http://www.redjurista.com/document.aspx?ajcode=d1780015&amp;arts=1"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1780 de 2015. El nuevo texto es el siguiente:&gt; Toda persona que pretenda adelantar o que se encuentre adelantando actividades de acuicultura de importación de ovas embrionadas, larvas, poslarvas, alevinos y reproductores, así como la producción y la comercialización con especies declaradas como domesticadas, deberá solicitar el respectivo permiso ante la Autoridad de Acuicultura y Pesca (Aunap) o la entidad que haga sus veces conforme a los procedimientos y requisitos establecidos por dicha autoridad. </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Para el ejercicio de las actividades de acuicultura de que trata el presente capítulo solo será necesario la obtención de las correspondientes autorizaciones ambientales para el uso, aprovechamiento y/o afectación de los recursos naturales renovables en los términos señalados en el Decreto Ley 2811 de 1974 y sus normas reglamentarias. </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Solo podrán desarrollarse las actividades de que trata el presente capítulo en aquellas zonas con vocación para la acuicultura que reúnan las condiciones científicas, ecológicas y técnicas para el cultivo de especies acuáticas. </w:t>
      </w:r>
    </w:p>
    <w:p>
      <w:pPr>
        <w:jc w:val="both"/>
      </w:pPr>
      <w:rPr>
        <w:color w:val="black"/>
      </w:rPr>
    </w:p>
    <w:p>
      <w:pPr>
        <w:jc w:val="both"/>
      </w:pPr>
      <w:r>
        <w:rPr>
          <w:rFonts w:hAnsi="Arial"/>
          <w:rFonts w:ascii="Arial"/>
          <w:sz w:val="24"/>
          <w:vanish/>
          <w:color w:val="black"/>
        </w:rPr>
        <w:t>&amp;$</w:t>
      </w:r>
      <w:bookmarkStart w:id="67872" w:name="2.16.4.2.4"/>
      <w:r>
        <w:rPr>
          <w:rFonts w:hAnsi="Arial"/>
          <w:rFonts w:ascii="Arial"/>
          <w:sz w:val="24"/>
          <w:color w:val="navy"/>
        </w:rPr>
        <w:t xml:space="preserve">ARTÍCULO 2.16.4.2.4. SEGUIMIENTO Y CONTROL.</w:t>
      </w:r>
      <w:bookmarkEnd w:id="67872"/>
      <w:r>
        <w:rPr>
          <w:rFonts w:hAnsi="Arial"/>
          <w:rFonts w:ascii="Arial"/>
          <w:sz w:val="24"/>
          <w:color w:val="black"/>
        </w:rPr>
        <w:t xml:space="preserve"> &lt;Artículo adicionado por el artículo </w:t>
      </w:r>
      <w:r>
        <w:fldChar w:fldCharType="begin"/>
      </w:r>
      <w:r>
        <w:instrText>HYPERLINK "http://www.redjurista.com/document.aspx?ajcode=d1780015&amp;arts=1"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1780 de 2015. El nuevo texto es el siguiente:&gt; La Aunap es la entidad competente para realizar el seguimiento y control a las actividades de acuicultura relacionadas con las especies que sean declaradas como domesticadas. </w:t>
      </w:r>
    </w:p>
    <w:p>
      <w:pPr>
        <w:jc w:val="both"/>
      </w:pPr>
      <w:rPr>
        <w:color w:val="black"/>
      </w:rPr>
    </w:p>
    <w:p>
      <w:pPr>
        <w:jc w:val="both"/>
      </w:pPr>
      <w:r>
        <w:rPr>
          <w:rFonts w:hAnsi="Arial"/>
          <w:rFonts w:ascii="Arial"/>
          <w:sz w:val="24"/>
          <w:vanish/>
          <w:color w:val="black"/>
        </w:rPr>
        <w:t>&amp;$</w:t>
      </w:r>
      <w:bookmarkStart w:id="67873" w:name="2.16.4.2.5"/>
      <w:r>
        <w:rPr>
          <w:rFonts w:hAnsi="Arial"/>
          <w:rFonts w:ascii="Arial"/>
          <w:sz w:val="24"/>
          <w:color w:val="navy"/>
        </w:rPr>
        <w:t xml:space="preserve">ARTÍCULO 2.16.4.2.5. SANCIONES.</w:t>
      </w:r>
      <w:bookmarkEnd w:id="67873"/>
      <w:r>
        <w:rPr>
          <w:rFonts w:hAnsi="Arial"/>
          <w:rFonts w:ascii="Arial"/>
          <w:sz w:val="24"/>
          <w:color w:val="black"/>
        </w:rPr>
        <w:t xml:space="preserve"> &lt;Artículo adicionado por el artículo </w:t>
      </w:r>
      <w:r>
        <w:fldChar w:fldCharType="begin"/>
      </w:r>
      <w:r>
        <w:instrText>HYPERLINK "http://www.redjurista.com/document.aspx?ajcode=d1780015&amp;arts=1"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1780 de 2015. El nuevo texto es el siguiente:&gt; El incumplimiento de los requisitos dispuestos en el presente capítulo dará lugar a la imposición de las sanciones legales pertinentes por parte de la Aunap así como a la cancelación del permiso, previo agotamiento del procedimiento sancionatorio consagrado en la Ley 1437 de 2011 o la norma que la modifique, sustituya o derogue. </w:t>
      </w:r>
    </w:p>
    <w:p>
      <w:pPr>
        <w:jc w:val="center"/>
      </w:pPr>
      <w:rPr>
        <w:sz w:val="24"/>
        <w:b/>
        <w:color w:val="black"/>
      </w:rPr>
    </w:p>
    <w:p>
      <w:pPr>
        <w:jc w:val="center"/>
      </w:pPr>
      <w:r>
        <w:rPr>
          <w:rFonts w:hAnsi="Arial"/>
          <w:rFonts w:ascii="Arial"/>
          <w:sz w:val="24"/>
          <w:vanish/>
          <w:color w:val="black"/>
        </w:rPr>
        <w:t>&amp;$</w:t>
      </w:r>
      <w:bookmarkStart w:id="67874" w:name="TÍTULO 2.16.5"/>
      <w:r>
        <w:rPr>
          <w:rFonts w:hAnsi="Arial"/>
          <w:rFonts w:ascii="Arial"/>
          <w:sz w:val="24"/>
          <w:color w:val="navy"/>
        </w:rPr>
        <w:t xml:space="preserve">TÍTULO 5. </w:t>
      </w:r>
    </w:p>
    <w:p>
      <w:pPr>
        <w:jc w:val="center"/>
      </w:pPr>
      <w:r>
        <w:rPr>
          <w:rFonts w:hAnsi="Arial"/>
          <w:rFonts w:ascii="Arial"/>
          <w:sz w:val="24"/>
          <w:color w:val="navy"/>
        </w:rPr>
        <w:t xml:space="preserve">MODOS DE ADQUIRIR DERECHO PARA EJERCER LA ACTIVIDAD PESQUERA.</w:t>
      </w:r>
      <w:bookmarkEnd w:id="67874"/>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7875" w:name="CAPÍTULO 2.16.5.1"/>
      <w:r>
        <w:rPr>
          <w:rFonts w:hAnsi="Arial"/>
          <w:rFonts w:ascii="Arial"/>
          <w:sz w:val="24"/>
          <w:color w:val="navy"/>
        </w:rPr>
        <w:t xml:space="preserve">CAPÍTULO 1. </w:t>
      </w:r>
    </w:p>
    <w:p>
      <w:pPr>
        <w:jc w:val="center"/>
      </w:pPr>
      <w:r>
        <w:rPr>
          <w:rFonts w:hAnsi="Arial"/>
          <w:rFonts w:ascii="Arial"/>
          <w:sz w:val="24"/>
          <w:color w:val="navy"/>
        </w:rPr>
        <w:t xml:space="preserve">EJERCICIO DE LA PESCA POR MINISTERIO DE LA LEY.</w:t>
      </w:r>
      <w:bookmarkEnd w:id="6787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876" w:name="2.16.5.1.1"/>
      <w:r>
        <w:rPr>
          <w:rFonts w:hAnsi="Arial"/>
          <w:rFonts w:ascii="Arial"/>
          <w:sz w:val="24"/>
          <w:color w:val="navy"/>
        </w:rPr>
        <w:t xml:space="preserve">ARTÍCULO 2.16.5.1.1. </w:t>
      </w:r>
      <w:r>
        <w:rPr>
          <w:rFonts w:hAnsi="Arial"/>
          <w:rFonts w:ascii="Arial"/>
          <w:sz w:val="24"/>
          <w:i/>
          <w:color w:val="navy"/>
        </w:rPr>
        <w:t xml:space="preserve">PESCA DE SUBSISTENCIA.</w:t>
      </w:r>
      <w:bookmarkEnd w:id="67876"/>
      <w:r>
        <w:rPr>
          <w:rFonts w:hAnsi="Arial"/>
          <w:rFonts w:ascii="Arial"/>
          <w:sz w:val="24"/>
          <w:b/>
          <w:i/>
          <w:color w:val="black"/>
        </w:rPr>
        <w:t xml:space="preserve"> </w:t>
      </w:r>
      <w:r>
        <w:rPr>
          <w:rFonts w:hAnsi="Arial"/>
          <w:rFonts w:ascii="Arial"/>
          <w:sz w:val="24"/>
          <w:color w:val="black"/>
        </w:rPr>
        <w:t xml:space="preserve">La pesca de subsistencia es libre en todo el territorio nacional y, en consecuencia, no requiere permiso. En ningún caso los diferentes permisos, patentes o autorizaciones que se otorguen conferirán a sus titulares derechos que impidan u obstaculicen el ejercicio de la pesca de subsistencia. </w:t>
      </w:r>
    </w:p>
    <w:p>
      <w:pPr>
        <w:jc w:val="both"/>
      </w:pPr>
      <w:rPr>
        <w:sz w:val="24"/>
        <w:color w:val="black"/>
      </w:rPr>
    </w:p>
    <w:p>
      <w:pPr>
        <w:jc w:val="both"/>
      </w:pPr>
      <w:r>
        <w:rPr>
          <w:rFonts w:hAnsi="Arial"/>
          <w:rFonts w:ascii="Arial"/>
          <w:sz w:val="24"/>
          <w:color w:val="black"/>
        </w:rPr>
        <w:t xml:space="preserve">La Aunap podrá delimitar áreas en las cuales solo se podrá ejercer la pesca de subsistencia.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"http://www.redjurista.com/document.aspx?ajcode=d2256_91&amp;arts=52"</w:instrText>
      </w:r>
      <w:r>
        <w:fldChar w:fldCharType="separate"/>
      </w:r>
      <w:r>
        <w:rPr>
          <w:rFonts w:hAnsi="Arial"/>
          <w:rFonts w:ascii="Arial"/>
          <w:sz w:val="24"/>
          <w:i/>
          <w:u w:val="single"/>
          <w:color w:val="black"/>
        </w:rPr>
        <w:t>52</w:t>
      </w:r>
      <w:r>
        <w:fldChar w:fldCharType="end"/>
      </w:r>
      <w:r>
        <w:rPr>
          <w:rFonts w:hAnsi="Arial"/>
          <w:rFonts w:ascii="Arial"/>
          <w:sz w:val="24"/>
          <w:i/>
          <w:u w:val="none"/>
          <w:color w:val="black"/>
        </w:rPr>
        <w:t>)</w:t>
      </w:r>
    </w:p>
    <w:p>
      <w:pPr>
        <w:jc w:val="center"/>
      </w:pPr>
      <w:rPr>
        <w:color w:val="black"/>
      </w:rPr>
    </w:p>
    <w:p>
      <w:pPr>
        <w:jc w:val="center"/>
      </w:pPr>
      <w:r>
        <w:rPr>
          <w:rFonts w:hAnsi="Arial"/>
          <w:rFonts w:ascii="Arial"/>
          <w:sz w:val="24"/>
          <w:vanish/>
          <w:color w:val="black"/>
        </w:rPr>
        <w:t>&amp;$</w:t>
      </w:r>
      <w:bookmarkStart w:id="67877" w:name="CAPÍTULO 2.16.5.2"/>
      <w:r>
        <w:rPr>
          <w:rFonts w:hAnsi="Arial"/>
          <w:rFonts w:ascii="Arial"/>
          <w:sz w:val="24"/>
          <w:color w:val="navy"/>
        </w:rPr>
        <w:t xml:space="preserve">CAPÍTULO 2. </w:t>
      </w:r>
    </w:p>
    <w:p>
      <w:pPr>
        <w:jc w:val="center"/>
      </w:pPr>
      <w:r>
        <w:rPr>
          <w:rFonts w:hAnsi="Arial"/>
          <w:rFonts w:ascii="Arial"/>
          <w:sz w:val="24"/>
          <w:color w:val="navy"/>
        </w:rPr>
        <w:t xml:space="preserve">PERMISOS PARA EJERCER LA ACTIVIDAD PESQUERA.</w:t>
      </w:r>
      <w:bookmarkEnd w:id="67877"/>
      <w:r>
        <w:rPr>
          <w:rFonts w:hAnsi="Arial"/>
          <w:rFonts w:ascii="Arial"/>
          <w:sz w:val="24"/>
          <w:b/>
          <w:color w:val="black"/>
        </w:rPr>
        <w:t xml:space="preserve"> </w:t>
      </w:r>
    </w:p>
    <w:p>
      <w:pPr>
        <w:jc w:val="both"/>
      </w:pPr>
      <w:rPr>
        <w:sz w:val="24"/>
        <w:color w:val="black"/>
      </w:rPr>
    </w:p>
    <w:p>
      <w:pPr>
        <w:jc w:val="both"/>
        <w:outlineLvl w:val="1"/>
      </w:pPr>
      <w:r>
        <w:rPr>
          <w:rFonts w:hAnsi="Arial"/>
          <w:rFonts w:ascii="Arial"/>
          <w:sz w:val="24"/>
          <w:b/>
          <w:vanish/>
          <w:color w:val="black"/>
        </w:rPr>
        <w:t>&amp;$</w:t>
      </w:r>
      <w:bookmarkStart w:id="67878" w:name="2.16.5.2.1"/>
      <w:r>
        <w:rPr>
          <w:rFonts w:hAnsi="Arial"/>
          <w:rFonts w:ascii="Arial"/>
          <w:sz w:val="24"/>
          <w:color w:val="navy"/>
        </w:rPr>
        <w:t xml:space="preserve">ARTÍCULO 2.16.5.2.1. SOLICITUD DE PERMISO DE PESCA Y DE ACUICULTURA.</w:t>
      </w:r>
      <w:bookmarkEnd w:id="67878"/>
      <w:r>
        <w:rPr>
          <w:rFonts w:hAnsi="Arial"/>
          <w:rFonts w:ascii="Arial"/>
          <w:sz w:val="24"/>
          <w:b/>
          <w:color w:val="black"/>
        </w:rPr>
        <w:t xml:space="preserve"> </w:t>
      </w:r>
      <w:r>
        <w:rPr>
          <w:rFonts w:hAnsi="Arial"/>
          <w:rFonts w:ascii="Arial"/>
          <w:sz w:val="24"/>
          <w:color w:val="black"/>
        </w:rPr>
        <w:t xml:space="preserve">&lt;Ver Notas del Editor&gt; &lt;Artículo modificado por el artículo </w:t>
      </w:r>
      <w:r>
        <w:fldChar w:fldCharType="begin"/>
      </w:r>
      <w:r>
        <w:instrText>HYPERLINK "http://www.redjurista.com/document.aspx?ajcode=d1835021&amp;arts=9"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1835 de 2021. El nuevo texto es el siguiente:&gt; Toda persona natural y las jurídicas colombianas, deberán obtener permiso para ejercer la actividad pesquera y de la acuicultura, mediante la presentación de solicitud que contenga los datos y requisitos que, para cada caso, establezca la AUNAP, o quien haga sus veces. </w:t>
      </w:r>
    </w:p>
    <w:p>
      <w:pPr>
        <w:jc w:val="both"/>
        <w:outlineLvl w:val="1"/>
      </w:pPr>
      <w:rPr>
        <w:sz w:val="24"/>
        <w:b/>
        <w:color w:val="black"/>
      </w:rPr>
    </w:p>
    <w:p>
      <w:pPr>
        <w:jc w:val="both"/>
        <w:outlineLvl w:val="1"/>
      </w:pPr>
      <w:r>
        <w:rPr>
          <w:rFonts w:hAnsi="Arial"/>
          <w:rFonts w:ascii="Arial"/>
          <w:sz w:val="24"/>
          <w:color w:val="black"/>
        </w:rPr>
        <w:t xml:space="preserve">Si el solicitante fuere persona natural extranjera deberá acreditar su calidad de residente en el país, salvo los casos de pesca de investigación y pesca deportiva que señala esta Parte. </w:t>
      </w:r>
    </w:p>
    <w:p>
      <w:pPr>
        <w:jc w:val="both"/>
        <w:outlineLvl w:val="1"/>
      </w:pPr>
      <w:rPr>
        <w:sz w:val="24"/>
        <w:color w:val="black"/>
      </w:rPr>
    </w:p>
    <w:p>
      <w:pPr>
        <w:jc w:val="both"/>
        <w:outlineLvl w:val="1"/>
      </w:pPr>
      <w:r>
        <w:rPr>
          <w:rFonts w:hAnsi="Arial"/>
          <w:rFonts w:ascii="Arial"/>
          <w:sz w:val="24"/>
          <w:color w:val="black"/>
        </w:rPr>
        <w:t xml:space="preserve">Si el solicitante fuere persona jurídica extranjera, se le podrá otorgar el permiso de pesca de investigación o de pesca deportiva de que tratan los artículos </w:t>
      </w:r>
      <w:r>
        <w:fldChar w:fldCharType="begin"/>
      </w:r>
      <w:r>
        <w:instrText>HYPERLINK "http://www.redjurista.com/document.aspx?ajcode=d1071015&amp;arts=2.16.5.2.5.2"</w:instrText>
      </w:r>
      <w:r>
        <w:fldChar w:fldCharType="separate"/>
      </w:r>
      <w:r>
        <w:rPr>
          <w:rFonts w:hAnsi="Arial"/>
          <w:rFonts w:ascii="Arial"/>
          <w:sz w:val="24"/>
          <w:u w:val="single"/>
          <w:color w:val="black"/>
        </w:rPr>
        <w:t>2.16.5.2.5.2</w:t>
      </w:r>
      <w:r>
        <w:fldChar w:fldCharType="end"/>
      </w:r>
      <w:r>
        <w:rPr>
          <w:rFonts w:hAnsi="Arial"/>
          <w:rFonts w:ascii="Arial"/>
          <w:sz w:val="24"/>
          <w:u w:val="none"/>
          <w:color w:val="black"/>
        </w:rPr>
        <w:t xml:space="preserve">. y </w:t>
      </w:r>
      <w:r>
        <w:fldChar w:fldCharType="begin"/>
      </w:r>
      <w:r>
        <w:instrText>HYPERLINK "http://www.redjurista.com/document.aspx?ajcode=d1071015&amp;arts=2.16.5.2.6.1"</w:instrText>
      </w:r>
      <w:r>
        <w:fldChar w:fldCharType="separate"/>
      </w:r>
      <w:r>
        <w:rPr>
          <w:rFonts w:hAnsi="Arial"/>
          <w:rFonts w:ascii="Arial"/>
          <w:sz w:val="24"/>
          <w:u w:val="single"/>
          <w:color w:val="black"/>
        </w:rPr>
        <w:t>2.16.5.2.6.1</w:t>
      </w:r>
      <w:r>
        <w:fldChar w:fldCharType="end"/>
      </w:r>
      <w:r>
        <w:rPr>
          <w:rFonts w:hAnsi="Arial"/>
          <w:rFonts w:ascii="Arial"/>
          <w:sz w:val="24"/>
          <w:u w:val="none"/>
          <w:color w:val="black"/>
        </w:rPr>
        <w:t xml:space="preserve">. de este decreto, para lo cual deberán acreditar su existencia y representación legal e identificar las personas naturales que constituyan el equipo investigador o recreativo. </w:t>
      </w:r>
    </w:p>
    <w:p>
      <w:pPr>
        <w:jc w:val="both"/>
      </w:pPr>
      <w:rPr>
        <w:color w:val="black"/>
      </w:rPr>
    </w:p>
    <w:p>
      <w:pPr>
        <w:jc w:val="both"/>
      </w:pPr>
      <w:r>
        <w:rPr>
          <w:rFonts w:hAnsi="Arial"/>
          <w:rFonts w:ascii="Arial"/>
          <w:sz w:val="24"/>
          <w:vanish/>
          <w:color w:val="black"/>
        </w:rPr>
        <w:t>&amp;$</w:t>
      </w:r>
      <w:bookmarkStart w:id="67879" w:name="2.16.5.2.2"/>
      <w:r>
        <w:rPr>
          <w:rFonts w:hAnsi="Arial"/>
          <w:rFonts w:ascii="Arial"/>
          <w:sz w:val="24"/>
          <w:color w:val="navy"/>
        </w:rPr>
        <w:t xml:space="preserve">ARTÍCULO 2.16.5.2.2. </w:t>
      </w:r>
      <w:r>
        <w:rPr>
          <w:rFonts w:hAnsi="Arial"/>
          <w:rFonts w:ascii="Arial"/>
          <w:sz w:val="24"/>
          <w:i/>
          <w:color w:val="navy"/>
        </w:rPr>
        <w:t xml:space="preserve">OTORGAMIENTO PERMISO.</w:t>
      </w:r>
      <w:bookmarkEnd w:id="67879"/>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1835 de 2021. El nuevo texto es el siguiente:&gt; De conformidad con lo establecido en el artículo </w:t>
      </w:r>
      <w:r>
        <w:fldChar w:fldCharType="begin"/>
      </w:r>
      <w:r>
        <w:instrText>HYPERLINK "http://www.redjurista.com/document.aspx?ajcode=d4181011&amp;arts=17"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4181 de 2011, la AUNAP otorgará los permisos para ejercer la actividad pesquera y la actividad de la acuicultura. </w:t>
      </w:r>
    </w:p>
    <w:p>
      <w:pPr>
        <w:jc w:val="both"/>
      </w:pPr>
      <w:rPr>
        <w:color w:val="black"/>
      </w:rPr>
    </w:p>
    <w:p>
      <w:pPr>
        <w:jc w:val="both"/>
      </w:pPr>
      <w:r>
        <w:rPr>
          <w:rFonts w:hAnsi="Arial"/>
          <w:rFonts w:ascii="Arial"/>
          <w:sz w:val="24"/>
          <w:vanish/>
          <w:color w:val="black"/>
        </w:rPr>
        <w:t>&amp;$</w:t>
      </w:r>
      <w:bookmarkStart w:id="67880" w:name="2.16.5.2.3"/>
      <w:r>
        <w:rPr>
          <w:rFonts w:hAnsi="Arial"/>
          <w:rFonts w:ascii="Arial"/>
          <w:sz w:val="24"/>
          <w:color w:val="navy"/>
        </w:rPr>
        <w:t xml:space="preserve">ARTÍCULO 2.16.5.2.3. </w:t>
      </w:r>
      <w:r>
        <w:rPr>
          <w:rFonts w:hAnsi="Arial"/>
          <w:rFonts w:ascii="Arial"/>
          <w:sz w:val="24"/>
          <w:i/>
          <w:color w:val="navy"/>
        </w:rPr>
        <w:t xml:space="preserve">CARÁCTER INTRANSFERIBLE DE LOS PERMISOS.</w:t>
      </w:r>
      <w:bookmarkEnd w:id="67880"/>
      <w:r>
        <w:rPr>
          <w:rFonts w:hAnsi="Arial"/>
          <w:rFonts w:ascii="Arial"/>
          <w:sz w:val="24"/>
          <w:b/>
          <w:i/>
          <w:color w:val="black"/>
        </w:rPr>
        <w:t xml:space="preserve"> </w:t>
      </w:r>
      <w:r>
        <w:rPr>
          <w:rFonts w:hAnsi="Arial"/>
          <w:rFonts w:ascii="Arial"/>
          <w:sz w:val="24"/>
          <w:color w:val="black"/>
        </w:rPr>
        <w:t xml:space="preserve">Los permisos a que se refiere el presente capítulo son intransferibles. La enajenación a cualquier título de embarcaciones, aparejos, establecimientos o instalaciones, no implica la transferencia del permiso de que sea titular la persona que enajena.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"http://www.redjurista.com/document.aspx?ajcode=d2256_91&amp;arts=55"</w:instrText>
      </w:r>
      <w:r>
        <w:fldChar w:fldCharType="separate"/>
      </w:r>
      <w:r>
        <w:rPr>
          <w:rFonts w:hAnsi="Arial"/>
          <w:rFonts w:ascii="Arial"/>
          <w:sz w:val="24"/>
          <w:i/>
          <w:u w:val="single"/>
          <w:color w:val="black"/>
        </w:rPr>
        <w:t>55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881" w:name="2.16.5.2.4"/>
      <w:r>
        <w:rPr>
          <w:rFonts w:hAnsi="Arial"/>
          <w:rFonts w:ascii="Arial"/>
          <w:sz w:val="24"/>
          <w:color w:val="navy"/>
        </w:rPr>
        <w:t xml:space="preserve">ARTÍCULO 2.16.5.2.4. </w:t>
      </w:r>
      <w:r>
        <w:rPr>
          <w:rFonts w:hAnsi="Arial"/>
          <w:rFonts w:ascii="Arial"/>
          <w:sz w:val="24"/>
          <w:i/>
          <w:color w:val="navy"/>
        </w:rPr>
        <w:t xml:space="preserve">REVISIÓN DE PERMISOS.</w:t>
      </w:r>
      <w:bookmarkEnd w:id="67881"/>
      <w:r>
        <w:rPr>
          <w:rFonts w:hAnsi="Arial"/>
          <w:rFonts w:ascii="Arial"/>
          <w:sz w:val="24"/>
          <w:b/>
          <w:i/>
          <w:color w:val="black"/>
        </w:rPr>
        <w:t xml:space="preserve"> </w:t>
      </w:r>
      <w:r>
        <w:rPr>
          <w:rFonts w:hAnsi="Arial"/>
          <w:rFonts w:ascii="Arial"/>
          <w:sz w:val="24"/>
          <w:color w:val="black"/>
        </w:rPr>
        <w:t xml:space="preserve">Los permisos cuya duración sea superior a un (1) año, serán revisados por la Aunap anualmente para verificar el cumplimiento de las obligaciones a cargo de su titular, especialmente las relacionadas con la presentación de informes, para fijar la cuota de pesca y el valor de las tasas y derechos que debe pagar el titular del permiso por el correspondiente período.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"http://www.redjurista.com/document.aspx?ajcode=d2256_91&amp;arts=56"</w:instrText>
      </w:r>
      <w:r>
        <w:fldChar w:fldCharType="separate"/>
      </w:r>
      <w:r>
        <w:rPr>
          <w:rFonts w:hAnsi="Arial"/>
          <w:rFonts w:ascii="Arial"/>
          <w:sz w:val="24"/>
          <w:i/>
          <w:u w:val="single"/>
          <w:color w:val="black"/>
        </w:rPr>
        <w:t>56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882" w:name="2.16.5.2.5"/>
      <w:r>
        <w:rPr>
          <w:rFonts w:hAnsi="Arial"/>
          <w:rFonts w:ascii="Arial"/>
          <w:sz w:val="24"/>
          <w:color w:val="navy"/>
        </w:rPr>
        <w:t xml:space="preserve">ARTÍCULO 2.16.5.2.5. </w:t>
      </w:r>
      <w:r>
        <w:rPr>
          <w:rFonts w:hAnsi="Arial"/>
          <w:rFonts w:ascii="Arial"/>
          <w:sz w:val="24"/>
          <w:i/>
          <w:color w:val="navy"/>
        </w:rPr>
        <w:t xml:space="preserve">CONTENIDO DEL ACTO ADMINISTRATIVO QUE OTORGA PERMISO.</w:t>
      </w:r>
      <w:bookmarkEnd w:id="67882"/>
      <w:r>
        <w:rPr>
          <w:rFonts w:hAnsi="Arial"/>
          <w:rFonts w:ascii="Arial"/>
          <w:sz w:val="24"/>
          <w:b/>
          <w:i/>
          <w:color w:val="black"/>
        </w:rPr>
        <w:t xml:space="preserve"> </w:t>
      </w:r>
      <w:r>
        <w:rPr>
          <w:rFonts w:hAnsi="Arial"/>
          <w:rFonts w:ascii="Arial"/>
          <w:sz w:val="24"/>
          <w:color w:val="black"/>
        </w:rPr>
        <w:t xml:space="preserve">En el acto administrativo que otorgue un permiso se determinará, cuando menos: </w:t>
      </w:r>
    </w:p>
    <w:p>
      <w:pPr>
        <w:jc w:val="both"/>
      </w:pPr>
      <w:rPr>
        <w:sz w:val="24"/>
        <w:color w:val="black"/>
      </w:rPr>
    </w:p>
    <w:p>
      <w:pPr>
        <w:jc w:val="both"/>
      </w:pPr>
      <w:r>
        <w:rPr>
          <w:rFonts w:hAnsi="Arial"/>
          <w:rFonts w:ascii="Arial"/>
          <w:sz w:val="24"/>
          <w:color w:val="black"/>
        </w:rPr>
        <w:t xml:space="preserve">1. La identificación del titular del permiso. </w:t>
      </w:r>
    </w:p>
    <w:p>
      <w:pPr>
        <w:jc w:val="both"/>
      </w:pPr>
      <w:r>
        <w:rPr>
          <w:rFonts w:hAnsi="Arial"/>
          <w:rFonts w:ascii="Arial"/>
          <w:sz w:val="24"/>
          <w:color w:val="black"/>
        </w:rPr>
        <w:t xml:space="preserve">2. El área de operaciones. </w:t>
      </w:r>
    </w:p>
    <w:p>
      <w:pPr>
        <w:jc w:val="both"/>
      </w:pPr>
      <w:r>
        <w:rPr>
          <w:rFonts w:hAnsi="Arial"/>
          <w:rFonts w:ascii="Arial"/>
          <w:sz w:val="24"/>
          <w:color w:val="black"/>
        </w:rPr>
        <w:t xml:space="preserve">3. La cuota de pesca para el correspondiente período. </w:t>
      </w:r>
    </w:p>
    <w:p>
      <w:pPr>
        <w:jc w:val="both"/>
      </w:pPr>
      <w:r>
        <w:rPr>
          <w:rFonts w:hAnsi="Arial"/>
          <w:rFonts w:ascii="Arial"/>
          <w:sz w:val="24"/>
          <w:color w:val="black"/>
        </w:rPr>
        <w:t xml:space="preserve">4. El porcentaje mínimo de la cuota que deberá destinarse al consumo interno. </w:t>
      </w:r>
    </w:p>
    <w:p>
      <w:pPr>
        <w:jc w:val="both"/>
      </w:pPr>
      <w:r>
        <w:rPr>
          <w:rFonts w:hAnsi="Arial"/>
          <w:rFonts w:ascii="Arial"/>
          <w:sz w:val="24"/>
          <w:color w:val="black"/>
        </w:rPr>
        <w:t xml:space="preserve">5. Las obligaciones sobre la forma de aprovechamiento del recurso. </w:t>
      </w:r>
    </w:p>
    <w:p>
      <w:pPr>
        <w:jc w:val="both"/>
      </w:pPr>
      <w:r>
        <w:rPr>
          <w:rFonts w:hAnsi="Arial"/>
          <w:rFonts w:ascii="Arial"/>
          <w:sz w:val="24"/>
          <w:color w:val="black"/>
        </w:rPr>
        <w:t xml:space="preserve">6. El término del permiso. </w:t>
      </w:r>
    </w:p>
    <w:p>
      <w:pPr>
        <w:jc w:val="both"/>
      </w:pPr>
      <w:r>
        <w:rPr>
          <w:rFonts w:hAnsi="Arial"/>
          <w:rFonts w:ascii="Arial"/>
          <w:sz w:val="24"/>
          <w:color w:val="black"/>
        </w:rPr>
        <w:t xml:space="preserve">7. Las causales de revocatoria y las sanciones por incumplimiento. </w:t>
      </w:r>
    </w:p>
    <w:p>
      <w:pPr>
        <w:jc w:val="both"/>
      </w:pPr>
      <w:r>
        <w:rPr>
          <w:rFonts w:hAnsi="Arial"/>
          <w:rFonts w:ascii="Arial"/>
          <w:sz w:val="24"/>
          <w:color w:val="black"/>
        </w:rPr>
        <w:t xml:space="preserve">8. Los requisitos para la prórroga, cuando esta sea procedente. </w:t>
      </w:r>
    </w:p>
    <w:p>
      <w:pPr>
        <w:jc w:val="both"/>
      </w:pPr>
      <w:r>
        <w:rPr>
          <w:rFonts w:hAnsi="Arial"/>
          <w:rFonts w:ascii="Arial"/>
          <w:sz w:val="24"/>
          <w:color w:val="black"/>
        </w:rPr>
        <w:t xml:space="preserve">9. El valor de las tasas y derechos y la forma de pago, para cada período. </w:t>
      </w:r>
    </w:p>
    <w:p>
      <w:pPr>
        <w:jc w:val="both"/>
      </w:pPr>
      <w:r>
        <w:rPr>
          <w:rFonts w:hAnsi="Arial"/>
          <w:rFonts w:ascii="Arial"/>
          <w:sz w:val="24"/>
          <w:color w:val="black"/>
        </w:rPr>
        <w:t xml:space="preserve">10. Lo demás que para cada clase de permiso en particular, establece el presente decreto.</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"http://www.redjurista.com/document.aspx?ajcode=d2256_91&amp;arts=57"</w:instrText>
      </w:r>
      <w:r>
        <w:fldChar w:fldCharType="separate"/>
      </w:r>
      <w:r>
        <w:rPr>
          <w:rFonts w:hAnsi="Arial"/>
          <w:rFonts w:ascii="Arial"/>
          <w:sz w:val="24"/>
          <w:i/>
          <w:u w:val="single"/>
          <w:color w:val="black"/>
        </w:rPr>
        <w:t>57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883" w:name="2.16.5.2.6"/>
      <w:r>
        <w:rPr>
          <w:rFonts w:hAnsi="Arial"/>
          <w:rFonts w:ascii="Arial"/>
          <w:sz w:val="24"/>
          <w:color w:val="navy"/>
        </w:rPr>
        <w:t xml:space="preserve">ARTÍCULO 2.16.5.2.6. </w:t>
      </w:r>
      <w:r>
        <w:rPr>
          <w:rFonts w:hAnsi="Arial"/>
          <w:rFonts w:ascii="Arial"/>
          <w:sz w:val="24"/>
          <w:i/>
          <w:color w:val="navy"/>
        </w:rPr>
        <w:t xml:space="preserve">CONDICIONAMIENTO DE LA VIGENCIA DE LAS CUOTAS AUTORIZADAS EN LOS PERMISOS.</w:t>
      </w:r>
      <w:bookmarkEnd w:id="67883"/>
      <w:r>
        <w:rPr>
          <w:rFonts w:hAnsi="Arial"/>
          <w:rFonts w:ascii="Arial"/>
          <w:sz w:val="24"/>
          <w:b/>
          <w:i/>
          <w:color w:val="black"/>
        </w:rPr>
        <w:t xml:space="preserve"> </w:t>
      </w:r>
      <w:r>
        <w:rPr>
          <w:rFonts w:hAnsi="Arial"/>
          <w:rFonts w:ascii="Arial"/>
          <w:sz w:val="24"/>
          <w:color w:val="black"/>
        </w:rPr>
        <w:t xml:space="preserve">En todo caso, la vigencia de las cuotas autorizadas en los permisos queda condicionada a la disponibilidad de los recursos pesqueros, de manera que podrán ser modificadas cuando se presenten variaciones en las condiciones biológico-pesqueras que dieron origen a su expedición. Así mismo, podrán suspenderse, previo estudio de la información disponible cuando se presenten motivos que así lo ameriten.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"http://www.redjurista.com/document.aspx?ajcode=d2256_91&amp;arts=58"</w:instrText>
      </w:r>
      <w:r>
        <w:fldChar w:fldCharType="separate"/>
      </w:r>
      <w:r>
        <w:rPr>
          <w:rFonts w:hAnsi="Arial"/>
          <w:rFonts w:ascii="Arial"/>
          <w:sz w:val="24"/>
          <w:i/>
          <w:u w:val="single"/>
          <w:color w:val="black"/>
        </w:rPr>
        <w:t>58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884" w:name="2.16.5.2.7"/>
      <w:r>
        <w:rPr>
          <w:rFonts w:hAnsi="Arial"/>
          <w:rFonts w:ascii="Arial"/>
          <w:sz w:val="24"/>
          <w:color w:val="navy"/>
        </w:rPr>
        <w:t xml:space="preserve">ARTÍCULO 2.16.5.2.7. </w:t>
      </w:r>
      <w:r>
        <w:rPr>
          <w:rFonts w:hAnsi="Arial"/>
          <w:rFonts w:ascii="Arial"/>
          <w:sz w:val="24"/>
          <w:i/>
          <w:color w:val="navy"/>
        </w:rPr>
        <w:t xml:space="preserve">DECLARACIÓN DE SOBREEXPLOTACIÓN DE UN RECURSO PESQUERO.</w:t>
      </w:r>
      <w:bookmarkEnd w:id="67884"/>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1835 de 2021. El nuevo texto es el siguiente:&gt; Con miras a dar cumplimiento a lo dispuesto en el artículo </w:t>
      </w:r>
      <w:r>
        <w:fldChar w:fldCharType="begin"/>
      </w:r>
      <w:r>
        <w:instrText>HYPERLINK "http://www.redjurista.com/document.aspx?ajcode=d4181011&amp;arts=5"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Ley 4181 de 2011, cuando la AUNAP, con base en sus investigaciones y tomando en cuenta las mejores evidencias científicas y la información y datos estadísticos confiables que posean otras entidades públicas y privadas vinculadas a la actividad pesquera, considere que algún recurso pesquero se encuentre sobreexplotado, así lo podrá declarar mediante acto administrativo debidamente motivado. Con el fin de no superar el rendimiento máximo sostenible, en el mismo acto administrativo, la AUNAP podrá adoptar, en su orden, las siguientes medidas: </w:t>
      </w:r>
    </w:p>
    <w:p>
      <w:pPr>
        <w:jc w:val="both"/>
        <w:outlineLvl w:val="1"/>
      </w:pPr>
      <w:rPr>
        <w:sz w:val="24"/>
        <w:b/>
        <w:color w:val="black"/>
      </w:rPr>
    </w:p>
    <w:p>
      <w:pPr>
        <w:jc w:val="both"/>
        <w:outlineLvl w:val="1"/>
      </w:pPr>
      <w:r>
        <w:rPr>
          <w:rFonts w:hAnsi="Arial"/>
          <w:rFonts w:ascii="Arial"/>
          <w:sz w:val="24"/>
          <w:color w:val="black"/>
        </w:rPr>
        <w:t xml:space="preserve">1. Disminuir proporcionalmente las cuotas de pesca asignadas a los diferentes titulares de permiso que explotan el recurso con embarcaciones de bandera nacional o extranjera. Si fuere el caso, se suspenderán las correspondientes patentes de pesca. </w:t>
      </w:r>
    </w:p>
    <w:p>
      <w:pPr>
        <w:jc w:val="both"/>
        <w:outlineLvl w:val="1"/>
      </w:pPr>
      <w:rPr>
        <w:sz w:val="24"/>
        <w:b/>
        <w:color w:val="black"/>
      </w:rPr>
    </w:p>
    <w:p>
      <w:pPr>
        <w:jc w:val="both"/>
        <w:outlineLvl w:val="1"/>
      </w:pPr>
      <w:r>
        <w:rPr>
          <w:rFonts w:hAnsi="Arial"/>
          <w:rFonts w:ascii="Arial"/>
          <w:sz w:val="24"/>
          <w:color w:val="black"/>
        </w:rPr>
        <w:t xml:space="preserve">2. Disminuir proporcionalmente las demás cuotas de pesca asignadas, para la pesca industrial, si persistiere la sobreexplotación. Si fuere el caso, se suspenderán las patentes de pesca de las embarcaciones industriales de bandera nacional o extranjera. No obstante, la AUNAP podrá en cualquier tiempo proponer la veda de espacio y de tiempo, de acuerdo con lo previsto en el artículo </w:t>
      </w:r>
      <w:r>
        <w:fldChar w:fldCharType="begin"/>
      </w:r>
      <w:r>
        <w:instrText>HYPERLINK "http://www.redjurista.com/document.aspx?ajcode=d1071015&amp;arts=2.16.8.2"</w:instrText>
      </w:r>
      <w:r>
        <w:fldChar w:fldCharType="separate"/>
      </w:r>
      <w:r>
        <w:rPr>
          <w:rFonts w:hAnsi="Arial"/>
          <w:rFonts w:ascii="Arial"/>
          <w:sz w:val="24"/>
          <w:u w:val="single"/>
          <w:color w:val="black"/>
        </w:rPr>
        <w:t>2.16.8.2</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Para la pesca artesanal y de subsistencia, la AUNAP mediante acto administrativo podrá implementar las medidas de manejo que se estimen pertinentes. </w:t>
      </w:r>
    </w:p>
    <w:p>
      <w:pPr>
        <w:jc w:val="both"/>
      </w:pPr>
      <w:rPr>
        <w:sz w:val="24"/>
        <w:color w:val="black"/>
      </w:rPr>
    </w:p>
    <w:p>
      <w:pPr>
        <w:jc w:val="both"/>
      </w:pPr>
      <w:r>
        <w:rPr>
          <w:rFonts w:hAnsi="Arial"/>
          <w:rFonts w:ascii="Arial"/>
          <w:sz w:val="24"/>
          <w:vanish/>
          <w:color w:val="black"/>
        </w:rPr>
        <w:t>&amp;$</w:t>
      </w:r>
      <w:bookmarkStart w:id="67885" w:name="2.16.5.2.8"/>
      <w:r>
        <w:rPr>
          <w:rFonts w:hAnsi="Arial"/>
          <w:rFonts w:ascii="Arial"/>
          <w:sz w:val="24"/>
          <w:color w:val="navy"/>
        </w:rPr>
        <w:t xml:space="preserve">ARTÍCULO 2.16.5.2.8. </w:t>
      </w:r>
      <w:r>
        <w:rPr>
          <w:rFonts w:hAnsi="Arial"/>
          <w:rFonts w:ascii="Arial"/>
          <w:sz w:val="24"/>
          <w:i/>
          <w:color w:val="navy"/>
        </w:rPr>
        <w:t xml:space="preserve">PERMISO PARA EMBARCACIONES MAYORES DE TRES (3) TONELADAS.</w:t>
      </w:r>
      <w:bookmarkEnd w:id="67885"/>
      <w:r>
        <w:rPr>
          <w:rFonts w:hAnsi="Arial"/>
          <w:rFonts w:ascii="Arial"/>
          <w:sz w:val="24"/>
          <w:b/>
          <w:i/>
          <w:color w:val="black"/>
        </w:rPr>
        <w:t xml:space="preserve"> </w:t>
      </w:r>
      <w:r>
        <w:rPr>
          <w:rFonts w:hAnsi="Arial"/>
          <w:rFonts w:ascii="Arial"/>
          <w:sz w:val="24"/>
          <w:color w:val="black"/>
        </w:rPr>
        <w:t xml:space="preserve">Cuando el titular de permiso de pesca, requiera el uso de embarcaciones mayores de tres (3) toneladas de registro neto, estas deberán estar amparadas por la correspondiente patente de pesca, conforme a las disposiciones de la presente Parte.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"http://www.redjurista.com/document.aspx?ajcode=d2256_91&amp;arts=60"</w:instrText>
      </w:r>
      <w:r>
        <w:fldChar w:fldCharType="separate"/>
      </w:r>
      <w:r>
        <w:rPr>
          <w:rFonts w:hAnsi="Arial"/>
          <w:rFonts w:ascii="Arial"/>
          <w:sz w:val="24"/>
          <w:i/>
          <w:u w:val="single"/>
          <w:color w:val="black"/>
        </w:rPr>
        <w:t>60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886" w:name="2.16.5.2.9"/>
      <w:r>
        <w:rPr>
          <w:rFonts w:hAnsi="Arial"/>
          <w:rFonts w:ascii="Arial"/>
          <w:sz w:val="24"/>
          <w:color w:val="navy"/>
        </w:rPr>
        <w:t xml:space="preserve">ARTÍCULO 2.16.5.2.9. </w:t>
      </w:r>
      <w:r>
        <w:rPr>
          <w:rFonts w:hAnsi="Arial"/>
          <w:rFonts w:ascii="Arial"/>
          <w:sz w:val="24"/>
          <w:i/>
          <w:color w:val="navy"/>
        </w:rPr>
        <w:t xml:space="preserve">CLASES DE PERMISOS.</w:t>
      </w:r>
      <w:bookmarkEnd w:id="67886"/>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1835 de 2021. El nuevo texto es el siguiente:&gt; Son permisos para el ejercicio de la pesca y la acuicultura, los siguientes: </w:t>
      </w:r>
    </w:p>
    <w:p>
      <w:pPr>
        <w:jc w:val="both"/>
        <w:outlineLvl w:val="1"/>
      </w:pPr>
      <w:rPr>
        <w:sz w:val="24"/>
        <w:b/>
        <w:color w:val="black"/>
      </w:rPr>
    </w:p>
    <w:p>
      <w:pPr>
        <w:jc w:val="both"/>
        <w:outlineLvl w:val="1"/>
      </w:pPr>
      <w:r>
        <w:rPr>
          <w:rFonts w:hAnsi="Arial"/>
          <w:rFonts w:ascii="Arial"/>
          <w:sz w:val="24"/>
          <w:color w:val="black"/>
        </w:rPr>
        <w:t xml:space="preserve">1. Permiso de pesca, que podrá ser: </w:t>
      </w:r>
    </w:p>
    <w:p>
      <w:pPr>
        <w:jc w:val="both"/>
        <w:outlineLvl w:val="1"/>
      </w:pPr>
      <w:rPr>
        <w:sz w:val="24"/>
        <w:b/>
        <w:color w:val="black"/>
      </w:rPr>
    </w:p>
    <w:p>
      <w:pPr>
        <w:jc w:val="both"/>
        <w:outlineLvl w:val="1"/>
      </w:pPr>
      <w:r>
        <w:rPr>
          <w:rFonts w:hAnsi="Arial"/>
          <w:rFonts w:ascii="Arial"/>
          <w:sz w:val="24"/>
          <w:color w:val="black"/>
        </w:rPr>
        <w:t xml:space="preserve">1.1. Comercial artesanal, </w:t>
      </w:r>
    </w:p>
    <w:p>
      <w:pPr>
        <w:jc w:val="both"/>
        <w:outlineLvl w:val="1"/>
      </w:pPr>
      <w:r>
        <w:rPr>
          <w:rFonts w:hAnsi="Arial"/>
          <w:rFonts w:ascii="Arial"/>
          <w:sz w:val="24"/>
          <w:color w:val="black"/>
        </w:rPr>
        <w:t xml:space="preserve">1.2. Comercial industrial, </w:t>
      </w:r>
    </w:p>
    <w:p>
      <w:pPr>
        <w:jc w:val="both"/>
        <w:outlineLvl w:val="1"/>
      </w:pPr>
      <w:r>
        <w:rPr>
          <w:rFonts w:hAnsi="Arial"/>
          <w:rFonts w:ascii="Arial"/>
          <w:sz w:val="24"/>
          <w:color w:val="black"/>
        </w:rPr>
        <w:t xml:space="preserve">1.3. Comercial exploratoria, </w:t>
      </w:r>
    </w:p>
    <w:p>
      <w:pPr>
        <w:jc w:val="both"/>
        <w:outlineLvl w:val="1"/>
      </w:pPr>
      <w:r>
        <w:rPr>
          <w:rFonts w:hAnsi="Arial"/>
          <w:rFonts w:ascii="Arial"/>
          <w:sz w:val="24"/>
          <w:color w:val="black"/>
        </w:rPr>
        <w:t xml:space="preserve">1.4. Comercial ornamental, </w:t>
      </w:r>
    </w:p>
    <w:p>
      <w:pPr>
        <w:jc w:val="both"/>
        <w:outlineLvl w:val="1"/>
      </w:pPr>
      <w:r>
        <w:rPr>
          <w:rFonts w:hAnsi="Arial"/>
          <w:rFonts w:ascii="Arial"/>
          <w:sz w:val="24"/>
          <w:color w:val="black"/>
        </w:rPr>
        <w:t xml:space="preserve">1.5. De investigación, </w:t>
      </w:r>
    </w:p>
    <w:p>
      <w:pPr>
        <w:jc w:val="both"/>
        <w:outlineLvl w:val="1"/>
      </w:pPr>
      <w:r>
        <w:rPr>
          <w:rFonts w:hAnsi="Arial"/>
          <w:rFonts w:ascii="Arial"/>
          <w:sz w:val="24"/>
          <w:color w:val="black"/>
        </w:rPr>
        <w:t xml:space="preserve">1.6. De pesca deportiva &lt;Ver Notas del Editor&gt; </w:t>
      </w:r>
    </w:p>
    <w:p>
      <w:pPr>
        <w:jc w:val="both"/>
      </w:pPr>
      <w:rPr>
        <w:color w:val="black"/>
      </w:rPr>
    </w:p>
    <w:p>
      <w:pPr>
        <w:jc w:val="both"/>
        <w:outlineLvl w:val="1"/>
      </w:pPr>
      <w:r>
        <w:rPr>
          <w:rFonts w:hAnsi="Arial"/>
          <w:rFonts w:ascii="Arial"/>
          <w:sz w:val="24"/>
          <w:color w:val="black"/>
        </w:rPr>
        <w:t xml:space="preserve">2. Permiso de procesamiento. </w:t>
      </w:r>
    </w:p>
    <w:p>
      <w:pPr>
        <w:jc w:val="both"/>
        <w:outlineLvl w:val="1"/>
      </w:pPr>
      <w:rPr>
        <w:sz w:val="24"/>
        <w:b/>
        <w:color w:val="black"/>
      </w:rPr>
    </w:p>
    <w:p>
      <w:pPr>
        <w:jc w:val="both"/>
        <w:outlineLvl w:val="1"/>
      </w:pPr>
      <w:r>
        <w:rPr>
          <w:rFonts w:hAnsi="Arial"/>
          <w:rFonts w:ascii="Arial"/>
          <w:sz w:val="24"/>
          <w:color w:val="black"/>
        </w:rPr>
        <w:t xml:space="preserve">3. Permiso de comercialización. </w:t>
      </w:r>
    </w:p>
    <w:p>
      <w:pPr>
        <w:jc w:val="both"/>
        <w:outlineLvl w:val="1"/>
      </w:pPr>
      <w:rPr>
        <w:sz w:val="24"/>
        <w:b/>
        <w:color w:val="black"/>
      </w:rPr>
    </w:p>
    <w:p>
      <w:pPr>
        <w:jc w:val="both"/>
        <w:outlineLvl w:val="1"/>
      </w:pPr>
      <w:r>
        <w:rPr>
          <w:rFonts w:hAnsi="Arial"/>
          <w:rFonts w:ascii="Arial"/>
          <w:sz w:val="24"/>
          <w:color w:val="black"/>
        </w:rPr>
        <w:t xml:space="preserve">4. Permiso integrado de pesca. </w:t>
      </w:r>
    </w:p>
    <w:p>
      <w:pPr>
        <w:jc w:val="both"/>
        <w:outlineLvl w:val="1"/>
      </w:pPr>
      <w:rPr>
        <w:sz w:val="24"/>
        <w:b/>
        <w:color w:val="black"/>
      </w:rPr>
    </w:p>
    <w:p>
      <w:pPr>
        <w:jc w:val="both"/>
        <w:outlineLvl w:val="1"/>
      </w:pPr>
      <w:r>
        <w:rPr>
          <w:rFonts w:hAnsi="Arial"/>
          <w:rFonts w:ascii="Arial"/>
          <w:sz w:val="24"/>
          <w:color w:val="black"/>
        </w:rPr>
        <w:t xml:space="preserve">5. Permiso de cultivo. </w:t>
      </w:r>
    </w:p>
    <w:p>
      <w:pPr>
        <w:jc w:val="center"/>
      </w:pPr>
      <w:rPr>
        <w:sz w:val="24"/>
        <w:b/>
        <w:color w:val="black"/>
      </w:rPr>
    </w:p>
    <w:p>
      <w:pPr>
        <w:jc w:val="center"/>
      </w:pPr>
      <w:r>
        <w:rPr>
          <w:rFonts w:hAnsi="Arial"/>
          <w:rFonts w:ascii="Arial"/>
          <w:sz w:val="24"/>
          <w:vanish/>
          <w:color w:val="black"/>
        </w:rPr>
        <w:t>&amp;$</w:t>
      </w:r>
      <w:bookmarkStart w:id="67887" w:name="SECCIÓN 2.16.5.2.1"/>
      <w:r>
        <w:rPr>
          <w:rFonts w:hAnsi="Arial"/>
          <w:rFonts w:ascii="Arial"/>
          <w:sz w:val="24"/>
          <w:color w:val="navy"/>
        </w:rPr>
        <w:t xml:space="preserve">SECCIÓN 1. </w:t>
      </w:r>
    </w:p>
    <w:p>
      <w:pPr>
        <w:jc w:val="center"/>
      </w:pPr>
      <w:r>
        <w:rPr>
          <w:rFonts w:hAnsi="Arial"/>
          <w:rFonts w:ascii="Arial"/>
          <w:sz w:val="24"/>
          <w:color w:val="navy"/>
        </w:rPr>
        <w:t xml:space="preserve">PERMISO DE PESCA COMERCIAL ARTESANAL.</w:t>
      </w:r>
      <w:bookmarkEnd w:id="6788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888" w:name="2.16.5.2.1.1"/>
      <w:r>
        <w:rPr>
          <w:rFonts w:hAnsi="Arial"/>
          <w:rFonts w:ascii="Arial"/>
          <w:sz w:val="24"/>
          <w:color w:val="navy"/>
        </w:rPr>
        <w:t xml:space="preserve">ARTÍCULO 2.16.5.2.1.1</w:t>
      </w:r>
      <w:r>
        <w:rPr>
          <w:rFonts w:hAnsi="Arial"/>
          <w:rFonts w:ascii="Arial"/>
          <w:sz w:val="24"/>
          <w:i/>
          <w:color w:val="navy"/>
        </w:rPr>
        <w:t xml:space="preserve">. PERMISO DE PESCA COMERCIAL ARTESANAL.</w:t>
      </w:r>
      <w:bookmarkEnd w:id="67888"/>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1835 de 2021. El nuevo texto es el siguiente:&gt; Para obtener permiso de pesca comercial artesanal, las personas naturales, las empresas pesqueras artesanales y las asociaciones de pescadores artesanales, deberán presentar solicitud con los requisitos que establezca la AUNAP. </w:t>
      </w:r>
    </w:p>
    <w:p>
      <w:pPr>
        <w:jc w:val="both"/>
        <w:outlineLvl w:val="1"/>
      </w:pPr>
      <w:rPr>
        <w:sz w:val="24"/>
        <w:b/>
        <w:color w:val="black"/>
      </w:rPr>
    </w:p>
    <w:p>
      <w:pPr>
        <w:jc w:val="both"/>
        <w:outlineLvl w:val="1"/>
      </w:pPr>
      <w:r>
        <w:rPr>
          <w:rFonts w:hAnsi="Arial"/>
          <w:rFonts w:ascii="Arial"/>
          <w:sz w:val="24"/>
          <w:color w:val="black"/>
        </w:rPr>
        <w:t xml:space="preserve">La AUNAP podrá ofrecer asesoría técnica a estas personas y organizaciones para facilitar el cumplimiento de los requisitos exigidos. </w:t>
      </w:r>
    </w:p>
    <w:p>
      <w:pPr>
        <w:jc w:val="both"/>
        <w:outlineLvl w:val="1"/>
      </w:pPr>
      <w:rPr>
        <w:sz w:val="24"/>
        <w:b/>
        <w:color w:val="black"/>
      </w:rPr>
    </w:p>
    <w:p>
      <w:pPr>
        <w:jc w:val="both"/>
        <w:outlineLvl w:val="1"/>
      </w:pPr>
      <w:r>
        <w:rPr>
          <w:rFonts w:hAnsi="Arial"/>
          <w:rFonts w:ascii="Arial"/>
          <w:sz w:val="24"/>
          <w:color w:val="black"/>
        </w:rPr>
        <w:t xml:space="preserve">Este permiso no genera tasa. </w:t>
      </w:r>
    </w:p>
    <w:p>
      <w:pPr>
        <w:jc w:val="center"/>
      </w:pPr>
      <w:rPr>
        <w:color w:val="black"/>
      </w:rPr>
    </w:p>
    <w:p>
      <w:pPr>
        <w:jc w:val="both"/>
      </w:pPr>
      <w:r>
        <w:rPr>
          <w:rFonts w:hAnsi="Arial"/>
          <w:rFonts w:ascii="Arial"/>
          <w:sz w:val="24"/>
          <w:vanish/>
          <w:color w:val="black"/>
        </w:rPr>
        <w:t>&amp;$</w:t>
      </w:r>
      <w:bookmarkStart w:id="67889" w:name="2.16.5.2.1.2"/>
      <w:r>
        <w:rPr>
          <w:rFonts w:hAnsi="Arial"/>
          <w:rFonts w:ascii="Arial"/>
          <w:sz w:val="24"/>
          <w:color w:val="navy"/>
        </w:rPr>
        <w:t xml:space="preserve">ARTÍCULO 2.16.5.2.1.2. </w:t>
      </w:r>
      <w:r>
        <w:rPr>
          <w:rFonts w:hAnsi="Arial"/>
          <w:rFonts w:ascii="Arial"/>
          <w:sz w:val="24"/>
          <w:i/>
          <w:color w:val="navy"/>
        </w:rPr>
        <w:t xml:space="preserve">CARACTERÍSTICAS DEL PERMISO DE PESCA COMERCIAL ARTESANAL.</w:t>
      </w:r>
      <w:bookmarkEnd w:id="67889"/>
      <w:r>
        <w:rPr>
          <w:rFonts w:hAnsi="Arial"/>
          <w:rFonts w:ascii="Arial"/>
          <w:sz w:val="24"/>
          <w:b/>
          <w:i/>
          <w:color w:val="black"/>
        </w:rPr>
        <w:t xml:space="preserve"> </w:t>
      </w:r>
      <w:r>
        <w:rPr>
          <w:rFonts w:hAnsi="Arial"/>
          <w:rFonts w:ascii="Arial"/>
          <w:sz w:val="24"/>
          <w:color w:val="black"/>
        </w:rPr>
        <w:t xml:space="preserve">Tratándose de cooperativas, empresas y asociaciones de pescadores artesanales, la Aunap otorgará el permiso de pesca comercial artesanal hasta por cinco (5) años, mediante acto administrativo que deberá contener, además de lo previsto en el artículo </w:t>
      </w:r>
      <w:r>
        <w:fldChar w:fldCharType="begin"/>
      </w:r>
      <w:r>
        <w:instrText>HYPERLINK "http://www.redjurista.com/document.aspx?ajcode=d1071015&amp;arts=2.16.5.2.5"</w:instrText>
      </w:r>
      <w:r>
        <w:fldChar w:fldCharType="separate"/>
      </w:r>
      <w:r>
        <w:rPr>
          <w:rFonts w:hAnsi="Arial"/>
          <w:rFonts w:ascii="Arial"/>
          <w:sz w:val="24"/>
          <w:u w:val="single"/>
          <w:color w:val="black"/>
        </w:rPr>
        <w:t>2.16.5.2.5</w:t>
      </w:r>
      <w:r>
        <w:fldChar w:fldCharType="end"/>
      </w:r>
      <w:r>
        <w:rPr>
          <w:rFonts w:hAnsi="Arial"/>
          <w:rFonts w:ascii="Arial"/>
          <w:sz w:val="24"/>
          <w:u w:val="none"/>
          <w:color w:val="black"/>
        </w:rPr>
        <w:t xml:space="preserve">. de este decreto, lo siguiente: </w:t>
      </w:r>
    </w:p>
    <w:p>
      <w:pPr>
        <w:jc w:val="both"/>
      </w:pPr>
      <w:rPr>
        <w:sz w:val="24"/>
        <w:color w:val="black"/>
      </w:rPr>
    </w:p>
    <w:p>
      <w:pPr>
        <w:jc w:val="both"/>
      </w:pPr>
      <w:r>
        <w:rPr>
          <w:rFonts w:hAnsi="Arial"/>
          <w:rFonts w:ascii="Arial"/>
          <w:sz w:val="24"/>
          <w:color w:val="black"/>
        </w:rPr>
        <w:t xml:space="preserve">1. Identificación de los afiliados. </w:t>
      </w:r>
    </w:p>
    <w:p>
      <w:pPr>
        <w:jc w:val="both"/>
      </w:pPr>
      <w:rPr>
        <w:sz w:val="24"/>
        <w:color w:val="black"/>
      </w:rPr>
    </w:p>
    <w:p>
      <w:pPr>
        <w:jc w:val="both"/>
      </w:pPr>
      <w:r>
        <w:rPr>
          <w:rFonts w:hAnsi="Arial"/>
          <w:rFonts w:ascii="Arial"/>
          <w:sz w:val="24"/>
          <w:color w:val="black"/>
        </w:rPr>
        <w:t xml:space="preserve">2. Obligación de carnetizar a los miembros de la respectiva organización. </w:t>
      </w:r>
    </w:p>
    <w:p>
      <w:pPr>
        <w:jc w:val="both"/>
      </w:pPr>
      <w:rPr>
        <w:sz w:val="24"/>
        <w:color w:val="black"/>
      </w:rPr>
    </w:p>
    <w:p>
      <w:pPr>
        <w:jc w:val="both"/>
      </w:pPr>
      <w:r>
        <w:rPr>
          <w:rFonts w:hAnsi="Arial"/>
          <w:rFonts w:ascii="Arial"/>
          <w:sz w:val="24"/>
          <w:color w:val="black"/>
        </w:rPr>
        <w:t xml:space="preserve">3. Obligación de ejercer control para que la pesca artesanal se efectúe solamente por los asociados portadores del respectivo carné. </w:t>
      </w:r>
    </w:p>
    <w:p>
      <w:pPr>
        <w:jc w:val="both"/>
      </w:pPr>
      <w:rPr>
        <w:sz w:val="24"/>
        <w:color w:val="black"/>
      </w:rPr>
    </w:p>
    <w:p>
      <w:pPr>
        <w:jc w:val="both"/>
      </w:pPr>
      <w:r>
        <w:rPr>
          <w:rFonts w:hAnsi="Arial"/>
          <w:rFonts w:ascii="Arial"/>
          <w:sz w:val="24"/>
          <w:color w:val="black"/>
        </w:rPr>
        <w:t xml:space="preserve">4. Determinación de las fases de la actividad pesquera que se autoriza realizar. </w:t>
      </w:r>
    </w:p>
    <w:p>
      <w:pPr>
        <w:jc w:val="both"/>
      </w:pPr>
      <w:rPr>
        <w:sz w:val="24"/>
        <w:color w:val="black"/>
      </w:rPr>
    </w:p>
    <w:p>
      <w:pPr>
        <w:jc w:val="both"/>
      </w:pPr>
      <w:r>
        <w:rPr>
          <w:rFonts w:hAnsi="Arial"/>
          <w:rFonts w:ascii="Arial"/>
          <w:sz w:val="24"/>
          <w:color w:val="black"/>
        </w:rPr>
        <w:t xml:space="preserve">5. Obligación de presentar informes periódicos sobre su actividad pesquera en la forma y con el contenido que establezca la Aunap, mediante acto administrativo. </w:t>
      </w:r>
    </w:p>
    <w:p>
      <w:pPr>
        <w:jc w:val="both"/>
      </w:pPr>
      <w:rPr>
        <w:sz w:val="24"/>
        <w:color w:val="black"/>
      </w:rPr>
    </w:p>
    <w:p>
      <w:pPr>
        <w:jc w:val="both"/>
      </w:pPr>
      <w:r>
        <w:rPr>
          <w:rFonts w:hAnsi="Arial"/>
          <w:rFonts w:ascii="Arial"/>
          <w:sz w:val="24"/>
          <w:color w:val="black"/>
        </w:rPr>
        <w:t xml:space="preserve">El permiso de pesca comercial artesanal para personas naturales se otorgará mediante la expedición de un carné que identifique al pescador y que deberá contener la información que la Aunap considere necesaria. El término de duración de este permiso podrá ser hasta de cinco (5) años. </w:t>
      </w:r>
    </w:p>
    <w:p>
      <w:pPr>
        <w:jc w:val="both"/>
      </w:pPr>
      <w:rPr>
        <w:sz w:val="24"/>
        <w:color w:val="black"/>
      </w:rPr>
    </w:p>
    <w:p>
      <w:pPr>
        <w:jc w:val="both"/>
      </w:pPr>
      <w:r>
        <w:rPr>
          <w:rFonts w:hAnsi="Arial"/>
          <w:rFonts w:ascii="Arial"/>
          <w:sz w:val="24"/>
          <w:color w:val="black"/>
        </w:rPr>
        <w:t xml:space="preserve">La comercialización de los productos pesqueros quedará amparada con el mismo permiso de pesca comercial artesanal.</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"http://www.redjurista.com/document.aspx?ajcode=d2256_91&amp;arts=63"</w:instrText>
      </w:r>
      <w:r>
        <w:fldChar w:fldCharType="separate"/>
      </w:r>
      <w:r>
        <w:rPr>
          <w:rFonts w:hAnsi="Arial"/>
          <w:rFonts w:ascii="Arial"/>
          <w:sz w:val="24"/>
          <w:i/>
          <w:u w:val="single"/>
          <w:color w:val="black"/>
        </w:rPr>
        <w:t>63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890" w:name="2.16.5.2.1.3"/>
      <w:r>
        <w:rPr>
          <w:rFonts w:hAnsi="Arial"/>
          <w:rFonts w:ascii="Arial"/>
          <w:sz w:val="24"/>
          <w:color w:val="navy"/>
        </w:rPr>
        <w:t xml:space="preserve">ARTÍCULO 2.16.5.2.1.3. </w:t>
      </w:r>
      <w:r>
        <w:rPr>
          <w:rFonts w:hAnsi="Arial"/>
          <w:rFonts w:ascii="Arial"/>
          <w:sz w:val="24"/>
          <w:i/>
          <w:color w:val="navy"/>
        </w:rPr>
        <w:t xml:space="preserve">RESERVA DE ÁREAS PARA EL EJERCICIO EXCLUSIVO DE LA PESA COMERCIAL ARTESANAL.</w:t>
      </w:r>
      <w:bookmarkEnd w:id="67890"/>
      <w:r>
        <w:rPr>
          <w:rFonts w:hAnsi="Arial"/>
          <w:rFonts w:ascii="Arial"/>
          <w:sz w:val="24"/>
          <w:b/>
          <w:i/>
          <w:color w:val="black"/>
        </w:rPr>
        <w:t xml:space="preserve"> </w:t>
      </w:r>
      <w:r>
        <w:rPr>
          <w:rFonts w:hAnsi="Arial"/>
          <w:rFonts w:ascii="Arial"/>
          <w:sz w:val="24"/>
          <w:color w:val="black"/>
        </w:rPr>
        <w:t xml:space="preserve">La Aunap, de conformidad con lo dispuesto en el numeral 3 del artículo </w:t>
      </w:r>
      <w:r>
        <w:fldChar w:fldCharType="begin"/>
      </w:r>
      <w:r>
        <w:instrText>HYPERLINK "http://www.redjurista.com/document.aspx?ajcode=l0013_90&amp;arts=51"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Ley 13 de 1990, podrá reservar áreas para el ejercicio exclusivo de la pesca comercial artesanal, cuando los pescadores beneficiarios demuestren su capacidad para aprovechar efectivamente los recursos pesqueros existentes en dichas áreas, en forma racional. </w:t>
      </w:r>
    </w:p>
    <w:p>
      <w:pPr>
        <w:jc w:val="both"/>
      </w:pPr>
      <w:rPr>
        <w:sz w:val="24"/>
        <w:color w:val="black"/>
      </w:rPr>
    </w:p>
    <w:p>
      <w:pPr>
        <w:jc w:val="both"/>
      </w:pPr>
      <w:r>
        <w:rPr>
          <w:rFonts w:hAnsi="Arial"/>
          <w:rFonts w:ascii="Arial"/>
          <w:sz w:val="24"/>
          <w:color w:val="black"/>
        </w:rPr>
        <w:t xml:space="preserve">En las mencionadas áreas no podrán otorgarse permisos de pesca diferentes a la comercial artesanal y su ejercicio de hecho, será sancionado como pesca ilegal. </w:t>
      </w:r>
    </w:p>
    <w:p>
      <w:pPr>
        <w:jc w:val="both"/>
      </w:pPr>
      <w:rPr>
        <w:sz w:val="24"/>
        <w:color w:val="black"/>
      </w:rPr>
    </w:p>
    <w:p>
      <w:pPr>
        <w:jc w:val="both"/>
      </w:pPr>
      <w:r>
        <w:rPr>
          <w:rFonts w:hAnsi="Arial"/>
          <w:rFonts w:ascii="Arial"/>
          <w:sz w:val="24"/>
          <w:color w:val="black"/>
        </w:rPr>
        <w:t xml:space="preserve">La Aunap podrá levantar la reserva cuando compruebe que los pescadores beneficiarios no aprovechan efectivamente los recursos pesqueros del área.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"http://www.redjurista.com/document.aspx?ajcode=d2256_91&amp;arts=64"</w:instrText>
      </w:r>
      <w:r>
        <w:fldChar w:fldCharType="separate"/>
      </w:r>
      <w:r>
        <w:rPr>
          <w:rFonts w:hAnsi="Arial"/>
          <w:rFonts w:ascii="Arial"/>
          <w:sz w:val="24"/>
          <w:i/>
          <w:u w:val="single"/>
          <w:color w:val="black"/>
        </w:rPr>
        <w:t>64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891" w:name="2.16.5.2.1.4"/>
      <w:r>
        <w:rPr>
          <w:rFonts w:hAnsi="Arial"/>
          <w:rFonts w:ascii="Arial"/>
          <w:sz w:val="24"/>
          <w:color w:val="navy"/>
        </w:rPr>
        <w:t xml:space="preserve">ARTÍCULO 2.16.5.2.1.4. </w:t>
      </w:r>
      <w:r>
        <w:rPr>
          <w:rFonts w:hAnsi="Arial"/>
          <w:rFonts w:ascii="Arial"/>
          <w:sz w:val="24"/>
          <w:i/>
          <w:color w:val="navy"/>
        </w:rPr>
        <w:t xml:space="preserve">DELIMITACIÓN DE ÁREA.</w:t>
      </w:r>
      <w:bookmarkEnd w:id="67891"/>
      <w:r>
        <w:rPr>
          <w:rFonts w:hAnsi="Arial"/>
          <w:rFonts w:ascii="Arial"/>
          <w:sz w:val="24"/>
          <w:b/>
          <w:i/>
          <w:color w:val="black"/>
        </w:rPr>
        <w:t xml:space="preserve"> </w:t>
      </w:r>
      <w:r>
        <w:rPr>
          <w:rFonts w:hAnsi="Arial"/>
          <w:rFonts w:ascii="Arial"/>
          <w:sz w:val="24"/>
          <w:color w:val="black"/>
        </w:rPr>
        <w:t xml:space="preserve">La delimitación de un área para la pesca comercial artesanal no significa que los pescadores artesanales de la región deban restringir solo a ella sus actividades.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"http://www.redjurista.com/document.aspx?ajcode=d2256_91&amp;arts=65"</w:instrText>
      </w:r>
      <w:r>
        <w:fldChar w:fldCharType="separate"/>
      </w:r>
      <w:r>
        <w:rPr>
          <w:rFonts w:hAnsi="Arial"/>
          <w:rFonts w:ascii="Arial"/>
          <w:sz w:val="24"/>
          <w:i/>
          <w:u w:val="single"/>
          <w:color w:val="black"/>
        </w:rPr>
        <w:t>65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892" w:name="2.16.5.2.1.5"/>
      <w:r>
        <w:rPr>
          <w:rFonts w:hAnsi="Arial"/>
          <w:rFonts w:ascii="Arial"/>
          <w:sz w:val="24"/>
          <w:color w:val="navy"/>
        </w:rPr>
        <w:t xml:space="preserve">ARTÍCULO 2.16.5.2.1.5. </w:t>
      </w:r>
      <w:r>
        <w:rPr>
          <w:rFonts w:hAnsi="Arial"/>
          <w:rFonts w:ascii="Arial"/>
          <w:sz w:val="24"/>
          <w:i/>
          <w:color w:val="navy"/>
        </w:rPr>
        <w:t xml:space="preserve">APROVECHAMIENTO DE RECURSOS PESQUEROS.</w:t>
      </w:r>
      <w:bookmarkEnd w:id="67892"/>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1835 de 2021. El nuevo texto es el siguiente:&gt; El aprovechamiento de los recursos pesqueros existentes en las lagunas, ciénagas, meandros y embalses se realizará, preferentemente, por pescadores artesanales que cuenten con el permiso de Pesca Artesanal otorgado por la AUNAP, bien estén jurídicamente organizados, o adelanten su actividad de manera independiente.</w:t>
      </w:r>
    </w:p>
    <w:p>
      <w:pPr>
        <w:jc w:val="center"/>
      </w:pPr>
      <w:rPr>
        <w:sz w:val="24"/>
        <w:b/>
        <w:color w:val="black"/>
      </w:rPr>
    </w:p>
    <w:p>
      <w:pPr>
        <w:jc w:val="center"/>
      </w:pPr>
      <w:r>
        <w:rPr>
          <w:rFonts w:hAnsi="Arial"/>
          <w:rFonts w:ascii="Arial"/>
          <w:sz w:val="24"/>
          <w:vanish/>
          <w:color w:val="black"/>
        </w:rPr>
        <w:t>&amp;$</w:t>
      </w:r>
      <w:bookmarkStart w:id="67893" w:name="SECCIÓN 2.16.5.2.2"/>
      <w:r>
        <w:rPr>
          <w:rFonts w:hAnsi="Arial"/>
          <w:rFonts w:ascii="Arial"/>
          <w:sz w:val="24"/>
          <w:color w:val="navy"/>
        </w:rPr>
        <w:t xml:space="preserve">SECCIÓN 2. </w:t>
      </w:r>
    </w:p>
    <w:p>
      <w:pPr>
        <w:jc w:val="center"/>
      </w:pPr>
      <w:r>
        <w:rPr>
          <w:rFonts w:hAnsi="Arial"/>
          <w:rFonts w:ascii="Arial"/>
          <w:sz w:val="24"/>
          <w:color w:val="navy"/>
        </w:rPr>
        <w:t xml:space="preserve">PERMISO DE PESCA COMERCIAL INDUSTRIAL.</w:t>
      </w:r>
      <w:bookmarkEnd w:id="6789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894" w:name="2.16.5.2.2.1"/>
      <w:r>
        <w:rPr>
          <w:rFonts w:hAnsi="Arial"/>
          <w:rFonts w:ascii="Arial"/>
          <w:sz w:val="24"/>
          <w:color w:val="navy"/>
        </w:rPr>
        <w:t xml:space="preserve">ARTÍCULO 2.16.5.2.2.1. </w:t>
      </w:r>
      <w:r>
        <w:rPr>
          <w:rFonts w:hAnsi="Arial"/>
          <w:rFonts w:ascii="Arial"/>
          <w:sz w:val="24"/>
          <w:i/>
          <w:color w:val="navy"/>
        </w:rPr>
        <w:t xml:space="preserve">PESCA COMERCIAL INDUSTRIAL.</w:t>
      </w:r>
      <w:bookmarkEnd w:id="67894"/>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1835 de 2021. El nuevo texto es el siguiente:&gt; La pesca comercial industrial en aguas jurisdiccionales solo podrá llevarse a cabo con embarcaciones de bandera colombiana, o de bandera extranjera cuando hayan sido contratadas por empresas pesqueras colombianas que descarguen su producción en puerto colombiano en los porcentajes que señale la AUNAP. </w:t>
      </w:r>
    </w:p>
    <w:p>
      <w:pPr>
        <w:jc w:val="both"/>
      </w:pPr>
      <w:rPr>
        <w:color w:val="black"/>
      </w:rPr>
    </w:p>
    <w:p>
      <w:pPr>
        <w:jc w:val="both"/>
      </w:pPr>
      <w:r>
        <w:rPr>
          <w:rFonts w:hAnsi="Arial"/>
          <w:rFonts w:ascii="Arial"/>
          <w:sz w:val="24"/>
          <w:vanish/>
          <w:color w:val="black"/>
        </w:rPr>
        <w:t>&amp;$</w:t>
      </w:r>
      <w:bookmarkStart w:id="67895" w:name="2.16.5.2.2.2"/>
      <w:r>
        <w:rPr>
          <w:rFonts w:hAnsi="Arial"/>
          <w:rFonts w:ascii="Arial"/>
          <w:sz w:val="24"/>
          <w:color w:val="navy"/>
        </w:rPr>
        <w:t xml:space="preserve">ARTÍCULO 2.16.5.2.2.2. </w:t>
      </w:r>
      <w:r>
        <w:rPr>
          <w:rFonts w:hAnsi="Arial"/>
          <w:rFonts w:ascii="Arial"/>
          <w:sz w:val="24"/>
          <w:i/>
          <w:color w:val="navy"/>
        </w:rPr>
        <w:t>PERMISO.</w:t>
      </w:r>
      <w:bookmarkEnd w:id="67895"/>
      <w:r>
        <w:rPr>
          <w:rFonts w:hAnsi="Arial"/>
          <w:rFonts w:ascii="Arial"/>
          <w:sz w:val="24"/>
          <w:b/>
          <w:i/>
          <w:color w:val="black"/>
        </w:rPr>
        <w:t xml:space="preserve"> </w:t>
      </w:r>
      <w:r>
        <w:rPr>
          <w:rFonts w:hAnsi="Arial"/>
          <w:rFonts w:ascii="Arial"/>
          <w:sz w:val="24"/>
          <w:color w:val="black"/>
        </w:rPr>
        <w:t xml:space="preserve">Para obtener el permiso de pesca comercial industrial, el peticionario deberá acompañar a su solicitud el plan de actividades en los términos y con los requisitos que establezca la Aunap.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"http://www.redjurista.com/document.aspx?ajcode=d2256_91&amp;arts=68"</w:instrText>
      </w:r>
      <w:r>
        <w:fldChar w:fldCharType="separate"/>
      </w:r>
      <w:r>
        <w:rPr>
          <w:rFonts w:hAnsi="Arial"/>
          <w:rFonts w:ascii="Arial"/>
          <w:sz w:val="24"/>
          <w:i/>
          <w:u w:val="single"/>
          <w:color w:val="black"/>
        </w:rPr>
        <w:t>68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896" w:name="2.16.5.2.2.3"/>
      <w:r>
        <w:rPr>
          <w:rFonts w:hAnsi="Arial"/>
          <w:rFonts w:ascii="Arial"/>
          <w:sz w:val="24"/>
          <w:color w:val="navy"/>
        </w:rPr>
        <w:t xml:space="preserve">ARTÍCULO 2.16.5.2.2.3. </w:t>
      </w:r>
      <w:r>
        <w:rPr>
          <w:rFonts w:hAnsi="Arial"/>
          <w:rFonts w:ascii="Arial"/>
          <w:sz w:val="24"/>
          <w:i/>
          <w:color w:val="navy"/>
        </w:rPr>
        <w:t xml:space="preserve">TÉRMINO DEL PERMISO.</w:t>
      </w:r>
      <w:bookmarkEnd w:id="67896"/>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1835 de 2021. El nuevo texto es el siguiente:&gt; La AUNAP otorgará el permiso de pesca comercial industrial por un término hasta de cinco (5) años mediante acto administrativo que deberá contener, además de lo previsto en el artículo </w:t>
      </w:r>
      <w:r>
        <w:fldChar w:fldCharType="begin"/>
      </w:r>
      <w:r>
        <w:instrText>HYPERLINK "http://www.redjurista.com/document.aspx?ajcode=d1071015&amp;arts=2.16.5.2.5"</w:instrText>
      </w:r>
      <w:r>
        <w:fldChar w:fldCharType="separate"/>
      </w:r>
      <w:r>
        <w:rPr>
          <w:rFonts w:hAnsi="Arial"/>
          <w:rFonts w:ascii="Arial"/>
          <w:sz w:val="24"/>
          <w:u w:val="single"/>
          <w:color w:val="black"/>
        </w:rPr>
        <w:t>2.16.5.2.5</w:t>
      </w:r>
      <w:r>
        <w:fldChar w:fldCharType="end"/>
      </w:r>
      <w:r>
        <w:rPr>
          <w:rFonts w:hAnsi="Arial"/>
          <w:rFonts w:ascii="Arial"/>
          <w:sz w:val="24"/>
          <w:u w:val="none"/>
          <w:color w:val="black"/>
        </w:rPr>
        <w:t xml:space="preserve">. de este decreto, lo siguiente: </w:t>
      </w:r>
    </w:p>
    <w:p>
      <w:pPr>
        <w:jc w:val="both"/>
        <w:outlineLvl w:val="1"/>
      </w:pPr>
      <w:rPr>
        <w:sz w:val="24"/>
        <w:b/>
        <w:color w:val="black"/>
      </w:rPr>
    </w:p>
    <w:p>
      <w:pPr>
        <w:jc w:val="both"/>
        <w:outlineLvl w:val="1"/>
      </w:pPr>
      <w:r>
        <w:rPr>
          <w:rFonts w:hAnsi="Arial"/>
          <w:rFonts w:ascii="Arial"/>
          <w:sz w:val="24"/>
          <w:color w:val="black"/>
        </w:rPr>
        <w:t xml:space="preserve">1. La obligación de desembarcar el producto de la pesca en puerto colombiano antes de su comercialización en el porcentaje que la AUNAP determine. </w:t>
      </w:r>
    </w:p>
    <w:p>
      <w:pPr>
        <w:jc w:val="both"/>
        <w:outlineLvl w:val="1"/>
      </w:pPr>
      <w:rPr>
        <w:sz w:val="24"/>
        <w:b/>
        <w:color w:val="black"/>
      </w:rPr>
    </w:p>
    <w:p>
      <w:pPr>
        <w:jc w:val="both"/>
        <w:outlineLvl w:val="1"/>
      </w:pPr>
      <w:r>
        <w:rPr>
          <w:rFonts w:hAnsi="Arial"/>
          <w:rFonts w:ascii="Arial"/>
          <w:sz w:val="24"/>
          <w:color w:val="black"/>
        </w:rPr>
        <w:t xml:space="preserve">2. El número, características y tonelaje de registro neto de las embarcaciones autorizadas. </w:t>
      </w:r>
    </w:p>
    <w:p>
      <w:pPr>
        <w:jc w:val="both"/>
        <w:outlineLvl w:val="1"/>
      </w:pPr>
      <w:rPr>
        <w:sz w:val="24"/>
        <w:b/>
        <w:color w:val="black"/>
      </w:rPr>
    </w:p>
    <w:p>
      <w:pPr>
        <w:jc w:val="both"/>
        <w:outlineLvl w:val="1"/>
      </w:pPr>
      <w:r>
        <w:rPr>
          <w:rFonts w:hAnsi="Arial"/>
          <w:rFonts w:ascii="Arial"/>
          <w:sz w:val="24"/>
          <w:color w:val="black"/>
        </w:rPr>
        <w:t xml:space="preserve">3. La obligación de presentar informes periódicos en la forma que establezca la AUNAP. </w:t>
      </w:r>
    </w:p>
    <w:p>
      <w:pPr>
        <w:jc w:val="both"/>
        <w:outlineLvl w:val="1"/>
      </w:pPr>
      <w:rPr>
        <w:sz w:val="24"/>
        <w:b/>
        <w:color w:val="black"/>
      </w:rPr>
    </w:p>
    <w:p>
      <w:pPr>
        <w:jc w:val="both"/>
        <w:outlineLvl w:val="1"/>
      </w:pPr>
      <w:r>
        <w:rPr>
          <w:rFonts w:hAnsi="Arial"/>
          <w:rFonts w:ascii="Arial"/>
          <w:sz w:val="24"/>
          <w:color w:val="black"/>
        </w:rPr>
        <w:t xml:space="preserve">4. La garantía que debe constituir cuando se trate de la pesca de atún y especies afines con embarcaciones de bandera extranjera, según las características que determine la AUNAP. </w:t>
      </w:r>
    </w:p>
    <w:p>
      <w:pPr>
        <w:jc w:val="both"/>
        <w:outlineLvl w:val="1"/>
      </w:pPr>
      <w:rPr>
        <w:sz w:val="24"/>
        <w:b/>
        <w:color w:val="black"/>
      </w:rPr>
    </w:p>
    <w:p>
      <w:pPr>
        <w:jc w:val="both"/>
        <w:outlineLvl w:val="1"/>
      </w:pPr>
      <w:r>
        <w:rPr>
          <w:rFonts w:hAnsi="Arial"/>
          <w:rFonts w:ascii="Arial"/>
          <w:sz w:val="24"/>
          <w:color w:val="black"/>
        </w:rPr>
        <w:t xml:space="preserve">5. La obligación de adoptar las medidas necesarias para evitar la captura de delfines, tortugas, tiburones, rayas y quimeras en las faenas de pesca. </w:t>
      </w:r>
    </w:p>
    <w:p>
      <w:pPr>
        <w:jc w:val="both"/>
        <w:outlineLvl w:val="1"/>
      </w:pPr>
      <w:rPr>
        <w:sz w:val="24"/>
        <w:b/>
        <w:color w:val="black"/>
      </w:rPr>
    </w:p>
    <w:p>
      <w:pPr>
        <w:jc w:val="both"/>
        <w:outlineLvl w:val="1"/>
      </w:pPr>
      <w:r>
        <w:rPr>
          <w:rFonts w:hAnsi="Arial"/>
          <w:rFonts w:ascii="Arial"/>
          <w:sz w:val="24"/>
          <w:color w:val="black"/>
        </w:rPr>
        <w:t xml:space="preserve">6. Las demás obligaciones que establezca la AUNAP en concordancia con lo establecido en tratados internacionales. La comercialización de los productos quedará amparada con el mismo permiso. </w:t>
      </w:r>
    </w:p>
    <w:p>
      <w:pPr>
        <w:jc w:val="both"/>
      </w:pPr>
      <w:rPr>
        <w:sz w:val="24"/>
        <w:color w:val="black"/>
      </w:rPr>
    </w:p>
    <w:p>
      <w:pPr>
        <w:jc w:val="both"/>
      </w:pPr>
      <w:r>
        <w:rPr>
          <w:rFonts w:hAnsi="Arial"/>
          <w:rFonts w:ascii="Arial"/>
          <w:sz w:val="24"/>
          <w:vanish/>
          <w:color w:val="black"/>
        </w:rPr>
        <w:t>&amp;$</w:t>
      </w:r>
      <w:bookmarkStart w:id="67897" w:name="2.16.5.2.2.4"/>
      <w:r>
        <w:rPr>
          <w:rFonts w:hAnsi="Arial"/>
          <w:rFonts w:ascii="Arial"/>
          <w:sz w:val="24"/>
          <w:color w:val="navy"/>
        </w:rPr>
        <w:t xml:space="preserve">ARTÍCULO 2.16.5.2.2.4. </w:t>
      </w:r>
      <w:r>
        <w:rPr>
          <w:rFonts w:hAnsi="Arial"/>
          <w:rFonts w:ascii="Arial"/>
          <w:sz w:val="24"/>
          <w:i/>
          <w:color w:val="navy"/>
        </w:rPr>
        <w:t xml:space="preserve">COBERTURA DEL PERMISO.</w:t>
      </w:r>
      <w:bookmarkEnd w:id="67897"/>
      <w:r>
        <w:rPr>
          <w:rFonts w:hAnsi="Arial"/>
          <w:rFonts w:ascii="Arial"/>
          <w:sz w:val="24"/>
          <w:b/>
          <w:i/>
          <w:color w:val="black"/>
        </w:rPr>
        <w:t xml:space="preserve"> </w:t>
      </w:r>
      <w:r>
        <w:rPr>
          <w:rFonts w:hAnsi="Arial"/>
          <w:rFonts w:ascii="Arial"/>
          <w:sz w:val="24"/>
          <w:color w:val="black"/>
        </w:rPr>
        <w:t xml:space="preserve">El permiso de pesca comercial industrial será válido para operar en las aguas de un solo océano y en las zonas que en él se autoricen. La Aunap, sin embargo, por razones de temporada de pesca, o por tratarse de especies altamente migratorias, podrá amparar, con un mismo permiso, la pesca en ambos océanos cuando así lo solicite el interesado. En este caso, se especificará la cuota de pesca que corresponda para cada océano. Así mismo, el titular del permiso deberá informar a la Aunap sobre el cambio, previamente a su realización.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"http://www.redjurista.com/document.aspx?ajcode=d2256_91&amp;arts=70"</w:instrText>
      </w:r>
      <w:r>
        <w:fldChar w:fldCharType="separate"/>
      </w:r>
      <w:r>
        <w:rPr>
          <w:rFonts w:hAnsi="Arial"/>
          <w:rFonts w:ascii="Arial"/>
          <w:sz w:val="24"/>
          <w:i/>
          <w:u w:val="single"/>
          <w:color w:val="black"/>
        </w:rPr>
        <w:t>70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898" w:name="SECCIÓN 2.16.5.2.3"/>
      <w:r>
        <w:rPr>
          <w:rFonts w:hAnsi="Arial"/>
          <w:rFonts w:ascii="Arial"/>
          <w:sz w:val="24"/>
          <w:color w:val="navy"/>
        </w:rPr>
        <w:t xml:space="preserve">SECCIÓN 3. </w:t>
      </w:r>
    </w:p>
    <w:p>
      <w:pPr>
        <w:jc w:val="center"/>
      </w:pPr>
      <w:r>
        <w:rPr>
          <w:rFonts w:hAnsi="Arial"/>
          <w:rFonts w:ascii="Arial"/>
          <w:sz w:val="24"/>
          <w:color w:val="navy"/>
        </w:rPr>
        <w:t xml:space="preserve">PERMISO DE PESCA COMERCIAL EXPLORATORIA.</w:t>
      </w:r>
      <w:bookmarkEnd w:id="6789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899" w:name="2.16.5.2.3.1"/>
      <w:r>
        <w:rPr>
          <w:rFonts w:hAnsi="Arial"/>
          <w:rFonts w:ascii="Arial"/>
          <w:sz w:val="24"/>
          <w:color w:val="navy"/>
        </w:rPr>
        <w:t xml:space="preserve">ARTÍCULO 2.16.5.2.3.1. </w:t>
      </w:r>
      <w:r>
        <w:rPr>
          <w:rFonts w:hAnsi="Arial"/>
          <w:rFonts w:ascii="Arial"/>
          <w:sz w:val="24"/>
          <w:i/>
          <w:color w:val="navy"/>
        </w:rPr>
        <w:t xml:space="preserve">OBJETO DE LA PESCA COMERCIAL EXPLORATORIA.</w:t>
      </w:r>
      <w:bookmarkEnd w:id="67899"/>
      <w:r>
        <w:rPr>
          <w:rFonts w:hAnsi="Arial"/>
          <w:rFonts w:ascii="Arial"/>
          <w:sz w:val="24"/>
          <w:b/>
          <w:i/>
          <w:color w:val="black"/>
        </w:rPr>
        <w:t xml:space="preserve"> </w:t>
      </w:r>
      <w:r>
        <w:rPr>
          <w:rFonts w:hAnsi="Arial"/>
          <w:rFonts w:ascii="Arial"/>
          <w:sz w:val="24"/>
          <w:color w:val="black"/>
        </w:rPr>
        <w:t xml:space="preserve">La pesca comercial exploratoria es aquella que tiene por objeto la captura de especies cuyo potencial de aprovechamiento comercial se desconoce o la utilización de nuevas artes o métodos pesqueros para ejercer la pesca comercial, con embarcaciones de bandera nacional o de bandera extranjera.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"http://www.redjurista.com/document.aspx?ajcode=d2256_91&amp;arts=71"</w:instrText>
      </w:r>
      <w:r>
        <w:fldChar w:fldCharType="separate"/>
      </w:r>
      <w:r>
        <w:rPr>
          <w:rFonts w:hAnsi="Arial"/>
          <w:rFonts w:ascii="Arial"/>
          <w:sz w:val="24"/>
          <w:i/>
          <w:u w:val="single"/>
          <w:color w:val="black"/>
        </w:rPr>
        <w:t>71</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900" w:name="2.16.5.2.3.2"/>
      <w:r>
        <w:rPr>
          <w:rFonts w:hAnsi="Arial"/>
          <w:rFonts w:ascii="Arial"/>
          <w:sz w:val="24"/>
          <w:color w:val="navy"/>
        </w:rPr>
        <w:t xml:space="preserve">ARTÍCULO 2.16.5.2.3.2. </w:t>
      </w:r>
      <w:r>
        <w:rPr>
          <w:rFonts w:hAnsi="Arial"/>
          <w:rFonts w:ascii="Arial"/>
          <w:sz w:val="24"/>
          <w:i/>
          <w:color w:val="navy"/>
        </w:rPr>
        <w:t>REQUISITOS.</w:t>
      </w:r>
      <w:bookmarkEnd w:id="67900"/>
      <w:r>
        <w:rPr>
          <w:rFonts w:hAnsi="Arial"/>
          <w:rFonts w:ascii="Arial"/>
          <w:sz w:val="24"/>
          <w:b/>
          <w:i/>
          <w:color w:val="black"/>
        </w:rPr>
        <w:t xml:space="preserve"> </w:t>
      </w:r>
      <w:r>
        <w:rPr>
          <w:rFonts w:hAnsi="Arial"/>
          <w:rFonts w:ascii="Arial"/>
          <w:sz w:val="24"/>
          <w:color w:val="black"/>
        </w:rPr>
        <w:t xml:space="preserve">La Aunap establecerá los requisitos que deben cumplirse para solicitar permiso de pesca comercial exploratoria y el contenido del plan de actividades que se debe acompañar a la solicitud.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"http://www.redjurista.com/document.aspx?ajcode=d2256_91&amp;arts=72"</w:instrText>
      </w:r>
      <w:r>
        <w:fldChar w:fldCharType="separate"/>
      </w:r>
      <w:r>
        <w:rPr>
          <w:rFonts w:hAnsi="Arial"/>
          <w:rFonts w:ascii="Arial"/>
          <w:sz w:val="24"/>
          <w:i/>
          <w:u w:val="single"/>
          <w:color w:val="black"/>
        </w:rPr>
        <w:t>72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01" w:name="2.16.5.2.3.3"/>
      <w:r>
        <w:rPr>
          <w:rFonts w:hAnsi="Arial"/>
          <w:rFonts w:ascii="Arial"/>
          <w:sz w:val="24"/>
          <w:color w:val="navy"/>
        </w:rPr>
        <w:t xml:space="preserve">ARTÍCULO 2.16.5.2.3.3. </w:t>
      </w:r>
      <w:r>
        <w:rPr>
          <w:rFonts w:hAnsi="Arial"/>
          <w:rFonts w:ascii="Arial"/>
          <w:sz w:val="24"/>
          <w:i/>
          <w:color w:val="navy"/>
        </w:rPr>
        <w:t xml:space="preserve">PERMISO PESCA COMERCIAL EXPLORATORIA.</w:t>
      </w:r>
      <w:bookmarkEnd w:id="67901"/>
      <w:r>
        <w:rPr>
          <w:rFonts w:hAnsi="Arial"/>
          <w:rFonts w:ascii="Arial"/>
          <w:sz w:val="24"/>
          <w:b/>
          <w:i/>
          <w:color w:val="black"/>
        </w:rPr>
        <w:t xml:space="preserve"> </w:t>
      </w:r>
      <w:r>
        <w:rPr>
          <w:rFonts w:hAnsi="Arial"/>
          <w:rFonts w:ascii="Arial"/>
          <w:sz w:val="24"/>
          <w:color w:val="black"/>
        </w:rPr>
        <w:t xml:space="preserve">La Aunap podrá otorgar el permiso de pesca comercial exploratoria hasta por el término de un (1) año mediante acto administrativo que, además de lo previsto en el artículo </w:t>
      </w:r>
      <w:r>
        <w:fldChar w:fldCharType="begin"/>
      </w:r>
      <w:r>
        <w:instrText>HYPERLINK "http://www.redjurista.com/document.aspx?ajcode=d1071015&amp;arts=2.16.5.2.5"</w:instrText>
      </w:r>
      <w:r>
        <w:fldChar w:fldCharType="separate"/>
      </w:r>
      <w:r>
        <w:rPr>
          <w:rFonts w:hAnsi="Arial"/>
          <w:rFonts w:ascii="Arial"/>
          <w:sz w:val="24"/>
          <w:u w:val="single"/>
          <w:color w:val="black"/>
        </w:rPr>
        <w:t>2.16.5.2.5</w:t>
      </w:r>
      <w:r>
        <w:fldChar w:fldCharType="end"/>
      </w:r>
      <w:r>
        <w:rPr>
          <w:rFonts w:hAnsi="Arial"/>
          <w:rFonts w:ascii="Arial"/>
          <w:sz w:val="24"/>
          <w:u w:val="none"/>
          <w:color w:val="black"/>
        </w:rPr>
        <w:t xml:space="preserve">. del presente decreto, deberá contener; las especies por evaluar, límite máximo de extracción o captura, exigencia y términos del informe final, garantía de cumplimiento de las obligaciones a cargo del titular del permiso y la obligación de llevar a bordo un representante de la Aunap. En casos especiales, técnicamente justificados, el permiso se podrá prorrogar por una sola vez hasta por un (1) año.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"http://www.redjurista.com/document.aspx?ajcode=d2256_91&amp;arts=73"</w:instrText>
      </w:r>
      <w:r>
        <w:fldChar w:fldCharType="separate"/>
      </w:r>
      <w:r>
        <w:rPr>
          <w:rFonts w:hAnsi="Arial"/>
          <w:rFonts w:ascii="Arial"/>
          <w:sz w:val="24"/>
          <w:i/>
          <w:u w:val="single"/>
          <w:color w:val="black"/>
        </w:rPr>
        <w:t>73</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902" w:name="SECCIÓN 2.16.5.2.4"/>
      <w:r>
        <w:rPr>
          <w:rFonts w:hAnsi="Arial"/>
          <w:rFonts w:ascii="Arial"/>
          <w:sz w:val="24"/>
          <w:color w:val="navy"/>
        </w:rPr>
        <w:t xml:space="preserve">SECCIÓN 4. </w:t>
      </w:r>
    </w:p>
    <w:p>
      <w:pPr>
        <w:jc w:val="center"/>
      </w:pPr>
      <w:r>
        <w:rPr>
          <w:rFonts w:hAnsi="Arial"/>
          <w:rFonts w:ascii="Arial"/>
          <w:sz w:val="24"/>
          <w:color w:val="navy"/>
        </w:rPr>
        <w:t xml:space="preserve">PERMISO DE PESCA COMERCIAL ORNAMENTAL.</w:t>
      </w:r>
      <w:bookmarkEnd w:id="6790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03" w:name="2.16.5.2.4.1"/>
      <w:r>
        <w:rPr>
          <w:rFonts w:hAnsi="Arial"/>
          <w:rFonts w:ascii="Arial"/>
          <w:sz w:val="24"/>
          <w:color w:val="navy"/>
        </w:rPr>
        <w:t xml:space="preserve">ARTÍCULO 2.16.5.2.4.1. </w:t>
      </w:r>
      <w:r>
        <w:rPr>
          <w:rFonts w:hAnsi="Arial"/>
          <w:rFonts w:ascii="Arial"/>
          <w:sz w:val="24"/>
          <w:i/>
          <w:color w:val="navy"/>
        </w:rPr>
        <w:t xml:space="preserve">PESCA COMERCIAL ORNAMENTAL</w:t>
      </w:r>
      <w:r>
        <w:rPr>
          <w:rFonts w:hAnsi="Arial"/>
          <w:rFonts w:ascii="Arial"/>
          <w:sz w:val="24"/>
          <w:color w:val="navy"/>
        </w:rPr>
        <w:t>.</w:t>
      </w:r>
      <w:bookmarkEnd w:id="67903"/>
      <w:r>
        <w:rPr>
          <w:rFonts w:hAnsi="Arial"/>
          <w:rFonts w:ascii="Arial"/>
          <w:sz w:val="24"/>
          <w:b/>
          <w:color w:val="black"/>
        </w:rPr>
        <w:t xml:space="preserve"> </w:t>
      </w:r>
      <w:r>
        <w:rPr>
          <w:rFonts w:hAnsi="Arial"/>
          <w:rFonts w:ascii="Arial"/>
          <w:sz w:val="24"/>
          <w:color w:val="black"/>
        </w:rPr>
        <w:t xml:space="preserve">La pesca comercial ornamental es aquella que tiene por objeto la extracción de organismos acuáticos cuyos ejemplares pueden mantenerse vivos en acuarios, estanques o pozos, como simple adorno. </w:t>
      </w:r>
    </w:p>
    <w:p>
      <w:pPr>
        <w:jc w:val="both"/>
      </w:pPr>
      <w:rPr>
        <w:sz w:val="24"/>
        <w:color w:val="black"/>
      </w:rPr>
    </w:p>
    <w:p>
      <w:pPr>
        <w:jc w:val="both"/>
      </w:pPr>
      <w:r>
        <w:rPr>
          <w:rFonts w:hAnsi="Arial"/>
          <w:rFonts w:ascii="Arial"/>
          <w:sz w:val="24"/>
          <w:color w:val="black"/>
        </w:rPr>
        <w:t xml:space="preserve">No se pueden aprovechar como ornamentales las especies que tradicionalmente sirven como alimento para consumo humano directo, salvo aquellas que sean el producto de la reproducción, natural o inducida, en ambientes controlados. La Aunap establecerá el procedimiento para que el permisionario demuestre la procedencia de estas especies.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"http://www.redjurista.com/document.aspx?ajcode=d2256_91&amp;arts=74"</w:instrText>
      </w:r>
      <w:r>
        <w:fldChar w:fldCharType="separate"/>
      </w:r>
      <w:r>
        <w:rPr>
          <w:rFonts w:hAnsi="Arial"/>
          <w:rFonts w:ascii="Arial"/>
          <w:sz w:val="24"/>
          <w:i/>
          <w:u w:val="single"/>
          <w:color w:val="black"/>
        </w:rPr>
        <w:t>74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04" w:name="2.16.5.2.4.2"/>
      <w:r>
        <w:rPr>
          <w:rFonts w:hAnsi="Arial"/>
          <w:rFonts w:ascii="Arial"/>
          <w:sz w:val="24"/>
          <w:color w:val="navy"/>
        </w:rPr>
        <w:t xml:space="preserve">ARTÍCULO 2.16.5.2.4.2. </w:t>
      </w:r>
      <w:r>
        <w:rPr>
          <w:rFonts w:hAnsi="Arial"/>
          <w:rFonts w:ascii="Arial"/>
          <w:sz w:val="24"/>
          <w:i/>
          <w:color w:val="navy"/>
        </w:rPr>
        <w:t>RESTRICCIONES</w:t>
      </w:r>
      <w:r>
        <w:rPr>
          <w:rFonts w:hAnsi="Arial"/>
          <w:rFonts w:ascii="Arial"/>
          <w:sz w:val="24"/>
          <w:color w:val="navy"/>
        </w:rPr>
        <w:t>.</w:t>
      </w:r>
      <w:bookmarkEnd w:id="67904"/>
      <w:r>
        <w:rPr>
          <w:rFonts w:hAnsi="Arial"/>
          <w:rFonts w:ascii="Arial"/>
          <w:sz w:val="24"/>
          <w:b/>
          <w:color w:val="black"/>
        </w:rPr>
        <w:t xml:space="preserve"> </w:t>
      </w:r>
      <w:r>
        <w:rPr>
          <w:rFonts w:hAnsi="Arial"/>
          <w:rFonts w:ascii="Arial"/>
          <w:sz w:val="24"/>
          <w:color w:val="black"/>
        </w:rPr>
        <w:t xml:space="preserve">Solo podrá realizarse la extracción de especies ornamentales mediante la obtención de permiso de pesca comercial artesanal en la forma prevista de los artículos </w:t>
      </w:r>
      <w:r>
        <w:fldChar w:fldCharType="begin"/>
      </w:r>
      <w:r>
        <w:instrText>HYPERLINK "http://www.redjurista.com/document.aspx?ajcode=d1071015&amp;arts=2.16.5.2.1.1"</w:instrText>
      </w:r>
      <w:r>
        <w:fldChar w:fldCharType="separate"/>
      </w:r>
      <w:r>
        <w:rPr>
          <w:rFonts w:hAnsi="Arial"/>
          <w:rFonts w:ascii="Arial"/>
          <w:sz w:val="24"/>
          <w:u w:val="single"/>
          <w:color w:val="black"/>
        </w:rPr>
        <w:t>2.16.5.2.1.1</w:t>
      </w:r>
      <w:r>
        <w:fldChar w:fldCharType="end"/>
      </w:r>
      <w:r>
        <w:rPr>
          <w:rFonts w:hAnsi="Arial"/>
          <w:rFonts w:ascii="Arial"/>
          <w:sz w:val="24"/>
          <w:u w:val="none"/>
          <w:color w:val="black"/>
        </w:rPr>
        <w:t xml:space="preserve">. y siguientes del presente decreto. Este permiso faculta a su titular para comercializar libremente los productos con sujeción a las disposiciones del presente decreto.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"http://www.redjurista.com/document.aspx?ajcode=d2256_91&amp;arts=75"</w:instrText>
      </w:r>
      <w:r>
        <w:fldChar w:fldCharType="separate"/>
      </w:r>
      <w:r>
        <w:rPr>
          <w:rFonts w:hAnsi="Arial"/>
          <w:rFonts w:ascii="Arial"/>
          <w:sz w:val="24"/>
          <w:i/>
          <w:u w:val="single"/>
          <w:color w:val="black"/>
        </w:rPr>
        <w:t>75</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905" w:name="2.16.5.2.4.3"/>
      <w:r>
        <w:rPr>
          <w:rFonts w:hAnsi="Arial"/>
          <w:rFonts w:ascii="Arial"/>
          <w:sz w:val="24"/>
          <w:color w:val="navy"/>
        </w:rPr>
        <w:t xml:space="preserve">ARTÍCULO 2.16.5.2.4.3. </w:t>
      </w:r>
      <w:r>
        <w:rPr>
          <w:rFonts w:hAnsi="Arial"/>
          <w:rFonts w:ascii="Arial"/>
          <w:sz w:val="24"/>
          <w:i/>
          <w:color w:val="navy"/>
        </w:rPr>
        <w:t xml:space="preserve">PERMISO DE COMERCIALIZACIÓN ORNAMENTAL.</w:t>
      </w:r>
      <w:bookmarkEnd w:id="67905"/>
      <w:r>
        <w:rPr>
          <w:rFonts w:hAnsi="Arial"/>
          <w:rFonts w:ascii="Arial"/>
          <w:sz w:val="24"/>
          <w:b/>
          <w:i/>
          <w:color w:val="black"/>
        </w:rPr>
        <w:t xml:space="preserve"> </w:t>
      </w:r>
      <w:r>
        <w:rPr>
          <w:rFonts w:hAnsi="Arial"/>
          <w:rFonts w:ascii="Arial"/>
          <w:sz w:val="24"/>
          <w:color w:val="black"/>
        </w:rPr>
        <w:t xml:space="preserve">Para comercializar organismos acuáticos ornamentales, el interesado deberá solicitar y obtener el permiso de comercialización previsto en la Sección 8 de este Capítulo. Con la solicitud, el interesado deberá presentar el plan de actividades y acreditar que posee instalaciones adecuadas, de acuerdo con las especificaciones que determine el Aunap. </w:t>
      </w:r>
    </w:p>
    <w:p>
      <w:pPr>
        <w:jc w:val="both"/>
      </w:pPr>
      <w:rPr>
        <w:sz w:val="24"/>
        <w:color w:val="black"/>
      </w:rPr>
    </w:p>
    <w:p>
      <w:pPr>
        <w:jc w:val="both"/>
      </w:pPr>
      <w:r>
        <w:rPr>
          <w:rFonts w:hAnsi="Arial"/>
          <w:rFonts w:ascii="Arial"/>
          <w:sz w:val="24"/>
          <w:color w:val="black"/>
        </w:rPr>
        <w:t xml:space="preserve">Para la explotación de estos productos se requiere la autorización prevista en el numeral 6 del artículo </w:t>
      </w:r>
      <w:r>
        <w:fldChar w:fldCharType="begin"/>
      </w:r>
      <w:r>
        <w:instrText>HYPERLINK "http://www.redjurista.com/document.aspx?ajcode=l0013_90&amp;arts=47"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13 de 1990.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"http://www.redjurista.com/document.aspx?ajcode=d2256_91&amp;arts=76"</w:instrText>
      </w:r>
      <w:r>
        <w:fldChar w:fldCharType="separate"/>
      </w:r>
      <w:r>
        <w:rPr>
          <w:rFonts w:hAnsi="Arial"/>
          <w:rFonts w:ascii="Arial"/>
          <w:sz w:val="24"/>
          <w:i/>
          <w:u w:val="single"/>
          <w:color w:val="black"/>
        </w:rPr>
        <w:t>76</w:t>
      </w:r>
      <w:r>
        <w:fldChar w:fldCharType="end"/>
      </w:r>
      <w:r>
        <w:rPr>
          <w:rFonts w:hAnsi="Arial"/>
          <w:rFonts w:ascii="Arial"/>
          <w:sz w:val="24"/>
          <w:i/>
          <w:u w:val="none"/>
          <w:color w:val="black"/>
        </w:rPr>
        <w:t>)</w:t>
      </w:r>
    </w:p>
    <w:p>
      <w:pPr>
        <w:jc w:val="center"/>
      </w:pPr>
      <w:rPr>
        <w:sz w:val="24"/>
        <w:color w:val="black"/>
      </w:rPr>
    </w:p>
    <w:p>
      <w:pPr>
        <w:jc w:val="center"/>
        <w:outlineLvl w:val="1"/>
      </w:pPr>
      <w:r>
        <w:rPr>
          <w:rFonts w:hAnsi="Arial"/>
          <w:rFonts w:ascii="Arial"/>
          <w:sz w:val="24"/>
          <w:b/>
          <w:vanish/>
          <w:color w:val="black"/>
        </w:rPr>
        <w:t>&amp;$</w:t>
      </w:r>
      <w:bookmarkStart w:id="67906" w:name="SECCIÓN 2.16.5"/>
      <w:r>
        <w:rPr>
          <w:rFonts w:hAnsi="Arial"/>
          <w:rFonts w:ascii="Arial"/>
          <w:sz w:val="24"/>
          <w:color w:val="navy"/>
        </w:rPr>
        <w:t xml:space="preserve">SECCIÓN 5. </w:t>
      </w:r>
    </w:p>
    <w:p>
      <w:pPr>
        <w:jc w:val="center"/>
        <w:outlineLvl w:val="1"/>
      </w:pPr>
      <w:r>
        <w:rPr>
          <w:rFonts w:hAnsi="Arial"/>
          <w:rFonts w:ascii="Arial"/>
          <w:sz w:val="24"/>
          <w:color w:val="navy"/>
        </w:rPr>
        <w:t xml:space="preserve">PERMISO DE INVESTIGACIÓN.</w:t>
      </w:r>
      <w:bookmarkEnd w:id="6790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07" w:name="2.16.5.2.5.1"/>
      <w:r>
        <w:rPr>
          <w:rFonts w:hAnsi="Arial"/>
          <w:rFonts w:ascii="Arial"/>
          <w:sz w:val="24"/>
          <w:color w:val="navy"/>
        </w:rPr>
        <w:t xml:space="preserve">ARTÍCULO 2.16.5.2.5.1. </w:t>
      </w:r>
      <w:r>
        <w:rPr>
          <w:rFonts w:hAnsi="Arial"/>
          <w:rFonts w:ascii="Arial"/>
          <w:sz w:val="24"/>
          <w:i/>
          <w:color w:val="navy"/>
        </w:rPr>
        <w:t>PERMISO.</w:t>
      </w:r>
      <w:bookmarkEnd w:id="6790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1835 de 2021. El nuevo texto es el siguiente:&gt; A la pesca o acuicultura de investigación tiene derecho cualquier persona natural o jurídica, nacional o extranjera, de acuerdo con lo previsto en los artículos </w:t>
      </w:r>
      <w:r>
        <w:fldChar w:fldCharType="begin"/>
      </w:r>
      <w:r>
        <w:instrText>HYPERLINK "http://www.redjurista.com/document.aspx?ajcode=d1071015&amp;arts=2.16.3.1.3"</w:instrText>
      </w:r>
      <w:r>
        <w:fldChar w:fldCharType="separate"/>
      </w:r>
      <w:r>
        <w:rPr>
          <w:rFonts w:hAnsi="Arial"/>
          <w:rFonts w:ascii="Arial"/>
          <w:sz w:val="24"/>
          <w:u w:val="single"/>
          <w:color w:val="black"/>
        </w:rPr>
        <w:t>2.16.3.1.3</w:t>
      </w:r>
      <w:r>
        <w:fldChar w:fldCharType="end"/>
      </w:r>
      <w:r>
        <w:rPr>
          <w:rFonts w:hAnsi="Arial"/>
          <w:rFonts w:ascii="Arial"/>
          <w:sz w:val="24"/>
          <w:u w:val="none"/>
          <w:color w:val="black"/>
        </w:rPr>
        <w:t xml:space="preserve">. y </w:t>
      </w:r>
      <w:r>
        <w:fldChar w:fldCharType="begin"/>
      </w:r>
      <w:r>
        <w:instrText>HYPERLINK "http://www.redjurista.com/document.aspx?ajcode=d1071015&amp;arts=2.16.3.1.4"</w:instrText>
      </w:r>
      <w:r>
        <w:fldChar w:fldCharType="separate"/>
      </w:r>
      <w:r>
        <w:rPr>
          <w:rFonts w:hAnsi="Arial"/>
          <w:rFonts w:ascii="Arial"/>
          <w:sz w:val="24"/>
          <w:u w:val="single"/>
          <w:color w:val="black"/>
        </w:rPr>
        <w:t>2.16.3.1.4</w:t>
      </w:r>
      <w:r>
        <w:fldChar w:fldCharType="end"/>
      </w:r>
      <w:r>
        <w:rPr>
          <w:rFonts w:hAnsi="Arial"/>
          <w:rFonts w:ascii="Arial"/>
          <w:sz w:val="24"/>
          <w:u w:val="none"/>
          <w:color w:val="black"/>
        </w:rPr>
        <w:t xml:space="preserve">. del presente decreto y previa obtención del correspondiente permiso otorgado por la AUNAP. También podrá ejercerse mediante asociación con la AUNAP, conforme a lo previsto en el artículo </w:t>
      </w:r>
      <w:r>
        <w:fldChar w:fldCharType="begin"/>
      </w:r>
      <w:r>
        <w:instrText>HYPERLINK "http://www.redjurista.com/document.aspx?ajcode=d1071015&amp;arts=2.16.5.4.1"</w:instrText>
      </w:r>
      <w:r>
        <w:fldChar w:fldCharType="separate"/>
      </w:r>
      <w:r>
        <w:rPr>
          <w:rFonts w:hAnsi="Arial"/>
          <w:rFonts w:ascii="Arial"/>
          <w:sz w:val="24"/>
          <w:u w:val="single"/>
          <w:color w:val="black"/>
        </w:rPr>
        <w:t>2.16.5.4.1</w:t>
      </w:r>
      <w:r>
        <w:fldChar w:fldCharType="end"/>
      </w:r>
      <w:r>
        <w:rPr>
          <w:rFonts w:hAnsi="Arial"/>
          <w:rFonts w:ascii="Arial"/>
          <w:sz w:val="24"/>
          <w:u w:val="none"/>
          <w:color w:val="black"/>
        </w:rPr>
        <w:t xml:space="preserve">. del presente decreto. Para obtener permiso de pesca o acuicultura de investigación, el peticionario deberá acompañar a su solicitud el correspondiente plan de investigación, en los términos y con los requisitos que establezca la AUNAP mediante acto administrativo. </w:t>
      </w:r>
    </w:p>
    <w:p>
      <w:pPr>
        <w:jc w:val="both"/>
      </w:pPr>
      <w:rPr>
        <w:color w:val="black"/>
      </w:rPr>
    </w:p>
    <w:p>
      <w:pPr>
        <w:jc w:val="both"/>
      </w:pPr>
      <w:r>
        <w:rPr>
          <w:rFonts w:hAnsi="Arial"/>
          <w:rFonts w:ascii="Arial"/>
          <w:sz w:val="24"/>
          <w:vanish/>
          <w:color w:val="black"/>
        </w:rPr>
        <w:t>&amp;$</w:t>
      </w:r>
      <w:bookmarkStart w:id="67908" w:name="2.16.5.2.5.2"/>
      <w:r>
        <w:rPr>
          <w:rFonts w:hAnsi="Arial"/>
          <w:rFonts w:ascii="Arial"/>
          <w:sz w:val="24"/>
          <w:color w:val="navy"/>
        </w:rPr>
        <w:t xml:space="preserve">ARTÍCULO 2.16.5.2.5.2. </w:t>
      </w:r>
      <w:r>
        <w:rPr>
          <w:rFonts w:hAnsi="Arial"/>
          <w:rFonts w:ascii="Arial"/>
          <w:sz w:val="24"/>
          <w:i/>
          <w:color w:val="navy"/>
        </w:rPr>
        <w:t xml:space="preserve">CONTENIDO DEL PERMISO.</w:t>
      </w:r>
      <w:bookmarkEnd w:id="67908"/>
      <w:r>
        <w:rPr>
          <w:rFonts w:hAnsi="Arial"/>
          <w:rFonts w:ascii="Arial"/>
          <w:sz w:val="24"/>
          <w:b/>
          <w:i/>
          <w:color w:val="black"/>
        </w:rPr>
        <w:t xml:space="preserve"> </w:t>
      </w:r>
      <w:r>
        <w:rPr>
          <w:rFonts w:hAnsi="Arial"/>
          <w:rFonts w:ascii="Arial"/>
          <w:sz w:val="24"/>
          <w:color w:val="black"/>
        </w:rPr>
        <w:t xml:space="preserve">El permiso de pesca de investigación, se otorgará por un término hasta de cinco (5) años, mediante acto administrativo que, además de lo previsto en el artículo </w:t>
      </w:r>
      <w:r>
        <w:fldChar w:fldCharType="begin"/>
      </w:r>
      <w:r>
        <w:instrText>HYPERLINK "http://www.redjurista.com/document.aspx?ajcode=d1071015&amp;arts=2.16.5.2.5"</w:instrText>
      </w:r>
      <w:r>
        <w:fldChar w:fldCharType="separate"/>
      </w:r>
      <w:r>
        <w:rPr>
          <w:rFonts w:hAnsi="Arial"/>
          <w:rFonts w:ascii="Arial"/>
          <w:sz w:val="24"/>
          <w:u w:val="single"/>
          <w:color w:val="black"/>
        </w:rPr>
        <w:t>2.16.5.2.5</w:t>
      </w:r>
      <w:r>
        <w:fldChar w:fldCharType="end"/>
      </w:r>
      <w:r>
        <w:rPr>
          <w:rFonts w:hAnsi="Arial"/>
          <w:rFonts w:ascii="Arial"/>
          <w:sz w:val="24"/>
          <w:u w:val="none"/>
          <w:color w:val="black"/>
        </w:rPr>
        <w:t xml:space="preserve">. de este decreto, incluirá lo siguiente: </w:t>
      </w:r>
    </w:p>
    <w:p>
      <w:pPr>
        <w:jc w:val="both"/>
      </w:pPr>
      <w:rPr>
        <w:sz w:val="24"/>
        <w:color w:val="black"/>
      </w:rPr>
    </w:p>
    <w:p>
      <w:pPr>
        <w:jc w:val="both"/>
      </w:pPr>
      <w:r>
        <w:rPr>
          <w:rFonts w:hAnsi="Arial"/>
          <w:rFonts w:ascii="Arial"/>
          <w:sz w:val="24"/>
          <w:color w:val="black"/>
        </w:rPr>
        <w:t xml:space="preserve">1. El sistema de extracción o recolección. </w:t>
      </w:r>
    </w:p>
    <w:p>
      <w:pPr>
        <w:jc w:val="both"/>
      </w:pPr>
      <w:rPr>
        <w:sz w:val="24"/>
        <w:color w:val="black"/>
      </w:rPr>
    </w:p>
    <w:p>
      <w:pPr>
        <w:jc w:val="both"/>
      </w:pPr>
      <w:r>
        <w:rPr>
          <w:rFonts w:hAnsi="Arial"/>
          <w:rFonts w:ascii="Arial"/>
          <w:sz w:val="24"/>
          <w:color w:val="black"/>
        </w:rPr>
        <w:t xml:space="preserve">2. La designación de la contraparte colombiana con las calidades y responsabilidades que establezca la Aunap, cuando se trate de solicitantes extranjeros. </w:t>
      </w:r>
    </w:p>
    <w:p>
      <w:pPr>
        <w:jc w:val="both"/>
      </w:pPr>
      <w:rPr>
        <w:sz w:val="24"/>
        <w:color w:val="black"/>
      </w:rPr>
    </w:p>
    <w:p>
      <w:pPr>
        <w:jc w:val="both"/>
      </w:pPr>
      <w:r>
        <w:rPr>
          <w:rFonts w:hAnsi="Arial"/>
          <w:rFonts w:ascii="Arial"/>
          <w:sz w:val="24"/>
          <w:color w:val="black"/>
        </w:rPr>
        <w:t xml:space="preserve">3. La obligación del titular del permiso de proporcionar periódicamente a la Aunap la información que recolecte, debidamente interpretada y el informe final de la investigación. </w:t>
      </w:r>
    </w:p>
    <w:p>
      <w:pPr>
        <w:jc w:val="both"/>
      </w:pPr>
      <w:rPr>
        <w:sz w:val="24"/>
        <w:color w:val="black"/>
      </w:rPr>
    </w:p>
    <w:p>
      <w:pPr>
        <w:jc w:val="both"/>
      </w:pPr>
      <w:r>
        <w:rPr>
          <w:rFonts w:hAnsi="Arial"/>
          <w:rFonts w:ascii="Arial"/>
          <w:sz w:val="24"/>
          <w:color w:val="black"/>
        </w:rPr>
        <w:t xml:space="preserve">4. Las condiciones de la autorización, si es el caso, para permitir la salida del país de los especímenes o productos obtenidos durante la investigación y la prohibición de exportar ejemplares únicos. </w:t>
      </w:r>
    </w:p>
    <w:p>
      <w:pPr>
        <w:jc w:val="both"/>
      </w:pPr>
      <w:rPr>
        <w:sz w:val="24"/>
        <w:color w:val="black"/>
      </w:rPr>
    </w:p>
    <w:p>
      <w:pPr>
        <w:jc w:val="both"/>
      </w:pPr>
      <w:r>
        <w:rPr>
          <w:rFonts w:hAnsi="Arial"/>
          <w:rFonts w:ascii="Arial"/>
          <w:sz w:val="24"/>
          <w:color w:val="black"/>
        </w:rPr>
        <w:t xml:space="preserve">5. La garantía para asegurar el incumplimiento de las obligaciones del titular del permiso, cuando la Aunap lo considere conveniente. </w:t>
      </w:r>
    </w:p>
    <w:p>
      <w:pPr>
        <w:jc w:val="both"/>
      </w:pPr>
      <w:rPr>
        <w:sz w:val="24"/>
        <w:color w:val="black"/>
      </w:rPr>
    </w:p>
    <w:p>
      <w:pPr>
        <w:jc w:val="both"/>
      </w:pPr>
      <w:r>
        <w:rPr>
          <w:rFonts w:hAnsi="Arial"/>
          <w:rFonts w:ascii="Arial"/>
          <w:sz w:val="24"/>
          <w:color w:val="black"/>
        </w:rPr>
        <w:t xml:space="preserve">6. El área en la cual debe realizarse el estudio. </w:t>
      </w:r>
    </w:p>
    <w:p>
      <w:pPr>
        <w:jc w:val="both"/>
      </w:pPr>
      <w:rPr>
        <w:sz w:val="24"/>
        <w:color w:val="black"/>
      </w:rPr>
    </w:p>
    <w:p>
      <w:pPr>
        <w:jc w:val="both"/>
      </w:pPr>
      <w:r>
        <w:rPr>
          <w:rFonts w:hAnsi="Arial"/>
          <w:rFonts w:ascii="Arial"/>
          <w:sz w:val="24"/>
          <w:color w:val="black"/>
        </w:rPr>
        <w:t xml:space="preserve">7. El otorgamiento de patente de pesca para las embarcaciones autorizadas. </w:t>
      </w:r>
    </w:p>
    <w:p>
      <w:pPr>
        <w:jc w:val="both"/>
      </w:pPr>
      <w:rPr>
        <w:sz w:val="24"/>
        <w:color w:val="black"/>
      </w:rPr>
    </w:p>
    <w:p>
      <w:pPr>
        <w:jc w:val="both"/>
      </w:pPr>
      <w:r>
        <w:rPr>
          <w:rFonts w:hAnsi="Arial"/>
          <w:rFonts w:ascii="Arial"/>
          <w:sz w:val="24"/>
          <w:color w:val="black"/>
        </w:rPr>
        <w:t xml:space="preserve">8. La obligación de celebrar un contrato con la Aunap, cuando se trate de extranjeros, con el fin de garantizar el adecuado cumplimiento del correspondiente plan de investigación. </w:t>
      </w:r>
    </w:p>
    <w:p>
      <w:pPr>
        <w:jc w:val="both"/>
      </w:pPr>
      <w:rPr>
        <w:sz w:val="24"/>
        <w:color w:val="black"/>
      </w:rPr>
    </w:p>
    <w:p>
      <w:pPr>
        <w:jc w:val="both"/>
      </w:pPr>
      <w:r>
        <w:rPr>
          <w:rFonts w:hAnsi="Arial"/>
          <w:rFonts w:ascii="Arial"/>
          <w:sz w:val="24"/>
          <w:color w:val="black"/>
        </w:rPr>
        <w:t xml:space="preserve">9. Lo demás que considere necesario la Aunap.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"http://www.redjurista.com/document.aspx?ajcode=d2256_91&amp;arts=78"</w:instrText>
      </w:r>
      <w:r>
        <w:fldChar w:fldCharType="separate"/>
      </w:r>
      <w:r>
        <w:rPr>
          <w:rFonts w:hAnsi="Arial"/>
          <w:rFonts w:ascii="Arial"/>
          <w:sz w:val="24"/>
          <w:i/>
          <w:u w:val="single"/>
          <w:color w:val="black"/>
        </w:rPr>
        <w:t>78</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909" w:name="2.16.5.2.5.3"/>
      <w:r>
        <w:rPr>
          <w:rFonts w:hAnsi="Arial"/>
          <w:rFonts w:ascii="Arial"/>
          <w:sz w:val="24"/>
          <w:color w:val="navy"/>
        </w:rPr>
        <w:t xml:space="preserve">ARTÍCULO 2.16.5.2.5.3. </w:t>
      </w:r>
      <w:r>
        <w:rPr>
          <w:rFonts w:hAnsi="Arial"/>
          <w:rFonts w:ascii="Arial"/>
          <w:sz w:val="24"/>
          <w:i/>
          <w:color w:val="navy"/>
        </w:rPr>
        <w:t xml:space="preserve">EXCEDENTE DE LOS PRODUCTOS.</w:t>
      </w:r>
      <w:bookmarkEnd w:id="67909"/>
      <w:r>
        <w:rPr>
          <w:rFonts w:hAnsi="Arial"/>
          <w:rFonts w:ascii="Arial"/>
          <w:sz w:val="24"/>
          <w:b/>
          <w:i/>
          <w:color w:val="black"/>
        </w:rPr>
        <w:t xml:space="preserve"> </w:t>
      </w:r>
      <w:r>
        <w:rPr>
          <w:rFonts w:hAnsi="Arial"/>
          <w:rFonts w:ascii="Arial"/>
          <w:sz w:val="24"/>
          <w:color w:val="black"/>
        </w:rPr>
        <w:t xml:space="preserve">El excedente de los productos que se obtengan de la pesca de investigación, será entregado a la Aunap, para ser colocado en el mercado interno o para ser donado a entidades públicas de beneficencia, en concordancia con lo previsto en el artículo </w:t>
      </w:r>
      <w:r>
        <w:fldChar w:fldCharType="begin"/>
      </w:r>
      <w:r>
        <w:instrText>HYPERLINK "http://www.redjurista.com/document.aspx?ajcode=d1071015&amp;arts=2.16.3.4.7"</w:instrText>
      </w:r>
      <w:r>
        <w:fldChar w:fldCharType="separate"/>
      </w:r>
      <w:r>
        <w:rPr>
          <w:rFonts w:hAnsi="Arial"/>
          <w:rFonts w:ascii="Arial"/>
          <w:sz w:val="24"/>
          <w:u w:val="single"/>
          <w:color w:val="black"/>
        </w:rPr>
        <w:t>2.16.3.4.7</w:t>
      </w:r>
      <w:r>
        <w:fldChar w:fldCharType="end"/>
      </w:r>
      <w:r>
        <w:rPr>
          <w:rFonts w:hAnsi="Arial"/>
          <w:rFonts w:ascii="Arial"/>
          <w:sz w:val="24"/>
          <w:u w:val="none"/>
          <w:color w:val="black"/>
        </w:rPr>
        <w:t xml:space="preserve">. del presente decreto. La Aunap decidirá, en cada caso, la conveniencia de la recepción de dicho excedente.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"http://www.redjurista.com/document.aspx?ajcode=d2256_91&amp;arts=79"</w:instrText>
      </w:r>
      <w:r>
        <w:fldChar w:fldCharType="separate"/>
      </w:r>
      <w:r>
        <w:rPr>
          <w:rFonts w:hAnsi="Arial"/>
          <w:rFonts w:ascii="Arial"/>
          <w:sz w:val="24"/>
          <w:i/>
          <w:u w:val="single"/>
          <w:color w:val="black"/>
        </w:rPr>
        <w:t>79</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910" w:name="SECCIÓN 2.16.5.2.6"/>
      <w:r>
        <w:rPr>
          <w:rFonts w:hAnsi="Arial"/>
          <w:rFonts w:ascii="Arial"/>
          <w:sz w:val="24"/>
          <w:color w:val="navy"/>
        </w:rPr>
        <w:t xml:space="preserve">SECCIÓN 6. </w:t>
      </w:r>
    </w:p>
    <w:p>
      <w:pPr>
        <w:jc w:val="center"/>
      </w:pPr>
      <w:r>
        <w:rPr>
          <w:rFonts w:hAnsi="Arial"/>
          <w:rFonts w:ascii="Arial"/>
          <w:sz w:val="24"/>
          <w:color w:val="navy"/>
        </w:rPr>
        <w:t xml:space="preserve">PERMISO DE PESCA DEPORTIVA.</w:t>
      </w:r>
      <w:bookmarkEnd w:id="67910"/>
      <w:r>
        <w:rPr>
          <w:rFonts w:hAnsi="Arial"/>
          <w:rFonts w:ascii="Arial"/>
          <w:sz w:val="24"/>
          <w:b/>
          <w:color w:val="black"/>
        </w:rPr>
        <w:t xml:space="preserve"> </w:t>
      </w:r>
    </w:p>
    <w:p>
      <w:pPr>
        <w:jc w:val="both"/>
      </w:pPr>
      <w:rPr>
        <w:color w:val="black"/>
      </w:rPr>
    </w:p>
    <w:p>
      <w:pPr>
        <w:jc w:val="both"/>
      </w:pPr>
      <w:r>
        <w:rPr>
          <w:rFonts w:hAnsi="Arial"/>
          <w:rFonts w:ascii="Arial"/>
          <w:sz w:val="24"/>
          <w:vanish/>
          <w:color w:val="black"/>
        </w:rPr>
        <w:t>&amp;$</w:t>
      </w:r>
      <w:bookmarkStart w:id="67911" w:name="2.16.5.2.6.1"/>
      <w:r>
        <w:rPr>
          <w:rFonts w:hAnsi="Arial"/>
          <w:rFonts w:ascii="Arial"/>
          <w:sz w:val="24"/>
          <w:color w:val="navy"/>
        </w:rPr>
        <w:t xml:space="preserve">ARTÍCULO 2.16.5.2.6.1. </w:t>
      </w:r>
      <w:r>
        <w:rPr>
          <w:rFonts w:hAnsi="Arial"/>
          <w:rFonts w:ascii="Arial"/>
          <w:sz w:val="24"/>
          <w:i/>
          <w:color w:val="navy"/>
        </w:rPr>
        <w:t>PERMISO.</w:t>
      </w:r>
      <w:bookmarkEnd w:id="67911"/>
      <w:r>
        <w:rPr>
          <w:rFonts w:hAnsi="Arial"/>
          <w:rFonts w:ascii="Arial"/>
          <w:sz w:val="24"/>
          <w:b/>
          <w:i/>
          <w:color w:val="black"/>
        </w:rPr>
        <w:t xml:space="preserve"> </w:t>
      </w:r>
      <w:r>
        <w:rPr>
          <w:rFonts w:hAnsi="Arial"/>
          <w:rFonts w:ascii="Arial"/>
          <w:sz w:val="24"/>
          <w:color w:val="black"/>
        </w:rPr>
        <w:t xml:space="preserve">&lt;Ver Notas del Editor&gt; &lt;Artículo modificado por el artículo </w:t>
      </w:r>
      <w:r>
        <w:fldChar w:fldCharType="begin"/>
      </w:r>
      <w:r>
        <w:instrText>HYPERLINK "http://www.redjurista.com/document.aspx?ajcode=d1835021&amp;arts=13"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1835 de 2021. El nuevo texto es el siguiente:&gt; Para obtener permiso de pesca deportiva, el interesado deberá presentar solicitud a la AUNAP, con los requisitos que esta tenga establecidos. El permiso se otorgará hasta por cinco (5) años mediante la expedición de un carné que identifique a su titular. Este carné tendrá el carácter de personal e intransferible y en él se fijará su vigencia. </w:t>
      </w:r>
    </w:p>
    <w:p>
      <w:rPr>
        <w:color w:val="black"/>
      </w:rPr>
    </w:p>
    <w:p>
      <w:pPr>
        <w:jc w:val="both"/>
      </w:pPr>
      <w:r>
        <w:rPr>
          <w:rFonts w:hAnsi="Arial"/>
          <w:rFonts w:ascii="Arial"/>
          <w:sz w:val="24"/>
          <w:vanish/>
          <w:color w:val="black"/>
        </w:rPr>
        <w:t>&amp;$</w:t>
      </w:r>
      <w:bookmarkStart w:id="67912" w:name="2.16.5.2.6.2"/>
      <w:r>
        <w:rPr>
          <w:rFonts w:hAnsi="Arial"/>
          <w:rFonts w:ascii="Arial"/>
          <w:sz w:val="24"/>
          <w:color w:val="navy"/>
        </w:rPr>
        <w:t xml:space="preserve">ARTÍCULO 2.16.5.2.6.2. </w:t>
      </w:r>
      <w:r>
        <w:rPr>
          <w:rFonts w:hAnsi="Arial"/>
          <w:rFonts w:ascii="Arial"/>
          <w:sz w:val="24"/>
          <w:i/>
          <w:color w:val="navy"/>
        </w:rPr>
        <w:t xml:space="preserve">AUTORIZACIONES EN PESCA DEPORTIVA.</w:t>
      </w:r>
      <w:bookmarkEnd w:id="67912"/>
      <w:r>
        <w:rPr>
          <w:rFonts w:hAnsi="Arial"/>
          <w:rFonts w:ascii="Arial"/>
          <w:sz w:val="24"/>
          <w:b/>
          <w:i/>
          <w:color w:val="black"/>
        </w:rPr>
        <w:t xml:space="preserve"> </w:t>
      </w:r>
      <w:r>
        <w:rPr>
          <w:rFonts w:hAnsi="Arial"/>
          <w:rFonts w:ascii="Arial"/>
          <w:sz w:val="24"/>
          <w:color w:val="black"/>
        </w:rPr>
        <w:t xml:space="preserve">&lt;Ver Notas del Editor&gt; &lt;Artículo modificado por el artículo </w:t>
      </w:r>
      <w:r>
        <w:fldChar w:fldCharType="begin"/>
      </w:r>
      <w:r>
        <w:instrText>HYPERLINK "http://www.redjurista.com/document.aspx?ajcode=d1835021&amp;arts=13"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1835 de 2021. El nuevo texto es el siguiente:&gt; La AUNAP mediante acto administrativo, autorizará los concursos, áreas, especies, embarcaciones, épocas, sistemas, cantidades y demás aspectos relacionados con la actividad de pesca deportiva. </w:t>
      </w:r>
    </w:p>
    <w:p>
      <w:pPr>
        <w:jc w:val="both"/>
      </w:pPr>
      <w:rPr>
        <w:sz w:val="24"/>
        <w:color w:val="black"/>
      </w:rPr>
    </w:p>
    <w:p>
      <w:pPr>
        <w:jc w:val="both"/>
      </w:pPr>
      <w:r>
        <w:rPr>
          <w:rFonts w:hAnsi="Arial"/>
          <w:rFonts w:ascii="Arial"/>
          <w:sz w:val="24"/>
          <w:vanish/>
          <w:color w:val="black"/>
        </w:rPr>
        <w:t>&amp;$</w:t>
      </w:r>
      <w:bookmarkStart w:id="67913" w:name="2.16.5.2.6.3"/>
      <w:r>
        <w:rPr>
          <w:rFonts w:hAnsi="Arial"/>
          <w:rFonts w:ascii="Arial"/>
          <w:sz w:val="24"/>
          <w:color w:val="navy"/>
        </w:rPr>
        <w:t xml:space="preserve">ARTÍCULO 2.16.5.2.6.3. </w:t>
      </w:r>
      <w:r>
        <w:rPr>
          <w:rFonts w:hAnsi="Arial"/>
          <w:rFonts w:ascii="Arial"/>
          <w:sz w:val="24"/>
          <w:i/>
          <w:color w:val="navy"/>
        </w:rPr>
        <w:t>REGISTRO.</w:t>
      </w:r>
      <w:bookmarkEnd w:id="67913"/>
      <w:r>
        <w:rPr>
          <w:rFonts w:hAnsi="Arial"/>
          <w:rFonts w:ascii="Arial"/>
          <w:sz w:val="24"/>
          <w:b/>
          <w:i/>
          <w:color w:val="black"/>
        </w:rPr>
        <w:t xml:space="preserve"> </w:t>
      </w:r>
      <w:r>
        <w:rPr>
          <w:rFonts w:hAnsi="Arial"/>
          <w:rFonts w:ascii="Arial"/>
          <w:sz w:val="24"/>
          <w:color w:val="black"/>
        </w:rPr>
        <w:t xml:space="preserve">&lt;Ver Notas del Editor&gt; &lt;Artículo modificado por el artículo </w:t>
      </w:r>
      <w:r>
        <w:fldChar w:fldCharType="begin"/>
      </w:r>
      <w:r>
        <w:instrText>HYPERLINK "http://www.redjurista.com/document.aspx?ajcode=d1835021&amp;arts=13"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1835 de 2021. El nuevo texto es el siguiente:&gt; Los clubes de pesca, establecimientos comerciales, parques temáticos, zoológicos u organizaciones y asociaciones similares que realicen actividades de exhibición, o similares con recursos pesqueros, deberán registrarse ante la AUNAP, previo el cumplimiento de los requisitos que establezca la entidad. </w:t>
      </w:r>
    </w:p>
    <w:p>
      <w:pPr>
        <w:jc w:val="center"/>
      </w:pPr>
      <w:rPr>
        <w:sz w:val="24"/>
        <w:b/>
        <w:color w:val="black"/>
      </w:rPr>
    </w:p>
    <w:p>
      <w:pPr>
        <w:jc w:val="center"/>
      </w:pPr>
      <w:r>
        <w:rPr>
          <w:rFonts w:hAnsi="Arial"/>
          <w:rFonts w:ascii="Arial"/>
          <w:sz w:val="24"/>
          <w:vanish/>
          <w:color w:val="black"/>
        </w:rPr>
        <w:t>&amp;$</w:t>
      </w:r>
      <w:bookmarkStart w:id="67914" w:name="SECCIÓN 2.16.5.2.7"/>
      <w:r>
        <w:rPr>
          <w:rFonts w:hAnsi="Arial"/>
          <w:rFonts w:ascii="Arial"/>
          <w:sz w:val="24"/>
          <w:color w:val="navy"/>
        </w:rPr>
        <w:t xml:space="preserve">SECCIÓN 7. </w:t>
      </w:r>
    </w:p>
    <w:p>
      <w:pPr>
        <w:jc w:val="center"/>
      </w:pPr>
      <w:r>
        <w:rPr>
          <w:rFonts w:hAnsi="Arial"/>
          <w:rFonts w:ascii="Arial"/>
          <w:sz w:val="24"/>
          <w:color w:val="navy"/>
        </w:rPr>
        <w:t xml:space="preserve">PERMISO DE PROCESAMIENTO.</w:t>
      </w:r>
      <w:bookmarkEnd w:id="6791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15" w:name="2.16.5.2.7.1"/>
      <w:r>
        <w:rPr>
          <w:rFonts w:hAnsi="Arial"/>
          <w:rFonts w:ascii="Arial"/>
          <w:sz w:val="24"/>
          <w:color w:val="navy"/>
        </w:rPr>
        <w:t xml:space="preserve">ARTÍCULO 2.16.5.2.7.1. </w:t>
      </w:r>
      <w:r>
        <w:rPr>
          <w:rFonts w:hAnsi="Arial"/>
          <w:rFonts w:ascii="Arial"/>
          <w:sz w:val="24"/>
          <w:i/>
          <w:color w:val="navy"/>
        </w:rPr>
        <w:t>PERMISO.</w:t>
      </w:r>
      <w:bookmarkEnd w:id="67915"/>
      <w:r>
        <w:rPr>
          <w:rFonts w:hAnsi="Arial"/>
          <w:rFonts w:ascii="Arial"/>
          <w:sz w:val="24"/>
          <w:b/>
          <w:i/>
          <w:color w:val="black"/>
        </w:rPr>
        <w:t xml:space="preserve"> </w:t>
      </w:r>
      <w:r>
        <w:rPr>
          <w:rFonts w:hAnsi="Arial"/>
          <w:rFonts w:ascii="Arial"/>
          <w:sz w:val="24"/>
          <w:color w:val="black"/>
        </w:rPr>
        <w:t xml:space="preserve">Para obtener permiso de procesamiento de recursos pesqueros, el interesado deberá presentar solicitud, acompañada del plan de actividades, en los términos y con los requisitos que establezca la Aunap.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"http://www.redjurista.com/document.aspx?ajcode=d2256_91&amp;arts=83"</w:instrText>
      </w:r>
      <w:r>
        <w:fldChar w:fldCharType="separate"/>
      </w:r>
      <w:r>
        <w:rPr>
          <w:rFonts w:hAnsi="Arial"/>
          <w:rFonts w:ascii="Arial"/>
          <w:sz w:val="24"/>
          <w:i/>
          <w:u w:val="single"/>
          <w:color w:val="black"/>
        </w:rPr>
        <w:t>83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916" w:name="2.16.5.2.7.2"/>
      <w:r>
        <w:rPr>
          <w:rFonts w:hAnsi="Arial"/>
          <w:rFonts w:ascii="Arial"/>
          <w:sz w:val="24"/>
          <w:color w:val="navy"/>
        </w:rPr>
        <w:t xml:space="preserve">ARTÍCULO 2.16.5.2.7.2. </w:t>
      </w:r>
      <w:r>
        <w:rPr>
          <w:rFonts w:hAnsi="Arial"/>
          <w:rFonts w:ascii="Arial"/>
          <w:sz w:val="24"/>
          <w:i/>
          <w:color w:val="navy"/>
        </w:rPr>
        <w:t xml:space="preserve">CONTENIDO DEL PERMISO.</w:t>
      </w:r>
      <w:bookmarkEnd w:id="67916"/>
      <w:r>
        <w:rPr>
          <w:rFonts w:hAnsi="Arial"/>
          <w:rFonts w:ascii="Arial"/>
          <w:sz w:val="24"/>
          <w:b/>
          <w:i/>
          <w:color w:val="black"/>
        </w:rPr>
        <w:t xml:space="preserve"> </w:t>
      </w:r>
      <w:r>
        <w:rPr>
          <w:rFonts w:hAnsi="Arial"/>
          <w:rFonts w:ascii="Arial"/>
          <w:sz w:val="24"/>
          <w:color w:val="black"/>
        </w:rPr>
        <w:t xml:space="preserve">El permiso de procesamiento se otorgará por la Aunap, mediante acto administrativo que, además de lo previsto en el artículo </w:t>
      </w:r>
      <w:r>
        <w:fldChar w:fldCharType="begin"/>
      </w:r>
      <w:r>
        <w:instrText>HYPERLINK "http://www.redjurista.com/document.aspx?ajcode=d1071015&amp;arts=2.16.5.2.5"</w:instrText>
      </w:r>
      <w:r>
        <w:fldChar w:fldCharType="separate"/>
      </w:r>
      <w:r>
        <w:rPr>
          <w:rFonts w:hAnsi="Arial"/>
          <w:rFonts w:ascii="Arial"/>
          <w:sz w:val="24"/>
          <w:u w:val="single"/>
          <w:color w:val="black"/>
        </w:rPr>
        <w:t>2.16.5.2.5</w:t>
      </w:r>
      <w:r>
        <w:fldChar w:fldCharType="end"/>
      </w:r>
      <w:r>
        <w:rPr>
          <w:rFonts w:hAnsi="Arial"/>
          <w:rFonts w:ascii="Arial"/>
          <w:sz w:val="24"/>
          <w:u w:val="none"/>
          <w:color w:val="black"/>
        </w:rPr>
        <w:t xml:space="preserve">. de este decreto, deberá contener lo siguiente: </w:t>
      </w:r>
    </w:p>
    <w:p>
      <w:pPr>
        <w:jc w:val="both"/>
      </w:pPr>
      <w:rPr>
        <w:sz w:val="24"/>
        <w:color w:val="black"/>
      </w:rPr>
    </w:p>
    <w:p>
      <w:pPr>
        <w:jc w:val="both"/>
      </w:pPr>
      <w:r>
        <w:rPr>
          <w:rFonts w:hAnsi="Arial"/>
          <w:rFonts w:ascii="Arial"/>
          <w:sz w:val="24"/>
          <w:color w:val="black"/>
        </w:rPr>
        <w:t xml:space="preserve">1. Ubicación y características de las instalaciones y equipos. </w:t>
      </w:r>
    </w:p>
    <w:p>
      <w:pPr>
        <w:jc w:val="both"/>
      </w:pPr>
      <w:rPr>
        <w:sz w:val="24"/>
        <w:color w:val="black"/>
      </w:rPr>
    </w:p>
    <w:p>
      <w:pPr>
        <w:jc w:val="both"/>
      </w:pPr>
      <w:r>
        <w:rPr>
          <w:rFonts w:hAnsi="Arial"/>
          <w:rFonts w:ascii="Arial"/>
          <w:sz w:val="24"/>
          <w:color w:val="black"/>
        </w:rPr>
        <w:t xml:space="preserve">2. Volúmenes y sistemas de procesamiento. </w:t>
      </w:r>
    </w:p>
    <w:p>
      <w:pPr>
        <w:jc w:val="both"/>
      </w:pPr>
      <w:rPr>
        <w:sz w:val="24"/>
        <w:color w:val="black"/>
      </w:rPr>
    </w:p>
    <w:p>
      <w:pPr>
        <w:jc w:val="both"/>
      </w:pPr>
      <w:r>
        <w:rPr>
          <w:rFonts w:hAnsi="Arial"/>
          <w:rFonts w:ascii="Arial"/>
          <w:sz w:val="24"/>
          <w:color w:val="black"/>
        </w:rPr>
        <w:t xml:space="preserve">3. Sistemas de control de calidad. </w:t>
      </w:r>
    </w:p>
    <w:p>
      <w:pPr>
        <w:jc w:val="both"/>
      </w:pPr>
      <w:rPr>
        <w:sz w:val="24"/>
        <w:color w:val="black"/>
      </w:rPr>
    </w:p>
    <w:p>
      <w:pPr>
        <w:jc w:val="both"/>
      </w:pPr>
      <w:r>
        <w:rPr>
          <w:rFonts w:hAnsi="Arial"/>
          <w:rFonts w:ascii="Arial"/>
          <w:sz w:val="24"/>
          <w:color w:val="black"/>
        </w:rPr>
        <w:t xml:space="preserve">4. Obligación de presentar informes periódicos sobre el desarrollo de las actividades autorizadas. </w:t>
      </w:r>
    </w:p>
    <w:p>
      <w:pPr>
        <w:jc w:val="both"/>
      </w:pPr>
      <w:rPr>
        <w:sz w:val="24"/>
        <w:color w:val="black"/>
      </w:rPr>
    </w:p>
    <w:p>
      <w:pPr>
        <w:jc w:val="both"/>
      </w:pPr>
      <w:r>
        <w:rPr>
          <w:rFonts w:hAnsi="Arial"/>
          <w:rFonts w:ascii="Arial"/>
          <w:sz w:val="24"/>
          <w:color w:val="black"/>
        </w:rPr>
        <w:t xml:space="preserve">5. Término del permiso, que se fijará teniendo en cuenta la naturaleza y duración de la actividad pesquera.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"http://www.redjurista.com/document.aspx?ajcode=d2256_91&amp;arts=84"</w:instrText>
      </w:r>
      <w:r>
        <w:fldChar w:fldCharType="separate"/>
      </w:r>
      <w:r>
        <w:rPr>
          <w:rFonts w:hAnsi="Arial"/>
          <w:rFonts w:ascii="Arial"/>
          <w:sz w:val="24"/>
          <w:i/>
          <w:u w:val="single"/>
          <w:color w:val="black"/>
        </w:rPr>
        <w:t>84</w:t>
      </w:r>
      <w:r>
        <w:fldChar w:fldCharType="end"/>
      </w:r>
      <w:r>
        <w:rPr>
          <w:rFonts w:hAnsi="Arial"/>
          <w:rFonts w:ascii="Arial"/>
          <w:sz w:val="24"/>
          <w:i/>
          <w:u w:val="none"/>
          <w:color w:val="black"/>
        </w:rPr>
        <w:t>)</w:t>
      </w:r>
    </w:p>
    <w:p>
      <w:pPr>
        <w:jc w:val="center"/>
      </w:pPr>
      <w:rPr>
        <w:color w:val="black"/>
      </w:rPr>
    </w:p>
    <w:p>
      <w:pPr>
        <w:jc w:val="center"/>
      </w:pPr>
      <w:r>
        <w:rPr>
          <w:rFonts w:hAnsi="Arial"/>
          <w:rFonts w:ascii="Arial"/>
          <w:sz w:val="24"/>
          <w:vanish/>
          <w:color w:val="black"/>
        </w:rPr>
        <w:t>&amp;$</w:t>
      </w:r>
      <w:bookmarkStart w:id="67917" w:name="SECCIÓN 2.16.5.2.8"/>
      <w:r>
        <w:rPr>
          <w:rFonts w:hAnsi="Arial"/>
          <w:rFonts w:ascii="Arial"/>
          <w:sz w:val="24"/>
          <w:color w:val="navy"/>
        </w:rPr>
        <w:t xml:space="preserve">SECCIÓN 8. </w:t>
      </w:r>
    </w:p>
    <w:p>
      <w:pPr>
        <w:jc w:val="center"/>
      </w:pPr>
      <w:r>
        <w:rPr>
          <w:rFonts w:hAnsi="Arial"/>
          <w:rFonts w:ascii="Arial"/>
          <w:sz w:val="24"/>
          <w:color w:val="navy"/>
        </w:rPr>
        <w:t xml:space="preserve">PERMISO DE COMERCIALIZACIÓN.</w:t>
      </w:r>
      <w:bookmarkEnd w:id="6791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18" w:name="2.16.5.2.8.1"/>
      <w:r>
        <w:rPr>
          <w:rFonts w:hAnsi="Arial"/>
          <w:rFonts w:ascii="Arial"/>
          <w:sz w:val="24"/>
          <w:color w:val="navy"/>
        </w:rPr>
        <w:t xml:space="preserve">ARTÍCULO 2.16.5.2.8.1. </w:t>
      </w:r>
      <w:r>
        <w:rPr>
          <w:rFonts w:hAnsi="Arial"/>
          <w:rFonts w:ascii="Arial"/>
          <w:sz w:val="24"/>
          <w:i/>
          <w:color w:val="navy"/>
        </w:rPr>
        <w:t>SOLICITUD.</w:t>
      </w:r>
      <w:bookmarkEnd w:id="67918"/>
      <w:r>
        <w:rPr>
          <w:rFonts w:hAnsi="Arial"/>
          <w:rFonts w:ascii="Arial"/>
          <w:sz w:val="24"/>
          <w:b/>
          <w:i/>
          <w:color w:val="black"/>
        </w:rPr>
        <w:t xml:space="preserve"> </w:t>
      </w:r>
      <w:r>
        <w:rPr>
          <w:rFonts w:hAnsi="Arial"/>
          <w:rFonts w:ascii="Arial"/>
          <w:sz w:val="24"/>
          <w:color w:val="black"/>
        </w:rPr>
        <w:t xml:space="preserve">Para obtener permiso de comercialización, el interesado deberá presentar solicitud, acompañada del plan de actividades, en los términos y con los requisitos que establezca la Aunap.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"http://www.redjurista.com/document.aspx?ajcode=d2256_91&amp;arts=85"</w:instrText>
      </w:r>
      <w:r>
        <w:fldChar w:fldCharType="separate"/>
      </w:r>
      <w:r>
        <w:rPr>
          <w:rFonts w:hAnsi="Arial"/>
          <w:rFonts w:ascii="Arial"/>
          <w:sz w:val="24"/>
          <w:i/>
          <w:u w:val="single"/>
          <w:color w:val="black"/>
        </w:rPr>
        <w:t>85</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7919" w:name="2.16.5.2.8.2"/>
      <w:r>
        <w:rPr>
          <w:rFonts w:hAnsi="Arial"/>
          <w:rFonts w:ascii="Arial"/>
          <w:sz w:val="24"/>
          <w:color w:val="navy"/>
        </w:rPr>
        <w:t xml:space="preserve">ARTÍCULO 2.16.5.2.8.2. </w:t>
      </w:r>
      <w:r>
        <w:rPr>
          <w:rFonts w:hAnsi="Arial"/>
          <w:rFonts w:ascii="Arial"/>
          <w:sz w:val="24"/>
          <w:i/>
          <w:color w:val="navy"/>
        </w:rPr>
        <w:t>PERMISO.</w:t>
      </w:r>
      <w:bookmarkEnd w:id="67919"/>
      <w:r>
        <w:rPr>
          <w:rFonts w:hAnsi="Arial"/>
          <w:rFonts w:ascii="Arial"/>
          <w:sz w:val="24"/>
          <w:b/>
          <w:i/>
          <w:color w:val="black"/>
        </w:rPr>
        <w:t xml:space="preserve"> </w:t>
      </w:r>
      <w:r>
        <w:rPr>
          <w:rFonts w:hAnsi="Arial"/>
          <w:rFonts w:ascii="Arial"/>
          <w:sz w:val="24"/>
          <w:color w:val="black"/>
        </w:rPr>
        <w:t xml:space="preserve">El permiso de comercialización lo otorga la Aunap hasta por el término de cinco (5) años, mediante acto administrativo que, además de lo previsto en el artículo </w:t>
      </w:r>
      <w:r>
        <w:fldChar w:fldCharType="begin"/>
      </w:r>
      <w:r>
        <w:instrText>HYPERLINK "http://www.redjurista.com/document.aspx?ajcode=d1071015&amp;arts=2.16.5.2.5"</w:instrText>
      </w:r>
      <w:r>
        <w:fldChar w:fldCharType="separate"/>
      </w:r>
      <w:r>
        <w:rPr>
          <w:rFonts w:hAnsi="Arial"/>
          <w:rFonts w:ascii="Arial"/>
          <w:sz w:val="24"/>
          <w:u w:val="single"/>
          <w:color w:val="black"/>
        </w:rPr>
        <w:t>2.16.5.2.5</w:t>
      </w:r>
      <w:r>
        <w:fldChar w:fldCharType="end"/>
      </w:r>
      <w:r>
        <w:rPr>
          <w:rFonts w:hAnsi="Arial"/>
          <w:rFonts w:ascii="Arial"/>
          <w:sz w:val="24"/>
          <w:u w:val="none"/>
          <w:color w:val="black"/>
        </w:rPr>
        <w:t xml:space="preserve">. de este decreto, deberá especificar los ejemplares, su procedencia y destino final. </w:t>
      </w:r>
    </w:p>
    <w:p>
      <w:pPr>
        <w:jc w:val="both"/>
      </w:pPr>
      <w:rPr>
        <w:sz w:val="24"/>
        <w:color w:val="black"/>
      </w:rPr>
    </w:p>
    <w:p>
      <w:pPr>
        <w:jc w:val="both"/>
      </w:pPr>
      <w:r>
        <w:rPr>
          <w:rFonts w:hAnsi="Arial"/>
          <w:rFonts w:ascii="Arial"/>
          <w:sz w:val="24"/>
          <w:i/>
          <w:color w:val="black"/>
        </w:rPr>
        <w:t xml:space="preserve">(Decreto número 2256 de 1991, art. </w:t>
      </w:r>
      <w:r>
        <w:fldChar w:fldCharType="begin"/>
      </w:r>
      <w:r>
        <w:instrText>HYPERLINK "http://www.redjurista.com/document.aspx?ajcode=d2256_91&amp;arts=86"</w:instrText>
      </w:r>
      <w:r>
        <w:fldChar w:fldCharType="separate"/>
      </w:r>
      <w:r>
        <w:rPr>
          <w:rFonts w:hAnsi="Arial"/>
          <w:rFonts w:ascii="Arial"/>
          <w:sz w:val="24"/>
          <w:i/>
          <w:u w:val="single"/>
          <w:color w:val="black"/>
        </w:rPr>
        <w:t>86</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920" w:name="2.16.5.2.8.3"/>
      <w:r>
        <w:rPr>
          <w:rFonts w:hAnsi="Arial"/>
          <w:rFonts w:ascii="Arial"/>
          <w:sz w:val="24"/>
          <w:color w:val="navy"/>
        </w:rPr>
        <w:t xml:space="preserve">ARTÍCULO 2.16.5.2.8.3. </w:t>
      </w:r>
      <w:r>
        <w:rPr>
          <w:rFonts w:hAnsi="Arial"/>
          <w:rFonts w:ascii="Arial"/>
          <w:sz w:val="24"/>
          <w:i/>
          <w:color w:val="navy"/>
        </w:rPr>
        <w:t>AUTORIZACIÓN.</w:t>
      </w:r>
      <w:bookmarkEnd w:id="67920"/>
      <w:r>
        <w:rPr>
          <w:rFonts w:hAnsi="Arial"/>
          <w:rFonts w:ascii="Arial"/>
          <w:sz w:val="24"/>
          <w:b/>
          <w:i/>
          <w:color w:val="black"/>
        </w:rPr>
        <w:t xml:space="preserve"> </w:t>
      </w:r>
      <w:r>
        <w:rPr>
          <w:rFonts w:hAnsi="Arial"/>
          <w:rFonts w:ascii="Arial"/>
          <w:sz w:val="24"/>
          <w:color w:val="black"/>
        </w:rPr>
        <w:t xml:space="preserve">Los diferentes permisos de pesca comercial, el de procesamiento y el integrado, autorizan a sus titulares para comercializar únicamente los recursos pesqueros propios de su actividad.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"http://www.redjurista.com/document.aspx?ajcode=d2256_91&amp;arts=87"</w:instrText>
      </w:r>
      <w:r>
        <w:fldChar w:fldCharType="separate"/>
      </w:r>
      <w:r>
        <w:rPr>
          <w:rFonts w:hAnsi="Arial"/>
          <w:rFonts w:ascii="Arial"/>
          <w:sz w:val="24"/>
          <w:i/>
          <w:u w:val="single"/>
          <w:color w:val="black"/>
        </w:rPr>
        <w:t>87</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921" w:name="SECCIÓN 2.16.5.2.9"/>
      <w:r>
        <w:rPr>
          <w:rFonts w:hAnsi="Arial"/>
          <w:rFonts w:ascii="Arial"/>
          <w:sz w:val="24"/>
          <w:color w:val="navy"/>
        </w:rPr>
        <w:t xml:space="preserve">SECCIÓN 9. </w:t>
      </w:r>
    </w:p>
    <w:p>
      <w:pPr>
        <w:jc w:val="center"/>
      </w:pPr>
      <w:r>
        <w:rPr>
          <w:rFonts w:hAnsi="Arial"/>
          <w:rFonts w:ascii="Arial"/>
          <w:sz w:val="24"/>
          <w:color w:val="navy"/>
        </w:rPr>
        <w:t xml:space="preserve">PERMISO INTEGRADO DE PESCA.</w:t>
      </w:r>
      <w:bookmarkEnd w:id="6792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22" w:name="2.16.5.2.9.1"/>
      <w:r>
        <w:rPr>
          <w:rFonts w:hAnsi="Arial"/>
          <w:rFonts w:ascii="Arial"/>
          <w:sz w:val="24"/>
          <w:color w:val="navy"/>
        </w:rPr>
        <w:t xml:space="preserve">ARTÍCULO 2.16.5.2.9.1. </w:t>
      </w:r>
      <w:r>
        <w:rPr>
          <w:rFonts w:hAnsi="Arial"/>
          <w:rFonts w:ascii="Arial"/>
          <w:sz w:val="24"/>
          <w:i/>
          <w:color w:val="navy"/>
        </w:rPr>
        <w:t>DEFINICIÓN.</w:t>
      </w:r>
      <w:bookmarkEnd w:id="67922"/>
      <w:r>
        <w:rPr>
          <w:rFonts w:hAnsi="Arial"/>
          <w:rFonts w:ascii="Arial"/>
          <w:sz w:val="24"/>
          <w:b/>
          <w:i/>
          <w:color w:val="black"/>
        </w:rPr>
        <w:t xml:space="preserve"> </w:t>
      </w:r>
      <w:r>
        <w:rPr>
          <w:rFonts w:hAnsi="Arial"/>
          <w:rFonts w:ascii="Arial"/>
          <w:sz w:val="24"/>
          <w:color w:val="black"/>
        </w:rPr>
        <w:t xml:space="preserve">Considérese actividad integrada de pesca aquella que tiene como objeto principal la extracción y el procesamiento de recursos pesqueros con fines comerciales.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"http://www.redjurista.com/document.aspx?ajcode=d2256_91&amp;arts=88"</w:instrText>
      </w:r>
      <w:r>
        <w:fldChar w:fldCharType="separate"/>
      </w:r>
      <w:r>
        <w:rPr>
          <w:rFonts w:hAnsi="Arial"/>
          <w:rFonts w:ascii="Arial"/>
          <w:sz w:val="24"/>
          <w:i/>
          <w:u w:val="single"/>
          <w:color w:val="black"/>
        </w:rPr>
        <w:t>88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23" w:name="2.16.5.2.9.2"/>
      <w:r>
        <w:rPr>
          <w:rFonts w:hAnsi="Arial"/>
          <w:rFonts w:ascii="Arial"/>
          <w:sz w:val="24"/>
          <w:color w:val="navy"/>
        </w:rPr>
        <w:t xml:space="preserve">ARTÍCULO 2.16.5.2.9.2. </w:t>
      </w:r>
      <w:r>
        <w:rPr>
          <w:rFonts w:hAnsi="Arial"/>
          <w:rFonts w:ascii="Arial"/>
          <w:sz w:val="24"/>
          <w:i/>
          <w:color w:val="navy"/>
        </w:rPr>
        <w:t>PERMISO.</w:t>
      </w:r>
      <w:bookmarkEnd w:id="67923"/>
      <w:r>
        <w:rPr>
          <w:rFonts w:hAnsi="Arial"/>
          <w:rFonts w:ascii="Arial"/>
          <w:sz w:val="24"/>
          <w:b/>
          <w:i/>
          <w:color w:val="black"/>
        </w:rPr>
        <w:t xml:space="preserve"> </w:t>
      </w:r>
      <w:r>
        <w:rPr>
          <w:rFonts w:hAnsi="Arial"/>
          <w:rFonts w:ascii="Arial"/>
          <w:sz w:val="24"/>
          <w:color w:val="black"/>
        </w:rPr>
        <w:t xml:space="preserve">El permiso integrado de pesca, se otorgará hasta por cinco (5) años mediante acto administrativo que deberá contener, por lo menos, lo previsto para los permisos de pesca comercial industrial o artesanal, según sea el caso, y para el de procesamiento</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"http://www.redjurista.com/document.aspx?ajcode=d2256_91&amp;arts=89"</w:instrText>
      </w:r>
      <w:r>
        <w:fldChar w:fldCharType="separate"/>
      </w:r>
      <w:r>
        <w:rPr>
          <w:rFonts w:hAnsi="Arial"/>
          <w:rFonts w:ascii="Arial"/>
          <w:sz w:val="24"/>
          <w:i/>
          <w:u w:val="single"/>
          <w:color w:val="black"/>
        </w:rPr>
        <w:t>89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24" w:name="2.16.5.2.9.3"/>
      <w:r>
        <w:rPr>
          <w:rFonts w:hAnsi="Arial"/>
          <w:rFonts w:ascii="Arial"/>
          <w:sz w:val="24"/>
          <w:color w:val="navy"/>
        </w:rPr>
        <w:t xml:space="preserve">ARTÍCULO 2.16.5.2.9.3. </w:t>
      </w:r>
      <w:r>
        <w:rPr>
          <w:rFonts w:hAnsi="Arial"/>
          <w:rFonts w:ascii="Arial"/>
          <w:sz w:val="24"/>
          <w:i/>
          <w:color w:val="navy"/>
        </w:rPr>
        <w:t xml:space="preserve">TRATAMIENTO PREFERENCIAL.</w:t>
      </w:r>
      <w:bookmarkEnd w:id="67924"/>
      <w:r>
        <w:rPr>
          <w:rFonts w:hAnsi="Arial"/>
          <w:rFonts w:ascii="Arial"/>
          <w:sz w:val="24"/>
          <w:b/>
          <w:i/>
          <w:color w:val="black"/>
        </w:rPr>
        <w:t xml:space="preserve"> </w:t>
      </w:r>
      <w:r>
        <w:rPr>
          <w:rFonts w:hAnsi="Arial"/>
          <w:rFonts w:ascii="Arial"/>
          <w:sz w:val="24"/>
          <w:color w:val="black"/>
        </w:rPr>
        <w:t xml:space="preserve">Las personas naturales o jurídicas que desarrollen actividades integradas de pesca, gozarán de tratamiento preferencial en la adjudicación de cuotas pesqueras.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"http://www.redjurista.com/document.aspx?ajcode=d2256_91&amp;arts=90"</w:instrText>
      </w:r>
      <w:r>
        <w:fldChar w:fldCharType="separate"/>
      </w:r>
      <w:r>
        <w:rPr>
          <w:rFonts w:hAnsi="Arial"/>
          <w:rFonts w:ascii="Arial"/>
          <w:sz w:val="24"/>
          <w:i/>
          <w:u w:val="single"/>
          <w:color w:val="black"/>
        </w:rPr>
        <w:t>90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925" w:name="SECCIÓN 2.16.5.2.10"/>
      <w:r>
        <w:rPr>
          <w:rFonts w:hAnsi="Arial"/>
          <w:rFonts w:ascii="Arial"/>
          <w:sz w:val="24"/>
          <w:color w:val="navy"/>
        </w:rPr>
        <w:t xml:space="preserve">SECCIÓN 10. </w:t>
      </w:r>
    </w:p>
    <w:p>
      <w:pPr>
        <w:jc w:val="center"/>
      </w:pPr>
      <w:r>
        <w:rPr>
          <w:rFonts w:hAnsi="Arial"/>
          <w:rFonts w:ascii="Arial"/>
          <w:sz w:val="24"/>
          <w:color w:val="navy"/>
        </w:rPr>
        <w:t xml:space="preserve">PERMISO DE CULTIVO.</w:t>
      </w:r>
      <w:bookmarkEnd w:id="6792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26" w:name="2.16.5.2.10.1"/>
      <w:r>
        <w:rPr>
          <w:rFonts w:hAnsi="Arial"/>
          <w:rFonts w:ascii="Arial"/>
          <w:sz w:val="24"/>
          <w:color w:val="navy"/>
        </w:rPr>
        <w:t xml:space="preserve">ARTÍCULO 2.16.5.2.10.1. </w:t>
      </w:r>
      <w:r>
        <w:rPr>
          <w:rFonts w:hAnsi="Arial"/>
          <w:rFonts w:ascii="Arial"/>
          <w:sz w:val="24"/>
          <w:i/>
          <w:color w:val="navy"/>
        </w:rPr>
        <w:t>PERMISO.</w:t>
      </w:r>
      <w:bookmarkEnd w:id="67926"/>
      <w:r>
        <w:rPr>
          <w:rFonts w:hAnsi="Arial"/>
          <w:rFonts w:ascii="Arial"/>
          <w:sz w:val="24"/>
          <w:b/>
          <w:i/>
          <w:color w:val="black"/>
        </w:rPr>
        <w:t xml:space="preserve"> </w:t>
      </w:r>
      <w:r>
        <w:rPr>
          <w:rFonts w:hAnsi="Arial"/>
          <w:rFonts w:ascii="Arial"/>
          <w:sz w:val="24"/>
          <w:color w:val="black"/>
        </w:rPr>
        <w:t xml:space="preserve">Para realizar la acuicultura comercial, se requiere permiso. Para su obtención, el interesado deberá presentar a la Aunap solicitud con los requisitos que esta señale. </w:t>
      </w:r>
    </w:p>
    <w:p>
      <w:pPr>
        <w:jc w:val="both"/>
      </w:pPr>
      <w:rPr>
        <w:sz w:val="24"/>
        <w:color w:val="black"/>
      </w:rPr>
    </w:p>
    <w:p>
      <w:pPr>
        <w:jc w:val="both"/>
      </w:pPr>
      <w:r>
        <w:rPr>
          <w:rFonts w:hAnsi="Arial"/>
          <w:rFonts w:ascii="Arial"/>
          <w:sz w:val="24"/>
          <w:color w:val="black"/>
        </w:rPr>
        <w:t xml:space="preserve">La Aunap establecerá el procedimiento para autorizar la realización de actividades de acuicultura experimental o científica.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"http://www.redjurista.com/document.aspx?ajcode=d2256_91&amp;arts=91"</w:instrText>
      </w:r>
      <w:r>
        <w:fldChar w:fldCharType="separate"/>
      </w:r>
      <w:r>
        <w:rPr>
          <w:rFonts w:hAnsi="Arial"/>
          <w:rFonts w:ascii="Arial"/>
          <w:sz w:val="24"/>
          <w:i/>
          <w:u w:val="single"/>
          <w:color w:val="black"/>
        </w:rPr>
        <w:t>91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b/>
          <w:vanish/>
          <w:color w:val="black"/>
        </w:rPr>
        <w:t>&amp;$</w:t>
      </w:r>
      <w:bookmarkStart w:id="67927" w:name="2.16.5.2.10.2"/>
      <w:r>
        <w:rPr>
          <w:rFonts w:hAnsi="Arial"/>
          <w:rFonts w:ascii="Arial"/>
          <w:sz w:val="24"/>
          <w:color w:val="navy"/>
        </w:rPr>
        <w:t xml:space="preserve">ARTÍCULO 2.16.5.2.10.2. CONTENIDO DEL PERMISO DE CULTIVO.</w:t>
      </w:r>
      <w:bookmarkEnd w:id="67927"/>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1835 de 2021. El nuevo texto es el siguiente:&gt; La AUNAP otorgará el permiso a que se refiere el artículo </w:t>
      </w:r>
      <w:r>
        <w:fldChar w:fldCharType="begin"/>
      </w:r>
      <w:r>
        <w:instrText>HYPERLINK "http://www.redjurista.com/document.aspx?ajcode=d1071015&amp;arts=2.16.5.2.10.1"</w:instrText>
      </w:r>
      <w:r>
        <w:fldChar w:fldCharType="separate"/>
      </w:r>
      <w:r>
        <w:rPr>
          <w:rFonts w:hAnsi="Arial"/>
          <w:rFonts w:ascii="Arial"/>
          <w:sz w:val="24"/>
          <w:u w:val="single"/>
          <w:color w:val="black"/>
        </w:rPr>
        <w:t>2.16.5.2.10.1</w:t>
      </w:r>
      <w:r>
        <w:fldChar w:fldCharType="end"/>
      </w:r>
      <w:r>
        <w:rPr>
          <w:rFonts w:hAnsi="Arial"/>
          <w:rFonts w:ascii="Arial"/>
          <w:sz w:val="24"/>
          <w:u w:val="none"/>
          <w:color w:val="black"/>
        </w:rPr>
        <w:t xml:space="preserve">, hasta por diez (10) años, mediante acto administrativo, el cual deberá contener lo siguiente: </w:t>
      </w:r>
    </w:p>
    <w:p>
      <w:pPr>
        <w:jc w:val="both"/>
        <w:outlineLvl w:val="1"/>
      </w:pPr>
      <w:rPr>
        <w:sz w:val="24"/>
        <w:b/>
        <w:color w:val="black"/>
      </w:rPr>
    </w:p>
    <w:p>
      <w:pPr>
        <w:jc w:val="both"/>
        <w:outlineLvl w:val="1"/>
      </w:pPr>
      <w:r>
        <w:rPr>
          <w:rFonts w:hAnsi="Arial"/>
          <w:rFonts w:ascii="Arial"/>
          <w:sz w:val="24"/>
          <w:color w:val="black"/>
        </w:rPr>
        <w:t xml:space="preserve">1. Identificación del titular del permiso. </w:t>
      </w:r>
    </w:p>
    <w:p>
      <w:pPr>
        <w:jc w:val="both"/>
        <w:outlineLvl w:val="1"/>
      </w:pPr>
      <w:rPr>
        <w:sz w:val="24"/>
        <w:b/>
        <w:color w:val="black"/>
      </w:rPr>
    </w:p>
    <w:p>
      <w:pPr>
        <w:jc w:val="both"/>
        <w:outlineLvl w:val="1"/>
      </w:pPr>
      <w:r>
        <w:rPr>
          <w:rFonts w:hAnsi="Arial"/>
          <w:rFonts w:ascii="Arial"/>
          <w:sz w:val="24"/>
          <w:color w:val="black"/>
        </w:rPr>
        <w:t xml:space="preserve">2. Lugar en donde se realizará la actividad autorizada y área proyectada</w:t>
      </w:r>
    </w:p>
    <w:p>
      <w:pPr>
        <w:jc w:val="both"/>
        <w:outlineLvl w:val="1"/>
      </w:pPr>
      <w:rPr>
        <w:sz w:val="24"/>
        <w:b/>
        <w:color w:val="black"/>
      </w:rPr>
    </w:p>
    <w:p>
      <w:pPr>
        <w:jc w:val="both"/>
        <w:outlineLvl w:val="1"/>
      </w:pPr>
      <w:r>
        <w:rPr>
          <w:rFonts w:hAnsi="Arial"/>
          <w:rFonts w:ascii="Arial"/>
          <w:sz w:val="24"/>
          <w:color w:val="black"/>
        </w:rPr>
        <w:t xml:space="preserve">3. Nombre de la fuente, corriente o depósito de aguas que soportará el cultivo e identificación del permiso o concesión para su utilización, cuando fuere de uso público, cuando se requiera. </w:t>
      </w:r>
    </w:p>
    <w:p>
      <w:pPr>
        <w:jc w:val="both"/>
        <w:outlineLvl w:val="1"/>
      </w:pPr>
      <w:rPr>
        <w:sz w:val="24"/>
        <w:b/>
        <w:color w:val="black"/>
      </w:rPr>
    </w:p>
    <w:p>
      <w:pPr>
        <w:jc w:val="both"/>
        <w:outlineLvl w:val="1"/>
      </w:pPr>
      <w:r>
        <w:rPr>
          <w:rFonts w:hAnsi="Arial"/>
          <w:rFonts w:ascii="Arial"/>
          <w:sz w:val="24"/>
          <w:color w:val="black"/>
        </w:rPr>
        <w:t xml:space="preserve">4. Especie o especies cuyo cultivo se autoriza y volúmenes estimados de producción. </w:t>
      </w:r>
    </w:p>
    <w:p>
      <w:pPr>
        <w:jc w:val="both"/>
        <w:outlineLvl w:val="1"/>
      </w:pPr>
      <w:rPr>
        <w:sz w:val="24"/>
        <w:b/>
        <w:color w:val="black"/>
      </w:rPr>
    </w:p>
    <w:p>
      <w:pPr>
        <w:jc w:val="both"/>
        <w:outlineLvl w:val="1"/>
      </w:pPr>
      <w:r>
        <w:rPr>
          <w:rFonts w:hAnsi="Arial"/>
          <w:rFonts w:ascii="Arial"/>
          <w:sz w:val="24"/>
          <w:color w:val="black"/>
        </w:rPr>
        <w:t xml:space="preserve">5. Actividades autorizadas, tales como: embrionaje, levante, engorde, reproducción, procesamiento y comercialización. </w:t>
      </w:r>
    </w:p>
    <w:p>
      <w:pPr>
        <w:jc w:val="both"/>
        <w:outlineLvl w:val="1"/>
      </w:pPr>
      <w:rPr>
        <w:sz w:val="24"/>
        <w:b/>
        <w:color w:val="black"/>
      </w:rPr>
    </w:p>
    <w:p>
      <w:pPr>
        <w:jc w:val="both"/>
        <w:outlineLvl w:val="1"/>
      </w:pPr>
      <w:r>
        <w:rPr>
          <w:rFonts w:hAnsi="Arial"/>
          <w:rFonts w:ascii="Arial"/>
          <w:sz w:val="24"/>
          <w:color w:val="black"/>
        </w:rPr>
        <w:t xml:space="preserve">6. Autorización para obtener del medio natural la población parental, cuando así se solicite. </w:t>
      </w:r>
    </w:p>
    <w:p>
      <w:pPr>
        <w:jc w:val="both"/>
        <w:outlineLvl w:val="1"/>
      </w:pPr>
      <w:rPr>
        <w:sz w:val="24"/>
        <w:b/>
        <w:color w:val="black"/>
      </w:rPr>
    </w:p>
    <w:p>
      <w:pPr>
        <w:jc w:val="both"/>
        <w:outlineLvl w:val="1"/>
      </w:pPr>
      <w:r>
        <w:rPr>
          <w:rFonts w:hAnsi="Arial"/>
          <w:rFonts w:ascii="Arial"/>
          <w:sz w:val="24"/>
          <w:color w:val="black"/>
        </w:rPr>
        <w:t xml:space="preserve">7. Término del permiso. </w:t>
      </w:r>
    </w:p>
    <w:p>
      <w:pPr>
        <w:jc w:val="both"/>
        <w:outlineLvl w:val="1"/>
      </w:pPr>
      <w:rPr>
        <w:sz w:val="24"/>
        <w:b/>
        <w:color w:val="black"/>
      </w:rPr>
    </w:p>
    <w:p>
      <w:pPr>
        <w:jc w:val="both"/>
        <w:outlineLvl w:val="1"/>
      </w:pPr>
      <w:r>
        <w:rPr>
          <w:rFonts w:hAnsi="Arial"/>
          <w:rFonts w:ascii="Arial"/>
          <w:sz w:val="24"/>
          <w:color w:val="black"/>
        </w:rPr>
        <w:t xml:space="preserve">8. Causales de revocatoria y sanciones por incumplimiento. </w:t>
      </w:r>
    </w:p>
    <w:p>
      <w:pPr>
        <w:jc w:val="both"/>
        <w:outlineLvl w:val="1"/>
      </w:pPr>
      <w:rPr>
        <w:sz w:val="24"/>
        <w:b/>
        <w:color w:val="black"/>
      </w:rPr>
    </w:p>
    <w:p>
      <w:pPr>
        <w:jc w:val="both"/>
        <w:outlineLvl w:val="1"/>
      </w:pPr>
      <w:r>
        <w:rPr>
          <w:rFonts w:hAnsi="Arial"/>
          <w:rFonts w:ascii="Arial"/>
          <w:sz w:val="24"/>
          <w:color w:val="black"/>
        </w:rPr>
        <w:t xml:space="preserve">9. Destino de la producción. </w:t>
      </w:r>
    </w:p>
    <w:p>
      <w:pPr>
        <w:jc w:val="both"/>
        <w:outlineLvl w:val="1"/>
      </w:pPr>
      <w:rPr>
        <w:sz w:val="24"/>
        <w:b/>
        <w:color w:val="black"/>
      </w:rPr>
    </w:p>
    <w:p>
      <w:pPr>
        <w:jc w:val="both"/>
        <w:outlineLvl w:val="1"/>
      </w:pPr>
      <w:r>
        <w:rPr>
          <w:rFonts w:hAnsi="Arial"/>
          <w:rFonts w:ascii="Arial"/>
          <w:sz w:val="24"/>
          <w:color w:val="black"/>
        </w:rPr>
        <w:t xml:space="preserve">10. Los requisitos para la prórroga. </w:t>
      </w:r>
    </w:p>
    <w:p>
      <w:pPr>
        <w:jc w:val="both"/>
        <w:outlineLvl w:val="1"/>
      </w:pPr>
      <w:rPr>
        <w:sz w:val="24"/>
        <w:b/>
        <w:color w:val="black"/>
      </w:rPr>
    </w:p>
    <w:p>
      <w:pPr>
        <w:jc w:val="both"/>
        <w:outlineLvl w:val="1"/>
      </w:pPr>
      <w:r>
        <w:rPr>
          <w:rFonts w:hAnsi="Arial"/>
          <w:rFonts w:ascii="Arial"/>
          <w:sz w:val="24"/>
          <w:color w:val="black"/>
        </w:rPr>
        <w:t xml:space="preserve">11. Obligación de presentar informes periódicos en la forma que establezca la AUNAP. </w:t>
      </w:r>
    </w:p>
    <w:p>
      <w:pPr>
        <w:jc w:val="both"/>
      </w:pPr>
      <w:rPr>
        <w:sz w:val="24"/>
        <w:color w:val="black"/>
      </w:rPr>
    </w:p>
    <w:p>
      <w:pPr>
        <w:jc w:val="both"/>
      </w:pPr>
      <w:r>
        <w:rPr>
          <w:rFonts w:hAnsi="Arial"/>
          <w:rFonts w:ascii="Arial"/>
          <w:sz w:val="24"/>
          <w:vanish/>
          <w:color w:val="black"/>
        </w:rPr>
        <w:t>&amp;$</w:t>
      </w:r>
      <w:bookmarkStart w:id="67928" w:name="2.16.5.2.10.3"/>
      <w:r>
        <w:rPr>
          <w:rFonts w:hAnsi="Arial"/>
          <w:rFonts w:ascii="Arial"/>
          <w:sz w:val="24"/>
          <w:color w:val="navy"/>
        </w:rPr>
        <w:t xml:space="preserve">ARTÍCULO 2.16.5.2.10.3. PERMISOS PARA EJERCER LA ACUICULTURA.</w:t>
      </w:r>
      <w:bookmarkEnd w:id="67928"/>
      <w:r>
        <w:rPr>
          <w:rFonts w:hAnsi="Arial"/>
          <w:rFonts w:ascii="Arial"/>
          <w:sz w:val="24"/>
          <w:b/>
          <w:color w:val="black"/>
        </w:rPr>
        <w:t xml:space="preserve"> </w:t>
      </w:r>
      <w:r>
        <w:rPr>
          <w:rFonts w:hAnsi="Arial"/>
          <w:rFonts w:ascii="Arial"/>
          <w:sz w:val="24"/>
          <w:color w:val="black"/>
        </w:rPr>
        <w:t xml:space="preserve">Para el ejercicio de la acuicultura el titular del permiso deberá solicitar a las entidades competentes los derechos de uso de terrenos, aguas, costas, playas o lechos de ríos o fondos marinos que sean necesarios para el desarrollo de la actividad.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"http://www.redjurista.com/document.aspx?ajcode=d2256_91&amp;arts=93"</w:instrText>
      </w:r>
      <w:r>
        <w:fldChar w:fldCharType="separate"/>
      </w:r>
      <w:r>
        <w:rPr>
          <w:rFonts w:hAnsi="Arial"/>
          <w:rFonts w:ascii="Arial"/>
          <w:sz w:val="24"/>
          <w:i/>
          <w:u w:val="single"/>
          <w:color w:val="black"/>
        </w:rPr>
        <w:t>93</w:t>
      </w:r>
      <w:r>
        <w:fldChar w:fldCharType="end"/>
      </w:r>
      <w:r>
        <w:rPr>
          <w:rFonts w:hAnsi="Arial"/>
          <w:rFonts w:ascii="Arial"/>
          <w:sz w:val="24"/>
          <w:i/>
          <w:u w:val="none"/>
          <w:color w:val="black"/>
        </w:rPr>
        <w:t>)</w:t>
      </w:r>
    </w:p>
    <w:p>
      <w:pPr>
        <w:jc w:val="center"/>
      </w:pPr>
      <w:rPr>
        <w:color w:val="black"/>
      </w:rPr>
    </w:p>
    <w:p>
      <w:pPr>
        <w:jc w:val="center"/>
      </w:pPr>
      <w:r>
        <w:rPr>
          <w:rFonts w:hAnsi="Arial"/>
          <w:rFonts w:ascii="Arial"/>
          <w:sz w:val="24"/>
          <w:vanish/>
          <w:color w:val="black"/>
        </w:rPr>
        <w:t>&amp;$</w:t>
      </w:r>
      <w:bookmarkStart w:id="67929" w:name="CAPÍTULO 2.16.5.3"/>
      <w:r>
        <w:rPr>
          <w:rFonts w:hAnsi="Arial"/>
          <w:rFonts w:ascii="Arial"/>
          <w:sz w:val="24"/>
          <w:color w:val="navy"/>
        </w:rPr>
        <w:t xml:space="preserve">CAPÍTULO 3. </w:t>
      </w:r>
    </w:p>
    <w:p>
      <w:pPr>
        <w:jc w:val="center"/>
      </w:pPr>
      <w:r>
        <w:rPr>
          <w:rFonts w:hAnsi="Arial"/>
          <w:rFonts w:ascii="Arial"/>
          <w:sz w:val="24"/>
          <w:color w:val="navy"/>
        </w:rPr>
        <w:t xml:space="preserve">PATENTE DE PESCA Y DE LAS EMBARCACIONES PESQUERAS.</w:t>
      </w:r>
      <w:bookmarkEnd w:id="6792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30" w:name="2.16.5.3.1"/>
      <w:r>
        <w:rPr>
          <w:rFonts w:hAnsi="Arial"/>
          <w:rFonts w:ascii="Arial"/>
          <w:sz w:val="24"/>
          <w:color w:val="navy"/>
        </w:rPr>
        <w:t xml:space="preserve">ARTÍCULO 2.16.5.3.1. </w:t>
      </w:r>
      <w:r>
        <w:rPr>
          <w:rFonts w:hAnsi="Arial"/>
          <w:rFonts w:ascii="Arial"/>
          <w:sz w:val="24"/>
          <w:i/>
          <w:color w:val="navy"/>
        </w:rPr>
        <w:t xml:space="preserve">PATENTE DE PESCA.</w:t>
      </w:r>
      <w:bookmarkEnd w:id="67930"/>
      <w:r>
        <w:rPr>
          <w:rFonts w:hAnsi="Arial"/>
          <w:rFonts w:ascii="Arial"/>
          <w:sz w:val="24"/>
          <w:b/>
          <w:i/>
          <w:color w:val="black"/>
        </w:rPr>
        <w:t xml:space="preserve"> </w:t>
      </w:r>
      <w:r>
        <w:rPr>
          <w:rFonts w:hAnsi="Arial"/>
          <w:rFonts w:ascii="Arial"/>
          <w:sz w:val="24"/>
          <w:color w:val="black"/>
        </w:rPr>
        <w:t xml:space="preserve">Para realizar faenas de pesca, toda embarcación mayor de tres (3) toneladas de registro neto debe estar amparada por la correspondiente patente de pesca que se expedirá únicamente a los titulares de permiso de pesca vigente y a los asociados con la Aunap. Las embarcaciones menores de tres (3) toneladas de registro neto no requieren patente, pero deberán registrarse ante la Aunap.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"http://www.redjurista.com/document.aspx?ajcode=d2256_91&amp;arts=94"</w:instrText>
      </w:r>
      <w:r>
        <w:fldChar w:fldCharType="separate"/>
      </w:r>
      <w:r>
        <w:rPr>
          <w:rFonts w:hAnsi="Arial"/>
          <w:rFonts w:ascii="Arial"/>
          <w:sz w:val="24"/>
          <w:i/>
          <w:u w:val="single"/>
          <w:color w:val="black"/>
        </w:rPr>
        <w:t>94</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931" w:name="2.16.5.3.2"/>
      <w:r>
        <w:rPr>
          <w:rFonts w:hAnsi="Arial"/>
          <w:rFonts w:ascii="Arial"/>
          <w:sz w:val="24"/>
          <w:color w:val="navy"/>
        </w:rPr>
        <w:t xml:space="preserve">ARTÍCULO 2.16.5.3.2. </w:t>
      </w:r>
      <w:r>
        <w:rPr>
          <w:rFonts w:hAnsi="Arial"/>
          <w:rFonts w:ascii="Arial"/>
          <w:sz w:val="24"/>
          <w:i/>
          <w:color w:val="navy"/>
        </w:rPr>
        <w:t xml:space="preserve">PESCA QUE SE PUEDE EJERCER EN CORRIENTES DE AGUA DULCE.</w:t>
      </w:r>
      <w:bookmarkEnd w:id="67931"/>
      <w:r>
        <w:rPr>
          <w:rFonts w:hAnsi="Arial"/>
          <w:rFonts w:ascii="Arial"/>
          <w:sz w:val="24"/>
          <w:b/>
          <w:i/>
          <w:color w:val="black"/>
        </w:rPr>
        <w:t xml:space="preserve"> </w:t>
      </w:r>
      <w:r>
        <w:rPr>
          <w:rFonts w:hAnsi="Arial"/>
          <w:rFonts w:ascii="Arial"/>
          <w:sz w:val="24"/>
          <w:color w:val="black"/>
        </w:rPr>
        <w:t xml:space="preserve">En las corrientes de agua dulce, solo se puede ejercer la pesca con embarcaciones hasta de diez (10) toneladas de registro neto. Sin embargo, la Aunap podrá señalar aquellas corrientes de agua dulce en las cuales se podrá ejercer la pesca con embarcaciones mayores de dicho tonelaje. En ningún caso se podrá ejercer la pesca lacustre con este tipo de embarcaciones.</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"http://www.redjurista.com/document.aspx?ajcode=d2256_91&amp;arts=95"</w:instrText>
      </w:r>
      <w:r>
        <w:fldChar w:fldCharType="separate"/>
      </w:r>
      <w:r>
        <w:rPr>
          <w:rFonts w:hAnsi="Arial"/>
          <w:rFonts w:ascii="Arial"/>
          <w:sz w:val="24"/>
          <w:i/>
          <w:u w:val="single"/>
          <w:color w:val="black"/>
        </w:rPr>
        <w:t>95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32" w:name="2.16.5.3.3"/>
      <w:r>
        <w:rPr>
          <w:rFonts w:hAnsi="Arial"/>
          <w:rFonts w:ascii="Arial"/>
          <w:sz w:val="24"/>
          <w:color w:val="navy"/>
        </w:rPr>
        <w:t xml:space="preserve">ARTÍCULO 2.16.5.3.3. </w:t>
      </w:r>
      <w:r>
        <w:rPr>
          <w:rFonts w:hAnsi="Arial"/>
          <w:rFonts w:ascii="Arial"/>
          <w:sz w:val="24"/>
          <w:i/>
          <w:color w:val="navy"/>
        </w:rPr>
        <w:t xml:space="preserve">CONTRATACIÓN DE EMBARCACIONES DE BANDERA EXTRANJERA.</w:t>
      </w:r>
      <w:bookmarkEnd w:id="67932"/>
      <w:r>
        <w:rPr>
          <w:rFonts w:hAnsi="Arial"/>
          <w:rFonts w:ascii="Arial"/>
          <w:sz w:val="24"/>
          <w:b/>
          <w:i/>
          <w:color w:val="black"/>
        </w:rPr>
        <w:t xml:space="preserve"> </w:t>
      </w:r>
      <w:r>
        <w:rPr>
          <w:rFonts w:hAnsi="Arial"/>
          <w:rFonts w:ascii="Arial"/>
          <w:sz w:val="24"/>
          <w:color w:val="black"/>
        </w:rPr>
        <w:t xml:space="preserve">Las empresas pesqueras nacionales podrán contratar embarcaciones de bandera extranjera, de conformidad con lo establecido en el artículo </w:t>
      </w:r>
      <w:r>
        <w:fldChar w:fldCharType="begin"/>
      </w:r>
      <w:r>
        <w:instrText>HYPERLINK "http://www.redjurista.com/document.aspx?ajcode=d2324_84&amp;arts=159"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del Decreto-ley 2324 de 1984.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"http://www.redjurista.com/document.aspx?ajcode=d2256_91&amp;arts=96"</w:instrText>
      </w:r>
      <w:r>
        <w:fldChar w:fldCharType="separate"/>
      </w:r>
      <w:r>
        <w:rPr>
          <w:rFonts w:hAnsi="Arial"/>
          <w:rFonts w:ascii="Arial"/>
          <w:sz w:val="24"/>
          <w:i/>
          <w:u w:val="single"/>
          <w:color w:val="black"/>
        </w:rPr>
        <w:t>96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33" w:name="2.16.5.3.4"/>
      <w:r>
        <w:rPr>
          <w:rFonts w:hAnsi="Arial"/>
          <w:rFonts w:ascii="Arial"/>
          <w:sz w:val="24"/>
          <w:color w:val="navy"/>
        </w:rPr>
        <w:t xml:space="preserve">ARTÍCULO 2.16.5.3.4. </w:t>
      </w:r>
      <w:r>
        <w:rPr>
          <w:rFonts w:hAnsi="Arial"/>
          <w:rFonts w:ascii="Arial"/>
          <w:sz w:val="24"/>
          <w:i/>
          <w:color w:val="navy"/>
        </w:rPr>
        <w:t xml:space="preserve">PATENTE DE PESCA EN EL ACTO ADMINISTRATIVO QUE CONCEDE EL PERMISO.</w:t>
      </w:r>
      <w:bookmarkEnd w:id="67933"/>
      <w:r>
        <w:rPr>
          <w:rFonts w:hAnsi="Arial"/>
          <w:rFonts w:ascii="Arial"/>
          <w:sz w:val="24"/>
          <w:b/>
          <w:i/>
          <w:color w:val="black"/>
        </w:rPr>
        <w:t xml:space="preserve"> </w:t>
      </w:r>
      <w:r>
        <w:rPr>
          <w:rFonts w:hAnsi="Arial"/>
          <w:rFonts w:ascii="Arial"/>
          <w:sz w:val="24"/>
          <w:color w:val="black"/>
        </w:rPr>
        <w:t xml:space="preserve">&lt;Ver Notas del Editor&gt; &lt;Artículo modificado por el artículo </w:t>
      </w:r>
      <w:r>
        <w:fldChar w:fldCharType="begin"/>
      </w:r>
      <w:r>
        <w:instrText>HYPERLINK "http://www.redjurista.com/document.aspx?ajcode=d1835021&amp;arts=15"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1835 de 2021. El nuevo texto es el siguiente:&gt; En los casos de pesca deportiva, si aplicare, y pesca de investigación, la patente de pesca se otorgará en el mismo acto administrativo que concede el respectivo permiso. </w:t>
      </w:r>
    </w:p>
    <w:p>
      <w:pPr>
        <w:jc w:val="both"/>
      </w:pPr>
      <w:rPr>
        <w:sz w:val="24"/>
        <w:color w:val="black"/>
      </w:rPr>
    </w:p>
    <w:p>
      <w:pPr>
        <w:jc w:val="both"/>
      </w:pPr>
      <w:r>
        <w:rPr>
          <w:rFonts w:hAnsi="Arial"/>
          <w:rFonts w:ascii="Arial"/>
          <w:sz w:val="24"/>
          <w:vanish/>
          <w:color w:val="black"/>
        </w:rPr>
        <w:t>&amp;$</w:t>
      </w:r>
      <w:bookmarkStart w:id="67934" w:name="2.16.5.3.5"/>
      <w:r>
        <w:rPr>
          <w:rFonts w:hAnsi="Arial"/>
          <w:rFonts w:ascii="Arial"/>
          <w:sz w:val="24"/>
          <w:color w:val="navy"/>
        </w:rPr>
        <w:t xml:space="preserve">ARTÍCULO 2.16.5.3.5. </w:t>
      </w:r>
      <w:r>
        <w:rPr>
          <w:rFonts w:hAnsi="Arial"/>
          <w:rFonts w:ascii="Arial"/>
          <w:sz w:val="24"/>
          <w:i/>
          <w:color w:val="navy"/>
        </w:rPr>
        <w:t xml:space="preserve">CONTENIDO DE LA PATENTE DE PESCA.</w:t>
      </w:r>
      <w:bookmarkEnd w:id="67934"/>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1835 de 2021. El nuevo texto es el siguiente:&gt; La AUNAP expedirá la patente de pesca mediante un certificado cuyo original deberá permanecer a bordo de la embarcación con la siguiente información: </w:t>
      </w:r>
    </w:p>
    <w:p>
      <w:pPr>
        <w:jc w:val="both"/>
        <w:outlineLvl w:val="1"/>
      </w:pPr>
      <w:rPr>
        <w:sz w:val="24"/>
        <w:b/>
        <w:color w:val="black"/>
      </w:rPr>
    </w:p>
    <w:p>
      <w:pPr>
        <w:jc w:val="both"/>
        <w:outlineLvl w:val="1"/>
      </w:pPr>
      <w:r>
        <w:rPr>
          <w:rFonts w:hAnsi="Arial"/>
          <w:rFonts w:ascii="Arial"/>
          <w:sz w:val="24"/>
          <w:color w:val="black"/>
        </w:rPr>
        <w:t xml:space="preserve">1. Nombre del titular del permiso y de la embarcación, con sus características. </w:t>
      </w:r>
    </w:p>
    <w:p>
      <w:pPr>
        <w:jc w:val="both"/>
        <w:outlineLvl w:val="1"/>
      </w:pPr>
      <w:rPr>
        <w:sz w:val="24"/>
        <w:b/>
        <w:color w:val="black"/>
      </w:rPr>
    </w:p>
    <w:p>
      <w:pPr>
        <w:jc w:val="both"/>
        <w:outlineLvl w:val="1"/>
      </w:pPr>
      <w:r>
        <w:rPr>
          <w:rFonts w:hAnsi="Arial"/>
          <w:rFonts w:ascii="Arial"/>
          <w:sz w:val="24"/>
          <w:color w:val="black"/>
        </w:rPr>
        <w:t xml:space="preserve">2. Área para la cual se autoriza. </w:t>
      </w:r>
    </w:p>
    <w:p>
      <w:pPr>
        <w:jc w:val="both"/>
        <w:outlineLvl w:val="1"/>
      </w:pPr>
      <w:rPr>
        <w:sz w:val="24"/>
        <w:b/>
        <w:color w:val="black"/>
      </w:rPr>
    </w:p>
    <w:p>
      <w:pPr>
        <w:jc w:val="both"/>
        <w:outlineLvl w:val="1"/>
      </w:pPr>
      <w:r>
        <w:rPr>
          <w:rFonts w:hAnsi="Arial"/>
          <w:rFonts w:ascii="Arial"/>
          <w:sz w:val="24"/>
          <w:color w:val="black"/>
        </w:rPr>
        <w:t xml:space="preserve">3. Especies autorizadas. </w:t>
      </w:r>
    </w:p>
    <w:p>
      <w:pPr>
        <w:jc w:val="both"/>
        <w:outlineLvl w:val="1"/>
      </w:pPr>
      <w:rPr>
        <w:sz w:val="24"/>
        <w:b/>
        <w:color w:val="black"/>
      </w:rPr>
    </w:p>
    <w:p>
      <w:pPr>
        <w:jc w:val="both"/>
        <w:outlineLvl w:val="1"/>
      </w:pPr>
      <w:r>
        <w:rPr>
          <w:rFonts w:hAnsi="Arial"/>
          <w:rFonts w:ascii="Arial"/>
          <w:sz w:val="24"/>
          <w:color w:val="black"/>
        </w:rPr>
        <w:t xml:space="preserve">4. Artes de pesca a utilizar. </w:t>
      </w:r>
    </w:p>
    <w:p>
      <w:pPr>
        <w:jc w:val="both"/>
        <w:outlineLvl w:val="1"/>
      </w:pPr>
      <w:rPr>
        <w:sz w:val="24"/>
        <w:b/>
        <w:color w:val="black"/>
      </w:rPr>
    </w:p>
    <w:p>
      <w:pPr>
        <w:jc w:val="both"/>
        <w:outlineLvl w:val="1"/>
      </w:pPr>
      <w:r>
        <w:rPr>
          <w:rFonts w:hAnsi="Arial"/>
          <w:rFonts w:ascii="Arial"/>
          <w:sz w:val="24"/>
          <w:color w:val="black"/>
        </w:rPr>
        <w:t xml:space="preserve">5. Término de la patente. </w:t>
      </w:r>
    </w:p>
    <w:p>
      <w:pPr>
        <w:jc w:val="both"/>
        <w:outlineLvl w:val="1"/>
      </w:pPr>
      <w:rPr>
        <w:sz w:val="24"/>
        <w:b/>
        <w:color w:val="black"/>
      </w:rPr>
    </w:p>
    <w:p>
      <w:pPr>
        <w:jc w:val="both"/>
        <w:outlineLvl w:val="1"/>
      </w:pPr>
      <w:r>
        <w:rPr>
          <w:rFonts w:hAnsi="Arial"/>
          <w:rFonts w:ascii="Arial"/>
          <w:sz w:val="24"/>
          <w:color w:val="black"/>
        </w:rPr>
        <w:t xml:space="preserve">6. Derechos aplicables. </w:t>
      </w:r>
    </w:p>
    <w:p>
      <w:pPr>
        <w:jc w:val="both"/>
        <w:outlineLvl w:val="1"/>
      </w:pPr>
      <w:rPr>
        <w:sz w:val="24"/>
        <w:b/>
        <w:color w:val="black"/>
      </w:rPr>
    </w:p>
    <w:p>
      <w:pPr>
        <w:jc w:val="both"/>
        <w:outlineLvl w:val="1"/>
      </w:pPr>
      <w:r>
        <w:rPr>
          <w:rFonts w:hAnsi="Arial"/>
          <w:rFonts w:ascii="Arial"/>
          <w:sz w:val="24"/>
          <w:color w:val="black"/>
        </w:rPr>
        <w:t xml:space="preserve">7. Número de la matrícula y de la patente de navegación, vigentes cuando fuere el caso. </w:t>
      </w:r>
    </w:p>
    <w:p>
      <w:pPr>
        <w:jc w:val="both"/>
        <w:outlineLvl w:val="1"/>
      </w:pPr>
      <w:rPr>
        <w:sz w:val="24"/>
        <w:b/>
        <w:color w:val="black"/>
      </w:rPr>
    </w:p>
    <w:p>
      <w:pPr>
        <w:jc w:val="both"/>
        <w:outlineLvl w:val="1"/>
      </w:pPr>
      <w:r>
        <w:rPr>
          <w:rFonts w:hAnsi="Arial"/>
          <w:rFonts w:ascii="Arial"/>
          <w:sz w:val="24"/>
          <w:color w:val="black"/>
        </w:rPr>
        <w:t xml:space="preserve">8. Obligación de presentar informes trimestrales sobre zarpes, faenas, capturas realizadas y demás aspectos que establezca la AUNAP. </w:t>
      </w:r>
    </w:p>
    <w:p>
      <w:pPr>
        <w:jc w:val="both"/>
      </w:pPr>
      <w:rPr>
        <w:color w:val="black"/>
      </w:rPr>
    </w:p>
    <w:p>
      <w:pPr>
        <w:jc w:val="both"/>
      </w:pPr>
      <w:r>
        <w:rPr>
          <w:rFonts w:hAnsi="Arial"/>
          <w:rFonts w:ascii="Arial"/>
          <w:sz w:val="24"/>
          <w:vanish/>
          <w:color w:val="black"/>
        </w:rPr>
        <w:t>&amp;$</w:t>
      </w:r>
      <w:bookmarkStart w:id="67935" w:name="2.16.5.3.6"/>
      <w:r>
        <w:rPr>
          <w:rFonts w:hAnsi="Arial"/>
          <w:rFonts w:ascii="Arial"/>
          <w:sz w:val="24"/>
          <w:color w:val="navy"/>
        </w:rPr>
        <w:t xml:space="preserve">ARTÍCULO 2.16.5.3.6. </w:t>
      </w:r>
      <w:r>
        <w:rPr>
          <w:rFonts w:hAnsi="Arial"/>
          <w:rFonts w:ascii="Arial"/>
          <w:sz w:val="24"/>
          <w:i/>
          <w:color w:val="navy"/>
        </w:rPr>
        <w:t xml:space="preserve">VIGENCIA DE LA PATENTE.</w:t>
      </w:r>
      <w:bookmarkEnd w:id="67935"/>
      <w:r>
        <w:rPr>
          <w:rFonts w:hAnsi="Arial"/>
          <w:rFonts w:ascii="Arial"/>
          <w:sz w:val="24"/>
          <w:b/>
          <w:i/>
          <w:color w:val="black"/>
        </w:rPr>
        <w:t xml:space="preserve"> </w:t>
      </w:r>
      <w:r>
        <w:rPr>
          <w:rFonts w:hAnsi="Arial"/>
          <w:rFonts w:ascii="Arial"/>
          <w:sz w:val="24"/>
          <w:color w:val="black"/>
        </w:rPr>
        <w:t xml:space="preserve">La patente de pesca tendrá vigencia hasta por un (1) año y su otorgamiento y renovación estarán condicionados a la vigencia del permiso de pesca y al pago de los derechos correspondientes. Además, su renovación estará sujeta al cumplimiento de las obligaciones relacionadas con la presentación de los informes periódicos exigidos en la patente y a la fijación de la cuota de pesca para el respectivo período.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"http://www.redjurista.com/document.aspx?ajcode=d2256_91&amp;arts=99"</w:instrText>
      </w:r>
      <w:r>
        <w:fldChar w:fldCharType="separate"/>
      </w:r>
      <w:r>
        <w:rPr>
          <w:rFonts w:hAnsi="Arial"/>
          <w:rFonts w:ascii="Arial"/>
          <w:sz w:val="24"/>
          <w:i/>
          <w:u w:val="single"/>
          <w:color w:val="black"/>
        </w:rPr>
        <w:t>99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36" w:name="2.16.5.3.7"/>
      <w:r>
        <w:rPr>
          <w:rFonts w:hAnsi="Arial"/>
          <w:rFonts w:ascii="Arial"/>
          <w:sz w:val="24"/>
          <w:color w:val="navy"/>
        </w:rPr>
        <w:t xml:space="preserve">ARTÍCULO 2.16.5.3.7. RESTRICCIONES DE LA PATENTE.</w:t>
      </w:r>
      <w:bookmarkEnd w:id="67936"/>
      <w:r>
        <w:rPr>
          <w:rFonts w:hAnsi="Arial"/>
          <w:rFonts w:ascii="Arial"/>
          <w:sz w:val="24"/>
          <w:b/>
          <w:color w:val="black"/>
        </w:rPr>
        <w:t xml:space="preserve"> </w:t>
      </w:r>
      <w:r>
        <w:rPr>
          <w:rFonts w:hAnsi="Arial"/>
          <w:rFonts w:ascii="Arial"/>
          <w:sz w:val="24"/>
          <w:color w:val="black"/>
        </w:rPr>
        <w:t xml:space="preserve">En concordancia con lo dispuesto en el artículo </w:t>
      </w:r>
      <w:r>
        <w:fldChar w:fldCharType="begin"/>
      </w:r>
      <w:r>
        <w:instrText>HYPERLINK "http://www.redjurista.com/document.aspx?ajcode=d1071015&amp;arts=2.16.5.2.2.4"</w:instrText>
      </w:r>
      <w:r>
        <w:fldChar w:fldCharType="separate"/>
      </w:r>
      <w:r>
        <w:rPr>
          <w:rFonts w:hAnsi="Arial"/>
          <w:rFonts w:ascii="Arial"/>
          <w:sz w:val="24"/>
          <w:u w:val="single"/>
          <w:color w:val="black"/>
        </w:rPr>
        <w:t>2.16.5.2.2.4</w:t>
      </w:r>
      <w:r>
        <w:fldChar w:fldCharType="end"/>
      </w:r>
      <w:r>
        <w:rPr>
          <w:rFonts w:hAnsi="Arial"/>
          <w:rFonts w:ascii="Arial"/>
          <w:sz w:val="24"/>
          <w:u w:val="none"/>
          <w:color w:val="black"/>
        </w:rPr>
        <w:t xml:space="preserve">. del presente decreto, la patente para la pesca marina será válida para operar en las aguas de un solo océano y en las zonas que en ella se autoricen. Sin embargo, por razones de temporada de pesca, o por tratarse de la captura de especies altamente migratorias, la Aunap podrá expedir patente para operar en ambos océanos cuando así lo solicite el interesado.</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"http://www.redjurista.com/document.aspx?ajcode=d2256_91&amp;arts=100"</w:instrText>
      </w:r>
      <w:r>
        <w:fldChar w:fldCharType="separate"/>
      </w:r>
      <w:r>
        <w:rPr>
          <w:rFonts w:hAnsi="Arial"/>
          <w:rFonts w:ascii="Arial"/>
          <w:sz w:val="24"/>
          <w:i/>
          <w:u w:val="single"/>
          <w:color w:val="black"/>
        </w:rPr>
        <w:t>100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37" w:name="2.16.5.3.8"/>
      <w:r>
        <w:rPr>
          <w:rFonts w:hAnsi="Arial"/>
          <w:rFonts w:ascii="Arial"/>
          <w:sz w:val="24"/>
          <w:color w:val="navy"/>
        </w:rPr>
        <w:t xml:space="preserve">ARTÍCULO 2.16.5.3.8. </w:t>
      </w:r>
      <w:r>
        <w:rPr>
          <w:rFonts w:hAnsi="Arial"/>
          <w:rFonts w:ascii="Arial"/>
          <w:sz w:val="24"/>
          <w:i/>
          <w:color w:val="navy"/>
        </w:rPr>
        <w:t xml:space="preserve">RENOVACIÓN DE FLOTA PESQUERA.</w:t>
      </w:r>
      <w:bookmarkEnd w:id="67937"/>
      <w:r>
        <w:rPr>
          <w:rFonts w:hAnsi="Arial"/>
          <w:rFonts w:ascii="Arial"/>
          <w:sz w:val="24"/>
          <w:b/>
          <w:i/>
          <w:color w:val="black"/>
        </w:rPr>
        <w:t xml:space="preserve"> </w:t>
      </w:r>
      <w:r>
        <w:rPr>
          <w:rFonts w:hAnsi="Arial"/>
          <w:rFonts w:ascii="Arial"/>
          <w:sz w:val="24"/>
          <w:color w:val="black"/>
        </w:rPr>
        <w:t xml:space="preserve">Cuando los titulares de permisos de pesca decidan renovar su flota pesquera reemplazando una o más embarcaciones de bandera colombiana o de bandera extranjera deberán tener en cuenta: </w:t>
      </w:r>
    </w:p>
    <w:p>
      <w:pPr>
        <w:jc w:val="both"/>
      </w:pPr>
      <w:rPr>
        <w:sz w:val="24"/>
        <w:color w:val="black"/>
      </w:rPr>
    </w:p>
    <w:p>
      <w:pPr>
        <w:jc w:val="both"/>
      </w:pPr>
      <w:r>
        <w:rPr>
          <w:rFonts w:hAnsi="Arial"/>
          <w:rFonts w:ascii="Arial"/>
          <w:sz w:val="24"/>
          <w:color w:val="black"/>
        </w:rPr>
        <w:t xml:space="preserve">1. Que la embarcación que va a ser remplazada tenga patente de pesca vigente. </w:t>
      </w:r>
    </w:p>
    <w:p>
      <w:pPr>
        <w:jc w:val="both"/>
      </w:pPr>
      <w:rPr>
        <w:sz w:val="24"/>
        <w:color w:val="black"/>
      </w:rPr>
    </w:p>
    <w:p>
      <w:pPr>
        <w:jc w:val="both"/>
      </w:pPr>
      <w:r>
        <w:rPr>
          <w:rFonts w:hAnsi="Arial"/>
          <w:rFonts w:ascii="Arial"/>
          <w:sz w:val="24"/>
          <w:color w:val="black"/>
        </w:rPr>
        <w:t xml:space="preserve">2. Que la nueva embarcación sea de características similares a la que se va a reemplazar. </w:t>
      </w:r>
    </w:p>
    <w:p>
      <w:pPr>
        <w:jc w:val="both"/>
      </w:pPr>
      <w:rPr>
        <w:sz w:val="24"/>
        <w:color w:val="black"/>
      </w:rPr>
    </w:p>
    <w:p>
      <w:pPr>
        <w:jc w:val="both"/>
      </w:pPr>
      <w:r>
        <w:rPr>
          <w:rFonts w:hAnsi="Arial"/>
          <w:rFonts w:ascii="Arial"/>
          <w:sz w:val="24"/>
          <w:color w:val="black"/>
        </w:rPr>
        <w:t xml:space="preserve">3. Que la nueva embarcación sea de bandera colombiana si la que se reemplaza es de bandera nacional. </w:t>
      </w:r>
    </w:p>
    <w:p>
      <w:pPr>
        <w:jc w:val="both"/>
      </w:pPr>
      <w:rPr>
        <w:sz w:val="24"/>
        <w:color w:val="black"/>
      </w:rPr>
    </w:p>
    <w:p>
      <w:pPr>
        <w:jc w:val="both"/>
      </w:pPr>
      <w:r>
        <w:rPr>
          <w:rFonts w:hAnsi="Arial"/>
          <w:rFonts w:ascii="Arial"/>
          <w:sz w:val="24"/>
          <w:color w:val="black"/>
        </w:rPr>
        <w:t xml:space="preserve">4. Que el titular del permiso cumpla con pagar la diferencia de derechos, si ella se presentare. </w:t>
      </w:r>
    </w:p>
    <w:p>
      <w:pPr>
        <w:jc w:val="both"/>
      </w:pPr>
      <w:rPr>
        <w:sz w:val="24"/>
        <w:color w:val="black"/>
      </w:rPr>
    </w:p>
    <w:p>
      <w:pPr>
        <w:jc w:val="both"/>
      </w:pPr>
      <w:r>
        <w:rPr>
          <w:rFonts w:hAnsi="Arial"/>
          <w:rFonts w:ascii="Arial"/>
          <w:sz w:val="24"/>
          <w:color w:val="black"/>
        </w:rPr>
        <w:t xml:space="preserve">5. Lo dispuesto en el artículo </w:t>
      </w:r>
      <w:r>
        <w:fldChar w:fldCharType="begin"/>
      </w:r>
      <w:r>
        <w:instrText>HYPERLINK "http://www.redjurista.com/document.aspx?ajcode=d2324_84&amp;arts=159"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del Decreto-ley 2324 de 1984.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"http://www.redjurista.com/document.aspx?ajcode=d2256_91&amp;arts=101"</w:instrText>
      </w:r>
      <w:r>
        <w:fldChar w:fldCharType="separate"/>
      </w:r>
      <w:r>
        <w:rPr>
          <w:rFonts w:hAnsi="Arial"/>
          <w:rFonts w:ascii="Arial"/>
          <w:sz w:val="24"/>
          <w:i/>
          <w:u w:val="single"/>
          <w:color w:val="black"/>
        </w:rPr>
        <w:t>101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38" w:name="2.16.5.3.9"/>
      <w:r>
        <w:rPr>
          <w:rFonts w:hAnsi="Arial"/>
          <w:rFonts w:ascii="Arial"/>
          <w:sz w:val="24"/>
          <w:color w:val="navy"/>
        </w:rPr>
        <w:t xml:space="preserve">ARTÍCULO 2.16.5.3.9. </w:t>
      </w:r>
      <w:r>
        <w:rPr>
          <w:rFonts w:hAnsi="Arial"/>
          <w:rFonts w:ascii="Arial"/>
          <w:sz w:val="24"/>
          <w:i/>
          <w:color w:val="navy"/>
        </w:rPr>
        <w:t xml:space="preserve">SINIESTRO DE EMBARCACIÓN.</w:t>
      </w:r>
      <w:bookmarkEnd w:id="67938"/>
      <w:r>
        <w:rPr>
          <w:rFonts w:hAnsi="Arial"/>
          <w:rFonts w:ascii="Arial"/>
          <w:sz w:val="24"/>
          <w:b/>
          <w:i/>
          <w:color w:val="black"/>
        </w:rPr>
        <w:t xml:space="preserve"> </w:t>
      </w:r>
      <w:r>
        <w:rPr>
          <w:rFonts w:hAnsi="Arial"/>
          <w:rFonts w:ascii="Arial"/>
          <w:sz w:val="24"/>
          <w:color w:val="black"/>
        </w:rPr>
        <w:t xml:space="preserve">Cuando una embarcación se pierda por siniestro, la Aunap otorgará un plazo prudencial para su reposición, cumplido el cual si no se repone, el permisionario perderá la patente correspondiente.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"http://www.redjurista.com/document.aspx?ajcode=d2256_91&amp;arts=102"</w:instrText>
      </w:r>
      <w:r>
        <w:fldChar w:fldCharType="separate"/>
      </w:r>
      <w:r>
        <w:rPr>
          <w:rFonts w:hAnsi="Arial"/>
          <w:rFonts w:ascii="Arial"/>
          <w:sz w:val="24"/>
          <w:i/>
          <w:u w:val="single"/>
          <w:color w:val="black"/>
        </w:rPr>
        <w:t>102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39" w:name="2.16.5.3.10"/>
      <w:r>
        <w:rPr>
          <w:rFonts w:hAnsi="Arial"/>
          <w:rFonts w:ascii="Arial"/>
          <w:sz w:val="24"/>
          <w:color w:val="navy"/>
        </w:rPr>
        <w:t xml:space="preserve">ARTÍCULO 2.16.5.3.10. </w:t>
      </w:r>
      <w:r>
        <w:rPr>
          <w:rFonts w:hAnsi="Arial"/>
          <w:rFonts w:ascii="Arial"/>
          <w:sz w:val="24"/>
          <w:i/>
          <w:color w:val="navy"/>
        </w:rPr>
        <w:t xml:space="preserve">RESPONSABILIDAD SOLIDARIA.</w:t>
      </w:r>
      <w:bookmarkEnd w:id="67939"/>
      <w:r>
        <w:rPr>
          <w:rFonts w:hAnsi="Arial"/>
          <w:rFonts w:ascii="Arial"/>
          <w:sz w:val="24"/>
          <w:b/>
          <w:i/>
          <w:color w:val="black"/>
        </w:rPr>
        <w:t xml:space="preserve"> </w:t>
      </w:r>
      <w:r>
        <w:rPr>
          <w:rFonts w:hAnsi="Arial"/>
          <w:rFonts w:ascii="Arial"/>
          <w:sz w:val="24"/>
          <w:color w:val="black"/>
        </w:rPr>
        <w:t xml:space="preserve">Los titulares de permisos de pesca, los propietarios armadores, y los capitanes responderán solidariamente por las sanciones económicas que se impongan por infracciones en que hayan incurrido empleando las embarcaciones pesqueras a su cargo.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"http://www.redjurista.com/document.aspx?ajcode=d2256_91&amp;arts=103"</w:instrText>
      </w:r>
      <w:r>
        <w:fldChar w:fldCharType="separate"/>
      </w:r>
      <w:r>
        <w:rPr>
          <w:rFonts w:hAnsi="Arial"/>
          <w:rFonts w:ascii="Arial"/>
          <w:sz w:val="24"/>
          <w:i/>
          <w:u w:val="single"/>
          <w:color w:val="black"/>
        </w:rPr>
        <w:t>103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40" w:name="2.16.5.3.11"/>
      <w:r>
        <w:rPr>
          <w:rFonts w:hAnsi="Arial"/>
          <w:rFonts w:ascii="Arial"/>
          <w:sz w:val="24"/>
          <w:color w:val="navy"/>
        </w:rPr>
        <w:t xml:space="preserve">ARTÍCULO 2.16.5.3.11. </w:t>
      </w:r>
      <w:r>
        <w:rPr>
          <w:rFonts w:hAnsi="Arial"/>
          <w:rFonts w:ascii="Arial"/>
          <w:sz w:val="24"/>
          <w:i/>
          <w:color w:val="navy"/>
        </w:rPr>
        <w:t xml:space="preserve">CANCELACIÓN O SUSPENSIÓN DE LA CUOTA Y DE LA PATENTE DE PESCA.</w:t>
      </w:r>
      <w:bookmarkEnd w:id="67940"/>
      <w:r>
        <w:rPr>
          <w:rFonts w:hAnsi="Arial"/>
          <w:rFonts w:ascii="Arial"/>
          <w:sz w:val="24"/>
          <w:b/>
          <w:i/>
          <w:color w:val="black"/>
        </w:rPr>
        <w:t xml:space="preserve"> </w:t>
      </w:r>
      <w:r>
        <w:rPr>
          <w:rFonts w:hAnsi="Arial"/>
          <w:rFonts w:ascii="Arial"/>
          <w:sz w:val="24"/>
          <w:color w:val="black"/>
        </w:rPr>
        <w:t xml:space="preserve">La revocatoria, terminación o suspensión del permiso de pesca dará lugar a la cancelación o suspensión de la cuota y de la patente de pesca. Cancelada o suspendida temporalmente una patente de pesca, la Aunap informará de ello a la Dimar y a la Capitanía de Puerto respectiva, con el fin de que no se le otorguen nuevos zarpes para realizar faenas de pesca.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"http://www.redjurista.com/document.aspx?ajcode=d2256_91&amp;arts=104"</w:instrText>
      </w:r>
      <w:r>
        <w:fldChar w:fldCharType="separate"/>
      </w:r>
      <w:r>
        <w:rPr>
          <w:rFonts w:hAnsi="Arial"/>
          <w:rFonts w:ascii="Arial"/>
          <w:sz w:val="24"/>
          <w:i/>
          <w:u w:val="single"/>
          <w:color w:val="black"/>
        </w:rPr>
        <w:t>104</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941" w:name="CAPÍTULO 2.16.5.4"/>
      <w:r>
        <w:rPr>
          <w:rFonts w:hAnsi="Arial"/>
          <w:rFonts w:ascii="Arial"/>
          <w:sz w:val="24"/>
          <w:color w:val="navy"/>
        </w:rPr>
        <w:t xml:space="preserve">CAPÍTULO 4. </w:t>
      </w:r>
    </w:p>
    <w:p>
      <w:pPr>
        <w:jc w:val="center"/>
      </w:pPr>
      <w:r>
        <w:rPr>
          <w:rFonts w:hAnsi="Arial"/>
          <w:rFonts w:ascii="Arial"/>
          <w:sz w:val="24"/>
          <w:color w:val="navy"/>
        </w:rPr>
        <w:t>ASOCIACIÓN.</w:t>
      </w:r>
      <w:bookmarkEnd w:id="6794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42" w:name="2.16.5.4.1"/>
      <w:r>
        <w:rPr>
          <w:rFonts w:hAnsi="Arial"/>
          <w:rFonts w:ascii="Arial"/>
          <w:sz w:val="24"/>
          <w:color w:val="navy"/>
        </w:rPr>
        <w:t xml:space="preserve">ARTÍCULO 2.16.5.4.1. </w:t>
      </w:r>
      <w:r>
        <w:rPr>
          <w:rFonts w:hAnsi="Arial"/>
          <w:rFonts w:ascii="Arial"/>
          <w:sz w:val="24"/>
          <w:i/>
          <w:color w:val="navy"/>
        </w:rPr>
        <w:t xml:space="preserve">ASOCIATIVIDAD TEMPORAL.</w:t>
      </w:r>
      <w:bookmarkEnd w:id="67942"/>
      <w:r>
        <w:rPr>
          <w:rFonts w:hAnsi="Arial"/>
          <w:rFonts w:ascii="Arial"/>
          <w:sz w:val="24"/>
          <w:b/>
          <w:i/>
          <w:color w:val="black"/>
        </w:rPr>
        <w:t xml:space="preserve"> </w:t>
      </w:r>
      <w:r>
        <w:rPr>
          <w:rFonts w:hAnsi="Arial"/>
          <w:rFonts w:ascii="Arial"/>
          <w:sz w:val="24"/>
          <w:color w:val="black"/>
        </w:rPr>
        <w:t xml:space="preserve">En cumplimiento de lo previsto en el numeral 4 del artículo </w:t>
      </w:r>
      <w:r>
        <w:fldChar w:fldCharType="begin"/>
      </w:r>
      <w:r>
        <w:instrText>HYPERLINK "http://www.redjurista.com/document.aspx?ajcode=l0013_90&amp;arts=47"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13 de 1990, la Aunap previa autorización del Ministerio de Agricultura y Desarrollo Rural, podrá asociarse temporalmente con personas nacionales o extranjeras para realizar operaciones conjuntas de pesca, mediante la celebración de contratos comerciales en los términos y condiciones que se estipulen de mutuo acuerdo, atendiendo los siguientes criterios. </w:t>
      </w:r>
    </w:p>
    <w:p>
      <w:pPr>
        <w:jc w:val="both"/>
      </w:pPr>
      <w:rPr>
        <w:sz w:val="24"/>
        <w:color w:val="black"/>
      </w:rPr>
    </w:p>
    <w:p>
      <w:pPr>
        <w:jc w:val="both"/>
      </w:pPr>
      <w:r>
        <w:rPr>
          <w:rFonts w:hAnsi="Arial"/>
          <w:rFonts w:ascii="Arial"/>
          <w:sz w:val="24"/>
          <w:color w:val="black"/>
        </w:rPr>
        <w:t xml:space="preserve">1. El objeto de la asociación podrá ser: </w:t>
      </w:r>
    </w:p>
    <w:p>
      <w:pPr>
        <w:jc w:val="both"/>
      </w:pPr>
      <w:rPr>
        <w:sz w:val="24"/>
        <w:color w:val="black"/>
      </w:rPr>
    </w:p>
    <w:p>
      <w:pPr>
        <w:jc w:val="both"/>
      </w:pPr>
      <w:r>
        <w:rPr>
          <w:rFonts w:hAnsi="Arial"/>
          <w:rFonts w:ascii="Arial"/>
          <w:sz w:val="24"/>
          <w:color w:val="black"/>
        </w:rPr>
        <w:t xml:space="preserve">a) Inversión de alto riesgo;</w:t>
      </w:r>
    </w:p>
    <w:p>
      <w:pPr>
        <w:jc w:val="both"/>
      </w:pPr>
      <w:rPr>
        <w:sz w:val="24"/>
        <w:color w:val="black"/>
      </w:rPr>
    </w:p>
    <w:p>
      <w:pPr>
        <w:jc w:val="both"/>
      </w:pPr>
      <w:r>
        <w:rPr>
          <w:rFonts w:hAnsi="Arial"/>
          <w:rFonts w:ascii="Arial"/>
          <w:sz w:val="24"/>
          <w:color w:val="black"/>
        </w:rPr>
        <w:t xml:space="preserve">b) Operación de elevado contenido social;</w:t>
      </w:r>
    </w:p>
    <w:p>
      <w:pPr>
        <w:jc w:val="both"/>
      </w:pPr>
      <w:rPr>
        <w:sz w:val="24"/>
        <w:color w:val="black"/>
      </w:rPr>
    </w:p>
    <w:p>
      <w:pPr>
        <w:jc w:val="both"/>
      </w:pPr>
      <w:r>
        <w:rPr>
          <w:rFonts w:hAnsi="Arial"/>
          <w:rFonts w:ascii="Arial"/>
          <w:sz w:val="24"/>
          <w:color w:val="black"/>
        </w:rPr>
        <w:t xml:space="preserve">c) Captura de especies cuyo potencial de aprovechamiento comercial se desconoce, o para ejercer la pesca comercial con nuevas artes o métodos pesqueros;</w:t>
      </w:r>
    </w:p>
    <w:p>
      <w:pPr>
        <w:jc w:val="both"/>
      </w:pPr>
      <w:rPr>
        <w:sz w:val="24"/>
        <w:color w:val="black"/>
      </w:rPr>
    </w:p>
    <w:p>
      <w:pPr>
        <w:jc w:val="both"/>
      </w:pPr>
      <w:r>
        <w:rPr>
          <w:rFonts w:hAnsi="Arial"/>
          <w:rFonts w:ascii="Arial"/>
          <w:sz w:val="24"/>
          <w:color w:val="black"/>
        </w:rPr>
        <w:t xml:space="preserve">d) Adelantar actividades de reproducción y cultivo de especies bioacuáticas con fines de experimentación para el desarrollo de la acuicultura;</w:t>
      </w:r>
    </w:p>
    <w:p>
      <w:pPr>
        <w:jc w:val="both"/>
      </w:pPr>
      <w:rPr>
        <w:sz w:val="24"/>
        <w:color w:val="black"/>
      </w:rPr>
    </w:p>
    <w:p>
      <w:pPr>
        <w:jc w:val="both"/>
      </w:pPr>
      <w:r>
        <w:rPr>
          <w:rFonts w:hAnsi="Arial"/>
          <w:rFonts w:ascii="Arial"/>
          <w:sz w:val="24"/>
          <w:color w:val="black"/>
        </w:rPr>
        <w:t xml:space="preserve">e) Operación conjunta de pesca en la que la Aunap tenga interés investigativo o de promoción y estímulo para el desarrollo pesquero. </w:t>
      </w:r>
    </w:p>
    <w:p>
      <w:pPr>
        <w:jc w:val="both"/>
      </w:pPr>
      <w:rPr>
        <w:sz w:val="24"/>
        <w:color w:val="black"/>
      </w:rPr>
    </w:p>
    <w:p>
      <w:pPr>
        <w:jc w:val="both"/>
      </w:pPr>
      <w:r>
        <w:rPr>
          <w:rFonts w:hAnsi="Arial"/>
          <w:rFonts w:ascii="Arial"/>
          <w:sz w:val="24"/>
          <w:color w:val="black"/>
        </w:rPr>
        <w:t xml:space="preserve">2. El valor de las tasas y derechos a cargo del asociado será el mismo que corresponde pagar a los titulares de permiso. No obstante podrá estipularse excepcionalmente, que dicho valor se compense con aportes en investigación, capacitación, infraestructura pesquera y abastecimiento de productos para el mercado nacional. </w:t>
      </w:r>
    </w:p>
    <w:p>
      <w:pPr>
        <w:jc w:val="both"/>
      </w:pPr>
      <w:rPr>
        <w:sz w:val="24"/>
        <w:color w:val="black"/>
      </w:rPr>
    </w:p>
    <w:p>
      <w:pPr>
        <w:jc w:val="both"/>
      </w:pPr>
      <w:r>
        <w:rPr>
          <w:rFonts w:hAnsi="Arial"/>
          <w:rFonts w:ascii="Arial"/>
          <w:sz w:val="24"/>
          <w:color w:val="black"/>
        </w:rPr>
        <w:t xml:space="preserve">3. El término del contrato se estipulará teniendo en cuenta la naturaleza y finalidad de la operación conjunta de pesca, pero no podrá exceder de cinco (5) años. </w:t>
      </w:r>
    </w:p>
    <w:p>
      <w:pPr>
        <w:jc w:val="both"/>
      </w:pPr>
      <w:rPr>
        <w:sz w:val="24"/>
        <w:color w:val="black"/>
      </w:rPr>
    </w:p>
    <w:p>
      <w:pPr>
        <w:jc w:val="both"/>
      </w:pPr>
      <w:r>
        <w:rPr>
          <w:rFonts w:hAnsi="Arial"/>
          <w:rFonts w:ascii="Arial"/>
          <w:sz w:val="24"/>
          <w:color w:val="black"/>
        </w:rPr>
        <w:t xml:space="preserve">4. La administración de la operación pactada se regirá, para todos sus efectos, por las normas y principios de la actividad comercial privada. </w:t>
      </w:r>
    </w:p>
    <w:p>
      <w:pPr>
        <w:jc w:val="both"/>
      </w:pPr>
      <w:rPr>
        <w:sz w:val="24"/>
        <w:color w:val="black"/>
      </w:rPr>
    </w:p>
    <w:p>
      <w:pPr>
        <w:jc w:val="both"/>
      </w:pPr>
      <w:r>
        <w:rPr>
          <w:rFonts w:hAnsi="Arial"/>
          <w:rFonts w:ascii="Arial"/>
          <w:sz w:val="24"/>
          <w:color w:val="black"/>
        </w:rPr>
        <w:t xml:space="preserve">5. El reparto de los beneficios o pérdidas que resulten de la operación, se efectuarán en forma equitativa ante la Aunap y el asociado, según los porcentajes que se estipulen en el respectivo contrato. </w:t>
      </w:r>
    </w:p>
    <w:p>
      <w:pPr>
        <w:jc w:val="both"/>
      </w:pPr>
      <w:rPr>
        <w:sz w:val="24"/>
        <w:color w:val="black"/>
      </w:rPr>
    </w:p>
    <w:p>
      <w:pPr>
        <w:jc w:val="both"/>
      </w:pPr>
      <w:r>
        <w:rPr>
          <w:rFonts w:hAnsi="Arial"/>
          <w:rFonts w:ascii="Arial"/>
          <w:sz w:val="24"/>
          <w:color w:val="black"/>
        </w:rPr>
        <w:t xml:space="preserve">6. Tratándose de extranjeros, se impondrá la obligación de designar un representante o apoderado permanente residenciado en el país, con quien se surtirán los trámites pertinentes. </w:t>
      </w:r>
    </w:p>
    <w:p>
      <w:pPr>
        <w:jc w:val="both"/>
      </w:pPr>
      <w:rPr>
        <w:sz w:val="24"/>
        <w:color w:val="black"/>
      </w:rPr>
    </w:p>
    <w:p>
      <w:pPr>
        <w:jc w:val="both"/>
      </w:pPr>
      <w:r>
        <w:rPr>
          <w:rFonts w:hAnsi="Arial"/>
          <w:rFonts w:ascii="Arial"/>
          <w:sz w:val="24"/>
          <w:color w:val="black"/>
        </w:rPr>
        <w:t xml:space="preserve">7. El asociado deberá constituir las garantías en los términos, valor y plazo que señale la Aunap. La garantía podrá ser pactada en especie.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"http://www.redjurista.com/document.aspx?ajcode=d2256_91&amp;arts=105"</w:instrText>
      </w:r>
      <w:r>
        <w:fldChar w:fldCharType="separate"/>
      </w:r>
      <w:r>
        <w:rPr>
          <w:rFonts w:hAnsi="Arial"/>
          <w:rFonts w:ascii="Arial"/>
          <w:sz w:val="24"/>
          <w:i/>
          <w:u w:val="single"/>
          <w:color w:val="black"/>
        </w:rPr>
        <w:t>105</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943" w:name="CAPÍTULO 2.16.5.5"/>
      <w:r>
        <w:rPr>
          <w:rFonts w:hAnsi="Arial"/>
          <w:rFonts w:ascii="Arial"/>
          <w:sz w:val="24"/>
          <w:color w:val="navy"/>
        </w:rPr>
        <w:t xml:space="preserve">CAPÍTULO 5. </w:t>
      </w:r>
    </w:p>
    <w:p>
      <w:pPr>
        <w:jc w:val="center"/>
      </w:pPr>
      <w:r>
        <w:rPr>
          <w:rFonts w:hAnsi="Arial"/>
          <w:rFonts w:ascii="Arial"/>
          <w:sz w:val="24"/>
          <w:color w:val="navy"/>
        </w:rPr>
        <w:t>CONCESIÓN.</w:t>
      </w:r>
      <w:bookmarkEnd w:id="6794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44" w:name="2.16.5.5.1"/>
      <w:r>
        <w:rPr>
          <w:rFonts w:hAnsi="Arial"/>
          <w:rFonts w:ascii="Arial"/>
          <w:sz w:val="24"/>
          <w:color w:val="navy"/>
        </w:rPr>
        <w:t xml:space="preserve">ARTÍCULO 2.16.5.5.1. </w:t>
      </w:r>
      <w:r>
        <w:rPr>
          <w:rFonts w:hAnsi="Arial"/>
          <w:rFonts w:ascii="Arial"/>
          <w:sz w:val="24"/>
          <w:i/>
          <w:color w:val="navy"/>
        </w:rPr>
        <w:t>OTORGAMIENTO.</w:t>
      </w:r>
      <w:bookmarkEnd w:id="67944"/>
      <w:r>
        <w:rPr>
          <w:rFonts w:hAnsi="Arial"/>
          <w:rFonts w:ascii="Arial"/>
          <w:sz w:val="24"/>
          <w:b/>
          <w:i/>
          <w:color w:val="black"/>
        </w:rPr>
        <w:t xml:space="preserve"> </w:t>
      </w:r>
      <w:r>
        <w:rPr>
          <w:rFonts w:hAnsi="Arial"/>
          <w:rFonts w:ascii="Arial"/>
          <w:sz w:val="24"/>
          <w:color w:val="black"/>
        </w:rPr>
        <w:t xml:space="preserve">La Aunap podrá otorgar concesiones a los pescadores artesanales jurídicamente organizados para el aprovechamiento comercial, en aguas continentales, de los recursos pesqueros existentes en un área determinada, cuando por razones de interés social se justifique.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"http://www.redjurista.com/document.aspx?ajcode=d2256_91&amp;arts=106"</w:instrText>
      </w:r>
      <w:r>
        <w:fldChar w:fldCharType="separate"/>
      </w:r>
      <w:r>
        <w:rPr>
          <w:rFonts w:hAnsi="Arial"/>
          <w:rFonts w:ascii="Arial"/>
          <w:sz w:val="24"/>
          <w:i/>
          <w:u w:val="single"/>
          <w:color w:val="black"/>
        </w:rPr>
        <w:t>106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45" w:name="2.16.5.5.2"/>
      <w:r>
        <w:rPr>
          <w:rFonts w:hAnsi="Arial"/>
          <w:rFonts w:ascii="Arial"/>
          <w:sz w:val="24"/>
          <w:color w:val="navy"/>
        </w:rPr>
        <w:t xml:space="preserve">ARTÍCULO 2.16.5.5.2. </w:t>
      </w:r>
      <w:r>
        <w:rPr>
          <w:rFonts w:hAnsi="Arial"/>
          <w:rFonts w:ascii="Arial"/>
          <w:sz w:val="24"/>
          <w:i/>
          <w:color w:val="navy"/>
        </w:rPr>
        <w:t>TÉRMINO.</w:t>
      </w:r>
      <w:bookmarkEnd w:id="67945"/>
      <w:r>
        <w:rPr>
          <w:rFonts w:hAnsi="Arial"/>
          <w:rFonts w:ascii="Arial"/>
          <w:sz w:val="24"/>
          <w:b/>
          <w:i/>
          <w:color w:val="black"/>
        </w:rPr>
        <w:t xml:space="preserve"> </w:t>
      </w:r>
      <w:r>
        <w:rPr>
          <w:rFonts w:hAnsi="Arial"/>
          <w:rFonts w:ascii="Arial"/>
          <w:sz w:val="24"/>
          <w:color w:val="black"/>
        </w:rPr>
        <w:t xml:space="preserve">El término de una concesión no podrá ser mayor de veinte (20) años y podrá renovarse, previa evaluación de la Aunap.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"http://www.redjurista.com/document.aspx?ajcode=d2256_91&amp;arts=107"</w:instrText>
      </w:r>
      <w:r>
        <w:fldChar w:fldCharType="separate"/>
      </w:r>
      <w:r>
        <w:rPr>
          <w:rFonts w:hAnsi="Arial"/>
          <w:rFonts w:ascii="Arial"/>
          <w:sz w:val="24"/>
          <w:i/>
          <w:u w:val="single"/>
          <w:color w:val="black"/>
        </w:rPr>
        <w:t>107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46" w:name="2.16.5.5.3"/>
      <w:r>
        <w:rPr>
          <w:rFonts w:hAnsi="Arial"/>
          <w:rFonts w:ascii="Arial"/>
          <w:sz w:val="24"/>
          <w:color w:val="navy"/>
        </w:rPr>
        <w:t xml:space="preserve">ARTÍCULO 2.16.5.5.3. </w:t>
      </w:r>
      <w:r>
        <w:rPr>
          <w:rFonts w:hAnsi="Arial"/>
          <w:rFonts w:ascii="Arial"/>
          <w:sz w:val="24"/>
          <w:i/>
          <w:color w:val="navy"/>
        </w:rPr>
        <w:t xml:space="preserve">CONTENIDO DE LA CONCESIÓN.</w:t>
      </w:r>
      <w:bookmarkEnd w:id="67946"/>
      <w:r>
        <w:rPr>
          <w:rFonts w:hAnsi="Arial"/>
          <w:rFonts w:ascii="Arial"/>
          <w:sz w:val="24"/>
          <w:b/>
          <w:i/>
          <w:color w:val="black"/>
        </w:rPr>
        <w:t xml:space="preserve"> </w:t>
      </w:r>
      <w:r>
        <w:rPr>
          <w:rFonts w:hAnsi="Arial"/>
          <w:rFonts w:ascii="Arial"/>
          <w:sz w:val="24"/>
          <w:color w:val="black"/>
        </w:rPr>
        <w:t xml:space="preserve">La concesión se otorgará mediante contrato administrativo, cuyas cláusulas deberán estipular, cuando menos, los siguientes aspectos: </w:t>
      </w:r>
    </w:p>
    <w:p>
      <w:pPr>
        <w:jc w:val="both"/>
      </w:pPr>
      <w:rPr>
        <w:sz w:val="24"/>
        <w:color w:val="black"/>
      </w:rPr>
    </w:p>
    <w:p>
      <w:pPr>
        <w:jc w:val="both"/>
      </w:pPr>
      <w:r>
        <w:rPr>
          <w:rFonts w:hAnsi="Arial"/>
          <w:rFonts w:ascii="Arial"/>
          <w:sz w:val="24"/>
          <w:color w:val="black"/>
        </w:rPr>
        <w:t xml:space="preserve">1. La delimitación del área de la concesión. </w:t>
      </w:r>
    </w:p>
    <w:p>
      <w:pPr>
        <w:jc w:val="both"/>
      </w:pPr>
      <w:rPr>
        <w:sz w:val="24"/>
        <w:color w:val="black"/>
      </w:rPr>
    </w:p>
    <w:p>
      <w:pPr>
        <w:jc w:val="both"/>
      </w:pPr>
      <w:r>
        <w:rPr>
          <w:rFonts w:hAnsi="Arial"/>
          <w:rFonts w:ascii="Arial"/>
          <w:sz w:val="24"/>
          <w:color w:val="black"/>
        </w:rPr>
        <w:t xml:space="preserve">2. Las tasas y derechos a cargo del concesionario. </w:t>
      </w:r>
    </w:p>
    <w:p>
      <w:pPr>
        <w:jc w:val="both"/>
      </w:pPr>
      <w:rPr>
        <w:sz w:val="24"/>
        <w:color w:val="black"/>
      </w:rPr>
    </w:p>
    <w:p>
      <w:pPr>
        <w:jc w:val="both"/>
      </w:pPr>
      <w:r>
        <w:rPr>
          <w:rFonts w:hAnsi="Arial"/>
          <w:rFonts w:ascii="Arial"/>
          <w:sz w:val="24"/>
          <w:color w:val="black"/>
        </w:rPr>
        <w:t xml:space="preserve">3. La descripción detallada del bien o recurso sobre el que versa la concesión. </w:t>
      </w:r>
    </w:p>
    <w:p>
      <w:pPr>
        <w:jc w:val="both"/>
      </w:pPr>
      <w:rPr>
        <w:sz w:val="24"/>
        <w:color w:val="black"/>
      </w:rPr>
    </w:p>
    <w:p>
      <w:pPr>
        <w:jc w:val="both"/>
      </w:pPr>
      <w:r>
        <w:rPr>
          <w:rFonts w:hAnsi="Arial"/>
          <w:rFonts w:ascii="Arial"/>
          <w:sz w:val="24"/>
          <w:color w:val="black"/>
        </w:rPr>
        <w:t xml:space="preserve">4. Las obligaciones del concesionario. </w:t>
      </w:r>
    </w:p>
    <w:p>
      <w:pPr>
        <w:jc w:val="both"/>
      </w:pPr>
      <w:rPr>
        <w:sz w:val="24"/>
        <w:color w:val="black"/>
      </w:rPr>
    </w:p>
    <w:p>
      <w:pPr>
        <w:jc w:val="both"/>
      </w:pPr>
      <w:r>
        <w:rPr>
          <w:rFonts w:hAnsi="Arial"/>
          <w:rFonts w:ascii="Arial"/>
          <w:sz w:val="24"/>
          <w:color w:val="black"/>
        </w:rPr>
        <w:t xml:space="preserve">5. Los apremios para el caso de incumplimiento. </w:t>
      </w:r>
    </w:p>
    <w:p>
      <w:pPr>
        <w:jc w:val="both"/>
      </w:pPr>
      <w:rPr>
        <w:sz w:val="24"/>
        <w:color w:val="black"/>
      </w:rPr>
    </w:p>
    <w:p>
      <w:pPr>
        <w:jc w:val="both"/>
      </w:pPr>
      <w:r>
        <w:rPr>
          <w:rFonts w:hAnsi="Arial"/>
          <w:rFonts w:ascii="Arial"/>
          <w:sz w:val="24"/>
          <w:color w:val="black"/>
        </w:rPr>
        <w:t xml:space="preserve">6. El término de duración. </w:t>
      </w:r>
    </w:p>
    <w:p>
      <w:pPr>
        <w:jc w:val="both"/>
      </w:pPr>
      <w:rPr>
        <w:sz w:val="24"/>
        <w:color w:val="black"/>
      </w:rPr>
    </w:p>
    <w:p>
      <w:pPr>
        <w:jc w:val="both"/>
      </w:pPr>
      <w:r>
        <w:rPr>
          <w:rFonts w:hAnsi="Arial"/>
          <w:rFonts w:ascii="Arial"/>
          <w:sz w:val="24"/>
          <w:color w:val="black"/>
        </w:rPr>
        <w:t xml:space="preserve">7. Las disposiciones relativas a la restitución del recurso al término de la concesión. </w:t>
      </w:r>
    </w:p>
    <w:p>
      <w:pPr>
        <w:jc w:val="both"/>
      </w:pPr>
      <w:rPr>
        <w:sz w:val="24"/>
        <w:color w:val="black"/>
      </w:rPr>
    </w:p>
    <w:p>
      <w:pPr>
        <w:jc w:val="both"/>
      </w:pPr>
      <w:r>
        <w:rPr>
          <w:rFonts w:hAnsi="Arial"/>
          <w:rFonts w:ascii="Arial"/>
          <w:sz w:val="24"/>
          <w:color w:val="black"/>
        </w:rPr>
        <w:t xml:space="preserve">8. Las causales de caducidad de la concesión. </w:t>
      </w:r>
    </w:p>
    <w:p>
      <w:pPr>
        <w:jc w:val="both"/>
      </w:pPr>
      <w:rPr>
        <w:sz w:val="24"/>
        <w:color w:val="black"/>
      </w:rPr>
    </w:p>
    <w:p>
      <w:pPr>
        <w:jc w:val="both"/>
      </w:pPr>
      <w:r>
        <w:rPr>
          <w:rFonts w:hAnsi="Arial"/>
          <w:rFonts w:ascii="Arial"/>
          <w:sz w:val="24"/>
          <w:color w:val="black"/>
        </w:rPr>
        <w:t xml:space="preserve">9. La obligación de presentar informes periódicos, en los términos que señale el Aunap.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"http://www.redjurista.com/document.aspx?ajcode=d2256_91&amp;arts=108"</w:instrText>
      </w:r>
      <w:r>
        <w:fldChar w:fldCharType="separate"/>
      </w:r>
      <w:r>
        <w:rPr>
          <w:rFonts w:hAnsi="Arial"/>
          <w:rFonts w:ascii="Arial"/>
          <w:sz w:val="24"/>
          <w:i/>
          <w:u w:val="single"/>
          <w:color w:val="black"/>
        </w:rPr>
        <w:t>108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47" w:name="2.16.5.5.4"/>
      <w:r>
        <w:rPr>
          <w:rFonts w:hAnsi="Arial"/>
          <w:rFonts w:ascii="Arial"/>
          <w:sz w:val="24"/>
          <w:color w:val="navy"/>
        </w:rPr>
        <w:t xml:space="preserve">ARTÍCULO 2.16.5.5.4. </w:t>
      </w:r>
      <w:r>
        <w:rPr>
          <w:rFonts w:hAnsi="Arial"/>
          <w:rFonts w:ascii="Arial"/>
          <w:sz w:val="24"/>
          <w:i/>
          <w:color w:val="navy"/>
        </w:rPr>
        <w:t xml:space="preserve">CAUSALES DE CADUCIDAD.</w:t>
      </w:r>
      <w:bookmarkEnd w:id="67947"/>
      <w:r>
        <w:rPr>
          <w:rFonts w:hAnsi="Arial"/>
          <w:rFonts w:ascii="Arial"/>
          <w:sz w:val="24"/>
          <w:b/>
          <w:i/>
          <w:color w:val="black"/>
        </w:rPr>
        <w:t xml:space="preserve"> </w:t>
      </w:r>
      <w:r>
        <w:rPr>
          <w:rFonts w:hAnsi="Arial"/>
          <w:rFonts w:ascii="Arial"/>
          <w:sz w:val="24"/>
          <w:color w:val="black"/>
        </w:rPr>
        <w:t xml:space="preserve">Además de las contemplaciones en la legislación vigente, serán causales de caducidad las siguientes: </w:t>
      </w:r>
    </w:p>
    <w:p>
      <w:pPr>
        <w:jc w:val="both"/>
      </w:pPr>
      <w:rPr>
        <w:sz w:val="24"/>
        <w:color w:val="black"/>
      </w:rPr>
    </w:p>
    <w:p>
      <w:pPr>
        <w:jc w:val="both"/>
      </w:pPr>
      <w:r>
        <w:rPr>
          <w:rFonts w:hAnsi="Arial"/>
          <w:rFonts w:ascii="Arial"/>
          <w:sz w:val="24"/>
          <w:color w:val="black"/>
        </w:rPr>
        <w:t xml:space="preserve">1. La cesión de los derechos derivados de la concesión hecha a terceros sin autorización de la Aunap. </w:t>
      </w:r>
    </w:p>
    <w:p>
      <w:pPr>
        <w:jc w:val="both"/>
      </w:pPr>
      <w:rPr>
        <w:sz w:val="24"/>
        <w:color w:val="black"/>
      </w:rPr>
    </w:p>
    <w:p>
      <w:pPr>
        <w:jc w:val="both"/>
      </w:pPr>
      <w:r>
        <w:rPr>
          <w:rFonts w:hAnsi="Arial"/>
          <w:rFonts w:ascii="Arial"/>
          <w:sz w:val="24"/>
          <w:color w:val="black"/>
        </w:rPr>
        <w:t xml:space="preserve">2. El destino de la concesión para uso diferente al señalado en el contrato. </w:t>
      </w:r>
    </w:p>
    <w:p>
      <w:pPr>
        <w:jc w:val="both"/>
      </w:pPr>
      <w:rPr>
        <w:sz w:val="24"/>
        <w:color w:val="black"/>
      </w:rPr>
    </w:p>
    <w:p>
      <w:pPr>
        <w:jc w:val="both"/>
      </w:pPr>
      <w:r>
        <w:rPr>
          <w:rFonts w:hAnsi="Arial"/>
          <w:rFonts w:ascii="Arial"/>
          <w:sz w:val="24"/>
          <w:color w:val="black"/>
        </w:rPr>
        <w:t xml:space="preserve">3. El incumplimiento del concesionario de las condiciones pactadas. </w:t>
      </w:r>
    </w:p>
    <w:p>
      <w:pPr>
        <w:jc w:val="both"/>
      </w:pPr>
      <w:rPr>
        <w:sz w:val="24"/>
        <w:color w:val="black"/>
      </w:rPr>
    </w:p>
    <w:p>
      <w:pPr>
        <w:jc w:val="both"/>
      </w:pPr>
      <w:r>
        <w:rPr>
          <w:rFonts w:hAnsi="Arial"/>
          <w:rFonts w:ascii="Arial"/>
          <w:sz w:val="24"/>
          <w:color w:val="black"/>
        </w:rPr>
        <w:t xml:space="preserve">4. La no utilización de la concesión durante un año. </w:t>
      </w:r>
    </w:p>
    <w:p>
      <w:pPr>
        <w:jc w:val="both"/>
      </w:pPr>
      <w:rPr>
        <w:sz w:val="24"/>
        <w:color w:val="black"/>
      </w:rPr>
    </w:p>
    <w:p>
      <w:pPr>
        <w:jc w:val="both"/>
      </w:pPr>
      <w:r>
        <w:rPr>
          <w:rFonts w:hAnsi="Arial"/>
          <w:rFonts w:ascii="Arial"/>
          <w:sz w:val="24"/>
          <w:color w:val="black"/>
        </w:rPr>
        <w:t xml:space="preserve">5. La disminución progresiva o el agotamiento del recurso. </w:t>
      </w:r>
    </w:p>
    <w:p>
      <w:pPr>
        <w:jc w:val="both"/>
      </w:pPr>
      <w:rPr>
        <w:sz w:val="24"/>
        <w:color w:val="black"/>
      </w:rPr>
    </w:p>
    <w:p>
      <w:pPr>
        <w:jc w:val="both"/>
      </w:pPr>
      <w:r>
        <w:rPr>
          <w:rFonts w:hAnsi="Arial"/>
          <w:rFonts w:ascii="Arial"/>
          <w:sz w:val="24"/>
          <w:color w:val="black"/>
        </w:rPr>
        <w:t xml:space="preserve">6. Las demás que expresamente se consignen en el respectivo contrato.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"http://www.redjurista.com/document.aspx?ajcode=d2256_91&amp;arts=109"</w:instrText>
      </w:r>
      <w:r>
        <w:fldChar w:fldCharType="separate"/>
      </w:r>
      <w:r>
        <w:rPr>
          <w:rFonts w:hAnsi="Arial"/>
          <w:rFonts w:ascii="Arial"/>
          <w:sz w:val="24"/>
          <w:i/>
          <w:u w:val="single"/>
          <w:color w:val="black"/>
        </w:rPr>
        <w:t>109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48" w:name="2.16.5.5.5"/>
      <w:r>
        <w:rPr>
          <w:rFonts w:hAnsi="Arial"/>
          <w:rFonts w:ascii="Arial"/>
          <w:sz w:val="24"/>
          <w:color w:val="navy"/>
        </w:rPr>
        <w:t xml:space="preserve">ARTÍCULO 2.16.5.5.5. </w:t>
      </w:r>
      <w:r>
        <w:rPr>
          <w:rFonts w:hAnsi="Arial"/>
          <w:rFonts w:ascii="Arial"/>
          <w:sz w:val="24"/>
          <w:i/>
          <w:color w:val="navy"/>
        </w:rPr>
        <w:t xml:space="preserve">USO DE LA CONCESIÓN.</w:t>
      </w:r>
      <w:bookmarkEnd w:id="67948"/>
      <w:r>
        <w:rPr>
          <w:rFonts w:hAnsi="Arial"/>
          <w:rFonts w:ascii="Arial"/>
          <w:sz w:val="24"/>
          <w:b/>
          <w:i/>
          <w:color w:val="black"/>
        </w:rPr>
        <w:t xml:space="preserve"> </w:t>
      </w:r>
      <w:r>
        <w:rPr>
          <w:rFonts w:hAnsi="Arial"/>
          <w:rFonts w:ascii="Arial"/>
          <w:sz w:val="24"/>
          <w:color w:val="black"/>
        </w:rPr>
        <w:t xml:space="preserve">El uso de la concesión se hará de modo que no interrumpa el libre curso de las aguas, no impida la navegación ni los demás usos debidamente autorizados.</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"http://www.redjurista.com/document.aspx?ajcode=d2256_91&amp;arts=110"</w:instrText>
      </w:r>
      <w:r>
        <w:fldChar w:fldCharType="separate"/>
      </w:r>
      <w:r>
        <w:rPr>
          <w:rFonts w:hAnsi="Arial"/>
          <w:rFonts w:ascii="Arial"/>
          <w:sz w:val="24"/>
          <w:i/>
          <w:u w:val="single"/>
          <w:color w:val="black"/>
        </w:rPr>
        <w:t>110</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949" w:name="CAPÍTULO 2.16.5.6"/>
      <w:r>
        <w:rPr>
          <w:rFonts w:hAnsi="Arial"/>
          <w:rFonts w:ascii="Arial"/>
          <w:sz w:val="24"/>
          <w:color w:val="navy"/>
        </w:rPr>
        <w:t xml:space="preserve">CAPÍTULO 6. </w:t>
      </w:r>
    </w:p>
    <w:p>
      <w:pPr>
        <w:jc w:val="center"/>
      </w:pPr>
      <w:r>
        <w:rPr>
          <w:rFonts w:hAnsi="Arial"/>
          <w:rFonts w:ascii="Arial"/>
          <w:sz w:val="24"/>
          <w:color w:val="navy"/>
        </w:rPr>
        <w:t>AUTORIZACIÓN.</w:t>
      </w:r>
      <w:bookmarkEnd w:id="6794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50" w:name="2.16.5.6.1"/>
      <w:r>
        <w:rPr>
          <w:rFonts w:hAnsi="Arial"/>
          <w:rFonts w:ascii="Arial"/>
          <w:sz w:val="24"/>
          <w:color w:val="navy"/>
        </w:rPr>
        <w:t xml:space="preserve">ARTÍCULO 2.16.5.6.1. AUTORIZACIÓN.</w:t>
      </w:r>
      <w:bookmarkEnd w:id="67950"/>
      <w:r>
        <w:rPr>
          <w:rFonts w:hAnsi="Arial"/>
          <w:rFonts w:ascii="Arial"/>
          <w:sz w:val="24"/>
          <w:b/>
          <w:color w:val="black"/>
        </w:rPr>
        <w:t xml:space="preserve"> </w:t>
      </w:r>
      <w:r>
        <w:rPr>
          <w:rFonts w:hAnsi="Arial"/>
          <w:rFonts w:ascii="Arial"/>
          <w:sz w:val="24"/>
          <w:color w:val="black"/>
        </w:rPr>
        <w:t xml:space="preserve">Cuando se trate de la importación o exportación de recursos o productos pesqueros, los titulares de derechos para ejercer la actividad pesquera, deberán obtener la autorización prevista en el numeral 6 del artículo </w:t>
      </w:r>
      <w:r>
        <w:fldChar w:fldCharType="begin"/>
      </w:r>
      <w:r>
        <w:instrText>HYPERLINK "http://www.redjurista.com/document.aspx?ajcode=l0013_90&amp;arts=47"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13 de 1990, la cual será otorgada de conformidad con lo dispuesto en el artículo </w:t>
      </w:r>
      <w:r>
        <w:fldChar w:fldCharType="begin"/>
      </w:r>
      <w:r>
        <w:instrText>HYPERLINK "http://www.redjurista.com/document.aspx?ajcode=d1071015&amp;arts=2.16.3.4.4"</w:instrText>
      </w:r>
      <w:r>
        <w:fldChar w:fldCharType="separate"/>
      </w:r>
      <w:r>
        <w:rPr>
          <w:rFonts w:hAnsi="Arial"/>
          <w:rFonts w:ascii="Arial"/>
          <w:sz w:val="24"/>
          <w:u w:val="single"/>
          <w:color w:val="black"/>
        </w:rPr>
        <w:t>2.16.3.4.4</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"http://www.redjurista.com/document.aspx?ajcode=d2256_91&amp;arts=111"</w:instrText>
      </w:r>
      <w:r>
        <w:fldChar w:fldCharType="separate"/>
      </w:r>
      <w:r>
        <w:rPr>
          <w:rFonts w:hAnsi="Arial"/>
          <w:rFonts w:ascii="Arial"/>
          <w:sz w:val="24"/>
          <w:i/>
          <w:u w:val="single"/>
          <w:color w:val="black"/>
        </w:rPr>
        <w:t>111</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951" w:name="TÍTULO 2.16.6"/>
      <w:r>
        <w:rPr>
          <w:rFonts w:hAnsi="Arial"/>
          <w:rFonts w:ascii="Arial"/>
          <w:sz w:val="24"/>
          <w:color w:val="navy"/>
        </w:rPr>
        <w:t xml:space="preserve">TÍTULO 6. </w:t>
      </w:r>
    </w:p>
    <w:p>
      <w:pPr>
        <w:jc w:val="center"/>
      </w:pPr>
      <w:r>
        <w:rPr>
          <w:rFonts w:hAnsi="Arial"/>
          <w:rFonts w:ascii="Arial"/>
          <w:sz w:val="24"/>
          <w:color w:val="navy"/>
        </w:rPr>
        <w:t xml:space="preserve">TASAS Y DERECHOS.</w:t>
      </w:r>
      <w:bookmarkEnd w:id="6795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52" w:name="2.16.6.1"/>
      <w:r>
        <w:rPr>
          <w:rFonts w:hAnsi="Arial"/>
          <w:rFonts w:ascii="Arial"/>
          <w:sz w:val="24"/>
          <w:color w:val="navy"/>
        </w:rPr>
        <w:t xml:space="preserve">ARTÍCULO 2.16.6.1. ÁMBITO DE APLICACIÓN.</w:t>
      </w:r>
      <w:bookmarkEnd w:id="67952"/>
      <w:r>
        <w:rPr>
          <w:rFonts w:hAnsi="Arial"/>
          <w:rFonts w:ascii="Arial"/>
          <w:sz w:val="24"/>
          <w:color w:val="black"/>
        </w:rPr>
        <w:t xml:space="preserve"> De conformidad con lo previsto en el artículo </w:t>
      </w:r>
      <w:r>
        <w:fldChar w:fldCharType="begin"/>
      </w:r>
      <w:r>
        <w:instrText>HYPERLINK "http://www.redjurista.com/document.aspx?ajcode=l0013_90&amp;arts=48"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13 de 1990, el ejercicio de la actividad pesquera está sujeto al pago de tasas y derechos.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"http://www.redjurista.com/document.aspx?ajcode=d2256_91&amp;arts=112"</w:instrText>
      </w:r>
      <w:r>
        <w:fldChar w:fldCharType="separate"/>
      </w:r>
      <w:r>
        <w:rPr>
          <w:rFonts w:hAnsi="Arial"/>
          <w:rFonts w:ascii="Arial"/>
          <w:sz w:val="24"/>
          <w:i/>
          <w:u w:val="single"/>
          <w:color w:val="black"/>
        </w:rPr>
        <w:t>112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53" w:name="2.16.6.2"/>
      <w:r>
        <w:rPr>
          <w:rFonts w:hAnsi="Arial"/>
          <w:rFonts w:ascii="Arial"/>
          <w:sz w:val="24"/>
          <w:color w:val="navy"/>
        </w:rPr>
        <w:t xml:space="preserve">ARTÍCULO 2.16.6.2. </w:t>
      </w:r>
      <w:r>
        <w:rPr>
          <w:rFonts w:hAnsi="Arial"/>
          <w:rFonts w:ascii="Arial"/>
          <w:sz w:val="24"/>
          <w:i/>
          <w:color w:val="navy"/>
        </w:rPr>
        <w:t xml:space="preserve">CUANTÍA Y FORMA DE PAGO DE LA TASA.</w:t>
      </w:r>
      <w:bookmarkEnd w:id="67953"/>
      <w:r>
        <w:rPr>
          <w:rFonts w:hAnsi="Arial"/>
          <w:rFonts w:ascii="Arial"/>
          <w:sz w:val="24"/>
          <w:b/>
          <w:i/>
          <w:color w:val="black"/>
        </w:rPr>
        <w:t xml:space="preserve"> </w:t>
      </w:r>
      <w:r>
        <w:rPr>
          <w:rFonts w:hAnsi="Arial"/>
          <w:rFonts w:ascii="Arial"/>
          <w:sz w:val="24"/>
          <w:color w:val="black"/>
        </w:rPr>
        <w:t xml:space="preserve">La Aunap determinará la cuantía y forma de pago de las tasas establecidas en el artículo </w:t>
      </w:r>
      <w:r>
        <w:fldChar w:fldCharType="begin"/>
      </w:r>
      <w:r>
        <w:instrText>HYPERLINK "http://www.redjurista.com/document.aspx?ajcode=l0013_90&amp;arts=48"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13 de 1990, por los siguientes conceptos: </w:t>
      </w:r>
    </w:p>
    <w:p>
      <w:pPr>
        <w:jc w:val="both"/>
      </w:pPr>
      <w:rPr>
        <w:sz w:val="24"/>
        <w:color w:val="black"/>
      </w:rPr>
    </w:p>
    <w:p>
      <w:pPr>
        <w:jc w:val="both"/>
      </w:pPr>
      <w:r>
        <w:rPr>
          <w:rFonts w:hAnsi="Arial"/>
          <w:rFonts w:ascii="Arial"/>
          <w:sz w:val="24"/>
          <w:color w:val="black"/>
        </w:rPr>
        <w:t xml:space="preserve">1. &lt;Ver Notas del Editor&gt; Tasa por concepto del ejercicio de las actividades de extracción a cargo de los titulares del permiso integrado de pesca, de pesca comercial, de pesca de investigación y de pesca deportiva o de contrato de asociación con la Aunap. </w:t>
      </w:r>
    </w:p>
    <w:p>
      <w:pPr>
        <w:jc w:val="both"/>
      </w:pPr>
      <w:rPr>
        <w:color w:val="black"/>
      </w:rPr>
    </w:p>
    <w:p>
      <w:pPr>
        <w:jc w:val="both"/>
      </w:pPr>
      <w:r>
        <w:rPr>
          <w:rFonts w:hAnsi="Arial"/>
          <w:rFonts w:ascii="Arial"/>
          <w:sz w:val="24"/>
          <w:color w:val="black"/>
        </w:rPr>
        <w:t xml:space="preserve">2. Tasa por concepto del ejercicio de actividades de procesamiento y comercialización a cargo de los titulares del permiso o asociación. </w:t>
      </w:r>
      <w:r>
        <w:rPr>
          <w:rFonts w:hAnsi="Arial"/>
          <w:rFonts w:ascii="Arial"/>
          <w:sz w:val="24"/>
          <w:i/>
          <w:color w:val="black"/>
        </w:rPr>
        <w:t xml:space="preserve">(Decreto número 2256 de 1991, artículo </w:t>
      </w:r>
      <w:r>
        <w:fldChar w:fldCharType="begin"/>
      </w:r>
      <w:r>
        <w:instrText>HYPERLINK "http://www.redjurista.com/document.aspx?ajcode=d2256_91&amp;arts=113"</w:instrText>
      </w:r>
      <w:r>
        <w:fldChar w:fldCharType="separate"/>
      </w:r>
      <w:r>
        <w:rPr>
          <w:rFonts w:hAnsi="Arial"/>
          <w:rFonts w:ascii="Arial"/>
          <w:sz w:val="24"/>
          <w:i/>
          <w:u w:val="single"/>
          <w:color w:val="black"/>
        </w:rPr>
        <w:t>113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954" w:name="2.16.6.3"/>
      <w:r>
        <w:rPr>
          <w:rFonts w:hAnsi="Arial"/>
          <w:rFonts w:ascii="Arial"/>
          <w:sz w:val="24"/>
          <w:color w:val="navy"/>
        </w:rPr>
        <w:t xml:space="preserve">ARTÍCULO 2.16.6.3. </w:t>
      </w:r>
      <w:r>
        <w:rPr>
          <w:rFonts w:hAnsi="Arial"/>
          <w:rFonts w:ascii="Arial"/>
          <w:sz w:val="24"/>
          <w:i/>
          <w:color w:val="navy"/>
        </w:rPr>
        <w:t xml:space="preserve">EXCEPCIÓN AL PAGO DE TASAS.</w:t>
      </w:r>
      <w:bookmarkEnd w:id="67954"/>
      <w:r>
        <w:rPr>
          <w:rFonts w:hAnsi="Arial"/>
          <w:rFonts w:ascii="Arial"/>
          <w:sz w:val="24"/>
          <w:b/>
          <w:i/>
          <w:color w:val="black"/>
        </w:rPr>
        <w:t xml:space="preserve"> </w:t>
      </w:r>
      <w:r>
        <w:rPr>
          <w:rFonts w:hAnsi="Arial"/>
          <w:rFonts w:ascii="Arial"/>
          <w:sz w:val="24"/>
          <w:color w:val="black"/>
        </w:rPr>
        <w:t xml:space="preserve">El ejercicio de la acuicultura, que comprende las actividades de levante, engorde, recolección, procesamiento y comercialización, no está sujeto al pago de tasas y derechos. </w:t>
      </w:r>
    </w:p>
    <w:p>
      <w:pPr>
        <w:jc w:val="both"/>
      </w:pPr>
      <w:rPr>
        <w:sz w:val="24"/>
        <w:color w:val="black"/>
      </w:rPr>
    </w:p>
    <w:p>
      <w:pPr>
        <w:jc w:val="both"/>
      </w:pPr>
      <w:r>
        <w:rPr>
          <w:rFonts w:hAnsi="Arial"/>
          <w:rFonts w:ascii="Arial"/>
          <w:sz w:val="24"/>
          <w:color w:val="black"/>
        </w:rPr>
        <w:t xml:space="preserve">La extracción de semillas y reproductores del medio natural con destino a la acuicultura pagará las tasas que se establezcan para la actividad extractora.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"http://www.redjurista.com/document.aspx?ajcode=d2256_91&amp;arts=114"</w:instrText>
      </w:r>
      <w:r>
        <w:fldChar w:fldCharType="separate"/>
      </w:r>
      <w:r>
        <w:rPr>
          <w:rFonts w:hAnsi="Arial"/>
          <w:rFonts w:ascii="Arial"/>
          <w:sz w:val="24"/>
          <w:i/>
          <w:u w:val="single"/>
          <w:color w:val="black"/>
        </w:rPr>
        <w:t>114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55" w:name="2.16.6.4"/>
      <w:r>
        <w:rPr>
          <w:rFonts w:hAnsi="Arial"/>
          <w:rFonts w:ascii="Arial"/>
          <w:sz w:val="24"/>
          <w:color w:val="navy"/>
        </w:rPr>
        <w:t xml:space="preserve">ARTÍCULO 2.16.6.4. </w:t>
      </w:r>
      <w:r>
        <w:rPr>
          <w:rFonts w:hAnsi="Arial"/>
          <w:rFonts w:ascii="Arial"/>
          <w:sz w:val="24"/>
          <w:i/>
          <w:color w:val="navy"/>
        </w:rPr>
        <w:t>EXENCIONES.</w:t>
      </w:r>
      <w:bookmarkEnd w:id="67955"/>
      <w:r>
        <w:rPr>
          <w:rFonts w:hAnsi="Arial"/>
          <w:rFonts w:ascii="Arial"/>
          <w:sz w:val="24"/>
          <w:b/>
          <w:i/>
          <w:color w:val="black"/>
        </w:rPr>
        <w:t xml:space="preserve"> </w:t>
      </w:r>
      <w:r>
        <w:rPr>
          <w:rFonts w:hAnsi="Arial"/>
          <w:rFonts w:ascii="Arial"/>
          <w:sz w:val="24"/>
          <w:color w:val="black"/>
        </w:rPr>
        <w:t xml:space="preserve">Las actividades de extracción que realicen los titulares de permiso de pesca de investigación, cuando a juicio de la Aunap sean de interés público, estarán exentas del pago de tasas y derechos.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"http://www.redjurista.com/document.aspx?ajcode=d2256_91&amp;arts=115"</w:instrText>
      </w:r>
      <w:r>
        <w:fldChar w:fldCharType="separate"/>
      </w:r>
      <w:r>
        <w:rPr>
          <w:rFonts w:hAnsi="Arial"/>
          <w:rFonts w:ascii="Arial"/>
          <w:sz w:val="24"/>
          <w:i/>
          <w:u w:val="single"/>
          <w:color w:val="black"/>
        </w:rPr>
        <w:t>115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56" w:name="2.16.6.5"/>
      <w:r>
        <w:rPr>
          <w:rFonts w:hAnsi="Arial"/>
          <w:rFonts w:ascii="Arial"/>
          <w:sz w:val="24"/>
          <w:color w:val="navy"/>
        </w:rPr>
        <w:t xml:space="preserve">ARTÍCULO 2.16.6.5. </w:t>
      </w:r>
      <w:r>
        <w:rPr>
          <w:rFonts w:hAnsi="Arial"/>
          <w:rFonts w:ascii="Arial"/>
          <w:sz w:val="24"/>
          <w:i/>
          <w:color w:val="navy"/>
        </w:rPr>
        <w:t xml:space="preserve">PAGO DE DERECHOS POR EXPEDICIÓN DE PATENTES DE PESCA.</w:t>
      </w:r>
      <w:bookmarkEnd w:id="67956"/>
      <w:r>
        <w:rPr>
          <w:rFonts w:hAnsi="Arial"/>
          <w:rFonts w:ascii="Arial"/>
          <w:sz w:val="24"/>
          <w:b/>
          <w:i/>
          <w:color w:val="black"/>
        </w:rPr>
        <w:t xml:space="preserve"> </w:t>
      </w:r>
      <w:r>
        <w:rPr>
          <w:rFonts w:hAnsi="Arial"/>
          <w:rFonts w:ascii="Arial"/>
          <w:sz w:val="24"/>
          <w:color w:val="black"/>
        </w:rPr>
        <w:t xml:space="preserve">La expedición de patentes de pesca dará lugar al pago de derechos. La Aunap, establecerá el valor de tales derechos, tomando en cuenta las circunstancias previstas en el artículo </w:t>
      </w:r>
      <w:r>
        <w:fldChar w:fldCharType="begin"/>
      </w:r>
      <w:r>
        <w:instrText>HYPERLINK "http://www.redjurista.com/document.aspx?ajcode=l0013_90&amp;arts=48"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13 de 1990.</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"http://www.redjurista.com/document.aspx?ajcode=d2256_91&amp;arts=116"</w:instrText>
      </w:r>
      <w:r>
        <w:fldChar w:fldCharType="separate"/>
      </w:r>
      <w:r>
        <w:rPr>
          <w:rFonts w:hAnsi="Arial"/>
          <w:rFonts w:ascii="Arial"/>
          <w:sz w:val="24"/>
          <w:i/>
          <w:u w:val="single"/>
          <w:color w:val="black"/>
        </w:rPr>
        <w:t>116</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957" w:name="2.16.6.6"/>
      <w:r>
        <w:rPr>
          <w:rFonts w:hAnsi="Arial"/>
          <w:rFonts w:ascii="Arial"/>
          <w:sz w:val="24"/>
          <w:color w:val="navy"/>
        </w:rPr>
        <w:t xml:space="preserve">ARTÍCULO 2.16.6.6. </w:t>
      </w:r>
      <w:r>
        <w:rPr>
          <w:rFonts w:hAnsi="Arial"/>
          <w:rFonts w:ascii="Arial"/>
          <w:sz w:val="24"/>
          <w:i/>
          <w:color w:val="navy"/>
        </w:rPr>
        <w:t xml:space="preserve">MONTO DE LAS TASAS Y DERECHOS</w:t>
      </w:r>
      <w:r>
        <w:rPr>
          <w:rFonts w:hAnsi="Arial"/>
          <w:rFonts w:ascii="Arial"/>
          <w:sz w:val="24"/>
          <w:color w:val="navy"/>
        </w:rPr>
        <w:t>.</w:t>
      </w:r>
      <w:bookmarkEnd w:id="67957"/>
      <w:r>
        <w:rPr>
          <w:rFonts w:hAnsi="Arial"/>
          <w:rFonts w:ascii="Arial"/>
          <w:sz w:val="24"/>
          <w:b/>
          <w:color w:val="black"/>
        </w:rPr>
        <w:t xml:space="preserve"> </w:t>
      </w:r>
      <w:r>
        <w:rPr>
          <w:rFonts w:hAnsi="Arial"/>
          <w:rFonts w:ascii="Arial"/>
          <w:sz w:val="24"/>
          <w:color w:val="black"/>
        </w:rPr>
        <w:t xml:space="preserve">&lt;Ver Notas del Editor&gt; &lt;Artículo modificado por el artículo </w:t>
      </w:r>
      <w:r>
        <w:fldChar w:fldCharType="begin"/>
      </w:r>
      <w:r>
        <w:instrText>HYPERLINK "http://www.redjurista.com/document.aspx?ajcode=d1878021&amp;arts=2"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1878 de 2021. El nuevo texto es el siguiente:&gt; De conformidad con lo previsto en el artículo </w:t>
      </w:r>
      <w:r>
        <w:fldChar w:fldCharType="begin"/>
      </w:r>
      <w:r>
        <w:instrText>HYPERLINK "http://www.redjurista.com/document.aspx?ajcode=l0013_90&amp;arts=6"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13 de 1990 y el artículo </w:t>
      </w:r>
      <w:r>
        <w:fldChar w:fldCharType="begin"/>
      </w:r>
      <w:r>
        <w:instrText>HYPERLINK "http://www.redjurista.com/document.aspx?ajcode=l1955019&amp;arts=49"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1955 de 2019, la AUNAP fijará el monto de las tasas y derechos, tomando como valor de referencia 0,834 Unidades de Valor Tributario (UVT).</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cálculo del mencionado valor se tendrá en cuenta el valor de la Unidad de Valor Tributario (UVT) vigente al momento de la imposición de la sanción pecuniaria o de la liquidación de las tasas y derechos.</w:t>
      </w:r>
    </w:p>
    <w:p>
      <w:pPr>
        <w:jc w:val="center"/>
      </w:pPr>
      <w:rPr>
        <w:sz w:val="24"/>
        <w:b/>
        <w:color w:val="black"/>
      </w:rPr>
    </w:p>
    <w:p>
      <w:pPr>
        <w:jc w:val="center"/>
      </w:pPr>
      <w:r>
        <w:rPr>
          <w:rFonts w:hAnsi="Arial"/>
          <w:rFonts w:ascii="Arial"/>
          <w:sz w:val="24"/>
          <w:vanish/>
          <w:color w:val="black"/>
        </w:rPr>
        <w:t>&amp;$</w:t>
      </w:r>
      <w:bookmarkStart w:id="67958" w:name="TÍTULO 2.16.7"/>
      <w:r>
        <w:rPr>
          <w:rFonts w:hAnsi="Arial"/>
          <w:rFonts w:ascii="Arial"/>
          <w:sz w:val="24"/>
          <w:color w:val="navy"/>
        </w:rPr>
        <w:t xml:space="preserve">TÍTULO 7. </w:t>
      </w:r>
    </w:p>
    <w:p>
      <w:pPr>
        <w:jc w:val="center"/>
      </w:pPr>
      <w:r>
        <w:rPr>
          <w:rFonts w:hAnsi="Arial"/>
          <w:rFonts w:ascii="Arial"/>
          <w:sz w:val="24"/>
          <w:color w:val="navy"/>
        </w:rPr>
        <w:t xml:space="preserve">ARTES Y APAREJOS DE PESCA.</w:t>
      </w:r>
      <w:bookmarkEnd w:id="6795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59" w:name="2.16.7.1"/>
      <w:r>
        <w:rPr>
          <w:rFonts w:hAnsi="Arial"/>
          <w:rFonts w:ascii="Arial"/>
          <w:sz w:val="24"/>
          <w:color w:val="navy"/>
        </w:rPr>
        <w:t xml:space="preserve">ARTÍCULO 2.16.7.1. </w:t>
      </w:r>
      <w:r>
        <w:rPr>
          <w:rFonts w:hAnsi="Arial"/>
          <w:rFonts w:ascii="Arial"/>
          <w:sz w:val="24"/>
          <w:i/>
          <w:color w:val="navy"/>
        </w:rPr>
        <w:t xml:space="preserve">ARTES Y APAREJOS DE PESCA</w:t>
      </w:r>
      <w:r>
        <w:rPr>
          <w:rFonts w:hAnsi="Arial"/>
          <w:rFonts w:ascii="Arial"/>
          <w:sz w:val="24"/>
          <w:color w:val="navy"/>
        </w:rPr>
        <w:t>.</w:t>
      </w:r>
      <w:bookmarkEnd w:id="67959"/>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1835 de 2021. El nuevo texto es el siguiente:&gt; Las artes y aparejos de pesca constituyen los instrumentos manuales o mecanizados destinados a la extracción de los recursos pesqueros. </w:t>
      </w:r>
    </w:p>
    <w:p>
      <w:pPr>
        <w:jc w:val="both"/>
        <w:outlineLvl w:val="1"/>
      </w:pPr>
      <w:rPr>
        <w:sz w:val="24"/>
        <w:b/>
        <w:color w:val="black"/>
      </w:rPr>
    </w:p>
    <w:p>
      <w:pPr>
        <w:jc w:val="both"/>
        <w:outlineLvl w:val="1"/>
      </w:pPr>
      <w:r>
        <w:rPr>
          <w:rFonts w:hAnsi="Arial"/>
          <w:rFonts w:ascii="Arial"/>
          <w:sz w:val="24"/>
          <w:color w:val="black"/>
        </w:rPr>
        <w:t xml:space="preserve">La AUNAP determinará las características de los diferentes artes por región, o cuenca o pesquería. </w:t>
      </w:r>
    </w:p>
    <w:p>
      <w:pPr>
        <w:jc w:val="both"/>
      </w:pPr>
      <w:rPr>
        <w:sz w:val="24"/>
        <w:color w:val="black"/>
      </w:rPr>
    </w:p>
    <w:p>
      <w:pPr>
        <w:jc w:val="both"/>
      </w:pPr>
      <w:r>
        <w:rPr>
          <w:rFonts w:hAnsi="Arial"/>
          <w:rFonts w:ascii="Arial"/>
          <w:sz w:val="24"/>
          <w:vanish/>
          <w:color w:val="black"/>
        </w:rPr>
        <w:t>&amp;$</w:t>
      </w:r>
      <w:bookmarkStart w:id="67960" w:name="2.16.7.2"/>
      <w:r>
        <w:rPr>
          <w:rFonts w:hAnsi="Arial"/>
          <w:rFonts w:ascii="Arial"/>
          <w:sz w:val="24"/>
          <w:color w:val="navy"/>
        </w:rPr>
        <w:t xml:space="preserve">ARTÍCULO 2.16.7.2. </w:t>
      </w:r>
      <w:r>
        <w:rPr>
          <w:rFonts w:hAnsi="Arial"/>
          <w:rFonts w:ascii="Arial"/>
          <w:sz w:val="24"/>
          <w:i/>
          <w:color w:val="navy"/>
        </w:rPr>
        <w:t xml:space="preserve">AUTORIZACIÓN DE USO DE ARTES, APAREJOS Y SISTEMAS DE PESCA.</w:t>
      </w:r>
      <w:bookmarkEnd w:id="67960"/>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1835 de 2021. El nuevo texto es el siguiente:&gt; La AUNAP determinará y autorizará periódicamente el uso de artes, aparejos y sistemas de pesca que garanticen el aprovechamiento sostenible de los recursos pesqueros, especificando sus características en función de las especies a capturar y de las zonas de pesca. </w:t>
      </w:r>
    </w:p>
    <w:p>
      <w:pPr>
        <w:jc w:val="center"/>
      </w:pPr>
      <w:rPr>
        <w:color w:val="black"/>
      </w:rPr>
    </w:p>
    <w:p>
      <w:pPr>
        <w:jc w:val="center"/>
      </w:pPr>
      <w:r>
        <w:rPr>
          <w:rFonts w:hAnsi="Arial"/>
          <w:rFonts w:ascii="Arial"/>
          <w:sz w:val="24"/>
          <w:vanish/>
          <w:color w:val="black"/>
        </w:rPr>
        <w:t>&amp;$</w:t>
      </w:r>
      <w:bookmarkStart w:id="67961" w:name="TÍTULO 2.16.8"/>
      <w:r>
        <w:rPr>
          <w:rFonts w:hAnsi="Arial"/>
          <w:rFonts w:ascii="Arial"/>
          <w:sz w:val="24"/>
          <w:color w:val="navy"/>
        </w:rPr>
        <w:t xml:space="preserve">TÍTULO 8. </w:t>
      </w:r>
    </w:p>
    <w:p>
      <w:pPr>
        <w:jc w:val="center"/>
      </w:pPr>
      <w:r>
        <w:rPr>
          <w:rFonts w:hAnsi="Arial"/>
          <w:rFonts w:ascii="Arial"/>
          <w:sz w:val="24"/>
          <w:color w:val="navy"/>
        </w:rPr>
        <w:t xml:space="preserve">VEDAS Y ÁREAS DE RESERVA.</w:t>
      </w:r>
      <w:bookmarkEnd w:id="6796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62" w:name="2.16.8.1"/>
      <w:r>
        <w:rPr>
          <w:rFonts w:hAnsi="Arial"/>
          <w:rFonts w:ascii="Arial"/>
          <w:sz w:val="24"/>
          <w:color w:val="navy"/>
        </w:rPr>
        <w:t xml:space="preserve">ARTÍCULO 2.16.8.1. </w:t>
      </w:r>
      <w:r>
        <w:rPr>
          <w:rFonts w:hAnsi="Arial"/>
          <w:rFonts w:ascii="Arial"/>
          <w:sz w:val="24"/>
          <w:i/>
          <w:color w:val="navy"/>
        </w:rPr>
        <w:t>DEFINICIÓN.</w:t>
      </w:r>
      <w:bookmarkEnd w:id="67962"/>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1835 de 2021. El nuevo texto es el siguiente:&gt; Para los efectos del presente Título, se denomina veda a la restricción total o temporal del aprovechamiento de una o más especies en un área determinada. </w:t>
      </w:r>
    </w:p>
    <w:p>
      <w:pPr>
        <w:jc w:val="both"/>
        <w:outlineLvl w:val="1"/>
      </w:pPr>
      <w:rPr>
        <w:sz w:val="24"/>
        <w:b/>
        <w:color w:val="black"/>
      </w:rPr>
    </w:p>
    <w:p>
      <w:pPr>
        <w:jc w:val="both"/>
        <w:outlineLvl w:val="1"/>
      </w:pPr>
      <w:r>
        <w:rPr>
          <w:rFonts w:hAnsi="Arial"/>
          <w:rFonts w:ascii="Arial"/>
          <w:sz w:val="24"/>
          <w:color w:val="black"/>
        </w:rPr>
        <w:t xml:space="preserve">Igualmente, se denomina área de reserva la zona geográfica seleccionada y delimitada en la cual se prohíbe o se condiciona la explotación de determinadas especies. Corresponde a la AUNAP delimitar y reservar las áreas que se destinen a esta finalidad. </w:t>
      </w:r>
    </w:p>
    <w:p>
      <w:pPr>
        <w:jc w:val="both"/>
      </w:pPr>
      <w:rPr>
        <w:sz w:val="24"/>
        <w:color w:val="black"/>
      </w:rPr>
    </w:p>
    <w:p>
      <w:pPr>
        <w:jc w:val="both"/>
      </w:pPr>
      <w:r>
        <w:rPr>
          <w:rFonts w:hAnsi="Arial"/>
          <w:rFonts w:ascii="Arial"/>
          <w:sz w:val="24"/>
          <w:vanish/>
          <w:color w:val="black"/>
        </w:rPr>
        <w:t>&amp;$</w:t>
      </w:r>
      <w:bookmarkStart w:id="67963" w:name="2.16.8.2"/>
      <w:r>
        <w:rPr>
          <w:rFonts w:hAnsi="Arial"/>
          <w:rFonts w:ascii="Arial"/>
          <w:sz w:val="24"/>
          <w:color w:val="navy"/>
        </w:rPr>
        <w:t xml:space="preserve">ARTÍCULO 2.16.8.2</w:t>
      </w:r>
      <w:r>
        <w:rPr>
          <w:rFonts w:hAnsi="Arial"/>
          <w:rFonts w:ascii="Arial"/>
          <w:sz w:val="24"/>
          <w:i/>
          <w:color w:val="navy"/>
        </w:rPr>
        <w:t xml:space="preserve">. PROPOSICIÓN DE VEDAS.</w:t>
      </w:r>
      <w:bookmarkEnd w:id="67963"/>
      <w:r>
        <w:rPr>
          <w:rFonts w:hAnsi="Arial"/>
          <w:rFonts w:ascii="Arial"/>
          <w:sz w:val="24"/>
          <w:b/>
          <w:i/>
          <w:color w:val="black"/>
        </w:rPr>
        <w:t xml:space="preserve"> </w:t>
      </w:r>
      <w:r>
        <w:rPr>
          <w:rFonts w:hAnsi="Arial"/>
          <w:rFonts w:ascii="Arial"/>
          <w:sz w:val="24"/>
          <w:color w:val="black"/>
        </w:rPr>
        <w:t xml:space="preserve">En desarrollo de lo previsto en el numeral 11 del artículo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concordante con el artículo </w:t>
      </w:r>
      <w:r>
        <w:fldChar w:fldCharType="begin"/>
      </w:r>
      <w:r>
        <w:instrText>HYPERLINK "http://www.redjurista.com/document.aspx?ajcode=l0013_90&amp;arts=51"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Ley 13 de 1990, corresponde a la Aunap proponer a la entidad estatal competente el establecimiento de vedas y la delimitación de áreas de reserva para los recursos pesqueros.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"http://www.redjurista.com/document.aspx?ajcode=d2256_91&amp;arts=121"</w:instrText>
      </w:r>
      <w:r>
        <w:fldChar w:fldCharType="separate"/>
      </w:r>
      <w:r>
        <w:rPr>
          <w:rFonts w:hAnsi="Arial"/>
          <w:rFonts w:ascii="Arial"/>
          <w:sz w:val="24"/>
          <w:i/>
          <w:u w:val="single"/>
          <w:color w:val="black"/>
        </w:rPr>
        <w:t>121</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7964" w:name="2.16.8.3"/>
      <w:r>
        <w:rPr>
          <w:rFonts w:hAnsi="Arial"/>
          <w:rFonts w:ascii="Arial"/>
          <w:sz w:val="24"/>
          <w:color w:val="navy"/>
        </w:rPr>
        <w:t xml:space="preserve">ARTÍCULO 2.16.8.3. </w:t>
      </w:r>
      <w:r>
        <w:rPr>
          <w:rFonts w:hAnsi="Arial"/>
          <w:rFonts w:ascii="Arial"/>
          <w:sz w:val="24"/>
          <w:i/>
          <w:color w:val="navy"/>
        </w:rPr>
        <w:t xml:space="preserve">ESTABLECIMIENTO DE VEDAS.</w:t>
      </w:r>
      <w:bookmarkEnd w:id="67964"/>
      <w:r>
        <w:rPr>
          <w:rFonts w:hAnsi="Arial"/>
          <w:rFonts w:ascii="Arial"/>
          <w:sz w:val="24"/>
          <w:b/>
          <w:i/>
          <w:color w:val="black"/>
        </w:rPr>
        <w:t xml:space="preserve"> </w:t>
      </w:r>
      <w:r>
        <w:rPr>
          <w:rFonts w:hAnsi="Arial"/>
          <w:rFonts w:ascii="Arial"/>
          <w:sz w:val="24"/>
          <w:color w:val="black"/>
        </w:rPr>
        <w:t xml:space="preserve">El establecimiento de vedas y la delimitación de áreas de reserva, se efectuarán como resultado de estudios e investigaciones que se adelanten sobre los recursos pesqueros. </w:t>
      </w:r>
    </w:p>
    <w:p>
      <w:pPr>
        <w:jc w:val="both"/>
      </w:pPr>
      <w:rPr>
        <w:sz w:val="24"/>
        <w:color w:val="black"/>
      </w:rPr>
    </w:p>
    <w:p>
      <w:pPr>
        <w:jc w:val="both"/>
      </w:pPr>
      <w:r>
        <w:rPr>
          <w:rFonts w:hAnsi="Arial"/>
          <w:rFonts w:ascii="Arial"/>
          <w:sz w:val="24"/>
          <w:color w:val="black"/>
        </w:rPr>
        <w:t xml:space="preserve">Las vedas deberán evaluarse periódicamente para verificar los resultados obtenidos con ellas.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"http://www.redjurista.com/document.aspx?ajcode=d2256_91&amp;arts=122"</w:instrText>
      </w:r>
      <w:r>
        <w:fldChar w:fldCharType="separate"/>
      </w:r>
      <w:r>
        <w:rPr>
          <w:rFonts w:hAnsi="Arial"/>
          <w:rFonts w:ascii="Arial"/>
          <w:sz w:val="24"/>
          <w:i/>
          <w:u w:val="single"/>
          <w:color w:val="black"/>
        </w:rPr>
        <w:t>122</w:t>
      </w:r>
      <w:r>
        <w:fldChar w:fldCharType="end"/>
      </w:r>
      <w:r>
        <w:rPr>
          <w:rFonts w:hAnsi="Arial"/>
          <w:rFonts w:ascii="Arial"/>
          <w:sz w:val="24"/>
          <w:i/>
          <w:u w:val="none"/>
          <w:color w:val="black"/>
        </w:rPr>
        <w:t>)</w:t>
      </w:r>
    </w:p>
    <w:p>
      <w:pPr>
        <w:jc w:val="center"/>
      </w:pPr>
      <w:rPr>
        <w:color w:val="black"/>
      </w:rPr>
    </w:p>
    <w:p>
      <w:pPr>
        <w:jc w:val="center"/>
      </w:pPr>
      <w:r>
        <w:rPr>
          <w:rFonts w:hAnsi="Arial"/>
          <w:rFonts w:ascii="Arial"/>
          <w:sz w:val="24"/>
          <w:vanish/>
          <w:color w:val="black"/>
        </w:rPr>
        <w:t>&amp;$</w:t>
      </w:r>
      <w:bookmarkStart w:id="67965" w:name="TÍTULO 2.16.9"/>
      <w:r>
        <w:rPr>
          <w:rFonts w:hAnsi="Arial"/>
          <w:rFonts w:ascii="Arial"/>
          <w:sz w:val="24"/>
          <w:color w:val="navy"/>
        </w:rPr>
        <w:t xml:space="preserve">TÍTULO 9. </w:t>
      </w:r>
    </w:p>
    <w:p>
      <w:pPr>
        <w:jc w:val="center"/>
      </w:pPr>
      <w:r>
        <w:rPr>
          <w:rFonts w:hAnsi="Arial"/>
          <w:rFonts w:ascii="Arial"/>
          <w:sz w:val="24"/>
          <w:color w:val="navy"/>
        </w:rPr>
        <w:t xml:space="preserve">ASISTENCIA TÉCNICA PESQUERA Y ACUÍCOLA.</w:t>
      </w:r>
      <w:bookmarkEnd w:id="6796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66" w:name="2.16.9.1"/>
      <w:r>
        <w:rPr>
          <w:rFonts w:hAnsi="Arial"/>
          <w:rFonts w:ascii="Arial"/>
          <w:sz w:val="24"/>
          <w:color w:val="navy"/>
        </w:rPr>
        <w:t xml:space="preserve">ARTÍCULO 2.16.9.1. </w:t>
      </w:r>
      <w:r>
        <w:rPr>
          <w:rFonts w:hAnsi="Arial"/>
          <w:rFonts w:ascii="Arial"/>
          <w:sz w:val="24"/>
          <w:i/>
          <w:color w:val="navy"/>
        </w:rPr>
        <w:t xml:space="preserve">TRANSFERENCIA DE TECNOLOGÍA PESQUERA Y ACUÍCOLA.</w:t>
      </w:r>
      <w:bookmarkEnd w:id="67966"/>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Decreto 1835 de 2021. El nuevo texto es el siguiente:&gt; Corresponde a la AUNAP, de acuerdo con lo dispuesto en el Decreto </w:t>
      </w:r>
      <w:r>
        <w:fldChar w:fldCharType="begin"/>
      </w:r>
      <w:r>
        <w:instrText>HYPERLINK "http://www.redjurista.com/document.aspx?ajcode=d1946_89&amp;arts=INICIO"</w:instrText>
      </w:r>
      <w:r>
        <w:fldChar w:fldCharType="separate"/>
      </w:r>
      <w:r>
        <w:rPr>
          <w:rFonts w:hAnsi="Arial"/>
          <w:rFonts w:ascii="Arial"/>
          <w:sz w:val="24"/>
          <w:u w:val="single"/>
          <w:color w:val="black"/>
        </w:rPr>
        <w:t>1946</w:t>
      </w:r>
      <w:r>
        <w:fldChar w:fldCharType="end"/>
      </w:r>
      <w:r>
        <w:rPr>
          <w:rFonts w:hAnsi="Arial"/>
          <w:rFonts w:ascii="Arial"/>
          <w:sz w:val="24"/>
          <w:u w:val="none"/>
          <w:color w:val="black"/>
        </w:rPr>
        <w:t xml:space="preserve"> de 1989 (por el cual se crea el Sistema Nacional de Transferencia de Tecnología Agropecuaria), transferir a los usuarios intermediarios, la tecnología pesquera y de la acuicultura que genere, valide o ajuste, sin perjuicio de prestar directamente a los usuarios finales el servicio de acompañamiento técnico en sus áreas especializadas. </w:t>
      </w:r>
    </w:p>
    <w:p>
      <w:pPr>
        <w:jc w:val="both"/>
        <w:outlineLvl w:val="1"/>
      </w:pPr>
      <w:rPr>
        <w:sz w:val="24"/>
        <w:b/>
        <w:color w:val="black"/>
      </w:rPr>
    </w:p>
    <w:p>
      <w:pPr>
        <w:jc w:val="both"/>
        <w:outlineLvl w:val="1"/>
      </w:pPr>
      <w:r>
        <w:rPr>
          <w:rFonts w:hAnsi="Arial"/>
          <w:rFonts w:ascii="Arial"/>
          <w:sz w:val="24"/>
          <w:color w:val="black"/>
        </w:rPr>
        <w:t xml:space="preserve">En materia de pesca y acuicultura le corresponde a la AUNAP de manera gratuita divulgar la información técnica y normativa generada con el fin de dar a conocer los alcances en esta materia para propender por la sostenibilidad del recurso pesquero y de la acuicultura en el territorio nacional, especialmente a los pescadores artesanales, a los pequeños acuicultores y a los pequeños comerciantes, sin perjuicio de que se pueda divulgar a todos los titulares de permisos de pesca. La AUNAP expedirá la reglamentación para el logro de estos cometidos. </w:t>
      </w:r>
    </w:p>
    <w:p>
      <w:pPr>
        <w:jc w:val="both"/>
      </w:pPr>
      <w:rPr>
        <w:sz w:val="24"/>
        <w:color w:val="black"/>
      </w:rPr>
    </w:p>
    <w:p>
      <w:pPr>
        <w:jc w:val="both"/>
      </w:pPr>
      <w:r>
        <w:rPr>
          <w:rFonts w:hAnsi="Arial"/>
          <w:rFonts w:ascii="Arial"/>
          <w:sz w:val="24"/>
          <w:vanish/>
          <w:color w:val="black"/>
        </w:rPr>
        <w:t>&amp;$</w:t>
      </w:r>
      <w:bookmarkStart w:id="67967" w:name="2.16.9.2"/>
      <w:r>
        <w:rPr>
          <w:rFonts w:hAnsi="Arial"/>
          <w:rFonts w:ascii="Arial"/>
          <w:sz w:val="24"/>
          <w:color w:val="navy"/>
        </w:rPr>
        <w:t xml:space="preserve">ARTÍCULO 2.16.9.2. </w:t>
      </w:r>
      <w:r>
        <w:rPr>
          <w:rFonts w:hAnsi="Arial"/>
          <w:rFonts w:ascii="Arial"/>
          <w:sz w:val="24"/>
          <w:i/>
          <w:color w:val="navy"/>
        </w:rPr>
        <w:t xml:space="preserve">ASISTENCIA TÉCNICA A LA PESCA INDUSTRIAL.</w:t>
      </w:r>
      <w:bookmarkEnd w:id="67967"/>
      <w:r>
        <w:rPr>
          <w:rFonts w:hAnsi="Arial"/>
          <w:rFonts w:ascii="Arial"/>
          <w:sz w:val="24"/>
          <w:b/>
          <w:i/>
          <w:color w:val="black"/>
        </w:rPr>
        <w:t xml:space="preserve"> </w:t>
      </w:r>
      <w:r>
        <w:rPr>
          <w:rFonts w:hAnsi="Arial"/>
          <w:rFonts w:ascii="Arial"/>
          <w:sz w:val="24"/>
          <w:color w:val="black"/>
        </w:rPr>
        <w:t xml:space="preserve">El servicio de asistencia técnica, que dentro del Sistema Nacional de Transferencia de Tecnología Agropecuaria, se preste a la pesca industrial, se regirá por las normas y disposiciones que al efecto establezcan el Ministerio de Agricultura y Desarrollo Rural y la Aunap.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"http://www.redjurista.com/document.aspx?ajcode=d2256_91&amp;arts=126"</w:instrText>
      </w:r>
      <w:r>
        <w:fldChar w:fldCharType="separate"/>
      </w:r>
      <w:r>
        <w:rPr>
          <w:rFonts w:hAnsi="Arial"/>
          <w:rFonts w:ascii="Arial"/>
          <w:sz w:val="24"/>
          <w:i/>
          <w:u w:val="single"/>
          <w:color w:val="black"/>
        </w:rPr>
        <w:t>126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68" w:name="2.16.9.3"/>
      <w:r>
        <w:rPr>
          <w:rFonts w:hAnsi="Arial"/>
          <w:rFonts w:ascii="Arial"/>
          <w:sz w:val="24"/>
          <w:color w:val="navy"/>
        </w:rPr>
        <w:t xml:space="preserve">ARTÍCULO 2.16.9.3. </w:t>
      </w:r>
      <w:r>
        <w:rPr>
          <w:rFonts w:hAnsi="Arial"/>
          <w:rFonts w:ascii="Arial"/>
          <w:sz w:val="24"/>
          <w:i/>
          <w:color w:val="navy"/>
        </w:rPr>
        <w:t xml:space="preserve">PRESTACIÓN DE LA ASISTENCIA TÉCNICA.</w:t>
      </w:r>
      <w:bookmarkEnd w:id="67968"/>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Decreto 1835 de 2021. El nuevo texto es el siguiente:&gt; El soporte técnico para la pesca y la acuicultura al que se refiere el artículo </w:t>
      </w:r>
      <w:r>
        <w:fldChar w:fldCharType="begin"/>
      </w:r>
      <w:r>
        <w:instrText>HYPERLINK "http://www.redjurista.com/document.aspx?ajcode=d1071015&amp;arts=2.16.9.4"</w:instrText>
      </w:r>
      <w:r>
        <w:fldChar w:fldCharType="separate"/>
      </w:r>
      <w:r>
        <w:rPr>
          <w:rFonts w:hAnsi="Arial"/>
          <w:rFonts w:ascii="Arial"/>
          <w:sz w:val="24"/>
          <w:u w:val="single"/>
          <w:color w:val="black"/>
        </w:rPr>
        <w:t>2.16.9.4</w:t>
      </w:r>
      <w:r>
        <w:fldChar w:fldCharType="end"/>
      </w:r>
      <w:r>
        <w:rPr>
          <w:rFonts w:hAnsi="Arial"/>
          <w:rFonts w:ascii="Arial"/>
          <w:sz w:val="24"/>
          <w:u w:val="none"/>
          <w:color w:val="black"/>
        </w:rPr>
        <w:t xml:space="preserve">, se prestará por profesionales idóneos con formación en Pesca y/o Acuicultura o áreas afines, con Títulos expedidos en el país o en el extranjero, debidamente reconocidos y validados según las normas vigentes. La AUNAP establecerá las profesiones y tipos de permiso que requieran el soporte técnico. </w:t>
      </w:r>
    </w:p>
    <w:p>
      <w:pPr>
        <w:jc w:val="both"/>
      </w:pPr>
      <w:rPr>
        <w:color w:val="black"/>
      </w:rPr>
    </w:p>
    <w:p>
      <w:pPr>
        <w:jc w:val="both"/>
      </w:pPr>
      <w:r>
        <w:rPr>
          <w:rFonts w:hAnsi="Arial"/>
          <w:rFonts w:ascii="Arial"/>
          <w:sz w:val="24"/>
          <w:b/>
          <w:vanish/>
          <w:color w:val="black"/>
        </w:rPr>
        <w:t>&amp;$</w:t>
      </w:r>
      <w:bookmarkStart w:id="67969" w:name="2.16.9.4"/>
      <w:r>
        <w:rPr>
          <w:rFonts w:hAnsi="Arial"/>
          <w:rFonts w:ascii="Arial"/>
          <w:sz w:val="24"/>
          <w:color w:val="navy"/>
        </w:rPr>
        <w:t xml:space="preserve">ARTÍCULO 2.16.9.4. SOPORTE TÉCNICO PARA EL EJERCICIO, OTORGAMIENTO DE PERMISOS Y SEGUIMIENTO DE LA ACTIVIDAD PESQUERA Y DE LA ACUICULTURA.</w:t>
      </w:r>
      <w:bookmarkEnd w:id="67969"/>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Decreto 1835 de 2021. El nuevo texto es el siguiente:&gt; Los titulares de permisos y concesiones para el ejercicio de la actividad pesquera y de la acuicultura, requieren soporte técnico para los siguientes fines: </w:t>
      </w:r>
    </w:p>
    <w:p>
      <w:pPr>
        <w:jc w:val="both"/>
        <w:outlineLvl w:val="1"/>
      </w:pPr>
      <w:rPr>
        <w:sz w:val="24"/>
        <w:b/>
        <w:color w:val="black"/>
      </w:rPr>
    </w:p>
    <w:p>
      <w:pPr>
        <w:jc w:val="both"/>
        <w:outlineLvl w:val="1"/>
      </w:pPr>
      <w:r>
        <w:rPr>
          <w:rFonts w:hAnsi="Arial"/>
          <w:rFonts w:ascii="Arial"/>
          <w:sz w:val="24"/>
          <w:color w:val="black"/>
        </w:rPr>
        <w:t xml:space="preserve">1. Elaboración de los planes de actividades, en todos los casos que sean exigidos por la AUNAP. </w:t>
      </w:r>
    </w:p>
    <w:p>
      <w:pPr>
        <w:jc w:val="both"/>
        <w:outlineLvl w:val="1"/>
      </w:pPr>
      <w:rPr>
        <w:sz w:val="24"/>
        <w:b/>
        <w:color w:val="black"/>
      </w:rPr>
    </w:p>
    <w:p>
      <w:pPr>
        <w:jc w:val="both"/>
        <w:outlineLvl w:val="1"/>
      </w:pPr>
      <w:r>
        <w:rPr>
          <w:rFonts w:hAnsi="Arial"/>
          <w:rFonts w:ascii="Arial"/>
          <w:sz w:val="24"/>
          <w:color w:val="black"/>
        </w:rPr>
        <w:t xml:space="preserve">2. Elaboración de los informes periódicos sobre investigación, extracción, procesamiento, comercialización y cultivo, que requiera la AUNAP de las empresas pesqueras y de acuicultura para obtener información básica y bioestadística que permita el manejo del recurso. </w:t>
      </w:r>
    </w:p>
    <w:p>
      <w:pPr>
        <w:jc w:val="both"/>
        <w:outlineLvl w:val="1"/>
      </w:pPr>
      <w:rPr>
        <w:sz w:val="24"/>
        <w:b/>
        <w:color w:val="black"/>
      </w:rPr>
    </w:p>
    <w:p>
      <w:pPr>
        <w:jc w:val="both"/>
        <w:outlineLvl w:val="1"/>
      </w:pPr>
      <w:r>
        <w:rPr>
          <w:rFonts w:hAnsi="Arial"/>
          <w:rFonts w:ascii="Arial"/>
          <w:sz w:val="24"/>
          <w:color w:val="black"/>
        </w:rPr>
        <w:t xml:space="preserve">3. Desarrollo de las actividades científicas, técnicas y biológicas exigidas por la AUNAP para garantizar la investigación y el aprovechamiento sostenible del recurso. En todo caso, los titulares de permiso de pesca que cuenten con una flota autorizada cuyo tonelaje de registro neto sea superior a doscientas (200) toneladas, deberán tener soporte técnico pesquero en forma permanente. </w:t>
      </w:r>
    </w:p>
    <w:p>
      <w:pPr>
        <w:jc w:val="both"/>
        <w:outlineLvl w:val="1"/>
      </w:pPr>
      <w:rPr>
        <w:sz w:val="24"/>
        <w:b/>
        <w:color w:val="black"/>
      </w:rPr>
    </w:p>
    <w:p>
      <w:pPr>
        <w:jc w:val="both"/>
        <w:outlineLvl w:val="1"/>
      </w:pPr>
      <w:r>
        <w:rPr>
          <w:rFonts w:hAnsi="Arial"/>
          <w:rFonts w:ascii="Arial"/>
          <w:sz w:val="24"/>
          <w:color w:val="black"/>
        </w:rPr>
        <w:t xml:space="preserve">La AUNAP reglamentará los permisos que requieran soporte técnico para la presentación de un plan de actividades. </w:t>
      </w:r>
    </w:p>
    <w:p>
      <w:pPr>
        <w:jc w:val="center"/>
      </w:pPr>
      <w:rPr>
        <w:color w:val="black"/>
      </w:rPr>
    </w:p>
    <w:p>
      <w:pPr>
        <w:jc w:val="center"/>
      </w:pPr>
      <w:r>
        <w:rPr>
          <w:rFonts w:hAnsi="Arial"/>
          <w:rFonts w:ascii="Arial"/>
          <w:sz w:val="24"/>
          <w:vanish/>
          <w:color w:val="black"/>
        </w:rPr>
        <w:t>&amp;$</w:t>
      </w:r>
      <w:bookmarkStart w:id="67970" w:name="TÍTULO 2.16.10"/>
      <w:r>
        <w:rPr>
          <w:rFonts w:hAnsi="Arial"/>
          <w:rFonts w:ascii="Arial"/>
          <w:sz w:val="24"/>
          <w:color w:val="navy"/>
        </w:rPr>
        <w:t xml:space="preserve">TÍTULO 10. </w:t>
      </w:r>
    </w:p>
    <w:p>
      <w:pPr>
        <w:jc w:val="center"/>
      </w:pPr>
      <w:r>
        <w:rPr>
          <w:rFonts w:hAnsi="Arial"/>
          <w:rFonts w:ascii="Arial"/>
          <w:sz w:val="24"/>
          <w:color w:val="navy"/>
        </w:rPr>
        <w:t xml:space="preserve">REGISTRO GENERAL DE PESCA Y ACUICULTURA.</w:t>
      </w:r>
      <w:bookmarkEnd w:id="6797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71" w:name="2.16.10.1"/>
      <w:r>
        <w:rPr>
          <w:rFonts w:hAnsi="Arial"/>
          <w:rFonts w:ascii="Arial"/>
          <w:sz w:val="24"/>
          <w:color w:val="navy"/>
        </w:rPr>
        <w:t xml:space="preserve">ARTÍCULO 2.16.10.1. </w:t>
      </w:r>
      <w:r>
        <w:rPr>
          <w:rFonts w:hAnsi="Arial"/>
          <w:rFonts w:ascii="Arial"/>
          <w:sz w:val="24"/>
          <w:i/>
          <w:color w:val="navy"/>
        </w:rPr>
        <w:t>REGISTRO.</w:t>
      </w:r>
      <w:bookmarkEnd w:id="67971"/>
      <w:r>
        <w:rPr>
          <w:rFonts w:hAnsi="Arial"/>
          <w:rFonts w:ascii="Arial"/>
          <w:sz w:val="24"/>
          <w:b/>
          <w:i/>
          <w:color w:val="black"/>
        </w:rPr>
        <w:t xml:space="preserve"> </w:t>
      </w:r>
      <w:r>
        <w:rPr>
          <w:rFonts w:hAnsi="Arial"/>
          <w:rFonts w:ascii="Arial"/>
          <w:sz w:val="24"/>
          <w:color w:val="black"/>
        </w:rPr>
        <w:t xml:space="preserve">El Registro General de Pesca y Acuicultura es público y gratuito en lo que se refiere a las inscripciones que en él se hagan. Los actos de inscripción son obligatorios. Cualquier persona podrá obtener información sobre las inscripciones y la Aunap deberá expedir las copias que expresamente se le soliciten.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"http://www.redjurista.com/document.aspx?ajcode=d2256_91&amp;arts=129"</w:instrText>
      </w:r>
      <w:r>
        <w:fldChar w:fldCharType="separate"/>
      </w:r>
      <w:r>
        <w:rPr>
          <w:rFonts w:hAnsi="Arial"/>
          <w:rFonts w:ascii="Arial"/>
          <w:sz w:val="24"/>
          <w:i/>
          <w:u w:val="single"/>
          <w:color w:val="black"/>
        </w:rPr>
        <w:t>129</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b/>
          <w:vanish/>
          <w:color w:val="black"/>
        </w:rPr>
        <w:t>&amp;$</w:t>
      </w:r>
      <w:bookmarkStart w:id="67972" w:name="2.16.10.2"/>
      <w:r>
        <w:rPr>
          <w:rFonts w:hAnsi="Arial"/>
          <w:rFonts w:ascii="Arial"/>
          <w:sz w:val="24"/>
          <w:color w:val="navy"/>
        </w:rPr>
        <w:t xml:space="preserve">ARTÍCULO 2.16.10.2. BASE DE DATOS DE REGISTRO DE PERMISOS, AUTORIZACIONES, CONTRATOS DE ASOCIACIÓN, CONCESIONES Y PATENTES DE PESCA Y ACUICULTURA.</w:t>
      </w:r>
      <w:bookmarkEnd w:id="67972"/>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1835 de 2021. El nuevo texto es el siguiente:&gt; En la base de datos denominada “Registro de Permisos, Autorizaciones, Contratos de Asociación, Concesiones y Patentes de Pesca y Acuicultura”, se inscribirán las condiciones de su vigencia, así como las empresas dedicadas a la actividad pesquera y de la acuicultura en cualquiera de sus fases. </w:t>
      </w:r>
    </w:p>
    <w:p>
      <w:pPr>
        <w:jc w:val="both"/>
      </w:pPr>
      <w:rPr>
        <w:sz w:val="24"/>
        <w:color w:val="black"/>
      </w:rPr>
    </w:p>
    <w:p>
      <w:pPr>
        <w:jc w:val="both"/>
      </w:pPr>
      <w:r>
        <w:rPr>
          <w:rFonts w:hAnsi="Arial"/>
          <w:rFonts w:ascii="Arial"/>
          <w:sz w:val="24"/>
          <w:b/>
          <w:vanish/>
          <w:color w:val="black"/>
        </w:rPr>
        <w:t>&amp;$</w:t>
      </w:r>
      <w:bookmarkStart w:id="67973" w:name="2.16.10.3"/>
      <w:r>
        <w:rPr>
          <w:rFonts w:hAnsi="Arial"/>
          <w:rFonts w:ascii="Arial"/>
          <w:sz w:val="24"/>
          <w:color w:val="navy"/>
        </w:rPr>
        <w:t xml:space="preserve">ARTÍCULO 2.16.10.3. BASE DE DATOS DE REGISTRO DE EMBARCACIONES PESQUERAS.</w:t>
      </w:r>
      <w:bookmarkEnd w:id="67973"/>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1835 de 2021. El nuevo texto es el siguiente:&gt; En la base de datos denominada “Registro de Embarcaciones Pesqueras”, se inscribirán estas, consignando las características generales de cada una, indicando el nombre de su propietario, armador, puerto de matrícula, número y vigencia de la patente de pesca cuando corresponda y demás información que determine la AUNAP.</w:t>
      </w:r>
    </w:p>
    <w:p>
      <w:pPr>
        <w:jc w:val="both"/>
      </w:pPr>
      <w:rPr>
        <w:sz w:val="24"/>
        <w:color w:val="black"/>
      </w:rPr>
    </w:p>
    <w:p>
      <w:pPr>
        <w:jc w:val="both"/>
      </w:pPr>
      <w:r>
        <w:rPr>
          <w:rFonts w:hAnsi="Arial"/>
          <w:rFonts w:ascii="Arial"/>
          <w:sz w:val="24"/>
          <w:vanish/>
          <w:color w:val="black"/>
        </w:rPr>
        <w:t>&amp;$</w:t>
      </w:r>
      <w:bookmarkStart w:id="67974" w:name="2.16.10.4"/>
      <w:r>
        <w:rPr>
          <w:rFonts w:hAnsi="Arial"/>
          <w:rFonts w:ascii="Arial"/>
          <w:sz w:val="24"/>
          <w:color w:val="navy"/>
        </w:rPr>
        <w:t xml:space="preserve">ARTÍCULO 2.16.10.4. </w:t>
      </w:r>
      <w:r>
        <w:rPr>
          <w:rFonts w:hAnsi="Arial"/>
          <w:rFonts w:ascii="Arial"/>
          <w:sz w:val="24"/>
          <w:i/>
          <w:color w:val="navy"/>
        </w:rPr>
        <w:t xml:space="preserve">CONSTITUCIÓN DE HIPOTECA.</w:t>
      </w:r>
      <w:bookmarkEnd w:id="67974"/>
      <w:r>
        <w:rPr>
          <w:rFonts w:hAnsi="Arial"/>
          <w:rFonts w:ascii="Arial"/>
          <w:sz w:val="24"/>
          <w:b/>
          <w:i/>
          <w:color w:val="black"/>
        </w:rPr>
        <w:t xml:space="preserve"> </w:t>
      </w:r>
      <w:r>
        <w:rPr>
          <w:rFonts w:hAnsi="Arial"/>
          <w:rFonts w:ascii="Arial"/>
          <w:sz w:val="24"/>
          <w:color w:val="black"/>
        </w:rPr>
        <w:t xml:space="preserve">En garantía de créditos obtenidos por empresas pesqueras, o de cualquier obligación en general, podrá constituirse hipoteca sobre embarcaciones pesqueras. Los requisitos y efectos de esta clase de hipoteca se rigen por las normas pertinentes del Código de Comercio.</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"http://www.redjurista.com/document.aspx?ajcode=d2256_91&amp;arts=132"</w:instrText>
      </w:r>
      <w:r>
        <w:fldChar w:fldCharType="separate"/>
      </w:r>
      <w:r>
        <w:rPr>
          <w:rFonts w:hAnsi="Arial"/>
          <w:rFonts w:ascii="Arial"/>
          <w:sz w:val="24"/>
          <w:i/>
          <w:u w:val="single"/>
          <w:color w:val="black"/>
        </w:rPr>
        <w:t>132</w:t>
      </w:r>
      <w:r>
        <w:fldChar w:fldCharType="end"/>
      </w:r>
      <w:r>
        <w:rPr>
          <w:rFonts w:hAnsi="Arial"/>
          <w:rFonts w:ascii="Arial"/>
          <w:sz w:val="24"/>
          <w:i/>
          <w:u w:val="none"/>
          <w:color w:val="black"/>
        </w:rPr>
        <w:t>)</w:t>
      </w:r>
    </w:p>
    <w:p>
      <w:pPr>
        <w:jc w:val="both"/>
      </w:pPr>
      <w:rPr>
        <w:sz w:val="24"/>
        <w:color w:val="black"/>
      </w:rPr>
    </w:p>
    <w:p>
      <w:pPr>
        <w:jc w:val="both"/>
        <w:outlineLvl w:val="1"/>
      </w:pPr>
      <w:r>
        <w:rPr>
          <w:rFonts w:hAnsi="Arial"/>
          <w:rFonts w:ascii="Arial"/>
          <w:sz w:val="24"/>
          <w:b/>
          <w:vanish/>
          <w:color w:val="black"/>
        </w:rPr>
        <w:t>&amp;$</w:t>
      </w:r>
      <w:bookmarkStart w:id="67975" w:name="2.16.10.5"/>
      <w:r>
        <w:rPr>
          <w:rFonts w:hAnsi="Arial"/>
          <w:rFonts w:ascii="Arial"/>
          <w:sz w:val="24"/>
          <w:color w:val="navy"/>
        </w:rPr>
        <w:t xml:space="preserve">ARTÍCULO 2.16.10.5. BASE DE DATOS DE REGISTRO DE ESTABLECIMIENTOS Y PLANTAS PROCESADORAS.</w:t>
      </w:r>
      <w:bookmarkEnd w:id="67975"/>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1835 de 2021. El nuevo texto es el siguiente:&gt; En la base de datos denominada “Registro de Establecimientos y Plantas Procesadoras”, se inscribirán todas las plantas dedicadas a la elaboración y procesamiento de recursos pesqueros, con la anotación de su objeto social, capacidad, permisos, elementos de que consta el establecimiento y todas las demás características que las identifiquen. En la base de datos de pescadores se inscribirán aquellos que presten servicios en embarcaciones de pesca comercial, y en la base de datos de comercializadoras, las personas que, de conformidad con el artículo </w:t>
      </w:r>
      <w:r>
        <w:fldChar w:fldCharType="begin"/>
      </w:r>
      <w:r>
        <w:instrText>HYPERLINK "http://www.redjurista.com/document.aspx?ajcode=d1071015&amp;arts=2.16.3.4.6"</w:instrText>
      </w:r>
      <w:r>
        <w:fldChar w:fldCharType="separate"/>
      </w:r>
      <w:r>
        <w:rPr>
          <w:rFonts w:hAnsi="Arial"/>
          <w:rFonts w:ascii="Arial"/>
          <w:sz w:val="24"/>
          <w:u w:val="single"/>
          <w:color w:val="black"/>
        </w:rPr>
        <w:t>2.16.3.4.6</w:t>
      </w:r>
      <w:r>
        <w:fldChar w:fldCharType="end"/>
      </w:r>
      <w:r>
        <w:rPr>
          <w:rFonts w:hAnsi="Arial"/>
          <w:rFonts w:ascii="Arial"/>
          <w:sz w:val="24"/>
          <w:u w:val="none"/>
          <w:color w:val="black"/>
        </w:rPr>
        <w:t xml:space="preserve">. del presente decreto, deban inscribirse en la AUNAP. </w:t>
      </w:r>
    </w:p>
    <w:p>
      <w:pPr>
        <w:jc w:val="both"/>
      </w:pPr>
      <w:rPr>
        <w:sz w:val="24"/>
        <w:color w:val="black"/>
      </w:rPr>
    </w:p>
    <w:p>
      <w:pPr>
        <w:jc w:val="both"/>
      </w:pPr>
      <w:r>
        <w:rPr>
          <w:rFonts w:hAnsi="Arial"/>
          <w:rFonts w:ascii="Arial"/>
          <w:sz w:val="24"/>
          <w:vanish/>
          <w:color w:val="black"/>
        </w:rPr>
        <w:t>&amp;$</w:t>
      </w:r>
      <w:bookmarkStart w:id="67976" w:name="2.16.10.6"/>
      <w:r>
        <w:rPr>
          <w:rFonts w:hAnsi="Arial"/>
          <w:rFonts w:ascii="Arial"/>
          <w:sz w:val="24"/>
          <w:color w:val="navy"/>
        </w:rPr>
        <w:t xml:space="preserve">ARTÍCULO 2.16.10.6. </w:t>
      </w:r>
      <w:r>
        <w:rPr>
          <w:rFonts w:hAnsi="Arial"/>
          <w:rFonts w:ascii="Arial"/>
          <w:sz w:val="24"/>
          <w:i/>
          <w:color w:val="navy"/>
        </w:rPr>
        <w:t xml:space="preserve">ADMINISTRACIÓN DEL REGISTRO.</w:t>
      </w:r>
      <w:bookmarkEnd w:id="67976"/>
      <w:r>
        <w:rPr>
          <w:rFonts w:hAnsi="Arial"/>
          <w:rFonts w:ascii="Arial"/>
          <w:sz w:val="24"/>
          <w:b/>
          <w:i/>
          <w:color w:val="black"/>
        </w:rPr>
        <w:t xml:space="preserve"> </w:t>
      </w:r>
      <w:r>
        <w:rPr>
          <w:rFonts w:hAnsi="Arial"/>
          <w:rFonts w:ascii="Arial"/>
          <w:sz w:val="24"/>
          <w:color w:val="black"/>
        </w:rPr>
        <w:t xml:space="preserve">La Aunap adoptará las medidas para la organización y funcionamiento del registro a que se refiere el artículo </w:t>
      </w:r>
      <w:r>
        <w:fldChar w:fldCharType="begin"/>
      </w:r>
      <w:r>
        <w:instrText>HYPERLINK "http://www.redjurista.com/document.aspx?ajcode=l0013_90&amp;arts=56"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la Ley 13 de 1990, teniendo en cuenta las disposiciones del presente Título. </w:t>
      </w:r>
    </w:p>
    <w:p>
      <w:pPr>
        <w:jc w:val="both"/>
      </w:pPr>
      <w:rPr>
        <w:sz w:val="24"/>
        <w:color w:val="black"/>
      </w:rPr>
    </w:p>
    <w:p>
      <w:pPr>
        <w:jc w:val="both"/>
      </w:pPr>
      <w:r>
        <w:rPr>
          <w:rFonts w:hAnsi="Arial"/>
          <w:rFonts w:ascii="Arial"/>
          <w:sz w:val="24"/>
          <w:color w:val="black"/>
        </w:rPr>
        <w:t xml:space="preserve">Los correspondientes acuerdos establecerán los requisitos, formas, modos, procesos y efectos de las inscripciones. Igualmente, la Aunap impondrá las sanciones que correspondan por la omisión de las inscripciones.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"http://www.redjurista.com/document.aspx?ajcode=d2256_91&amp;arts=134"</w:instrText>
      </w:r>
      <w:r>
        <w:fldChar w:fldCharType="separate"/>
      </w:r>
      <w:r>
        <w:rPr>
          <w:rFonts w:hAnsi="Arial"/>
          <w:rFonts w:ascii="Arial"/>
          <w:sz w:val="24"/>
          <w:i/>
          <w:u w:val="single"/>
          <w:color w:val="black"/>
        </w:rPr>
        <w:t>134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77" w:name="2.16.10.7"/>
      <w:r>
        <w:rPr>
          <w:rFonts w:hAnsi="Arial"/>
          <w:rFonts w:ascii="Arial"/>
          <w:sz w:val="24"/>
          <w:color w:val="navy"/>
        </w:rPr>
        <w:t xml:space="preserve">ARTÍCULO 2.16.10.7. </w:t>
      </w:r>
      <w:r>
        <w:rPr>
          <w:rFonts w:hAnsi="Arial"/>
          <w:rFonts w:ascii="Arial"/>
          <w:sz w:val="24"/>
          <w:i/>
          <w:color w:val="navy"/>
        </w:rPr>
        <w:t>OFICINA.</w:t>
      </w:r>
      <w:bookmarkEnd w:id="67977"/>
      <w:r>
        <w:rPr>
          <w:rFonts w:hAnsi="Arial"/>
          <w:rFonts w:ascii="Arial"/>
          <w:sz w:val="24"/>
          <w:b/>
          <w:i/>
          <w:color w:val="black"/>
        </w:rPr>
        <w:t xml:space="preserve"> </w:t>
      </w:r>
      <w:r>
        <w:rPr>
          <w:rFonts w:hAnsi="Arial"/>
          <w:rFonts w:ascii="Arial"/>
          <w:sz w:val="24"/>
          <w:color w:val="black"/>
        </w:rPr>
        <w:t xml:space="preserve">La Aunap organizará una oficina para el funcionamiento del Registro General de Pesca y Acuicultura.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"http://www.redjurista.com/document.aspx?ajcode=d2256_91&amp;arts=135"</w:instrText>
      </w:r>
      <w:r>
        <w:fldChar w:fldCharType="separate"/>
      </w:r>
      <w:r>
        <w:rPr>
          <w:rFonts w:hAnsi="Arial"/>
          <w:rFonts w:ascii="Arial"/>
          <w:sz w:val="24"/>
          <w:i/>
          <w:u w:val="single"/>
          <w:color w:val="black"/>
        </w:rPr>
        <w:t>135</w:t>
      </w:r>
      <w:r>
        <w:fldChar w:fldCharType="end"/>
      </w:r>
      <w:r>
        <w:rPr>
          <w:rFonts w:hAnsi="Arial"/>
          <w:rFonts w:ascii="Arial"/>
          <w:sz w:val="24"/>
          <w:i/>
          <w:u w:val="none"/>
          <w:color w:val="black"/>
        </w:rPr>
        <w:t xml:space="preserve">. Deben tenerse en cuenta las competencias derivadas del Decreto número 4181 de 2011, artículo </w:t>
      </w:r>
      <w:r>
        <w:fldChar w:fldCharType="begin"/>
      </w:r>
      <w:r>
        <w:instrText>HYPERLINK "http://www.redjurista.com/document.aspx?ajcode=d4181011&amp;arts=16"</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 xml:space="preserve">, numeral 1)</w:t>
      </w:r>
    </w:p>
    <w:p>
      <w:pPr>
        <w:jc w:val="center"/>
      </w:pPr>
      <w:rPr>
        <w:sz w:val="24"/>
        <w:b/>
        <w:color w:val="black"/>
      </w:rPr>
    </w:p>
    <w:p>
      <w:pPr>
        <w:jc w:val="center"/>
      </w:pPr>
      <w:r>
        <w:rPr>
          <w:rFonts w:hAnsi="Arial"/>
          <w:rFonts w:ascii="Arial"/>
          <w:sz w:val="24"/>
          <w:vanish/>
          <w:color w:val="black"/>
        </w:rPr>
        <w:t>&amp;$</w:t>
      </w:r>
      <w:bookmarkStart w:id="67978" w:name="TÍTULO 2.16.11"/>
      <w:r>
        <w:rPr>
          <w:rFonts w:hAnsi="Arial"/>
          <w:rFonts w:ascii="Arial"/>
          <w:sz w:val="24"/>
          <w:color w:val="navy"/>
        </w:rPr>
        <w:t xml:space="preserve">TÍTULO 11. </w:t>
      </w:r>
    </w:p>
    <w:p>
      <w:pPr>
        <w:jc w:val="center"/>
      </w:pPr>
      <w:r>
        <w:rPr>
          <w:rFonts w:hAnsi="Arial"/>
          <w:rFonts w:ascii="Arial"/>
          <w:sz w:val="24"/>
          <w:color w:val="navy"/>
        </w:rPr>
        <w:t xml:space="preserve">COORDINACIÓN INTERINSTITUCIONAL.</w:t>
      </w:r>
      <w:bookmarkEnd w:id="6797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79" w:name="2.16.11.1"/>
      <w:r>
        <w:rPr>
          <w:rFonts w:hAnsi="Arial"/>
          <w:rFonts w:ascii="Arial"/>
          <w:sz w:val="24"/>
          <w:color w:val="navy"/>
        </w:rPr>
        <w:t xml:space="preserve">ARTÍCULO 2.16.11.1. </w:t>
      </w:r>
      <w:r>
        <w:rPr>
          <w:rFonts w:hAnsi="Arial"/>
          <w:rFonts w:ascii="Arial"/>
          <w:sz w:val="24"/>
          <w:i/>
          <w:color w:val="navy"/>
        </w:rPr>
        <w:t xml:space="preserve">COORDINACIÓN INTERINSTITUCIONAL.</w:t>
      </w:r>
      <w:bookmarkEnd w:id="67979"/>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1835 de 2021. El nuevo texto es el siguiente:&gt; En desarrollo del principio legal que establece el artículo </w:t>
      </w:r>
      <w:r>
        <w:fldChar w:fldCharType="begin"/>
      </w:r>
      <w:r>
        <w:instrText>HYPERLINK "http://www.redjurista.com/document.aspx?ajcode=l0013_90&amp;arts=65"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13 de 1990, la AUNAP deberá centralizar toda gestión institucional relacionada con el Subsector Pesquero y de la Acuicultura. Así mismo, coordinará las acciones que competen a otras entidades que tengan relación con el Subsector. En tal virtud, para los efectos del parágrafo del artículo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 de 1990 y, en desarrollo de la política pesquera del Gobierno nacional, la AUNAP establecerá los mecanismos de coordinación teniendo en cuenta que compete a esta entidad, exclusivamente, la administración y manejo integral de los recursos pesqueros y de la acuicultura.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Sin perjuicio de la autonomía de cada una de las entidades, los entes territoriales deberán adoptar los planes de ordenación pesquera y acuícola dentro de sus planes o esquemas de ordenamiento territorial. </w:t>
      </w:r>
    </w:p>
    <w:p>
      <w:pPr>
        <w:jc w:val="both"/>
      </w:pPr>
      <w:rPr>
        <w:sz w:val="24"/>
        <w:color w:val="black"/>
      </w:rPr>
    </w:p>
    <w:p>
      <w:pPr>
        <w:jc w:val="both"/>
      </w:pPr>
      <w:r>
        <w:rPr>
          <w:rFonts w:hAnsi="Arial"/>
          <w:rFonts w:ascii="Arial"/>
          <w:sz w:val="24"/>
          <w:vanish/>
          <w:color w:val="black"/>
        </w:rPr>
        <w:t>&amp;$</w:t>
      </w:r>
      <w:bookmarkStart w:id="67980" w:name="2.16.11.2"/>
      <w:r>
        <w:rPr>
          <w:rFonts w:hAnsi="Arial"/>
          <w:rFonts w:ascii="Arial"/>
          <w:sz w:val="24"/>
          <w:color w:val="navy"/>
        </w:rPr>
        <w:t xml:space="preserve">ARTÍCULO 2.16.11.2. </w:t>
      </w:r>
      <w:r>
        <w:rPr>
          <w:rFonts w:hAnsi="Arial"/>
          <w:rFonts w:ascii="Arial"/>
          <w:sz w:val="24"/>
          <w:i/>
          <w:color w:val="navy"/>
        </w:rPr>
        <w:t xml:space="preserve">CUMPLIMIENTO DE NORMAS LEGALES Y REGLAMENTARIAS.</w:t>
      </w:r>
      <w:bookmarkEnd w:id="67980"/>
      <w:r>
        <w:rPr>
          <w:rFonts w:hAnsi="Arial"/>
          <w:rFonts w:ascii="Arial"/>
          <w:sz w:val="24"/>
          <w:b/>
          <w:i/>
          <w:color w:val="black"/>
        </w:rPr>
        <w:t xml:space="preserve"> </w:t>
      </w:r>
      <w:r>
        <w:rPr>
          <w:rFonts w:hAnsi="Arial"/>
          <w:rFonts w:ascii="Arial"/>
          <w:sz w:val="24"/>
          <w:color w:val="black"/>
        </w:rPr>
        <w:t xml:space="preserve">Las Corporaciones Regionales y demás entidades de derecho público que, por delegación de la Aunap, conforme a la facultad concedida en el último inciso del artículo </w:t>
      </w:r>
      <w:r>
        <w:fldChar w:fldCharType="begin"/>
      </w:r>
      <w:r>
        <w:instrText>HYPERLINK "http://www.redjurista.com/document.aspx?ajcode=l0013_90&amp;arts=13"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 de 1990 y en el artículo </w:t>
      </w:r>
      <w:r>
        <w:fldChar w:fldCharType="begin"/>
      </w:r>
      <w:r>
        <w:instrText>HYPERLINK "http://www.redjurista.com/document.aspx?ajcode=d1071015&amp;arts=2.16.2.3"</w:instrText>
      </w:r>
      <w:r>
        <w:fldChar w:fldCharType="separate"/>
      </w:r>
      <w:r>
        <w:rPr>
          <w:rFonts w:hAnsi="Arial"/>
          <w:rFonts w:ascii="Arial"/>
          <w:sz w:val="24"/>
          <w:u w:val="single"/>
          <w:color w:val="black"/>
        </w:rPr>
        <w:t>2.16.2.3</w:t>
      </w:r>
      <w:r>
        <w:fldChar w:fldCharType="end"/>
      </w:r>
      <w:r>
        <w:rPr>
          <w:rFonts w:hAnsi="Arial"/>
          <w:rFonts w:ascii="Arial"/>
          <w:sz w:val="24"/>
          <w:u w:val="none"/>
          <w:color w:val="black"/>
        </w:rPr>
        <w:t xml:space="preserve">. del presente decreto, asuman competencia funcional para la administración y manejo de recursos pesqueros deberán cumplir y hacer cumplir las disposiciones legales y reglamentarias que regulan las actividades de pesca y de acuicultura.</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"http://www.redjurista.com/document.aspx?ajcode=d2256_91&amp;arts=138"</w:instrText>
      </w:r>
      <w:r>
        <w:fldChar w:fldCharType="separate"/>
      </w:r>
      <w:r>
        <w:rPr>
          <w:rFonts w:hAnsi="Arial"/>
          <w:rFonts w:ascii="Arial"/>
          <w:sz w:val="24"/>
          <w:i/>
          <w:u w:val="single"/>
          <w:color w:val="black"/>
        </w:rPr>
        <w:t>138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81" w:name="2.16.11.3"/>
      <w:r>
        <w:rPr>
          <w:rFonts w:hAnsi="Arial"/>
          <w:rFonts w:ascii="Arial"/>
          <w:sz w:val="24"/>
          <w:color w:val="navy"/>
        </w:rPr>
        <w:t xml:space="preserve">ARTÍCULO 2.16.11.3. </w:t>
      </w:r>
      <w:r>
        <w:rPr>
          <w:rFonts w:hAnsi="Arial"/>
          <w:rFonts w:ascii="Arial"/>
          <w:sz w:val="24"/>
          <w:i/>
          <w:color w:val="navy"/>
        </w:rPr>
        <w:t xml:space="preserve">POLÍTICA DE EDUCACIÓN AL CONSUMIDOR.</w:t>
      </w:r>
      <w:bookmarkEnd w:id="67981"/>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1835 de 2021. El nuevo texto es el siguiente:&gt; La AUNAP coordinará con los Ministerios de Agricultura y Desarrollo Rural, de Educación Nacional, de Tecnologías de la Información y las Comunicaciones, y con el Instituto Colombiano de Bienestar Familiar, o los que hagan sus veces, los aspectos relacionados con la política de educación al consumidor, con el fin de promover acciones para el cambio de los hábitos alimenticios propendiendo por el incremento en el consumo de los productos pesqueros y de la acuicultura en todas sus formas. Con esta finalidad, dichas entidades difundirán campañas educativas especializadas y realizarán las demás acciones que estimen necesarias para contribuir al logro del objetivo señalado.</w:t>
      </w:r>
    </w:p>
    <w:p>
      <w:pPr>
        <w:jc w:val="both"/>
      </w:pPr>
      <w:rPr>
        <w:sz w:val="24"/>
        <w:color w:val="black"/>
      </w:rPr>
    </w:p>
    <w:p>
      <w:pPr>
        <w:jc w:val="both"/>
      </w:pPr>
      <w:r>
        <w:rPr>
          <w:rFonts w:hAnsi="Arial"/>
          <w:rFonts w:ascii="Arial"/>
          <w:sz w:val="24"/>
          <w:vanish/>
          <w:color w:val="black"/>
        </w:rPr>
        <w:t>&amp;$</w:t>
      </w:r>
      <w:bookmarkStart w:id="67982" w:name="2.16.11.4"/>
      <w:r>
        <w:rPr>
          <w:rFonts w:hAnsi="Arial"/>
          <w:rFonts w:ascii="Arial"/>
          <w:sz w:val="24"/>
          <w:color w:val="navy"/>
        </w:rPr>
        <w:t xml:space="preserve">ARTÍCULO 2.16.11.4. </w:t>
      </w:r>
      <w:r>
        <w:rPr>
          <w:rFonts w:hAnsi="Arial"/>
          <w:rFonts w:ascii="Arial"/>
          <w:sz w:val="24"/>
          <w:i/>
          <w:color w:val="navy"/>
        </w:rPr>
        <w:t xml:space="preserve">ARMADA NACIONAL FUNCIONES EN MATERIA PESQUERA.</w:t>
      </w:r>
      <w:bookmarkEnd w:id="67982"/>
      <w:r>
        <w:rPr>
          <w:rFonts w:hAnsi="Arial"/>
          <w:rFonts w:ascii="Arial"/>
          <w:sz w:val="24"/>
          <w:b/>
          <w:i/>
          <w:color w:val="black"/>
        </w:rPr>
        <w:t xml:space="preserve"> </w:t>
      </w:r>
      <w:r>
        <w:rPr>
          <w:rFonts w:hAnsi="Arial"/>
          <w:rFonts w:ascii="Arial"/>
          <w:sz w:val="24"/>
          <w:color w:val="black"/>
        </w:rPr>
        <w:t xml:space="preserve">Corresponde a la Armada Nacional ejercer la soberanía nacional en las aguas marítimas jurisdiccionales y en los ríos limítrofes internacionales, de que trata la Ley </w:t>
      </w:r>
      <w:r>
        <w:fldChar w:fldCharType="begin"/>
      </w:r>
      <w:r>
        <w:instrText>HYPERLINK "http://www.redjurista.com/document.aspx?ajcode=l0010_78&amp;arts=INICIO"</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1978. En tal virtud, tiene la facultad de retener las embarcaciones pesqueras de bandera extranjera que sean sorprendidas incumpliendo las normas legales vigentes.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"http://www.redjurista.com/document.aspx?ajcode=d2256_91&amp;arts=140"</w:instrText>
      </w:r>
      <w:r>
        <w:fldChar w:fldCharType="separate"/>
      </w:r>
      <w:r>
        <w:rPr>
          <w:rFonts w:hAnsi="Arial"/>
          <w:rFonts w:ascii="Arial"/>
          <w:sz w:val="24"/>
          <w:i/>
          <w:u w:val="single"/>
          <w:color w:val="black"/>
        </w:rPr>
        <w:t>140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83" w:name="2.16.11.5"/>
      <w:r>
        <w:rPr>
          <w:rFonts w:hAnsi="Arial"/>
          <w:rFonts w:ascii="Arial"/>
          <w:sz w:val="24"/>
          <w:color w:val="navy"/>
        </w:rPr>
        <w:t xml:space="preserve">ARTÍCULO 2.16.11.5. </w:t>
      </w:r>
      <w:r>
        <w:rPr>
          <w:rFonts w:hAnsi="Arial"/>
          <w:rFonts w:ascii="Arial"/>
          <w:sz w:val="24"/>
          <w:i/>
          <w:color w:val="navy"/>
        </w:rPr>
        <w:t xml:space="preserve">FUNCIONES DE LA DIMAR EN MATERIA DE PESCA.</w:t>
      </w:r>
      <w:bookmarkEnd w:id="67983"/>
      <w:r>
        <w:rPr>
          <w:rFonts w:hAnsi="Arial"/>
          <w:rFonts w:ascii="Arial"/>
          <w:sz w:val="24"/>
          <w:b/>
          <w:i/>
          <w:color w:val="black"/>
        </w:rPr>
        <w:t xml:space="preserve"> </w:t>
      </w:r>
      <w:r>
        <w:rPr>
          <w:rFonts w:hAnsi="Arial"/>
          <w:rFonts w:ascii="Arial"/>
          <w:sz w:val="24"/>
          <w:color w:val="black"/>
        </w:rPr>
        <w:t xml:space="preserve">La Dirección General Marítima (Dimar), goza de la facultad de matricular las embarcaciones pesqueras y de expedir las patentes de navegación. Igualmente, tiene la atribución de establecer normas de seguridad marítima y de controlar su cumplimiento. Así mismo, establece y controla las condiciones de navegabilidad, habitabilidad y estiba, efectúa inspecciones periódicas y vigila el cumplimento de disposiciones náuticas.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"http://www.redjurista.com/document.aspx?ajcode=d2256_91&amp;arts=141"</w:instrText>
      </w:r>
      <w:r>
        <w:fldChar w:fldCharType="separate"/>
      </w:r>
      <w:r>
        <w:rPr>
          <w:rFonts w:hAnsi="Arial"/>
          <w:rFonts w:ascii="Arial"/>
          <w:sz w:val="24"/>
          <w:i/>
          <w:u w:val="single"/>
          <w:color w:val="black"/>
        </w:rPr>
        <w:t>141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84" w:name="2.16.11.6"/>
      <w:r>
        <w:rPr>
          <w:rFonts w:hAnsi="Arial"/>
          <w:rFonts w:ascii="Arial"/>
          <w:sz w:val="24"/>
          <w:color w:val="navy"/>
        </w:rPr>
        <w:t xml:space="preserve">ARTÍCULO 2.16.11.6</w:t>
      </w:r>
      <w:r>
        <w:rPr>
          <w:rFonts w:hAnsi="Arial"/>
          <w:rFonts w:ascii="Arial"/>
          <w:sz w:val="24"/>
          <w:i/>
          <w:color w:val="navy"/>
        </w:rPr>
        <w:t xml:space="preserve">. SUMINISTRO DE INFORMACIÓN.</w:t>
      </w:r>
      <w:bookmarkEnd w:id="67984"/>
      <w:r>
        <w:rPr>
          <w:rFonts w:hAnsi="Arial"/>
          <w:rFonts w:ascii="Arial"/>
          <w:sz w:val="24"/>
          <w:b/>
          <w:i/>
          <w:color w:val="black"/>
        </w:rPr>
        <w:t xml:space="preserve"> </w:t>
      </w:r>
      <w:r>
        <w:rPr>
          <w:rFonts w:hAnsi="Arial"/>
          <w:rFonts w:ascii="Arial"/>
          <w:sz w:val="24"/>
          <w:color w:val="black"/>
        </w:rPr>
        <w:t xml:space="preserve">La Dimar proporcionará a la Aunap, al 31 de enero de cada año y con relación al año anterior, la siguiente información: </w:t>
      </w:r>
    </w:p>
    <w:p>
      <w:pPr>
        <w:jc w:val="both"/>
      </w:pPr>
      <w:rPr>
        <w:sz w:val="24"/>
        <w:color w:val="black"/>
      </w:rPr>
    </w:p>
    <w:p>
      <w:pPr>
        <w:jc w:val="both"/>
      </w:pPr>
      <w:r>
        <w:rPr>
          <w:rFonts w:hAnsi="Arial"/>
          <w:rFonts w:ascii="Arial"/>
          <w:sz w:val="24"/>
          <w:color w:val="black"/>
        </w:rPr>
        <w:t xml:space="preserve">1. Relación detallada de las matrículas de las embarcaciones pesqueras. </w:t>
      </w:r>
    </w:p>
    <w:p>
      <w:pPr>
        <w:jc w:val="both"/>
      </w:pPr>
      <w:rPr>
        <w:sz w:val="24"/>
        <w:color w:val="black"/>
      </w:rPr>
    </w:p>
    <w:p>
      <w:pPr>
        <w:jc w:val="both"/>
      </w:pPr>
      <w:r>
        <w:rPr>
          <w:rFonts w:hAnsi="Arial"/>
          <w:rFonts w:ascii="Arial"/>
          <w:sz w:val="24"/>
          <w:color w:val="black"/>
        </w:rPr>
        <w:t xml:space="preserve">2. Relación de tripulantes inscritos para operar en aguas jurisdiccionales, especificando sus carnés especiales y libretas de embarco. </w:t>
      </w:r>
    </w:p>
    <w:p>
      <w:pPr>
        <w:jc w:val="both"/>
      </w:pPr>
      <w:rPr>
        <w:sz w:val="24"/>
        <w:color w:val="black"/>
      </w:rPr>
    </w:p>
    <w:p>
      <w:pPr>
        <w:jc w:val="both"/>
      </w:pPr>
      <w:r>
        <w:rPr>
          <w:rFonts w:hAnsi="Arial"/>
          <w:rFonts w:ascii="Arial"/>
          <w:sz w:val="24"/>
          <w:color w:val="black"/>
        </w:rPr>
        <w:t xml:space="preserve">3. Cualquier otra información relacionada con la actividad pesquera y que la Aunap considere necesaria.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"http://www.redjurista.com/document.aspx?ajcode=d2256_91&amp;arts=142"</w:instrText>
      </w:r>
      <w:r>
        <w:fldChar w:fldCharType="separate"/>
      </w:r>
      <w:r>
        <w:rPr>
          <w:rFonts w:hAnsi="Arial"/>
          <w:rFonts w:ascii="Arial"/>
          <w:sz w:val="24"/>
          <w:i/>
          <w:u w:val="single"/>
          <w:color w:val="black"/>
        </w:rPr>
        <w:t>142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85" w:name="2.16.11.7"/>
      <w:r>
        <w:rPr>
          <w:rFonts w:hAnsi="Arial"/>
          <w:rFonts w:ascii="Arial"/>
          <w:sz w:val="24"/>
          <w:color w:val="navy"/>
        </w:rPr>
        <w:t xml:space="preserve">ARTÍCULO 2.16.11.7. </w:t>
      </w:r>
      <w:r>
        <w:rPr>
          <w:rFonts w:hAnsi="Arial"/>
          <w:rFonts w:ascii="Arial"/>
          <w:sz w:val="24"/>
          <w:i/>
          <w:color w:val="navy"/>
        </w:rPr>
        <w:t xml:space="preserve">PLAN NACIONAL DE DESARROLLO PESQUERO.</w:t>
      </w:r>
      <w:bookmarkEnd w:id="67985"/>
      <w:r>
        <w:rPr>
          <w:rFonts w:hAnsi="Arial"/>
          <w:rFonts w:ascii="Arial"/>
          <w:sz w:val="24"/>
          <w:b/>
          <w:i/>
          <w:color w:val="black"/>
        </w:rPr>
        <w:t xml:space="preserve"> </w:t>
      </w:r>
      <w:r>
        <w:rPr>
          <w:rFonts w:hAnsi="Arial"/>
          <w:rFonts w:ascii="Arial"/>
          <w:sz w:val="24"/>
          <w:color w:val="black"/>
        </w:rPr>
        <w:t xml:space="preserve">El Plan Nacional de Desarrollo Pesquero deberá contemplar la ejecución de programas de capacitación pesquera a cargo del Servicio Nacional de Aprendizaje (SENA). Las empresas pesqueras prestarán las facilidades del caso a los trabajadores que sigan cursos de capacitación pesquera.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"http://www.redjurista.com/document.aspx?ajcode=d2256_91&amp;arts=143"</w:instrText>
      </w:r>
      <w:r>
        <w:fldChar w:fldCharType="separate"/>
      </w:r>
      <w:r>
        <w:rPr>
          <w:rFonts w:hAnsi="Arial"/>
          <w:rFonts w:ascii="Arial"/>
          <w:sz w:val="24"/>
          <w:i/>
          <w:u w:val="single"/>
          <w:color w:val="black"/>
        </w:rPr>
        <w:t>143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b/>
          <w:vanish/>
          <w:color w:val="black"/>
        </w:rPr>
        <w:t>&amp;$</w:t>
      </w:r>
      <w:bookmarkStart w:id="67986" w:name="2.16.11.8"/>
      <w:r>
        <w:rPr>
          <w:rFonts w:hAnsi="Arial"/>
          <w:rFonts w:ascii="Arial"/>
          <w:sz w:val="24"/>
          <w:color w:val="navy"/>
        </w:rPr>
        <w:t xml:space="preserve">ARTÍCULO 2.16.11.8. INTEGRACIÓN DE ENTIDADES ESTATALES PARA EL DESARROLLO PESQUERO Y DE LA ACUICULTURA.</w:t>
      </w:r>
      <w:bookmarkEnd w:id="67986"/>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1835 de 2021. El nuevo texto es el siguiente:&gt; Las entidades adscritas y vinculadas al Ministerio de Agricultura y Desarrollo Rural, ejecutarán dentro del marco de sus respectivas competencias funcionales y atendiendo el principio de coordinación, especialmente con la AUNAP, las acciones necesarias que demandan el proceso de desarrollo pesquero y de la acuicultura. </w:t>
      </w:r>
    </w:p>
    <w:p>
      <w:pPr>
        <w:jc w:val="both"/>
      </w:pPr>
      <w:rPr>
        <w:sz w:val="24"/>
        <w:color w:val="black"/>
      </w:rPr>
    </w:p>
    <w:p>
      <w:pPr>
        <w:jc w:val="both"/>
      </w:pPr>
      <w:r>
        <w:rPr>
          <w:rFonts w:hAnsi="Arial"/>
          <w:rFonts w:ascii="Arial"/>
          <w:sz w:val="24"/>
          <w:vanish/>
          <w:color w:val="black"/>
        </w:rPr>
        <w:t>&amp;$</w:t>
      </w:r>
      <w:bookmarkStart w:id="67987" w:name="2.16.11.9"/>
      <w:r>
        <w:rPr>
          <w:rFonts w:hAnsi="Arial"/>
          <w:rFonts w:ascii="Arial"/>
          <w:sz w:val="24"/>
          <w:color w:val="navy"/>
        </w:rPr>
        <w:t xml:space="preserve">ARTÍCULO 2.16.11.9. </w:t>
      </w:r>
      <w:r>
        <w:rPr>
          <w:rFonts w:hAnsi="Arial"/>
          <w:rFonts w:ascii="Arial"/>
          <w:sz w:val="24"/>
          <w:i/>
          <w:color w:val="navy"/>
        </w:rPr>
        <w:t xml:space="preserve">COORDINACIÓN FUNCIONAL.</w:t>
      </w:r>
      <w:bookmarkEnd w:id="67987"/>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1835 de 2021. El nuevo texto es el siguiente:&gt; Sin perjuicio de la aplicación del principio legal que establece el artículo </w:t>
      </w:r>
      <w:r>
        <w:fldChar w:fldCharType="begin"/>
      </w:r>
      <w:r>
        <w:instrText>HYPERLINK "http://www.redjurista.com/document.aspx?ajcode=l0013_90&amp;arts=65"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13 de 1990, la coordinación funcional entre la AUNAP y el Ministerio de Ambiente y Desarrollo Sostenible se efectuará de conformidad con lo expresamente previsto en el artículo </w:t>
      </w:r>
      <w:r>
        <w:fldChar w:fldCharType="begin"/>
      </w:r>
      <w:r>
        <w:instrText>HYPERLINK "http://www.redjurista.com/document.aspx?ajcode=d1071015&amp;arts=2.16.1.2.1"</w:instrText>
      </w:r>
      <w:r>
        <w:fldChar w:fldCharType="separate"/>
      </w:r>
      <w:r>
        <w:rPr>
          <w:rFonts w:hAnsi="Arial"/>
          <w:rFonts w:ascii="Arial"/>
          <w:sz w:val="24"/>
          <w:u w:val="single"/>
          <w:color w:val="black"/>
        </w:rPr>
        <w:t>2.16.1.2.1</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vanish/>
          <w:color w:val="black"/>
        </w:rPr>
        <w:t>&amp;$</w:t>
      </w:r>
      <w:bookmarkStart w:id="67988" w:name="2.16.11.10"/>
      <w:r>
        <w:rPr>
          <w:rFonts w:hAnsi="Arial"/>
          <w:rFonts w:ascii="Arial"/>
          <w:sz w:val="24"/>
          <w:color w:val="navy"/>
        </w:rPr>
        <w:t xml:space="preserve">ARTÍCULO 2.16.11.10. </w:t>
      </w:r>
      <w:r>
        <w:rPr>
          <w:rFonts w:hAnsi="Arial"/>
          <w:rFonts w:ascii="Arial"/>
          <w:sz w:val="24"/>
          <w:i/>
          <w:color w:val="navy"/>
        </w:rPr>
        <w:t xml:space="preserve">COOPERACIÓN TÉCNICA.</w:t>
      </w:r>
      <w:bookmarkEnd w:id="67988"/>
      <w:r>
        <w:rPr>
          <w:rFonts w:hAnsi="Arial"/>
          <w:rFonts w:ascii="Arial"/>
          <w:sz w:val="24"/>
          <w:b/>
          <w:i/>
          <w:color w:val="black"/>
        </w:rPr>
        <w:t xml:space="preserve"> </w:t>
      </w:r>
      <w:r>
        <w:rPr>
          <w:rFonts w:hAnsi="Arial"/>
          <w:rFonts w:ascii="Arial"/>
          <w:sz w:val="24"/>
          <w:color w:val="black"/>
        </w:rPr>
        <w:t xml:space="preserve">El Departamento Nacional de Planeación, en coordinación con el Ministerio de Relaciones Exteriores y el Ministerio de Agricultura y Desarrollo Rural, promoverá y ejecutará las acciones necesarias para la obtención de cooperación técnica internacional para el desarrollo pesquero nacional. </w:t>
      </w:r>
    </w:p>
    <w:p>
      <w:pPr>
        <w:jc w:val="both"/>
      </w:pPr>
      <w:rPr>
        <w:sz w:val="24"/>
        <w:color w:val="black"/>
      </w:rPr>
    </w:p>
    <w:p>
      <w:pPr>
        <w:jc w:val="both"/>
      </w:pPr>
      <w:r>
        <w:rPr>
          <w:rFonts w:hAnsi="Arial"/>
          <w:rFonts w:ascii="Arial"/>
          <w:sz w:val="24"/>
          <w:color w:val="black"/>
        </w:rPr>
        <w:t xml:space="preserve">La Aunap será contraparte nacional en todos aquellos programas de cooperación técnica internacional aprobados por el Gobierno nacional que se relacionen con el desarrollo pesquero.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"http://www.redjurista.com/document.aspx?ajcode=d2256_91&amp;arts=146"</w:instrText>
      </w:r>
      <w:r>
        <w:fldChar w:fldCharType="separate"/>
      </w:r>
      <w:r>
        <w:rPr>
          <w:rFonts w:hAnsi="Arial"/>
          <w:rFonts w:ascii="Arial"/>
          <w:sz w:val="24"/>
          <w:i/>
          <w:u w:val="single"/>
          <w:color w:val="black"/>
        </w:rPr>
        <w:t>146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89" w:name="2.16.11.11"/>
      <w:r>
        <w:rPr>
          <w:rFonts w:hAnsi="Arial"/>
          <w:rFonts w:ascii="Arial"/>
          <w:sz w:val="24"/>
          <w:color w:val="navy"/>
        </w:rPr>
        <w:t xml:space="preserve">ARTÍCULO 2.16.11.11. </w:t>
      </w:r>
      <w:r>
        <w:rPr>
          <w:rFonts w:hAnsi="Arial"/>
          <w:rFonts w:ascii="Arial"/>
          <w:sz w:val="24"/>
          <w:i/>
          <w:color w:val="navy"/>
        </w:rPr>
        <w:t xml:space="preserve">DIRECCIÓN INTERNACIONAL DE LOS ASUNTOS PESQUEROS.</w:t>
      </w:r>
      <w:bookmarkEnd w:id="67989"/>
      <w:r>
        <w:rPr>
          <w:rFonts w:hAnsi="Arial"/>
          <w:rFonts w:ascii="Arial"/>
          <w:sz w:val="24"/>
          <w:b/>
          <w:i/>
          <w:color w:val="black"/>
        </w:rPr>
        <w:t xml:space="preserve"> </w:t>
      </w:r>
      <w:r>
        <w:rPr>
          <w:rFonts w:hAnsi="Arial"/>
          <w:rFonts w:ascii="Arial"/>
          <w:sz w:val="24"/>
          <w:color w:val="black"/>
        </w:rPr>
        <w:t xml:space="preserve">El Ministerio de Relaciones Exteriores, como organismo rector de las relaciones internacionales, dirige y promueve, en coordinación con el Ministerio de Agricultura y Desarrollo Rural, los asuntos de orden externo relacionados con la actividad pesquera.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"http://www.redjurista.com/document.aspx?ajcode=d2256_91&amp;arts=147"</w:instrText>
      </w:r>
      <w:r>
        <w:fldChar w:fldCharType="separate"/>
      </w:r>
      <w:r>
        <w:rPr>
          <w:rFonts w:hAnsi="Arial"/>
          <w:rFonts w:ascii="Arial"/>
          <w:sz w:val="24"/>
          <w:i/>
          <w:u w:val="single"/>
          <w:color w:val="black"/>
        </w:rPr>
        <w:t>147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90" w:name="2.16.11.12"/>
      <w:r>
        <w:rPr>
          <w:rFonts w:hAnsi="Arial"/>
          <w:rFonts w:ascii="Arial"/>
          <w:sz w:val="24"/>
          <w:color w:val="navy"/>
        </w:rPr>
        <w:t xml:space="preserve">ARTÍCULO 2.16.11.12. </w:t>
      </w:r>
      <w:r>
        <w:rPr>
          <w:rFonts w:hAnsi="Arial"/>
          <w:rFonts w:ascii="Arial"/>
          <w:sz w:val="24"/>
          <w:i/>
          <w:color w:val="navy"/>
        </w:rPr>
        <w:t xml:space="preserve">SANIDAD DE PRODUCTOS DERIVADOS DE LA ACTIVIDAD PESQUERA.</w:t>
      </w:r>
      <w:bookmarkEnd w:id="67990"/>
      <w:r>
        <w:rPr>
          <w:rFonts w:hAnsi="Arial"/>
          <w:rFonts w:ascii="Arial"/>
          <w:sz w:val="24"/>
          <w:b/>
          <w:i/>
          <w:color w:val="black"/>
        </w:rPr>
        <w:t xml:space="preserve"> </w:t>
      </w:r>
      <w:r>
        <w:rPr>
          <w:rFonts w:hAnsi="Arial"/>
          <w:rFonts w:ascii="Arial"/>
          <w:sz w:val="24"/>
          <w:color w:val="black"/>
        </w:rPr>
        <w:t xml:space="preserve">La Aunap coordinará con el Ministerio de Salud y Protección Social los aspectos relacionados con la sanidad de los productos derivados de la actividad pesquera. La respectiva autoridad sanitaria expedirá los certificados de salud del personal que manipule productos pesqueros destinados al consumo humano directo y aplicará las disposiciones de higiene que deban observar los establecimientos e instalaciones dedicados al procesamiento de tales productos.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"http://www.redjurista.com/document.aspx?ajcode=d2256_91&amp;arts=148"</w:instrText>
      </w:r>
      <w:r>
        <w:fldChar w:fldCharType="separate"/>
      </w:r>
      <w:r>
        <w:rPr>
          <w:rFonts w:hAnsi="Arial"/>
          <w:rFonts w:ascii="Arial"/>
          <w:sz w:val="24"/>
          <w:i/>
          <w:u w:val="single"/>
          <w:color w:val="black"/>
        </w:rPr>
        <w:t>148</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991" w:name="TÍTULO 2.16.12"/>
      <w:r>
        <w:rPr>
          <w:rFonts w:hAnsi="Arial"/>
          <w:rFonts w:ascii="Arial"/>
          <w:sz w:val="24"/>
          <w:color w:val="navy"/>
        </w:rPr>
        <w:t xml:space="preserve">TÍTULO 12. </w:t>
      </w:r>
    </w:p>
    <w:p>
      <w:pPr>
        <w:jc w:val="center"/>
      </w:pPr>
      <w:r>
        <w:rPr>
          <w:rFonts w:hAnsi="Arial"/>
          <w:rFonts w:ascii="Arial"/>
          <w:sz w:val="24"/>
          <w:color w:val="navy"/>
        </w:rPr>
        <w:t xml:space="preserve">ESTADÍSTICA PESQUERA Y ACUÍCOLA.</w:t>
      </w:r>
      <w:bookmarkEnd w:id="6799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92" w:name="2.16.12.1"/>
      <w:r>
        <w:rPr>
          <w:rFonts w:hAnsi="Arial"/>
          <w:rFonts w:ascii="Arial"/>
          <w:sz w:val="24"/>
          <w:color w:val="navy"/>
        </w:rPr>
        <w:t xml:space="preserve">ARTÍCULO 2.16.12.1. </w:t>
      </w:r>
      <w:r>
        <w:rPr>
          <w:rFonts w:hAnsi="Arial"/>
          <w:rFonts w:ascii="Arial"/>
          <w:sz w:val="24"/>
          <w:i/>
          <w:color w:val="navy"/>
        </w:rPr>
        <w:t xml:space="preserve">SERVICIO ESTADÍSTICO PESQUERO COLOMBIANO (SEPEC).</w:t>
      </w:r>
      <w:bookmarkEnd w:id="67992"/>
      <w:r>
        <w:rPr>
          <w:rFonts w:hAnsi="Arial"/>
          <w:rFonts w:ascii="Arial"/>
          <w:sz w:val="24"/>
          <w:b/>
          <w:i/>
          <w:color w:val="black"/>
        </w:rPr>
        <w:t xml:space="preserve"> </w:t>
      </w:r>
      <w:r>
        <w:rPr>
          <w:rFonts w:hAnsi="Arial"/>
          <w:rFonts w:ascii="Arial"/>
          <w:sz w:val="24"/>
          <w:color w:val="black"/>
        </w:rPr>
        <w:t xml:space="preserve">El Servicio Estadístico Pesquero Colombiano -SEPEC- a cargo de la Aunap, constituye un sistema encargado de centralizar la recepción y difundir toda la información estadística oficial del Subsector Pesquero con la finalidad de ordenar y planificar el manejo integral y la explotación racional de los recursos pesqueros.</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"http://www.redjurista.com/document.aspx?ajcode=d2256_91&amp;arts=149"</w:instrText>
      </w:r>
      <w:r>
        <w:fldChar w:fldCharType="separate"/>
      </w:r>
      <w:r>
        <w:rPr>
          <w:rFonts w:hAnsi="Arial"/>
          <w:rFonts w:ascii="Arial"/>
          <w:sz w:val="24"/>
          <w:i/>
          <w:u w:val="single"/>
          <w:color w:val="black"/>
        </w:rPr>
        <w:t>149</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93" w:name="2.16.12.2"/>
      <w:r>
        <w:rPr>
          <w:rFonts w:hAnsi="Arial"/>
          <w:rFonts w:ascii="Arial"/>
          <w:sz w:val="24"/>
          <w:color w:val="navy"/>
        </w:rPr>
        <w:t xml:space="preserve">ARTÍCULO 2.16.12.2. </w:t>
      </w:r>
      <w:r>
        <w:rPr>
          <w:rFonts w:hAnsi="Arial"/>
          <w:rFonts w:ascii="Arial"/>
          <w:sz w:val="24"/>
          <w:i/>
          <w:color w:val="navy"/>
        </w:rPr>
        <w:t xml:space="preserve">OBLIGACIÓN DE SUMINISTRO DE INFORMACIÓN.</w:t>
      </w:r>
      <w:bookmarkEnd w:id="67993"/>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"http://www.redjurista.com/document.aspx?ajcode=d1835021&amp;arts=21"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1835 de 2021. El nuevo texto es el siguiente:&gt; Las personas naturales y jurídicas vinculadas a las actividades pesqueras y/o de la acuicultura, así como las diferentes formas asociativas de pescadores artesanales, están obligadas a proporcionar en los periodos que establezca la AUNAP la información básica de sus actividades, con el fin de permitirle en forma efectiva hacer seguimiento, control, inspección y vigilancia, y evaluar sistemáticamente el desarrollo de la pesca y de la acuicultura en el país, en caso de presentarse el incumplimiento de esta obligación, la AUNAP impondrá las sanciones a que haya lugar de conformidad con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y demás normas aplicables. </w:t>
      </w:r>
    </w:p>
    <w:p>
      <w:pPr>
        <w:jc w:val="both"/>
      </w:pPr>
      <w:rPr>
        <w:sz w:val="24"/>
        <w:color w:val="black"/>
      </w:rPr>
    </w:p>
    <w:p>
      <w:pPr>
        <w:jc w:val="both"/>
      </w:pPr>
      <w:r>
        <w:rPr>
          <w:rFonts w:hAnsi="Arial"/>
          <w:rFonts w:ascii="Arial"/>
          <w:sz w:val="24"/>
          <w:vanish/>
          <w:color w:val="black"/>
        </w:rPr>
        <w:t>&amp;$</w:t>
      </w:r>
      <w:bookmarkStart w:id="67994" w:name="2.16.12.3"/>
      <w:r>
        <w:rPr>
          <w:rFonts w:hAnsi="Arial"/>
          <w:rFonts w:ascii="Arial"/>
          <w:sz w:val="24"/>
          <w:color w:val="navy"/>
        </w:rPr>
        <w:t xml:space="preserve">ARTÍCULO 2.16.12.3. </w:t>
      </w:r>
      <w:r>
        <w:rPr>
          <w:rFonts w:hAnsi="Arial"/>
          <w:rFonts w:ascii="Arial"/>
          <w:sz w:val="24"/>
          <w:i/>
          <w:color w:val="navy"/>
        </w:rPr>
        <w:t xml:space="preserve">INFORMACIÓN ESPECIAL EN CASO DE PARÁLISIS DE ACTIVIDADES.</w:t>
      </w:r>
      <w:bookmarkEnd w:id="67994"/>
      <w:r>
        <w:rPr>
          <w:rFonts w:hAnsi="Arial"/>
          <w:rFonts w:ascii="Arial"/>
          <w:sz w:val="24"/>
          <w:b/>
          <w:i/>
          <w:color w:val="black"/>
        </w:rPr>
        <w:t xml:space="preserve"> </w:t>
      </w:r>
      <w:r>
        <w:rPr>
          <w:rFonts w:hAnsi="Arial"/>
          <w:rFonts w:ascii="Arial"/>
          <w:sz w:val="24"/>
          <w:color w:val="black"/>
        </w:rPr>
        <w:t xml:space="preserve">Las empresas pesqueras cuyas actividades estuvieran paralizadas total o parcialmente, deberán presentar la información estadística con las observaciones sobre la causa de su inactividad.</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"http://www.redjurista.com/document.aspx?ajcode=d2256_91&amp;arts=151"</w:instrText>
      </w:r>
      <w:r>
        <w:fldChar w:fldCharType="separate"/>
      </w:r>
      <w:r>
        <w:rPr>
          <w:rFonts w:hAnsi="Arial"/>
          <w:rFonts w:ascii="Arial"/>
          <w:sz w:val="24"/>
          <w:i/>
          <w:u w:val="single"/>
          <w:color w:val="black"/>
        </w:rPr>
        <w:t>151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95" w:name="2.16.12.4"/>
      <w:r>
        <w:rPr>
          <w:rFonts w:hAnsi="Arial"/>
          <w:rFonts w:ascii="Arial"/>
          <w:sz w:val="24"/>
          <w:color w:val="navy"/>
        </w:rPr>
        <w:t xml:space="preserve">ARTÍCULO 2.16.12.4. </w:t>
      </w:r>
      <w:r>
        <w:rPr>
          <w:rFonts w:hAnsi="Arial"/>
          <w:rFonts w:ascii="Arial"/>
          <w:sz w:val="24"/>
          <w:i/>
          <w:color w:val="navy"/>
        </w:rPr>
        <w:t xml:space="preserve">SANCIONES POR INCUMPLIMIENTO EN EL SUMINISTRO DE INFORMACIÓN.</w:t>
      </w:r>
      <w:bookmarkEnd w:id="67995"/>
      <w:r>
        <w:rPr>
          <w:rFonts w:hAnsi="Arial"/>
          <w:rFonts w:ascii="Arial"/>
          <w:sz w:val="24"/>
          <w:b/>
          <w:i/>
          <w:color w:val="black"/>
        </w:rPr>
        <w:t xml:space="preserve"> </w:t>
      </w:r>
      <w:r>
        <w:rPr>
          <w:rFonts w:hAnsi="Arial"/>
          <w:rFonts w:ascii="Arial"/>
          <w:sz w:val="24"/>
          <w:color w:val="black"/>
        </w:rPr>
        <w:t xml:space="preserve">El incumplimiento en la presentación oportuna de la información solicitada por la Aunap, dará lugar a la aplicación de las sanciones previstas en el artículo </w:t>
      </w:r>
      <w:r>
        <w:fldChar w:fldCharType="begin"/>
      </w:r>
      <w:r>
        <w:instrText>HYPERLINK "http://www.redjurista.com/document.aspx?ajcode=l0013_90&amp;arts=55"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13 de 1990. Dichas sanciones serán igualmente aplicables cuando se trate de la presentación de informaciones inexactas o falsas.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"http://www.redjurista.com/document.aspx?ajcode=d2256_91&amp;arts=152"</w:instrText>
      </w:r>
      <w:r>
        <w:fldChar w:fldCharType="separate"/>
      </w:r>
      <w:r>
        <w:rPr>
          <w:rFonts w:hAnsi="Arial"/>
          <w:rFonts w:ascii="Arial"/>
          <w:sz w:val="24"/>
          <w:i/>
          <w:u w:val="single"/>
          <w:color w:val="black"/>
        </w:rPr>
        <w:t>152</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7996" w:name="TÍTULO 2.16.13"/>
      <w:r>
        <w:rPr>
          <w:rFonts w:hAnsi="Arial"/>
          <w:rFonts w:ascii="Arial"/>
          <w:sz w:val="24"/>
          <w:color w:val="navy"/>
        </w:rPr>
        <w:t xml:space="preserve">TÍTULO 13. </w:t>
      </w:r>
    </w:p>
    <w:p>
      <w:pPr>
        <w:jc w:val="center"/>
      </w:pPr>
      <w:r>
        <w:rPr>
          <w:rFonts w:hAnsi="Arial"/>
          <w:rFonts w:ascii="Arial"/>
          <w:sz w:val="24"/>
          <w:color w:val="navy"/>
        </w:rPr>
        <w:t>PESCADORES.</w:t>
      </w:r>
      <w:bookmarkEnd w:id="6799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7997" w:name="2.16.13.1"/>
      <w:r>
        <w:rPr>
          <w:rFonts w:hAnsi="Arial"/>
          <w:rFonts w:ascii="Arial"/>
          <w:sz w:val="24"/>
          <w:color w:val="navy"/>
        </w:rPr>
        <w:t xml:space="preserve">ARTÍCULO 2.16.13.1. </w:t>
      </w:r>
      <w:r>
        <w:rPr>
          <w:rFonts w:hAnsi="Arial"/>
          <w:rFonts w:ascii="Arial"/>
          <w:sz w:val="24"/>
          <w:i/>
          <w:color w:val="navy"/>
        </w:rPr>
        <w:t>TRIPULACIÓN.</w:t>
      </w:r>
      <w:bookmarkEnd w:id="67997"/>
      <w:r>
        <w:rPr>
          <w:rFonts w:hAnsi="Arial"/>
          <w:rFonts w:ascii="Arial"/>
          <w:sz w:val="24"/>
          <w:b/>
          <w:i/>
          <w:color w:val="black"/>
        </w:rPr>
        <w:t xml:space="preserve"> </w:t>
      </w:r>
      <w:r>
        <w:rPr>
          <w:rFonts w:hAnsi="Arial"/>
          <w:rFonts w:ascii="Arial"/>
          <w:sz w:val="24"/>
          <w:color w:val="black"/>
        </w:rPr>
        <w:t xml:space="preserve">Las empresas que posean embarcaciones de bandera extranjera que operen en aguas jurisdiccionales, deberán mantener, cuando menos, un veinte (20%) por ciento de la tripulación de nacionalidad colombiana de conformidad con lo dispuesto en el artículo </w:t>
      </w:r>
      <w:r>
        <w:fldChar w:fldCharType="begin"/>
      </w:r>
      <w:r>
        <w:instrText>HYPERLINK "http://www.redjurista.com/document.aspx?ajcode=l0013_90&amp;arts=61"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13 de 1990.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"http://www.redjurista.com/document.aspx?ajcode=d2256_91&amp;arts=153"</w:instrText>
      </w:r>
      <w:r>
        <w:fldChar w:fldCharType="separate"/>
      </w:r>
      <w:r>
        <w:rPr>
          <w:rFonts w:hAnsi="Arial"/>
          <w:rFonts w:ascii="Arial"/>
          <w:sz w:val="24"/>
          <w:i/>
          <w:u w:val="single"/>
          <w:color w:val="black"/>
        </w:rPr>
        <w:t>153</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98" w:name="2.16.13.2"/>
      <w:r>
        <w:rPr>
          <w:rFonts w:hAnsi="Arial"/>
          <w:rFonts w:ascii="Arial"/>
          <w:sz w:val="24"/>
          <w:color w:val="navy"/>
        </w:rPr>
        <w:t xml:space="preserve">ARTÍCULO 2.16.13.2. </w:t>
      </w:r>
      <w:r>
        <w:rPr>
          <w:rFonts w:hAnsi="Arial"/>
          <w:rFonts w:ascii="Arial"/>
          <w:sz w:val="24"/>
          <w:i/>
          <w:color w:val="navy"/>
        </w:rPr>
        <w:t xml:space="preserve">INCREMENTO DE LA TRIPULACIÓN.</w:t>
      </w:r>
      <w:bookmarkEnd w:id="67998"/>
      <w:r>
        <w:rPr>
          <w:rFonts w:hAnsi="Arial"/>
          <w:rFonts w:ascii="Arial"/>
          <w:sz w:val="24"/>
          <w:b/>
          <w:i/>
          <w:color w:val="black"/>
        </w:rPr>
        <w:t xml:space="preserve"> </w:t>
      </w:r>
      <w:r>
        <w:rPr>
          <w:rFonts w:hAnsi="Arial"/>
          <w:rFonts w:ascii="Arial"/>
          <w:sz w:val="24"/>
          <w:color w:val="black"/>
        </w:rPr>
        <w:t xml:space="preserve">Para los efectos del artículo </w:t>
      </w:r>
      <w:r>
        <w:fldChar w:fldCharType="begin"/>
      </w:r>
      <w:r>
        <w:instrText>HYPERLINK "http://www.redjurista.com/document.aspx?ajcode=l0013_90&amp;arts=61"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13 de 1990, el incremento progresivo del porcentaje de la tripulación colombiana en las embarcaciones pesqueras de bandera extranjera, se producirá gradualmente en concordancia con los plazos previstos en las disposiciones vigentes para la nacionalización de dichas embarcaciones, en la forma que determine la Aunap.</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"http://www.redjurista.com/document.aspx?ajcode=d2256_91&amp;arts=154"</w:instrText>
      </w:r>
      <w:r>
        <w:fldChar w:fldCharType="separate"/>
      </w:r>
      <w:r>
        <w:rPr>
          <w:rFonts w:hAnsi="Arial"/>
          <w:rFonts w:ascii="Arial"/>
          <w:sz w:val="24"/>
          <w:i/>
          <w:u w:val="single"/>
          <w:color w:val="black"/>
        </w:rPr>
        <w:t>154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7999" w:name="2.16.13.3"/>
      <w:r>
        <w:rPr>
          <w:rFonts w:hAnsi="Arial"/>
          <w:rFonts w:ascii="Arial"/>
          <w:sz w:val="24"/>
          <w:color w:val="navy"/>
        </w:rPr>
        <w:t xml:space="preserve">ARTÍCULO 2.16.13.3. </w:t>
      </w:r>
      <w:r>
        <w:rPr>
          <w:rFonts w:hAnsi="Arial"/>
          <w:rFonts w:ascii="Arial"/>
          <w:sz w:val="24"/>
          <w:i/>
          <w:color w:val="navy"/>
        </w:rPr>
        <w:t xml:space="preserve">SISTEMA ESPECIAL DE SEGURIDAD SOCIAL PARA PESCADORES ARTESANALES.</w:t>
      </w:r>
      <w:bookmarkEnd w:id="67999"/>
      <w:r>
        <w:rPr>
          <w:rFonts w:hAnsi="Arial"/>
          <w:rFonts w:ascii="Arial"/>
          <w:sz w:val="24"/>
          <w:b/>
          <w:i/>
          <w:color w:val="black"/>
        </w:rPr>
        <w:t xml:space="preserve"> </w:t>
      </w:r>
      <w:r>
        <w:rPr>
          <w:rFonts w:hAnsi="Arial"/>
          <w:rFonts w:ascii="Arial"/>
          <w:sz w:val="24"/>
          <w:color w:val="black"/>
        </w:rPr>
        <w:t xml:space="preserve">De conformidad con lo establecido en el artículo </w:t>
      </w:r>
      <w:r>
        <w:fldChar w:fldCharType="begin"/>
      </w:r>
      <w:r>
        <w:instrText>HYPERLINK "http://www.redjurista.com/document.aspx?ajcode=l0013_90&amp;arts=62"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13 de 1990, el Gobierno nacional a través del Ministerio de Salud y Protección Social establecerá un sistema especial de seguridad social para los pescadores artesanales.</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"http://www.redjurista.com/document.aspx?ajcode=d2256_91&amp;arts=155"</w:instrText>
      </w:r>
      <w:r>
        <w:fldChar w:fldCharType="separate"/>
      </w:r>
      <w:r>
        <w:rPr>
          <w:rFonts w:hAnsi="Arial"/>
          <w:rFonts w:ascii="Arial"/>
          <w:sz w:val="24"/>
          <w:i/>
          <w:u w:val="single"/>
          <w:color w:val="black"/>
        </w:rPr>
        <w:t>155</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8000" w:name="TÍTULO 2.16.14"/>
      <w:r>
        <w:rPr>
          <w:rFonts w:hAnsi="Arial"/>
          <w:rFonts w:ascii="Arial"/>
          <w:sz w:val="24"/>
          <w:color w:val="navy"/>
        </w:rPr>
        <w:t xml:space="preserve">TÍTULO 14. </w:t>
      </w:r>
    </w:p>
    <w:p>
      <w:pPr>
        <w:jc w:val="center"/>
      </w:pPr>
      <w:r>
        <w:rPr>
          <w:rFonts w:hAnsi="Arial"/>
          <w:rFonts w:ascii="Arial"/>
          <w:sz w:val="24"/>
          <w:color w:val="navy"/>
        </w:rPr>
        <w:t xml:space="preserve">INCENTIVOS A LA ACTIVIDAD PESQUERA Y ACUÍCOLA.</w:t>
      </w:r>
      <w:bookmarkEnd w:id="6800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8001" w:name="2.16.14.1"/>
      <w:r>
        <w:rPr>
          <w:rFonts w:hAnsi="Arial"/>
          <w:rFonts w:ascii="Arial"/>
          <w:sz w:val="24"/>
          <w:color w:val="navy"/>
        </w:rPr>
        <w:t xml:space="preserve">ARTÍCULO 2.16.14.1. </w:t>
      </w:r>
      <w:r>
        <w:rPr>
          <w:rFonts w:hAnsi="Arial"/>
          <w:rFonts w:ascii="Arial"/>
          <w:sz w:val="24"/>
          <w:i/>
          <w:color w:val="navy"/>
        </w:rPr>
        <w:t xml:space="preserve">INSUMOS EXENTOS.</w:t>
      </w:r>
      <w:bookmarkEnd w:id="68001"/>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"http://www.redjurista.com/document.aspx?ajcode=d1835021&amp;arts=22"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1835 de 2021&gt; </w:t>
      </w:r>
    </w:p>
    <w:p>
      <w:pPr>
        <w:jc w:val="both"/>
      </w:pPr>
      <w:rPr>
        <w:sz w:val="24"/>
        <w:color w:val="black"/>
      </w:rPr>
    </w:p>
    <w:p>
      <w:pPr>
        <w:jc w:val="both"/>
      </w:pPr>
      <w:r>
        <w:rPr>
          <w:rFonts w:hAnsi="Arial"/>
          <w:rFonts w:ascii="Arial"/>
          <w:sz w:val="24"/>
          <w:vanish/>
          <w:color w:val="black"/>
        </w:rPr>
        <w:t>&amp;$</w:t>
      </w:r>
      <w:bookmarkStart w:id="68002" w:name="2.16.14.2"/>
      <w:r>
        <w:rPr>
          <w:rFonts w:hAnsi="Arial"/>
          <w:rFonts w:ascii="Arial"/>
          <w:sz w:val="24"/>
          <w:color w:val="navy"/>
        </w:rPr>
        <w:t xml:space="preserve">ARTÍCULO 2.16.14.2. </w:t>
      </w:r>
      <w:r>
        <w:rPr>
          <w:rFonts w:hAnsi="Arial"/>
          <w:rFonts w:ascii="Arial"/>
          <w:sz w:val="24"/>
          <w:i/>
          <w:color w:val="navy"/>
        </w:rPr>
        <w:t xml:space="preserve">CONDICIONES Y REQUISITOS PARA LA EXENCIÓN.</w:t>
      </w:r>
      <w:bookmarkEnd w:id="68002"/>
      <w:r>
        <w:rPr>
          <w:rFonts w:hAnsi="Arial"/>
          <w:rFonts w:ascii="Arial"/>
          <w:sz w:val="24"/>
          <w:b/>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"http://www.redjurista.com/document.aspx?ajcode=d1835021&amp;arts=22"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1835 de 2021&gt; </w:t>
      </w:r>
    </w:p>
    <w:p>
      <w:pPr>
        <w:jc w:val="both"/>
      </w:pPr>
      <w:rPr>
        <w:sz w:val="24"/>
        <w:color w:val="black"/>
      </w:rPr>
    </w:p>
    <w:p>
      <w:pPr>
        <w:jc w:val="both"/>
      </w:pPr>
      <w:r>
        <w:rPr>
          <w:rFonts w:hAnsi="Arial"/>
          <w:rFonts w:ascii="Arial"/>
          <w:sz w:val="24"/>
          <w:vanish/>
          <w:color w:val="black"/>
        </w:rPr>
        <w:t>&amp;$</w:t>
      </w:r>
      <w:bookmarkStart w:id="68003" w:name="2.16.14.3"/>
      <w:r>
        <w:rPr>
          <w:rFonts w:hAnsi="Arial"/>
          <w:rFonts w:ascii="Arial"/>
          <w:sz w:val="24"/>
          <w:color w:val="navy"/>
        </w:rPr>
        <w:t xml:space="preserve">ARTÍCULO 2.16.14.3. </w:t>
      </w:r>
      <w:r>
        <w:rPr>
          <w:rFonts w:hAnsi="Arial"/>
          <w:rFonts w:ascii="Arial"/>
          <w:sz w:val="24"/>
          <w:i/>
          <w:color w:val="navy"/>
        </w:rPr>
        <w:t xml:space="preserve">VINCULACIÓN DE FONADE.</w:t>
      </w:r>
      <w:bookmarkEnd w:id="68003"/>
      <w:r>
        <w:rPr>
          <w:rFonts w:hAnsi="Arial"/>
          <w:rFonts w:ascii="Arial"/>
          <w:sz w:val="24"/>
          <w:b/>
          <w:i/>
          <w:color w:val="black"/>
        </w:rPr>
        <w:t xml:space="preserve"> </w:t>
      </w:r>
      <w:r>
        <w:rPr>
          <w:rFonts w:hAnsi="Arial"/>
          <w:rFonts w:ascii="Arial"/>
          <w:sz w:val="24"/>
          <w:color w:val="black"/>
        </w:rPr>
        <w:t xml:space="preserve">El Fondo Nacional de Proyectos de Desarrollo (Fonade), podrá vincularse a la ejecución del Plan Nacional de Desarrollo Pesquero, mediante la financiación de estudios de investigación, prefactibilidad, factibilidad, diseño y demás proyectos de preinversión relacionados con la actividad pesquera.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"http://www.redjurista.com/document.aspx?ajcode=d2256_91&amp;arts=158"</w:instrText>
      </w:r>
      <w:r>
        <w:fldChar w:fldCharType="separate"/>
      </w:r>
      <w:r>
        <w:rPr>
          <w:rFonts w:hAnsi="Arial"/>
          <w:rFonts w:ascii="Arial"/>
          <w:sz w:val="24"/>
          <w:i/>
          <w:u w:val="single"/>
          <w:color w:val="black"/>
        </w:rPr>
        <w:t>158</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8004" w:name="TÍTULO 2.16.15"/>
      <w:r>
        <w:rPr>
          <w:rFonts w:hAnsi="Arial"/>
          <w:rFonts w:ascii="Arial"/>
          <w:sz w:val="24"/>
          <w:color w:val="navy"/>
        </w:rPr>
        <w:t xml:space="preserve">TÍTULO 15. </w:t>
      </w:r>
    </w:p>
    <w:p>
      <w:pPr>
        <w:jc w:val="center"/>
      </w:pPr>
      <w:r>
        <w:rPr>
          <w:rFonts w:hAnsi="Arial"/>
          <w:rFonts w:ascii="Arial"/>
          <w:sz w:val="24"/>
          <w:color w:val="navy"/>
        </w:rPr>
        <w:t xml:space="preserve">INFRACCIONES, PROHIBICIONES Y SANCIONES.</w:t>
      </w:r>
      <w:bookmarkEnd w:id="68004"/>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8005" w:name="CAPÍTULO 2.16.15.1"/>
      <w:r>
        <w:rPr>
          <w:rFonts w:hAnsi="Arial"/>
          <w:rFonts w:ascii="Arial"/>
          <w:sz w:val="24"/>
          <w:color w:val="navy"/>
        </w:rPr>
        <w:t xml:space="preserve">CAPÍTULO 1. </w:t>
      </w:r>
    </w:p>
    <w:p>
      <w:pPr>
        <w:jc w:val="center"/>
      </w:pPr>
      <w:r>
        <w:rPr>
          <w:rFonts w:hAnsi="Arial"/>
          <w:rFonts w:ascii="Arial"/>
          <w:sz w:val="24"/>
          <w:color w:val="navy"/>
        </w:rPr>
        <w:t>INFRACCIONES.</w:t>
      </w:r>
      <w:bookmarkEnd w:id="6800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8006" w:name="2.16.15.1.1"/>
      <w:r>
        <w:rPr>
          <w:rFonts w:hAnsi="Arial"/>
          <w:rFonts w:ascii="Arial"/>
          <w:sz w:val="24"/>
          <w:color w:val="navy"/>
        </w:rPr>
        <w:t xml:space="preserve">ARTÍCULO 2.16.15.1.1. </w:t>
      </w:r>
      <w:r>
        <w:rPr>
          <w:rFonts w:hAnsi="Arial"/>
          <w:rFonts w:ascii="Arial"/>
          <w:sz w:val="24"/>
          <w:i/>
          <w:color w:val="navy"/>
        </w:rPr>
        <w:t>INFRACCIÓN.</w:t>
      </w:r>
      <w:bookmarkEnd w:id="68006"/>
      <w:r>
        <w:rPr>
          <w:rFonts w:hAnsi="Arial"/>
          <w:rFonts w:ascii="Arial"/>
          <w:sz w:val="24"/>
          <w:b/>
          <w:i/>
          <w:color w:val="black"/>
        </w:rPr>
        <w:t xml:space="preserve"> </w:t>
      </w:r>
      <w:r>
        <w:rPr>
          <w:rFonts w:hAnsi="Arial"/>
          <w:rFonts w:ascii="Arial"/>
          <w:sz w:val="24"/>
          <w:color w:val="black"/>
        </w:rPr>
        <w:t xml:space="preserve">Se considera infracción toda acción u omisión que constituya violación de las normas contenidas en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en el presente decreto y en las demás disposiciones legales y reglamentarias sobre la materia.</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"http://www.redjurista.com/document.aspx?ajcode=d2256_91&amp;arts=159"</w:instrText>
      </w:r>
      <w:r>
        <w:fldChar w:fldCharType="separate"/>
      </w:r>
      <w:r>
        <w:rPr>
          <w:rFonts w:hAnsi="Arial"/>
          <w:rFonts w:ascii="Arial"/>
          <w:sz w:val="24"/>
          <w:i/>
          <w:u w:val="single"/>
          <w:color w:val="black"/>
        </w:rPr>
        <w:t>159</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8007" w:name="CAPÍTULO 2.16.15.2"/>
      <w:r>
        <w:rPr>
          <w:rFonts w:hAnsi="Arial"/>
          <w:rFonts w:ascii="Arial"/>
          <w:sz w:val="24"/>
          <w:color w:val="navy"/>
        </w:rPr>
        <w:t xml:space="preserve">CAPÍTULO 2. </w:t>
      </w:r>
    </w:p>
    <w:p>
      <w:pPr>
        <w:jc w:val="center"/>
      </w:pPr>
      <w:r>
        <w:rPr>
          <w:rFonts w:hAnsi="Arial"/>
          <w:rFonts w:ascii="Arial"/>
          <w:sz w:val="24"/>
          <w:color w:val="navy"/>
        </w:rPr>
        <w:t>PROHIBICIONES.</w:t>
      </w:r>
      <w:bookmarkEnd w:id="6800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8008" w:name="2.16.15.2.1"/>
      <w:r>
        <w:rPr>
          <w:rFonts w:hAnsi="Arial"/>
          <w:rFonts w:ascii="Arial"/>
          <w:sz w:val="24"/>
          <w:color w:val="navy"/>
        </w:rPr>
        <w:t xml:space="preserve">ARTÍCULO 2.16.15.2.1. </w:t>
      </w:r>
      <w:r>
        <w:rPr>
          <w:rFonts w:hAnsi="Arial"/>
          <w:rFonts w:ascii="Arial"/>
          <w:sz w:val="24"/>
          <w:i/>
          <w:color w:val="navy"/>
        </w:rPr>
        <w:t xml:space="preserve">MÉTODOS ILÍCITOS DE PESCA.</w:t>
      </w:r>
      <w:bookmarkEnd w:id="68008"/>
      <w:r>
        <w:rPr>
          <w:rFonts w:hAnsi="Arial"/>
          <w:rFonts w:ascii="Arial"/>
          <w:sz w:val="24"/>
          <w:b/>
          <w:i/>
          <w:color w:val="black"/>
        </w:rPr>
        <w:t xml:space="preserve"> </w:t>
      </w:r>
      <w:r>
        <w:rPr>
          <w:rFonts w:hAnsi="Arial"/>
          <w:rFonts w:ascii="Arial"/>
          <w:sz w:val="24"/>
          <w:color w:val="black"/>
        </w:rPr>
        <w:t xml:space="preserve">Para los efectos del numeral 5 del artículo </w:t>
      </w:r>
      <w:r>
        <w:fldChar w:fldCharType="begin"/>
      </w:r>
      <w:r>
        <w:instrText>HYPERLINK "http://www.redjurista.com/document.aspx?ajcode=l0013_90&amp;arts=54"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13 de 1990, se consideran métodos ilícitos de pesca, además de los allí previsto, los siguientes: </w:t>
      </w:r>
    </w:p>
    <w:p>
      <w:pPr>
        <w:jc w:val="both"/>
      </w:pPr>
      <w:rPr>
        <w:sz w:val="24"/>
        <w:color w:val="black"/>
      </w:rPr>
    </w:p>
    <w:p>
      <w:pPr>
        <w:jc w:val="both"/>
      </w:pPr>
      <w:r>
        <w:rPr>
          <w:rFonts w:hAnsi="Arial"/>
          <w:rFonts w:ascii="Arial"/>
          <w:sz w:val="24"/>
          <w:color w:val="black"/>
        </w:rPr>
        <w:t xml:space="preserve">1. Con aparejos, redes, aparatos de arrastre, instrumentos no autorizados o de especificaciones que no correspondan a las permitidas, o que estando permitidas, se usen en lugares distintos de aquellos en donde estén autorizados. </w:t>
      </w:r>
    </w:p>
    <w:p>
      <w:pPr>
        <w:jc w:val="both"/>
      </w:pPr>
      <w:rPr>
        <w:color w:val="black"/>
      </w:rPr>
    </w:p>
    <w:p>
      <w:pPr>
        <w:jc w:val="both"/>
      </w:pPr>
      <w:r>
        <w:rPr>
          <w:rFonts w:hAnsi="Arial"/>
          <w:rFonts w:ascii="Arial"/>
          <w:sz w:val="24"/>
          <w:color w:val="black"/>
        </w:rPr>
        <w:t xml:space="preserve">2. Con armas de fuego. </w:t>
      </w:r>
    </w:p>
    <w:p>
      <w:pPr>
        <w:jc w:val="both"/>
      </w:pPr>
      <w:rPr>
        <w:sz w:val="24"/>
        <w:color w:val="black"/>
      </w:rPr>
    </w:p>
    <w:p>
      <w:pPr>
        <w:jc w:val="both"/>
      </w:pPr>
      <w:r>
        <w:rPr>
          <w:rFonts w:hAnsi="Arial"/>
          <w:rFonts w:ascii="Arial"/>
          <w:sz w:val="24"/>
          <w:color w:val="black"/>
        </w:rPr>
        <w:t xml:space="preserve">3. Agitando las aguas y revolviendo los lechos. </w:t>
      </w:r>
    </w:p>
    <w:p>
      <w:pPr>
        <w:jc w:val="both"/>
      </w:pPr>
      <w:rPr>
        <w:sz w:val="24"/>
        <w:color w:val="black"/>
      </w:rPr>
    </w:p>
    <w:p>
      <w:pPr>
        <w:jc w:val="both"/>
      </w:pPr>
      <w:r>
        <w:rPr>
          <w:rFonts w:hAnsi="Arial"/>
          <w:rFonts w:ascii="Arial"/>
          <w:sz w:val="24"/>
          <w:color w:val="black"/>
        </w:rPr>
        <w:t xml:space="preserve">4. Con equipos de buceo autónomo, en los casos que determine la Aunap.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"http://www.redjurista.com/document.aspx?ajcode=d2256_91&amp;arts=160"</w:instrText>
      </w:r>
      <w:r>
        <w:fldChar w:fldCharType="separate"/>
      </w:r>
      <w:r>
        <w:rPr>
          <w:rFonts w:hAnsi="Arial"/>
          <w:rFonts w:ascii="Arial"/>
          <w:sz w:val="24"/>
          <w:i/>
          <w:u w:val="single"/>
          <w:color w:val="black"/>
        </w:rPr>
        <w:t>160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8009" w:name="2.16.15.2.2"/>
      <w:r>
        <w:rPr>
          <w:rFonts w:hAnsi="Arial"/>
          <w:rFonts w:ascii="Arial"/>
          <w:sz w:val="24"/>
          <w:color w:val="navy"/>
        </w:rPr>
        <w:t xml:space="preserve">ARTÍCULO 2.16.15.2.2. </w:t>
      </w:r>
      <w:r>
        <w:rPr>
          <w:rFonts w:hAnsi="Arial"/>
          <w:rFonts w:ascii="Arial"/>
          <w:sz w:val="24"/>
          <w:i/>
          <w:color w:val="navy"/>
        </w:rPr>
        <w:t>PROHIBICIÓN.</w:t>
      </w:r>
      <w:bookmarkEnd w:id="68009"/>
      <w:r>
        <w:rPr>
          <w:rFonts w:hAnsi="Arial"/>
          <w:rFonts w:ascii="Arial"/>
          <w:sz w:val="24"/>
          <w:b/>
          <w:i/>
          <w:color w:val="black"/>
        </w:rPr>
        <w:t xml:space="preserve"> </w:t>
      </w:r>
      <w:r>
        <w:rPr>
          <w:rFonts w:hAnsi="Arial"/>
          <w:rFonts w:ascii="Arial"/>
          <w:sz w:val="24"/>
          <w:color w:val="black"/>
        </w:rPr>
        <w:t xml:space="preserve">En desarrollo de los dispuesto en el numeral 12 del artículo </w:t>
      </w:r>
      <w:r>
        <w:fldChar w:fldCharType="begin"/>
      </w:r>
      <w:r>
        <w:instrText>HYPERLINK "http://www.redjurista.com/document.aspx?ajcode=l0013_90&amp;arts=54"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13 de 1990, también se prohíbe: </w:t>
      </w:r>
    </w:p>
    <w:p>
      <w:pPr>
        <w:jc w:val="both"/>
      </w:pPr>
      <w:rPr>
        <w:sz w:val="24"/>
        <w:color w:val="black"/>
      </w:rPr>
    </w:p>
    <w:p>
      <w:pPr>
        <w:jc w:val="both"/>
      </w:pPr>
      <w:r>
        <w:rPr>
          <w:rFonts w:hAnsi="Arial"/>
          <w:rFonts w:ascii="Arial"/>
          <w:sz w:val="24"/>
          <w:color w:val="black"/>
        </w:rPr>
        <w:t xml:space="preserve">1. Devolver al agua ejemplares capturados como fauna acompañante en el ejercicio de la pesca, cuando no estén en condiciones de sobrevivir. Estos ejemplares deben destinarse al consumo interno. </w:t>
      </w:r>
    </w:p>
    <w:p>
      <w:pPr>
        <w:jc w:val="both"/>
      </w:pPr>
      <w:rPr>
        <w:sz w:val="24"/>
        <w:color w:val="black"/>
      </w:rPr>
    </w:p>
    <w:p>
      <w:pPr>
        <w:jc w:val="both"/>
      </w:pPr>
      <w:r>
        <w:rPr>
          <w:rFonts w:hAnsi="Arial"/>
          <w:rFonts w:ascii="Arial"/>
          <w:sz w:val="24"/>
          <w:color w:val="black"/>
        </w:rPr>
        <w:t xml:space="preserve">2. Procesar, comercializar o transportar productos pesqueros vedados, o que no cumplan con las tallas mínimas establecidas. </w:t>
      </w:r>
    </w:p>
    <w:p>
      <w:pPr>
        <w:jc w:val="both"/>
      </w:pPr>
      <w:rPr>
        <w:sz w:val="24"/>
        <w:color w:val="black"/>
      </w:rPr>
    </w:p>
    <w:p>
      <w:pPr>
        <w:jc w:val="both"/>
      </w:pPr>
      <w:r>
        <w:rPr>
          <w:rFonts w:hAnsi="Arial"/>
          <w:rFonts w:ascii="Arial"/>
          <w:sz w:val="24"/>
          <w:color w:val="black"/>
        </w:rPr>
        <w:t xml:space="preserve">3. Impedir u obstaculizar las inspecciones o registros que deben practicar los funcionarios de la Aunap y demás funcionarios públicos en ejercicio de sus atribuciones. </w:t>
      </w:r>
    </w:p>
    <w:p>
      <w:pPr>
        <w:jc w:val="both"/>
      </w:pPr>
      <w:rPr>
        <w:sz w:val="24"/>
        <w:color w:val="black"/>
      </w:rPr>
    </w:p>
    <w:p>
      <w:pPr>
        <w:jc w:val="both"/>
      </w:pPr>
      <w:r>
        <w:rPr>
          <w:rFonts w:hAnsi="Arial"/>
          <w:rFonts w:ascii="Arial"/>
          <w:sz w:val="24"/>
          <w:color w:val="black"/>
        </w:rPr>
        <w:t xml:space="preserve">4. Utilizar embarcaciones o plantas autónomas flotantes, denominadas buques-factoría para la extracción o procesamiento de recursos pesqueros en aguas jurisdiccionales. </w:t>
      </w:r>
    </w:p>
    <w:p>
      <w:pPr>
        <w:jc w:val="both"/>
      </w:pPr>
      <w:rPr>
        <w:sz w:val="24"/>
        <w:color w:val="black"/>
      </w:rPr>
    </w:p>
    <w:p>
      <w:pPr>
        <w:jc w:val="both"/>
      </w:pPr>
      <w:r>
        <w:rPr>
          <w:rFonts w:hAnsi="Arial"/>
          <w:rFonts w:ascii="Arial"/>
          <w:sz w:val="24"/>
          <w:color w:val="black"/>
        </w:rPr>
        <w:t xml:space="preserve">5. Pescar en aguas contaminadas, declaradas no aptas para el ejercicio de la actividad pesquera por la entidad competente.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"http://www.redjurista.com/document.aspx?ajcode=d2256_91&amp;arts=161"</w:instrText>
      </w:r>
      <w:r>
        <w:fldChar w:fldCharType="separate"/>
      </w:r>
      <w:r>
        <w:rPr>
          <w:rFonts w:hAnsi="Arial"/>
          <w:rFonts w:ascii="Arial"/>
          <w:sz w:val="24"/>
          <w:i/>
          <w:u w:val="single"/>
          <w:color w:val="black"/>
        </w:rPr>
        <w:t>161</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8010" w:name="CAPÍTULO 2.16.15.3"/>
      <w:r>
        <w:rPr>
          <w:rFonts w:hAnsi="Arial"/>
          <w:rFonts w:ascii="Arial"/>
          <w:sz w:val="24"/>
          <w:color w:val="navy"/>
        </w:rPr>
        <w:t xml:space="preserve">CAPÍTULO 3. </w:t>
      </w:r>
    </w:p>
    <w:p>
      <w:pPr>
        <w:jc w:val="center"/>
      </w:pPr>
      <w:r>
        <w:rPr>
          <w:rFonts w:hAnsi="Arial"/>
          <w:rFonts w:ascii="Arial"/>
          <w:sz w:val="24"/>
          <w:color w:val="navy"/>
        </w:rPr>
        <w:t>SANCIONES.</w:t>
      </w:r>
      <w:bookmarkEnd w:id="6801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8011" w:name="2.16.15.3.1"/>
      <w:r>
        <w:rPr>
          <w:rFonts w:hAnsi="Arial"/>
          <w:rFonts w:ascii="Arial"/>
          <w:sz w:val="24"/>
          <w:color w:val="navy"/>
        </w:rPr>
        <w:t xml:space="preserve">ARTÍCULO 2.16.15.3.1. </w:t>
      </w:r>
      <w:r>
        <w:rPr>
          <w:rFonts w:hAnsi="Arial"/>
          <w:rFonts w:ascii="Arial"/>
          <w:sz w:val="24"/>
          <w:i/>
          <w:color w:val="navy"/>
        </w:rPr>
        <w:t xml:space="preserve">IMPOSICIÓN DE SANCIONES.</w:t>
      </w:r>
      <w:bookmarkEnd w:id="68011"/>
      <w:r>
        <w:rPr>
          <w:rFonts w:hAnsi="Arial"/>
          <w:rFonts w:ascii="Arial"/>
          <w:sz w:val="24"/>
          <w:b/>
          <w:i/>
          <w:color w:val="black"/>
        </w:rPr>
        <w:t xml:space="preserve"> </w:t>
      </w:r>
      <w:r>
        <w:rPr>
          <w:rFonts w:hAnsi="Arial"/>
          <w:rFonts w:ascii="Arial"/>
          <w:sz w:val="24"/>
          <w:color w:val="black"/>
        </w:rPr>
        <w:t xml:space="preserve">Las infracciones a las normas sobre la actividad pesquera en todas sus fases y modalidades, darán lugar a la imposición de las sanciones previstas en el artículo </w:t>
      </w:r>
      <w:r>
        <w:fldChar w:fldCharType="begin"/>
      </w:r>
      <w:r>
        <w:instrText>HYPERLINK "http://www.redjurista.com/document.aspx?ajcode=l0013_90&amp;arts=55"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13 de 1990.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"http://www.redjurista.com/document.aspx?ajcode=d2256_91&amp;arts=162"</w:instrText>
      </w:r>
      <w:r>
        <w:fldChar w:fldCharType="separate"/>
      </w:r>
      <w:r>
        <w:rPr>
          <w:rFonts w:hAnsi="Arial"/>
          <w:rFonts w:ascii="Arial"/>
          <w:sz w:val="24"/>
          <w:i/>
          <w:u w:val="single"/>
          <w:color w:val="black"/>
        </w:rPr>
        <w:t>162</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8012" w:name="2.16.15.3.2"/>
      <w:r>
        <w:rPr>
          <w:rFonts w:hAnsi="Arial"/>
          <w:rFonts w:ascii="Arial"/>
          <w:sz w:val="24"/>
          <w:color w:val="navy"/>
        </w:rPr>
        <w:t xml:space="preserve">ARTÍCULO 2.16.15.3.2. </w:t>
      </w:r>
      <w:r>
        <w:rPr>
          <w:rFonts w:hAnsi="Arial"/>
          <w:rFonts w:ascii="Arial"/>
          <w:sz w:val="24"/>
          <w:i/>
          <w:color w:val="navy"/>
        </w:rPr>
        <w:t xml:space="preserve">COMPETENCIA SANCIONATORIA</w:t>
      </w:r>
      <w:r>
        <w:rPr>
          <w:rFonts w:hAnsi="Arial"/>
          <w:rFonts w:ascii="Arial"/>
          <w:sz w:val="24"/>
          <w:color w:val="navy"/>
        </w:rPr>
        <w:t>.</w:t>
      </w:r>
      <w:bookmarkEnd w:id="68012"/>
      <w:r>
        <w:rPr>
          <w:rFonts w:hAnsi="Arial"/>
          <w:rFonts w:ascii="Arial"/>
          <w:sz w:val="24"/>
          <w:b/>
          <w:color w:val="black"/>
        </w:rPr>
        <w:t xml:space="preserve"> </w:t>
      </w:r>
      <w:r>
        <w:rPr>
          <w:rFonts w:hAnsi="Arial"/>
          <w:rFonts w:ascii="Arial"/>
          <w:sz w:val="24"/>
          <w:color w:val="black"/>
        </w:rPr>
        <w:t xml:space="preserve">La Aunap determinará la sanción correspondiente en cada caso y regulará el monto de las multas tomando en cuenta las cuantías señaladas en el artículo </w:t>
      </w:r>
      <w:r>
        <w:fldChar w:fldCharType="begin"/>
      </w:r>
      <w:r>
        <w:instrText>HYPERLINK "http://www.redjurista.com/document.aspx?ajcode=l0013_90&amp;arts=55"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13 de 1990, y considerando la gravedad de la infracción, las circunstancias en que se incurrió en ella y la clase de actividad pesquera que ejecute para el efecto el infractor.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"http://www.redjurista.com/document.aspx?ajcode=d2256_91&amp;arts=163"</w:instrText>
      </w:r>
      <w:r>
        <w:fldChar w:fldCharType="separate"/>
      </w:r>
      <w:r>
        <w:rPr>
          <w:rFonts w:hAnsi="Arial"/>
          <w:rFonts w:ascii="Arial"/>
          <w:sz w:val="24"/>
          <w:i/>
          <w:u w:val="single"/>
          <w:color w:val="black"/>
        </w:rPr>
        <w:t>163</w:t>
      </w:r>
      <w:r>
        <w:fldChar w:fldCharType="end"/>
      </w:r>
      <w:r>
        <w:rPr>
          <w:rFonts w:hAnsi="Arial"/>
          <w:rFonts w:ascii="Arial"/>
          <w:sz w:val="24"/>
          <w:i/>
          <w:u w:val="none"/>
          <w:color w:val="black"/>
        </w:rPr>
        <w:t>)</w:t>
      </w:r>
    </w:p>
    <w:p>
      <w:rPr>
        <w:color w:val="black"/>
      </w:rPr>
    </w:p>
    <w:p>
      <w:pPr>
        <w:jc w:val="both"/>
      </w:pPr>
      <w:r>
        <w:rPr>
          <w:rFonts w:hAnsi="Arial"/>
          <w:rFonts w:ascii="Arial"/>
          <w:sz w:val="24"/>
          <w:vanish/>
          <w:color w:val="black"/>
        </w:rPr>
        <w:t>&amp;$</w:t>
      </w:r>
      <w:bookmarkStart w:id="68013" w:name="2.16.15.3.3"/>
      <w:r>
        <w:rPr>
          <w:rFonts w:hAnsi="Arial"/>
          <w:rFonts w:ascii="Arial"/>
          <w:sz w:val="24"/>
          <w:color w:val="navy"/>
        </w:rPr>
        <w:t xml:space="preserve">ARTÍCULO 2.16.15.3.3. </w:t>
      </w:r>
      <w:r>
        <w:rPr>
          <w:rFonts w:hAnsi="Arial"/>
          <w:rFonts w:ascii="Arial"/>
          <w:sz w:val="24"/>
          <w:i/>
          <w:color w:val="navy"/>
        </w:rPr>
        <w:t xml:space="preserve">REQUISITOS Y RECURSO.</w:t>
      </w:r>
      <w:bookmarkEnd w:id="68013"/>
      <w:r>
        <w:rPr>
          <w:rFonts w:hAnsi="Arial"/>
          <w:rFonts w:ascii="Arial"/>
          <w:sz w:val="24"/>
          <w:b/>
          <w:i/>
          <w:color w:val="black"/>
        </w:rPr>
        <w:t xml:space="preserve"> </w:t>
      </w:r>
      <w:r>
        <w:rPr>
          <w:rFonts w:hAnsi="Arial"/>
          <w:rFonts w:ascii="Arial"/>
          <w:sz w:val="24"/>
          <w:color w:val="black"/>
        </w:rPr>
        <w:t xml:space="preserve">Las sanciones de que trata este Capítulo serán impuestas mediante resolución motivada, previa comprobación de los hechos que dieron origen a la infracción y después de haber oído en descargos al infractor. </w:t>
      </w:r>
    </w:p>
    <w:p>
      <w:pPr>
        <w:jc w:val="both"/>
      </w:pPr>
      <w:rPr>
        <w:sz w:val="24"/>
        <w:color w:val="black"/>
      </w:rPr>
    </w:p>
    <w:p>
      <w:pPr>
        <w:jc w:val="both"/>
      </w:pPr>
      <w:r>
        <w:rPr>
          <w:rFonts w:hAnsi="Arial"/>
          <w:rFonts w:ascii="Arial"/>
          <w:sz w:val="24"/>
          <w:color w:val="black"/>
        </w:rPr>
        <w:t xml:space="preserve">Contra la resolución que imponga una sanción podrá interponerse el recurso de reposición en los términos establecidos en el Código de Procedimiento Administrativo y de lo Contencioso Administrativo.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"http://www.redjurista.com/document.aspx?ajcode=d2256_91&amp;arts=164"</w:instrText>
      </w:r>
      <w:r>
        <w:fldChar w:fldCharType="separate"/>
      </w:r>
      <w:r>
        <w:rPr>
          <w:rFonts w:hAnsi="Arial"/>
          <w:rFonts w:ascii="Arial"/>
          <w:sz w:val="24"/>
          <w:i/>
          <w:u w:val="single"/>
          <w:color w:val="black"/>
        </w:rPr>
        <w:t>164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8014" w:name="2.16.15.3.4"/>
      <w:r>
        <w:rPr>
          <w:rFonts w:hAnsi="Arial"/>
          <w:rFonts w:ascii="Arial"/>
          <w:sz w:val="24"/>
          <w:color w:val="navy"/>
        </w:rPr>
        <w:t xml:space="preserve">ARTÍCULO 2.16.15.3.4. </w:t>
      </w:r>
      <w:r>
        <w:rPr>
          <w:rFonts w:hAnsi="Arial"/>
          <w:rFonts w:ascii="Arial"/>
          <w:sz w:val="24"/>
          <w:i/>
          <w:color w:val="navy"/>
        </w:rPr>
        <w:t xml:space="preserve">TRASLADO A LA DIMAR.</w:t>
      </w:r>
      <w:bookmarkEnd w:id="68014"/>
      <w:r>
        <w:rPr>
          <w:rFonts w:hAnsi="Arial"/>
          <w:rFonts w:ascii="Arial"/>
          <w:sz w:val="24"/>
          <w:b/>
          <w:i/>
          <w:color w:val="black"/>
        </w:rPr>
        <w:t xml:space="preserve"> </w:t>
      </w:r>
      <w:r>
        <w:rPr>
          <w:rFonts w:hAnsi="Arial"/>
          <w:rFonts w:ascii="Arial"/>
          <w:sz w:val="24"/>
          <w:color w:val="black"/>
        </w:rPr>
        <w:t xml:space="preserve">En firme la providencia que imponga una sanción de multa al Capitán de una embarcación, se dará traslado de ella a la Dirección General Marítima (Dimar) para que esta entidad imponga las demás sanciones previstas en la ley.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"http://www.redjurista.com/document.aspx?ajcode=d2256_91&amp;arts=165"</w:instrText>
      </w:r>
      <w:r>
        <w:fldChar w:fldCharType="separate"/>
      </w:r>
      <w:r>
        <w:rPr>
          <w:rFonts w:hAnsi="Arial"/>
          <w:rFonts w:ascii="Arial"/>
          <w:sz w:val="24"/>
          <w:i/>
          <w:u w:val="single"/>
          <w:color w:val="black"/>
        </w:rPr>
        <w:t>165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8015" w:name="2.16.15.3.5"/>
      <w:r>
        <w:rPr>
          <w:rFonts w:hAnsi="Arial"/>
          <w:rFonts w:ascii="Arial"/>
          <w:sz w:val="24"/>
          <w:color w:val="navy"/>
        </w:rPr>
        <w:t xml:space="preserve">ARTÍCULO 2.16.15.3.5. </w:t>
      </w:r>
      <w:r>
        <w:rPr>
          <w:rFonts w:hAnsi="Arial"/>
          <w:rFonts w:ascii="Arial"/>
          <w:sz w:val="24"/>
          <w:i/>
          <w:color w:val="navy"/>
        </w:rPr>
        <w:t>CUANTÍAS.</w:t>
      </w:r>
      <w:bookmarkEnd w:id="68015"/>
      <w:r>
        <w:rPr>
          <w:rFonts w:hAnsi="Arial"/>
          <w:rFonts w:ascii="Arial"/>
          <w:sz w:val="24"/>
          <w:b/>
          <w:i/>
          <w:color w:val="black"/>
        </w:rPr>
        <w:t xml:space="preserve"> </w:t>
      </w:r>
      <w:r>
        <w:rPr>
          <w:rFonts w:hAnsi="Arial"/>
          <w:rFonts w:ascii="Arial"/>
          <w:sz w:val="24"/>
          <w:color w:val="black"/>
        </w:rPr>
        <w:t xml:space="preserve">&lt;Ver Notas del Editor&gt; &lt;Artículo modificado por el artículo </w:t>
      </w:r>
      <w:r>
        <w:fldChar w:fldCharType="begin"/>
      </w:r>
      <w:r>
        <w:instrText>HYPERLINK "http://www.redjurista.com/document.aspx?ajcode=d1878021&amp;arts=3"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1878 de 2021. El nuevo texto es el siguiente:&gt; Tratándose de pesca marina, la sanción de multa se fijará por la AUNAP dentro de las siguientes cuantías:</w:t>
      </w:r>
    </w:p>
    <w:p>
      <w:pPr>
        <w:jc w:val="both"/>
      </w:pPr>
      <w:rPr>
        <w:sz w:val="24"/>
        <w:color w:val="black"/>
      </w:rPr>
    </w:p>
    <w:p>
      <w:pPr>
        <w:jc w:val="both"/>
      </w:pPr>
      <w:r>
        <w:rPr>
          <w:rFonts w:hAnsi="Arial"/>
          <w:rFonts w:ascii="Arial"/>
          <w:sz w:val="24"/>
          <w:color w:val="black"/>
        </w:rPr>
        <w:t xml:space="preserve">1. Pesca costera: hasta el equivalente a 8.340,92 Unidades de Valor Tributario (UVT).</w:t>
      </w:r>
    </w:p>
    <w:p>
      <w:pPr>
        <w:jc w:val="both"/>
      </w:pPr>
      <w:rPr>
        <w:sz w:val="24"/>
        <w:color w:val="black"/>
      </w:rPr>
    </w:p>
    <w:p>
      <w:pPr>
        <w:jc w:val="both"/>
      </w:pPr>
      <w:r>
        <w:rPr>
          <w:rFonts w:hAnsi="Arial"/>
          <w:rFonts w:ascii="Arial"/>
          <w:sz w:val="24"/>
          <w:color w:val="black"/>
        </w:rPr>
        <w:t xml:space="preserve">2. Pesca de bajura: hasta el equivalente a 41.704,58 Unidades de Valor Tributario (UVT).</w:t>
      </w:r>
    </w:p>
    <w:p>
      <w:pPr>
        <w:jc w:val="both"/>
      </w:pPr>
      <w:rPr>
        <w:sz w:val="24"/>
        <w:color w:val="black"/>
      </w:rPr>
    </w:p>
    <w:p>
      <w:pPr>
        <w:jc w:val="both"/>
      </w:pPr>
      <w:r>
        <w:rPr>
          <w:rFonts w:hAnsi="Arial"/>
          <w:rFonts w:ascii="Arial"/>
          <w:sz w:val="24"/>
          <w:color w:val="black"/>
        </w:rPr>
        <w:t xml:space="preserve">3. Pesca de altura: hasta el equivalente a 83.4091,17 Unidades de Valor Tributario (UVT)</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cálculo del valor de las cuantías se tendrá en cuenta el valor de la Unidad de Valor Tributario (UVT) vigente para el año de su imposición.</w:t>
      </w:r>
    </w:p>
    <w:p>
      <w:pPr>
        <w:jc w:val="both"/>
      </w:pPr>
      <w:rPr>
        <w:sz w:val="24"/>
        <w:color w:val="black"/>
      </w:rPr>
    </w:p>
    <w:p>
      <w:pPr>
        <w:jc w:val="both"/>
      </w:pPr>
      <w:r>
        <w:rPr>
          <w:rFonts w:hAnsi="Arial"/>
          <w:rFonts w:ascii="Arial"/>
          <w:sz w:val="24"/>
          <w:vanish/>
          <w:color w:val="black"/>
        </w:rPr>
        <w:t>&amp;$</w:t>
      </w:r>
      <w:bookmarkStart w:id="68016" w:name="2.16.15.3.6"/>
      <w:r>
        <w:rPr>
          <w:rFonts w:hAnsi="Arial"/>
          <w:rFonts w:ascii="Arial"/>
          <w:sz w:val="24"/>
          <w:color w:val="navy"/>
        </w:rPr>
        <w:t xml:space="preserve">ARTÍCULO 2.16.15.3.6. </w:t>
      </w:r>
      <w:r>
        <w:rPr>
          <w:rFonts w:hAnsi="Arial"/>
          <w:rFonts w:ascii="Arial"/>
          <w:sz w:val="24"/>
          <w:i/>
          <w:color w:val="navy"/>
        </w:rPr>
        <w:t>MULTAS.</w:t>
      </w:r>
      <w:bookmarkEnd w:id="68016"/>
      <w:r>
        <w:rPr>
          <w:rFonts w:hAnsi="Arial"/>
          <w:rFonts w:ascii="Arial"/>
          <w:sz w:val="24"/>
          <w:b/>
          <w:i/>
          <w:color w:val="black"/>
        </w:rPr>
        <w:t xml:space="preserve"> </w:t>
      </w:r>
      <w:r>
        <w:rPr>
          <w:rFonts w:hAnsi="Arial"/>
          <w:rFonts w:ascii="Arial"/>
          <w:sz w:val="24"/>
          <w:color w:val="black"/>
        </w:rPr>
        <w:t xml:space="preserve">Las multas podrán ser sucesivas, cuando se requiera que el infractor cese en las acciones que constituyan infracción o ejecute las que sean necesarias para reparar su falta o volver las cosas a su estado anterior, cuando esto sea posible.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"http://www.redjurista.com/document.aspx?ajcode=d2256_91&amp;arts=167"</w:instrText>
      </w:r>
      <w:r>
        <w:fldChar w:fldCharType="separate"/>
      </w:r>
      <w:r>
        <w:rPr>
          <w:rFonts w:hAnsi="Arial"/>
          <w:rFonts w:ascii="Arial"/>
          <w:sz w:val="24"/>
          <w:i/>
          <w:u w:val="single"/>
          <w:color w:val="black"/>
        </w:rPr>
        <w:t>167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8017" w:name="2.16.15.3.7"/>
      <w:r>
        <w:rPr>
          <w:rFonts w:hAnsi="Arial"/>
          <w:rFonts w:ascii="Arial"/>
          <w:sz w:val="24"/>
          <w:color w:val="navy"/>
        </w:rPr>
        <w:t xml:space="preserve">ARTÍCULO 2.16.15.3.7. </w:t>
      </w:r>
      <w:r>
        <w:rPr>
          <w:rFonts w:hAnsi="Arial"/>
          <w:rFonts w:ascii="Arial"/>
          <w:sz w:val="24"/>
          <w:i/>
          <w:color w:val="navy"/>
        </w:rPr>
        <w:t xml:space="preserve">DESTINACIÓN DE LAS MULTAS.</w:t>
      </w:r>
      <w:bookmarkEnd w:id="68017"/>
      <w:r>
        <w:rPr>
          <w:rFonts w:hAnsi="Arial"/>
          <w:rFonts w:ascii="Arial"/>
          <w:sz w:val="24"/>
          <w:b/>
          <w:i/>
          <w:color w:val="black"/>
        </w:rPr>
        <w:t xml:space="preserve"> </w:t>
      </w:r>
      <w:r>
        <w:rPr>
          <w:rFonts w:hAnsi="Arial"/>
          <w:rFonts w:ascii="Arial"/>
          <w:sz w:val="24"/>
          <w:color w:val="black"/>
        </w:rPr>
        <w:t xml:space="preserve">El importe de las multas por infracción a las normas sobre la actividad pesquera, ingresarán al patrimonio de la Aunap en calidad de recursos propios.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"http://www.redjurista.com/document.aspx?ajcode=d2256_91&amp;arts=168"</w:instrText>
      </w:r>
      <w:r>
        <w:fldChar w:fldCharType="separate"/>
      </w:r>
      <w:r>
        <w:rPr>
          <w:rFonts w:hAnsi="Arial"/>
          <w:rFonts w:ascii="Arial"/>
          <w:sz w:val="24"/>
          <w:i/>
          <w:u w:val="single"/>
          <w:color w:val="black"/>
        </w:rPr>
        <w:t>168</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8018" w:name="2.16.15.3.8"/>
      <w:r>
        <w:rPr>
          <w:rFonts w:hAnsi="Arial"/>
          <w:rFonts w:ascii="Arial"/>
          <w:sz w:val="24"/>
          <w:color w:val="navy"/>
        </w:rPr>
        <w:t xml:space="preserve">ARTÍCULO 2.16.15.3.8. </w:t>
      </w:r>
      <w:r>
        <w:rPr>
          <w:rFonts w:hAnsi="Arial"/>
          <w:rFonts w:ascii="Arial"/>
          <w:sz w:val="24"/>
          <w:i/>
          <w:color w:val="navy"/>
        </w:rPr>
        <w:t xml:space="preserve">DECOMISO Y REVOCATORIA DE PERMISOS.</w:t>
      </w:r>
      <w:bookmarkEnd w:id="68018"/>
      <w:r>
        <w:rPr>
          <w:rFonts w:hAnsi="Arial"/>
          <w:rFonts w:ascii="Arial"/>
          <w:sz w:val="24"/>
          <w:b/>
          <w:i/>
          <w:color w:val="black"/>
        </w:rPr>
        <w:t xml:space="preserve"> </w:t>
      </w:r>
      <w:r>
        <w:rPr>
          <w:rFonts w:hAnsi="Arial"/>
          <w:rFonts w:ascii="Arial"/>
          <w:sz w:val="24"/>
          <w:color w:val="black"/>
        </w:rPr>
        <w:t xml:space="preserve">Sin perjuicio de las demás sanciones a que hubiere lugar, las infracciones a las disposiciones sobre pesca, acarrearán el decomiso de los productos y de los instrumentos y equipos no autorizados empleados para cometerla, así como la revocatoria del permiso en los casos señalados en la presente Parte.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"http://www.redjurista.com/document.aspx?ajcode=d2256_91&amp;arts=169"</w:instrText>
      </w:r>
      <w:r>
        <w:fldChar w:fldCharType="separate"/>
      </w:r>
      <w:r>
        <w:rPr>
          <w:rFonts w:hAnsi="Arial"/>
          <w:rFonts w:ascii="Arial"/>
          <w:sz w:val="24"/>
          <w:i/>
          <w:u w:val="single"/>
          <w:color w:val="black"/>
        </w:rPr>
        <w:t>169</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8019" w:name="2.16.15.3.9"/>
      <w:r>
        <w:rPr>
          <w:rFonts w:hAnsi="Arial"/>
          <w:rFonts w:ascii="Arial"/>
          <w:sz w:val="24"/>
          <w:color w:val="navy"/>
        </w:rPr>
        <w:t xml:space="preserve">ARTÍCULO 2.16.15.3.9. </w:t>
      </w:r>
      <w:r>
        <w:rPr>
          <w:rFonts w:hAnsi="Arial"/>
          <w:rFonts w:ascii="Arial"/>
          <w:sz w:val="24"/>
          <w:i/>
          <w:color w:val="navy"/>
        </w:rPr>
        <w:t xml:space="preserve">RETENCIÓN DE EMBARCACIONES.</w:t>
      </w:r>
      <w:bookmarkEnd w:id="68019"/>
      <w:r>
        <w:rPr>
          <w:rFonts w:hAnsi="Arial"/>
          <w:rFonts w:ascii="Arial"/>
          <w:sz w:val="24"/>
          <w:b/>
          <w:i/>
          <w:color w:val="black"/>
        </w:rPr>
        <w:t xml:space="preserve"> </w:t>
      </w:r>
      <w:r>
        <w:rPr>
          <w:rFonts w:hAnsi="Arial"/>
          <w:rFonts w:ascii="Arial"/>
          <w:sz w:val="24"/>
          <w:color w:val="black"/>
        </w:rPr>
        <w:t xml:space="preserve">La Armada Nacional retendrá las embarcaciones pesqueras que sean sorprendidas pescando sin cumplimiento de los requisitos establecidos en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en la presente Parte y en las demás normas concordantes o complementarias.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"http://www.redjurista.com/document.aspx?ajcode=d2256_91&amp;arts=170"</w:instrText>
      </w:r>
      <w:r>
        <w:fldChar w:fldCharType="separate"/>
      </w:r>
      <w:r>
        <w:rPr>
          <w:rFonts w:hAnsi="Arial"/>
          <w:rFonts w:ascii="Arial"/>
          <w:sz w:val="24"/>
          <w:i/>
          <w:u w:val="single"/>
          <w:color w:val="black"/>
        </w:rPr>
        <w:t>170</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8020" w:name="2.16.15.3.10"/>
      <w:r>
        <w:rPr>
          <w:rFonts w:hAnsi="Arial"/>
          <w:rFonts w:ascii="Arial"/>
          <w:sz w:val="24"/>
          <w:color w:val="navy"/>
        </w:rPr>
        <w:t xml:space="preserve">ARTÍCULO 2.16.15.3.10. </w:t>
      </w:r>
      <w:r>
        <w:rPr>
          <w:rFonts w:hAnsi="Arial"/>
          <w:rFonts w:ascii="Arial"/>
          <w:sz w:val="24"/>
          <w:i/>
          <w:color w:val="navy"/>
        </w:rPr>
        <w:t xml:space="preserve">INFORME DE LA APREHENSIÓN Y RESOLUCIÓN DEFINITIVA.</w:t>
      </w:r>
      <w:bookmarkEnd w:id="68020"/>
      <w:r>
        <w:rPr>
          <w:rFonts w:hAnsi="Arial"/>
          <w:rFonts w:ascii="Arial"/>
          <w:sz w:val="24"/>
          <w:b/>
          <w:i/>
          <w:color w:val="black"/>
        </w:rPr>
        <w:t xml:space="preserve"> </w:t>
      </w:r>
      <w:r>
        <w:rPr>
          <w:rFonts w:hAnsi="Arial"/>
          <w:rFonts w:ascii="Arial"/>
          <w:sz w:val="24"/>
          <w:color w:val="black"/>
        </w:rPr>
        <w:t xml:space="preserve">En el caso previsto en el artículo </w:t>
      </w:r>
      <w:r>
        <w:fldChar w:fldCharType="begin"/>
      </w:r>
      <w:r>
        <w:instrText>HYPERLINK "http://www.redjurista.com/document.aspx?ajcode=d1071015&amp;arts=2.16.15.3.9"</w:instrText>
      </w:r>
      <w:r>
        <w:fldChar w:fldCharType="separate"/>
      </w:r>
      <w:r>
        <w:rPr>
          <w:rFonts w:hAnsi="Arial"/>
          <w:rFonts w:ascii="Arial"/>
          <w:sz w:val="24"/>
          <w:u w:val="single"/>
          <w:color w:val="black"/>
        </w:rPr>
        <w:t>2.16.15.3.9</w:t>
      </w:r>
      <w:r>
        <w:fldChar w:fldCharType="end"/>
      </w:r>
      <w:r>
        <w:rPr>
          <w:rFonts w:hAnsi="Arial"/>
          <w:rFonts w:ascii="Arial"/>
          <w:sz w:val="24"/>
          <w:u w:val="none"/>
          <w:color w:val="black"/>
        </w:rPr>
        <w:t xml:space="preserve">., la Armada Nacional remitirá a la Aunap por conducto de la Capitanía de Puerto respectiva, el informe de la aprehensión poniendo a su disposición los productos y elementos decomisados preventivamente, la Aunap resolverá en definitiva, en la forma más expedita.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"http://www.redjurista.com/document.aspx?ajcode=d2256_91&amp;arts=171"</w:instrText>
      </w:r>
      <w:r>
        <w:fldChar w:fldCharType="separate"/>
      </w:r>
      <w:r>
        <w:rPr>
          <w:rFonts w:hAnsi="Arial"/>
          <w:rFonts w:ascii="Arial"/>
          <w:sz w:val="24"/>
          <w:i/>
          <w:u w:val="single"/>
          <w:color w:val="black"/>
        </w:rPr>
        <w:t>171</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8021" w:name="2.16.15.3.11"/>
      <w:r>
        <w:rPr>
          <w:rFonts w:hAnsi="Arial"/>
          <w:rFonts w:ascii="Arial"/>
          <w:sz w:val="24"/>
          <w:color w:val="navy"/>
        </w:rPr>
        <w:t xml:space="preserve">ARTÍCULO 2.16.15.3.11. </w:t>
      </w:r>
      <w:r>
        <w:rPr>
          <w:rFonts w:hAnsi="Arial"/>
          <w:rFonts w:ascii="Arial"/>
          <w:sz w:val="24"/>
          <w:i/>
          <w:color w:val="navy"/>
        </w:rPr>
        <w:t xml:space="preserve">INFRACCIONES A LA PESCA MARINA.</w:t>
      </w:r>
      <w:bookmarkEnd w:id="68021"/>
      <w:r>
        <w:rPr>
          <w:rFonts w:hAnsi="Arial"/>
          <w:rFonts w:ascii="Arial"/>
          <w:sz w:val="24"/>
          <w:b/>
          <w:i/>
          <w:color w:val="black"/>
        </w:rPr>
        <w:t xml:space="preserve"> </w:t>
      </w:r>
      <w:r>
        <w:rPr>
          <w:rFonts w:hAnsi="Arial"/>
          <w:rFonts w:ascii="Arial"/>
          <w:sz w:val="24"/>
          <w:color w:val="black"/>
        </w:rPr>
        <w:t xml:space="preserve">Las infracciones a la pesca marina, serán investigadas y sancionadas por la Aunap, teniendo en cuenta las diligencias preliminares que adelante la Dirección General Marítima y por intermedio de la Capitanía de Puerto correspondiente. Esta última, a petición de la Aunap, se abstendrá de otorgar el zarpe para la embarcación infractora, hasta tanto se dé cumplimiento a las sanciones impuestas por este.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"http://www.redjurista.com/document.aspx?ajcode=d2256_91&amp;arts=172"</w:instrText>
      </w:r>
      <w:r>
        <w:fldChar w:fldCharType="separate"/>
      </w:r>
      <w:r>
        <w:rPr>
          <w:rFonts w:hAnsi="Arial"/>
          <w:rFonts w:ascii="Arial"/>
          <w:sz w:val="24"/>
          <w:i/>
          <w:u w:val="single"/>
          <w:color w:val="black"/>
        </w:rPr>
        <w:t>172</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8022" w:name="2.16.15.3.12"/>
      <w:r>
        <w:rPr>
          <w:rFonts w:hAnsi="Arial"/>
          <w:rFonts w:ascii="Arial"/>
          <w:sz w:val="24"/>
          <w:color w:val="navy"/>
        </w:rPr>
        <w:t xml:space="preserve">ARTÍCULO 2.16.15.3.12. </w:t>
      </w:r>
      <w:r>
        <w:rPr>
          <w:rFonts w:hAnsi="Arial"/>
          <w:rFonts w:ascii="Arial"/>
          <w:sz w:val="24"/>
          <w:i/>
          <w:color w:val="navy"/>
        </w:rPr>
        <w:t>PÓLIZA.</w:t>
      </w:r>
      <w:bookmarkEnd w:id="68022"/>
      <w:r>
        <w:rPr>
          <w:rFonts w:hAnsi="Arial"/>
          <w:rFonts w:ascii="Arial"/>
          <w:sz w:val="24"/>
          <w:b/>
          <w:i/>
          <w:color w:val="black"/>
        </w:rPr>
        <w:t xml:space="preserve"> </w:t>
      </w:r>
      <w:r>
        <w:rPr>
          <w:rFonts w:hAnsi="Arial"/>
          <w:rFonts w:ascii="Arial"/>
          <w:sz w:val="24"/>
          <w:color w:val="black"/>
        </w:rPr>
        <w:t xml:space="preserve">Si el infractor lo solicitare, la Aunap podrá dejar en su poder los productos decomisados preventivamente, mediante la constitución de una póliza bancaria o de una compañía de seguros, por el valor de mercado de los productos y por el término que establezca la Aunap. </w:t>
      </w:r>
    </w:p>
    <w:p>
      <w:pPr>
        <w:jc w:val="both"/>
      </w:pPr>
      <w:rPr>
        <w:sz w:val="24"/>
        <w:color w:val="black"/>
      </w:rPr>
    </w:p>
    <w:p>
      <w:pPr>
        <w:jc w:val="both"/>
      </w:pPr>
      <w:r>
        <w:rPr>
          <w:rFonts w:hAnsi="Arial"/>
          <w:rFonts w:ascii="Arial"/>
          <w:sz w:val="24"/>
          <w:color w:val="black"/>
        </w:rPr>
        <w:t xml:space="preserve">Confirmado el decomiso, solo se hará efectiva la póliza si el infractor se negare a devolver los productos o a entregar su valor comercial al Aunap.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"http://www.redjurista.com/document.aspx?ajcode=d2256_91&amp;arts=173"</w:instrText>
      </w:r>
      <w:r>
        <w:fldChar w:fldCharType="separate"/>
      </w:r>
      <w:r>
        <w:rPr>
          <w:rFonts w:hAnsi="Arial"/>
          <w:rFonts w:ascii="Arial"/>
          <w:sz w:val="24"/>
          <w:i/>
          <w:u w:val="single"/>
          <w:color w:val="black"/>
        </w:rPr>
        <w:t>173</w:t>
      </w:r>
      <w:r>
        <w:fldChar w:fldCharType="end"/>
      </w:r>
      <w:r>
        <w:rPr>
          <w:rFonts w:hAnsi="Arial"/>
          <w:rFonts w:ascii="Arial"/>
          <w:sz w:val="24"/>
          <w:i/>
          <w:u w:val="none"/>
          <w:color w:val="black"/>
        </w:rPr>
        <w:t>)</w:t>
      </w:r>
    </w:p>
    <w:p>
      <w:pPr>
        <w:jc w:val="both"/>
      </w:pPr>
      <w:rPr>
        <w:color w:val="black"/>
      </w:rPr>
    </w:p>
    <w:p>
      <w:pPr>
        <w:jc w:val="both"/>
      </w:pPr>
      <w:r>
        <w:rPr>
          <w:rFonts w:hAnsi="Arial"/>
          <w:rFonts w:ascii="Arial"/>
          <w:sz w:val="24"/>
          <w:vanish/>
          <w:color w:val="black"/>
        </w:rPr>
        <w:t>&amp;$</w:t>
      </w:r>
      <w:bookmarkStart w:id="68023" w:name="2.16.15.3.13"/>
      <w:r>
        <w:rPr>
          <w:rFonts w:hAnsi="Arial"/>
          <w:rFonts w:ascii="Arial"/>
          <w:sz w:val="24"/>
          <w:color w:val="navy"/>
        </w:rPr>
        <w:t xml:space="preserve">ARTÍCULO 2.16.15.3.13. </w:t>
      </w:r>
      <w:r>
        <w:rPr>
          <w:rFonts w:hAnsi="Arial"/>
          <w:rFonts w:ascii="Arial"/>
          <w:sz w:val="24"/>
          <w:i/>
          <w:color w:val="navy"/>
        </w:rPr>
        <w:t xml:space="preserve">DECOMISO POR PARTE DE LA ARMADA NACIONAL.</w:t>
      </w:r>
      <w:bookmarkEnd w:id="68023"/>
      <w:r>
        <w:rPr>
          <w:rFonts w:hAnsi="Arial"/>
          <w:rFonts w:ascii="Arial"/>
          <w:sz w:val="24"/>
          <w:b/>
          <w:i/>
          <w:color w:val="black"/>
        </w:rPr>
        <w:t xml:space="preserve"> </w:t>
      </w:r>
      <w:r>
        <w:rPr>
          <w:rFonts w:hAnsi="Arial"/>
          <w:rFonts w:ascii="Arial"/>
          <w:sz w:val="24"/>
          <w:color w:val="black"/>
        </w:rPr>
        <w:t xml:space="preserve">Cuando el decomiso de productos pesqueros se practique por iniciativa de la Armada Nacional, la Aunap podrá entregarle a esta entidad parte de ese producto cuando así lo solicite.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"http://www.redjurista.com/document.aspx?ajcode=d2256_91&amp;arts=174"</w:instrText>
      </w:r>
      <w:r>
        <w:fldChar w:fldCharType="separate"/>
      </w:r>
      <w:r>
        <w:rPr>
          <w:rFonts w:hAnsi="Arial"/>
          <w:rFonts w:ascii="Arial"/>
          <w:sz w:val="24"/>
          <w:i/>
          <w:u w:val="single"/>
          <w:color w:val="black"/>
        </w:rPr>
        <w:t>174</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8024" w:name="2.16.15.3.14"/>
      <w:r>
        <w:rPr>
          <w:rFonts w:hAnsi="Arial"/>
          <w:rFonts w:ascii="Arial"/>
          <w:sz w:val="24"/>
          <w:color w:val="navy"/>
        </w:rPr>
        <w:t xml:space="preserve">ARTÍCULO 2.16.15.3.14. </w:t>
      </w:r>
      <w:r>
        <w:rPr>
          <w:rFonts w:hAnsi="Arial"/>
          <w:rFonts w:ascii="Arial"/>
          <w:sz w:val="24"/>
          <w:i/>
          <w:color w:val="navy"/>
        </w:rPr>
        <w:t xml:space="preserve">CAUSALES DE REVOCATORIA.</w:t>
      </w:r>
      <w:bookmarkEnd w:id="68024"/>
      <w:r>
        <w:rPr>
          <w:rFonts w:hAnsi="Arial"/>
          <w:rFonts w:ascii="Arial"/>
          <w:sz w:val="24"/>
          <w:b/>
          <w:i/>
          <w:color w:val="black"/>
        </w:rPr>
        <w:t xml:space="preserve"> </w:t>
      </w:r>
      <w:r>
        <w:rPr>
          <w:rFonts w:hAnsi="Arial"/>
          <w:rFonts w:ascii="Arial"/>
          <w:sz w:val="24"/>
          <w:color w:val="black"/>
        </w:rPr>
        <w:t xml:space="preserve">Además de las infracciones previstas en el presente Título serán causales de revocatoria de los permisos, las siguientes conductas debidamente comprobadas: </w:t>
      </w:r>
    </w:p>
    <w:p>
      <w:pPr>
        <w:jc w:val="both"/>
      </w:pPr>
      <w:rPr>
        <w:sz w:val="24"/>
        <w:color w:val="black"/>
      </w:rPr>
    </w:p>
    <w:p>
      <w:pPr>
        <w:jc w:val="both"/>
      </w:pPr>
      <w:r>
        <w:rPr>
          <w:rFonts w:hAnsi="Arial"/>
          <w:rFonts w:ascii="Arial"/>
          <w:sz w:val="24"/>
          <w:color w:val="black"/>
        </w:rPr>
        <w:t xml:space="preserve">1. La transferencia del permiso a terceros. </w:t>
      </w:r>
    </w:p>
    <w:p>
      <w:pPr>
        <w:jc w:val="both"/>
      </w:pPr>
      <w:rPr>
        <w:sz w:val="24"/>
        <w:color w:val="black"/>
      </w:rPr>
    </w:p>
    <w:p>
      <w:pPr>
        <w:jc w:val="both"/>
      </w:pPr>
      <w:r>
        <w:rPr>
          <w:rFonts w:hAnsi="Arial"/>
          <w:rFonts w:ascii="Arial"/>
          <w:sz w:val="24"/>
          <w:color w:val="black"/>
        </w:rPr>
        <w:t xml:space="preserve">2. El amparo de actividades de terceros con el permiso. </w:t>
      </w:r>
    </w:p>
    <w:p>
      <w:pPr>
        <w:jc w:val="both"/>
      </w:pPr>
      <w:rPr>
        <w:sz w:val="24"/>
        <w:color w:val="black"/>
      </w:rPr>
    </w:p>
    <w:p>
      <w:pPr>
        <w:jc w:val="both"/>
      </w:pPr>
      <w:r>
        <w:rPr>
          <w:rFonts w:hAnsi="Arial"/>
          <w:rFonts w:ascii="Arial"/>
          <w:sz w:val="24"/>
          <w:color w:val="black"/>
        </w:rPr>
        <w:t xml:space="preserve">3. La realización de actividades diferentes a las permitidas en el respectivo permiso. </w:t>
      </w:r>
    </w:p>
    <w:p>
      <w:pPr>
        <w:jc w:val="both"/>
      </w:pPr>
      <w:rPr>
        <w:sz w:val="24"/>
        <w:color w:val="black"/>
      </w:rPr>
    </w:p>
    <w:p>
      <w:pPr>
        <w:jc w:val="both"/>
      </w:pPr>
      <w:r>
        <w:rPr>
          <w:rFonts w:hAnsi="Arial"/>
          <w:rFonts w:ascii="Arial"/>
          <w:sz w:val="24"/>
          <w:color w:val="black"/>
        </w:rPr>
        <w:t xml:space="preserve">4. El uso de artes y aparejos pesqueros no autorizados. </w:t>
      </w:r>
    </w:p>
    <w:p>
      <w:pPr>
        <w:jc w:val="both"/>
      </w:pPr>
      <w:rPr>
        <w:sz w:val="24"/>
        <w:color w:val="black"/>
      </w:rPr>
    </w:p>
    <w:p>
      <w:pPr>
        <w:jc w:val="both"/>
      </w:pPr>
      <w:r>
        <w:rPr>
          <w:rFonts w:hAnsi="Arial"/>
          <w:rFonts w:ascii="Arial"/>
          <w:sz w:val="24"/>
          <w:color w:val="black"/>
        </w:rPr>
        <w:t xml:space="preserve">5. La realización de actividades fuera del área autorizada, o con especies o productos no contemplados en el permiso. </w:t>
      </w:r>
    </w:p>
    <w:p>
      <w:pPr>
        <w:jc w:val="both"/>
      </w:pPr>
      <w:rPr>
        <w:sz w:val="24"/>
        <w:color w:val="black"/>
      </w:rPr>
    </w:p>
    <w:p>
      <w:pPr>
        <w:jc w:val="both"/>
      </w:pPr>
      <w:r>
        <w:rPr>
          <w:rFonts w:hAnsi="Arial"/>
          <w:rFonts w:ascii="Arial"/>
          <w:sz w:val="24"/>
          <w:color w:val="black"/>
        </w:rPr>
        <w:t xml:space="preserve">6. El incumplimiento de las obligaciones contenidas en el permiso. </w:t>
      </w:r>
    </w:p>
    <w:p>
      <w:pPr>
        <w:jc w:val="both"/>
      </w:pPr>
      <w:rPr>
        <w:sz w:val="24"/>
        <w:color w:val="black"/>
      </w:rPr>
    </w:p>
    <w:p>
      <w:pPr>
        <w:jc w:val="both"/>
      </w:pPr>
      <w:r>
        <w:rPr>
          <w:rFonts w:hAnsi="Arial"/>
          <w:rFonts w:ascii="Arial"/>
          <w:sz w:val="24"/>
          <w:color w:val="black"/>
        </w:rPr>
        <w:t xml:space="preserve">7. La no utilización del permiso durante el término de un (1) año, salvo caso de fuerza mayor debidamente comprobado. </w:t>
      </w:r>
    </w:p>
    <w:p>
      <w:pPr>
        <w:jc w:val="both"/>
      </w:pPr>
      <w:rPr>
        <w:sz w:val="24"/>
        <w:color w:val="black"/>
      </w:rPr>
    </w:p>
    <w:p>
      <w:pPr>
        <w:jc w:val="both"/>
      </w:pPr>
      <w:r>
        <w:rPr>
          <w:rFonts w:hAnsi="Arial"/>
          <w:rFonts w:ascii="Arial"/>
          <w:sz w:val="24"/>
          <w:color w:val="black"/>
        </w:rPr>
        <w:t xml:space="preserve">8. La omisión de la inscripción en el Registro General de Pesca y Acuicultura, de aquellos actos que requieran de esta formalidad. </w:t>
      </w:r>
    </w:p>
    <w:p>
      <w:pPr>
        <w:jc w:val="both"/>
      </w:pPr>
      <w:rPr>
        <w:sz w:val="24"/>
        <w:color w:val="black"/>
      </w:rPr>
    </w:p>
    <w:p>
      <w:pPr>
        <w:jc w:val="both"/>
      </w:pPr>
      <w:r>
        <w:rPr>
          <w:rFonts w:hAnsi="Arial"/>
          <w:rFonts w:ascii="Arial"/>
          <w:sz w:val="24"/>
          <w:color w:val="black"/>
        </w:rPr>
        <w:t xml:space="preserve">9. La destinación de insumos y equipos importados con la exención prevista en el artículo </w:t>
      </w:r>
      <w:r>
        <w:fldChar w:fldCharType="begin"/>
      </w:r>
      <w:r>
        <w:instrText>HYPERLINK "http://www.redjurista.com/document.aspx?ajcode=l0013_90&amp;arts=67"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Ley 13 de 1990, a fines diferentes de los determinados por la Aunap en cada caso, sin perjuicio de las demás sanciones previstas en la ley. </w:t>
      </w:r>
    </w:p>
    <w:p>
      <w:pPr>
        <w:jc w:val="both"/>
      </w:pPr>
      <w:rPr>
        <w:sz w:val="24"/>
        <w:color w:val="black"/>
      </w:rPr>
    </w:p>
    <w:p>
      <w:pPr>
        <w:jc w:val="both"/>
      </w:pPr>
      <w:r>
        <w:rPr>
          <w:rFonts w:hAnsi="Arial"/>
          <w:rFonts w:ascii="Arial"/>
          <w:sz w:val="24"/>
          <w:color w:val="black"/>
        </w:rPr>
        <w:t xml:space="preserve">10. Las demás que contenga el acto administrativo que otorga el permiso.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"http://www.redjurista.com/document.aspx?ajcode=d2256_91&amp;arts=175"</w:instrText>
      </w:r>
      <w:r>
        <w:fldChar w:fldCharType="separate"/>
      </w:r>
      <w:r>
        <w:rPr>
          <w:rFonts w:hAnsi="Arial"/>
          <w:rFonts w:ascii="Arial"/>
          <w:sz w:val="24"/>
          <w:i/>
          <w:u w:val="single"/>
          <w:color w:val="black"/>
        </w:rPr>
        <w:t>175</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8025" w:name="2.16.15.3.15"/>
      <w:r>
        <w:rPr>
          <w:rFonts w:hAnsi="Arial"/>
          <w:rFonts w:ascii="Arial"/>
          <w:sz w:val="24"/>
          <w:color w:val="navy"/>
        </w:rPr>
        <w:t xml:space="preserve">ARTÍCULO 2.16.15.3.15. </w:t>
      </w:r>
      <w:r>
        <w:rPr>
          <w:rFonts w:hAnsi="Arial"/>
          <w:rFonts w:ascii="Arial"/>
          <w:sz w:val="24"/>
          <w:i/>
          <w:color w:val="navy"/>
        </w:rPr>
        <w:t xml:space="preserve">INHABILIDAD PARA SOLICITAR NUEVOS PERMISOS DE PESCA.</w:t>
      </w:r>
      <w:bookmarkEnd w:id="68025"/>
      <w:r>
        <w:rPr>
          <w:rFonts w:hAnsi="Arial"/>
          <w:rFonts w:ascii="Arial"/>
          <w:sz w:val="24"/>
          <w:b/>
          <w:i/>
          <w:color w:val="black"/>
        </w:rPr>
        <w:t xml:space="preserve"> </w:t>
      </w:r>
      <w:r>
        <w:rPr>
          <w:rFonts w:hAnsi="Arial"/>
          <w:rFonts w:ascii="Arial"/>
          <w:sz w:val="24"/>
          <w:color w:val="black"/>
        </w:rPr>
        <w:t xml:space="preserve">En el acto administrativo con el cual se revoque un permiso, se fijará el término dentro del cual el sancionado no podrá obtener nuevos permisos de pesca.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"http://www.redjurista.com/document.aspx?ajcode=d2256_91&amp;arts=176"</w:instrText>
      </w:r>
      <w:r>
        <w:fldChar w:fldCharType="separate"/>
      </w:r>
      <w:r>
        <w:rPr>
          <w:rFonts w:hAnsi="Arial"/>
          <w:rFonts w:ascii="Arial"/>
          <w:sz w:val="24"/>
          <w:i/>
          <w:u w:val="single"/>
          <w:color w:val="black"/>
        </w:rPr>
        <w:t>176</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8026" w:name="2.16.15.3.16"/>
      <w:r>
        <w:rPr>
          <w:rFonts w:hAnsi="Arial"/>
          <w:rFonts w:ascii="Arial"/>
          <w:sz w:val="24"/>
          <w:color w:val="navy"/>
        </w:rPr>
        <w:t xml:space="preserve">ARTÍCULO 2.16.15.3.16. </w:t>
      </w:r>
      <w:r>
        <w:rPr>
          <w:rFonts w:hAnsi="Arial"/>
          <w:rFonts w:ascii="Arial"/>
          <w:sz w:val="24"/>
          <w:i/>
          <w:color w:val="navy"/>
        </w:rPr>
        <w:t xml:space="preserve">CANCELACIÓN DE PATENTES DE LAS EMBARCACIONES.</w:t>
      </w:r>
      <w:bookmarkEnd w:id="68026"/>
      <w:r>
        <w:rPr>
          <w:rFonts w:hAnsi="Arial"/>
          <w:rFonts w:ascii="Arial"/>
          <w:sz w:val="24"/>
          <w:b/>
          <w:i/>
          <w:color w:val="black"/>
        </w:rPr>
        <w:t xml:space="preserve"> </w:t>
      </w:r>
      <w:r>
        <w:rPr>
          <w:rFonts w:hAnsi="Arial"/>
          <w:rFonts w:ascii="Arial"/>
          <w:sz w:val="24"/>
          <w:color w:val="black"/>
        </w:rPr>
        <w:t xml:space="preserve">Conforme a lo previsto en artículo </w:t>
      </w:r>
      <w:r>
        <w:fldChar w:fldCharType="begin"/>
      </w:r>
      <w:r>
        <w:instrText>HYPERLINK "http://www.redjurista.com/document.aspx?ajcode=d1071015&amp;arts=2.16.5.3.11"</w:instrText>
      </w:r>
      <w:r>
        <w:fldChar w:fldCharType="separate"/>
      </w:r>
      <w:r>
        <w:rPr>
          <w:rFonts w:hAnsi="Arial"/>
          <w:rFonts w:ascii="Arial"/>
          <w:sz w:val="24"/>
          <w:u w:val="single"/>
          <w:color w:val="black"/>
        </w:rPr>
        <w:t>2.16.5.3.11</w:t>
      </w:r>
      <w:r>
        <w:fldChar w:fldCharType="end"/>
      </w:r>
      <w:r>
        <w:rPr>
          <w:rFonts w:hAnsi="Arial"/>
          <w:rFonts w:ascii="Arial"/>
          <w:sz w:val="24"/>
          <w:u w:val="none"/>
          <w:color w:val="black"/>
        </w:rPr>
        <w:t xml:space="preserve">. del presente decreto, revocado el permiso de pesca, se procederá a la cancelación de las patentes de las embarcaciones del respectivo titular del permiso. La Aunap pondrá en conocimiento de la Dimar y de la respectiva Capitanía de Puerto la decisión adoptada.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"http://www.redjurista.com/document.aspx?ajcode=d2256_91&amp;arts=177"</w:instrText>
      </w:r>
      <w:r>
        <w:fldChar w:fldCharType="separate"/>
      </w:r>
      <w:r>
        <w:rPr>
          <w:rFonts w:hAnsi="Arial"/>
          <w:rFonts w:ascii="Arial"/>
          <w:sz w:val="24"/>
          <w:i/>
          <w:u w:val="single"/>
          <w:color w:val="black"/>
        </w:rPr>
        <w:t>177</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8027" w:name="2.16.15.3.17"/>
      <w:r>
        <w:rPr>
          <w:rFonts w:hAnsi="Arial"/>
          <w:rFonts w:ascii="Arial"/>
          <w:sz w:val="24"/>
          <w:color w:val="navy"/>
        </w:rPr>
        <w:t xml:space="preserve">ARTÍCULO 2.16.15.3.17. </w:t>
      </w:r>
      <w:r>
        <w:rPr>
          <w:rFonts w:hAnsi="Arial"/>
          <w:rFonts w:ascii="Arial"/>
          <w:sz w:val="24"/>
          <w:i/>
          <w:color w:val="navy"/>
        </w:rPr>
        <w:t xml:space="preserve">EFECTOS DE LA CANCELACIÓN DE LA PATENTE A EMBARCACIÓN DE BANDERA EXTRANJERA.</w:t>
      </w:r>
      <w:bookmarkEnd w:id="68027"/>
      <w:r>
        <w:rPr>
          <w:rFonts w:hAnsi="Arial"/>
          <w:rFonts w:ascii="Arial"/>
          <w:sz w:val="24"/>
          <w:b/>
          <w:i/>
          <w:color w:val="black"/>
        </w:rPr>
        <w:t xml:space="preserve"> </w:t>
      </w:r>
      <w:r>
        <w:rPr>
          <w:rFonts w:hAnsi="Arial"/>
          <w:rFonts w:ascii="Arial"/>
          <w:sz w:val="24"/>
          <w:color w:val="black"/>
        </w:rPr>
        <w:t xml:space="preserve">Cancelada la patente de pesca de una embarcación de bandera extranjera, esta no podrá volver a emplearse para la pesca en aguas jurisdiccionales colombianas, sin perjuicio de lo dispuesto en el artículo </w:t>
      </w:r>
      <w:r>
        <w:fldChar w:fldCharType="begin"/>
      </w:r>
      <w:r>
        <w:instrText>HYPERLINK "http://www.redjurista.com/document.aspx?ajcode=l0013_90&amp;arts=55"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13 de 1990. </w:t>
      </w:r>
    </w:p>
    <w:p>
      <w:pPr>
        <w:jc w:val="both"/>
      </w:pPr>
      <w:rPr>
        <w:sz w:val="24"/>
        <w:color w:val="black"/>
      </w:rPr>
    </w:p>
    <w:p>
      <w:pPr>
        <w:jc w:val="both"/>
      </w:pPr>
      <w:r>
        <w:rPr>
          <w:rFonts w:hAnsi="Arial"/>
          <w:rFonts w:ascii="Arial"/>
          <w:sz w:val="24"/>
          <w:i/>
          <w:color w:val="black"/>
        </w:rPr>
        <w:t xml:space="preserve">(Decreto número 2256 de 1991, artículo </w:t>
      </w:r>
      <w:r>
        <w:fldChar w:fldCharType="begin"/>
      </w:r>
      <w:r>
        <w:instrText>HYPERLINK "http://www.redjurista.com/document.aspx?ajcode=d2256_91&amp;arts=178"</w:instrText>
      </w:r>
      <w:r>
        <w:fldChar w:fldCharType="separate"/>
      </w:r>
      <w:r>
        <w:rPr>
          <w:rFonts w:hAnsi="Arial"/>
          <w:rFonts w:ascii="Arial"/>
          <w:sz w:val="24"/>
          <w:i/>
          <w:u w:val="single"/>
          <w:color w:val="black"/>
        </w:rPr>
        <w:t>178</w:t>
      </w:r>
      <w:r>
        <w:fldChar w:fldCharType="end"/>
      </w:r>
      <w:r>
        <w:rPr>
          <w:rFonts w:hAnsi="Arial"/>
          <w:rFonts w:ascii="Arial"/>
          <w:sz w:val="24"/>
          <w:i/>
          <w:u w:val="none"/>
          <w:color w:val="black"/>
        </w:rPr>
        <w:t>)</w:t>
      </w:r>
    </w:p>
    <w:p>
      <w:pPr>
        <w:jc w:val="center"/>
      </w:pPr>
      <w:rPr>
        <w:sz w:val="24"/>
        <w:b/>
        <w:color w:val="black"/>
      </w:rPr>
    </w:p>
    <w:p>
      <w:pPr>
        <w:jc w:val="center"/>
      </w:pPr>
      <w:r>
        <w:rPr>
          <w:rFonts w:hAnsi="Arial"/>
          <w:rFonts w:ascii="Arial"/>
          <w:sz w:val="24"/>
          <w:vanish/>
          <w:color w:val="black"/>
        </w:rPr>
        <w:t>&amp;$</w:t>
      </w:r>
      <w:bookmarkStart w:id="68028" w:name="TÍTULO 2.16.16"/>
      <w:r>
        <w:rPr>
          <w:rFonts w:hAnsi="Arial"/>
          <w:rFonts w:ascii="Arial"/>
          <w:sz w:val="24"/>
          <w:color w:val="navy"/>
        </w:rPr>
        <w:t xml:space="preserve">TÍTULO 16. </w:t>
      </w:r>
    </w:p>
    <w:p>
      <w:pPr>
        <w:jc w:val="center"/>
      </w:pPr>
      <w:r>
        <w:rPr>
          <w:rFonts w:hAnsi="Arial"/>
          <w:rFonts w:ascii="Arial"/>
          <w:sz w:val="24"/>
          <w:color w:val="navy"/>
        </w:rPr>
        <w:t xml:space="preserve">PLAN DE ACCIÓN NACIONAL PARA LA CONSERVACIÓN Y MANEJO DE TIBURONES, RAYAS Y QUIMERAS DE COLOMBIA (PAN) TIBURONES COLOMBIA.</w:t>
      </w:r>
      <w:bookmarkEnd w:id="6802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8029" w:name="2.16.16.1"/>
      <w:r>
        <w:rPr>
          <w:rFonts w:hAnsi="Arial"/>
          <w:rFonts w:ascii="Arial"/>
          <w:sz w:val="24"/>
          <w:color w:val="navy"/>
        </w:rPr>
        <w:t xml:space="preserve">ARTÍCULO 2.16.16.1. </w:t>
      </w:r>
      <w:r>
        <w:rPr>
          <w:rFonts w:hAnsi="Arial"/>
          <w:rFonts w:ascii="Arial"/>
          <w:sz w:val="24"/>
          <w:i/>
          <w:color w:val="navy"/>
        </w:rPr>
        <w:t>ADOPCIÓN.</w:t>
      </w:r>
      <w:bookmarkEnd w:id="68029"/>
      <w:r>
        <w:rPr>
          <w:rFonts w:hAnsi="Arial"/>
          <w:rFonts w:ascii="Arial"/>
          <w:sz w:val="24"/>
          <w:b/>
          <w:i/>
          <w:color w:val="black"/>
        </w:rPr>
        <w:t xml:space="preserve"> </w:t>
      </w:r>
      <w:r>
        <w:rPr>
          <w:rFonts w:hAnsi="Arial"/>
          <w:rFonts w:ascii="Arial"/>
          <w:sz w:val="24"/>
          <w:color w:val="black"/>
        </w:rPr>
        <w:t xml:space="preserve">Adoptar en el territorio nacional el "Plan de Acción Nacional para la Conservación y Manejo de Tiburones, Rayas y Quimeras de Colombia - PAN Tiburones Colombia", como el instrumento de Política que establece los lineamientos para la conservación y manejo sostenible de las especies de tiburones, rayas y quimeras de Colombia.</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documento del PAN Tiburones Colombia hace parte integral del presente decreto.</w:t>
      </w:r>
    </w:p>
    <w:p>
      <w:pPr>
        <w:jc w:val="both"/>
      </w:pPr>
      <w:rPr>
        <w:sz w:val="24"/>
        <w:color w:val="black"/>
      </w:rPr>
    </w:p>
    <w:p>
      <w:pPr>
        <w:jc w:val="both"/>
      </w:pPr>
      <w:r>
        <w:rPr>
          <w:rFonts w:hAnsi="Arial"/>
          <w:rFonts w:ascii="Arial"/>
          <w:sz w:val="24"/>
          <w:i/>
          <w:color w:val="black"/>
        </w:rPr>
        <w:t xml:space="preserve">(Decreto número 1124 de 2013, artículo </w:t>
      </w:r>
      <w:r>
        <w:fldChar w:fldCharType="begin"/>
      </w:r>
      <w:r>
        <w:instrText>HYPERLINK "http://www.redjurista.com/document.aspx?ajcode=d1124013&amp;arts=1"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w:t>
      </w:r>
    </w:p>
    <w:p>
      <w:pPr>
        <w:jc w:val="both"/>
      </w:pPr>
      <w:rPr>
        <w:sz w:val="24"/>
        <w:color w:val="black"/>
      </w:rPr>
    </w:p>
    <w:p>
      <w:pPr>
        <w:jc w:val="both"/>
      </w:pPr>
      <w:r>
        <w:rPr>
          <w:rFonts w:hAnsi="Arial"/>
          <w:rFonts w:ascii="Arial"/>
          <w:sz w:val="24"/>
          <w:vanish/>
          <w:color w:val="black"/>
        </w:rPr>
        <w:t>&amp;$</w:t>
      </w:r>
      <w:bookmarkStart w:id="68030" w:name="2.16.16.2"/>
      <w:r>
        <w:rPr>
          <w:rFonts w:hAnsi="Arial"/>
          <w:rFonts w:ascii="Arial"/>
          <w:sz w:val="24"/>
          <w:color w:val="navy"/>
        </w:rPr>
        <w:t xml:space="preserve">ARTÍCULO 2.16.16.2. </w:t>
      </w:r>
      <w:r>
        <w:rPr>
          <w:rFonts w:hAnsi="Arial"/>
          <w:rFonts w:ascii="Arial"/>
          <w:sz w:val="24"/>
          <w:i/>
          <w:color w:val="navy"/>
        </w:rPr>
        <w:t>COORDINACIÓN.</w:t>
      </w:r>
      <w:bookmarkEnd w:id="68030"/>
      <w:r>
        <w:rPr>
          <w:rFonts w:hAnsi="Arial"/>
          <w:rFonts w:ascii="Arial"/>
          <w:sz w:val="24"/>
          <w:b/>
          <w:i/>
          <w:color w:val="black"/>
        </w:rPr>
        <w:t xml:space="preserve"> </w:t>
      </w:r>
      <w:r>
        <w:rPr>
          <w:rFonts w:hAnsi="Arial"/>
          <w:rFonts w:ascii="Arial"/>
          <w:sz w:val="24"/>
          <w:color w:val="black"/>
        </w:rPr>
        <w:t xml:space="preserve">El Ministerio de Agricultura y Desarrollo Rural, el Ministerio de Ambiente y Desarrollo Sostenible y la Autoridad Nacional de Acuicultura y Pesca - Aunap, coordinarán en el marco de sus competencias el PAN Tiburones Colombia. Para tal efecto los mencionados Ministerios expedirán una reglamentación conjunta sobre la materia.</w:t>
      </w:r>
    </w:p>
    <w:p>
      <w:pPr>
        <w:jc w:val="both"/>
      </w:pPr>
      <w:rPr>
        <w:sz w:val="24"/>
        <w:color w:val="black"/>
      </w:rPr>
    </w:p>
    <w:p>
      <w:pPr>
        <w:jc w:val="both"/>
      </w:pPr>
      <w:r>
        <w:rPr>
          <w:rFonts w:hAnsi="Arial"/>
          <w:rFonts w:ascii="Arial"/>
          <w:sz w:val="24"/>
          <w:i/>
          <w:color w:val="black"/>
        </w:rPr>
        <w:t xml:space="preserve">(Decreto número 1124 de 2013, artículo </w:t>
      </w:r>
      <w:r>
        <w:fldChar w:fldCharType="begin"/>
      </w:r>
      <w:r>
        <w:instrText>HYPERLINK "http://www.redjurista.com/document.aspx?ajcode=d1124013&amp;arts=2"</w:instrText>
      </w:r>
      <w:r>
        <w:fldChar w:fldCharType="separate"/>
      </w:r>
      <w:r>
        <w:rPr>
          <w:rFonts w:hAnsi="Arial"/>
          <w:rFonts w:ascii="Arial"/>
          <w:sz w:val="24"/>
          <w:i/>
          <w:u w:val="single"/>
          <w:color w:val="black"/>
        </w:rPr>
        <w:t>2o</w:t>
      </w:r>
      <w:r>
        <w:fldChar w:fldCharType="end"/>
      </w:r>
      <w:r>
        <w:rPr>
          <w:rFonts w:hAnsi="Arial"/>
          <w:rFonts w:ascii="Arial"/>
          <w:sz w:val="24"/>
          <w:i/>
          <w:u w:val="none"/>
          <w:color w:val="black"/>
        </w:rPr>
        <w:t>)</w:t>
      </w:r>
    </w:p>
    <w:p>
      <w:pPr>
        <w:jc w:val="center"/>
      </w:pPr>
      <w:rPr>
        <w:color w:val="black"/>
      </w:rPr>
    </w:p>
    <w:p>
      <w:pPr>
        <w:jc w:val="center"/>
      </w:pPr>
      <w:r>
        <w:rPr>
          <w:rFonts w:hAnsi="Arial"/>
          <w:rFonts w:ascii="Arial"/>
          <w:sz w:val="24"/>
          <w:vanish/>
          <w:color w:val="black"/>
        </w:rPr>
        <w:t>&amp;$</w:t>
      </w:r>
      <w:bookmarkStart w:id="68031" w:name="PARTE 2.17"/>
      <w:r>
        <w:rPr>
          <w:rFonts w:hAnsi="Arial"/>
          <w:rFonts w:ascii="Arial"/>
          <w:sz w:val="24"/>
          <w:color w:val="navy"/>
        </w:rPr>
        <w:t xml:space="preserve">PARTE 17. </w:t>
      </w:r>
    </w:p>
    <w:p>
      <w:pPr>
        <w:jc w:val="center"/>
      </w:pPr>
      <w:r>
        <w:rPr>
          <w:rFonts w:hAnsi="Arial"/>
          <w:rFonts w:ascii="Arial"/>
          <w:sz w:val="24"/>
          <w:color w:val="navy"/>
        </w:rPr>
        <w:t xml:space="preserve">MEDIDAS EN MATERIA DE FINANCIAMIENTO PARA LA REACTIVACIÓN DEL SECTOR AGROPECUARIO, PESQUERO, ACUÍCOLA, FORESTAL Y AGROINDUSTRIAL.</w:t>
      </w:r>
      <w:bookmarkEnd w:id="68031"/>
      <w:r>
        <w:rPr>
          <w:rFonts w:hAnsi="Arial"/>
          <w:rFonts w:ascii="Arial"/>
          <w:sz w:val="24"/>
          <w:color w:val="black"/>
        </w:rPr>
        <w:t xml:space="preserve"> </w:t>
      </w:r>
    </w:p>
    <w:p>
      <w:pPr>
        <w:jc w:val="both"/>
      </w:pPr>
      <w:rPr>
        <w:color w:val="black"/>
      </w:rPr>
    </w:p>
    <w:p>
      <w:pPr>
        <w:jc w:val="center"/>
      </w:pPr>
      <w:r>
        <w:rPr>
          <w:rFonts w:hAnsi="Arial"/>
          <w:rFonts w:ascii="Arial"/>
          <w:sz w:val="24"/>
          <w:vanish/>
          <w:color w:val="black"/>
        </w:rPr>
        <w:t>&amp;$</w:t>
      </w:r>
      <w:bookmarkStart w:id="68032" w:name="TÍTULO 2.17.1"/>
      <w:r>
        <w:rPr>
          <w:rFonts w:hAnsi="Arial"/>
          <w:rFonts w:ascii="Arial"/>
          <w:sz w:val="24"/>
          <w:color w:val="navy"/>
        </w:rPr>
        <w:t xml:space="preserve">TÍTULO 1. </w:t>
      </w:r>
    </w:p>
    <w:p>
      <w:pPr>
        <w:jc w:val="center"/>
      </w:pPr>
      <w:r>
        <w:rPr>
          <w:rFonts w:hAnsi="Arial"/>
          <w:rFonts w:ascii="Arial"/>
          <w:sz w:val="24"/>
          <w:color w:val="navy"/>
        </w:rPr>
        <w:t xml:space="preserve">INFORMACIÓN PÚBLICA PARA LA GESTIÓN DE RIESGOS EN EL SECTOR AGROPECUARIO.</w:t>
      </w:r>
      <w:bookmarkEnd w:id="68032"/>
      <w:r>
        <w:rPr>
          <w:rFonts w:hAnsi="Arial"/>
          <w:rFonts w:ascii="Arial"/>
          <w:sz w:val="24"/>
          <w:color w:val="black"/>
        </w:rPr>
        <w:t xml:space="preserve"> </w:t>
      </w:r>
    </w:p>
    <w:p>
      <w:pPr>
        <w:jc w:val="both"/>
      </w:pPr>
      <w:rPr>
        <w:color w:val="black"/>
      </w:rPr>
    </w:p>
    <w:p>
      <w:pPr>
        <w:jc w:val="both"/>
      </w:pPr>
      <w:r>
        <w:rPr>
          <w:rFonts w:hAnsi="Arial"/>
          <w:rFonts w:ascii="Arial"/>
          <w:sz w:val="24"/>
          <w:vanish/>
          <w:color w:val="black"/>
        </w:rPr>
        <w:t>&amp;$</w:t>
      </w:r>
      <w:bookmarkStart w:id="68033" w:name="2.17.1.1"/>
      <w:r>
        <w:rPr>
          <w:rFonts w:hAnsi="Arial"/>
          <w:rFonts w:ascii="Arial"/>
          <w:sz w:val="24"/>
          <w:color w:val="navy"/>
        </w:rPr>
        <w:t xml:space="preserve">ARTÍCULO 2.17.1.1. </w:t>
      </w:r>
      <w:r>
        <w:rPr>
          <w:rFonts w:hAnsi="Arial"/>
          <w:rFonts w:ascii="Arial"/>
          <w:sz w:val="24"/>
          <w:i/>
          <w:color w:val="navy"/>
        </w:rPr>
        <w:t xml:space="preserve">ÁMBITO DE APLICACIÓN.</w:t>
      </w:r>
      <w:bookmarkEnd w:id="68033"/>
      <w:r>
        <w:rPr>
          <w:rFonts w:hAnsi="Arial"/>
          <w:rFonts w:ascii="Arial"/>
          <w:sz w:val="24"/>
          <w:b/>
          <w:i/>
          <w:color w:val="black"/>
        </w:rPr>
        <w:t xml:space="preserve"> </w:t>
      </w:r>
      <w:r>
        <w:rPr>
          <w:rFonts w:hAnsi="Arial"/>
          <w:rFonts w:ascii="Arial"/>
          <w:sz w:val="24"/>
          <w:color w:val="black"/>
        </w:rPr>
        <w:t xml:space="preserve">&lt;Ver Notas del Editor&gt; &lt;Artículo adicionado por el artículo </w:t>
      </w:r>
      <w:r>
        <w:fldChar w:fldCharType="begin"/>
      </w:r>
      <w:r>
        <w:instrText>HYPERLINK "http://www.redjurista.com/document.aspx?ajcode=d1449015&amp;arts=4"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1449 de 2015. El nuevo texto es el siguiente:&gt; Las disposiciones contenidas en el presente título se aplicarán a las personas naturales y jurídicas que tengan relación con las medidas que en materia de financiamiento se desarrollen con ocasión de lo previsto en la Ley </w:t>
      </w:r>
      <w:r>
        <w:fldChar w:fldCharType="begin"/>
      </w:r>
      <w:r>
        <w:instrText>HYPERLINK "http://www.redjurista.com/document.aspx?ajcode=l1731014&amp;arts=INICIO"</w:instrText>
      </w:r>
      <w:r>
        <w:fldChar w:fldCharType="separate"/>
      </w:r>
      <w:r>
        <w:rPr>
          <w:rFonts w:hAnsi="Arial"/>
          <w:rFonts w:ascii="Arial"/>
          <w:sz w:val="24"/>
          <w:u w:val="single"/>
          <w:color w:val="black"/>
        </w:rPr>
        <w:t>1731</w:t>
      </w:r>
      <w:r>
        <w:fldChar w:fldCharType="end"/>
      </w:r>
      <w:r>
        <w:rPr>
          <w:rFonts w:hAnsi="Arial"/>
          <w:rFonts w:ascii="Arial"/>
          <w:sz w:val="24"/>
          <w:u w:val="none"/>
          <w:color w:val="black"/>
        </w:rPr>
        <w:t xml:space="preserve"> de 2014, para la reactivación del sector agropecuario, pesquero, acuícola, forestal y agroindustrial.</w:t>
      </w:r>
    </w:p>
    <w:p>
      <w:pPr>
        <w:jc w:val="both"/>
      </w:pPr>
      <w:rPr>
        <w:color w:val="black"/>
      </w:rPr>
    </w:p>
    <w:p>
      <w:pPr>
        <w:jc w:val="both"/>
      </w:pPr>
      <w:r>
        <w:rPr>
          <w:rFonts w:hAnsi="Arial"/>
          <w:rFonts w:ascii="Arial"/>
          <w:sz w:val="24"/>
          <w:vanish/>
          <w:color w:val="black"/>
        </w:rPr>
        <w:t>&amp;$</w:t>
      </w:r>
      <w:bookmarkStart w:id="68034" w:name="2.17.1.2"/>
      <w:r>
        <w:rPr>
          <w:rFonts w:hAnsi="Arial"/>
          <w:rFonts w:ascii="Arial"/>
          <w:sz w:val="24"/>
          <w:color w:val="navy"/>
        </w:rPr>
        <w:t xml:space="preserve">ARTÍCULO 2.17.1.2. </w:t>
      </w:r>
      <w:r>
        <w:rPr>
          <w:rFonts w:hAnsi="Arial"/>
          <w:rFonts w:ascii="Arial"/>
          <w:sz w:val="24"/>
          <w:i/>
          <w:color w:val="navy"/>
        </w:rPr>
        <w:t xml:space="preserve">INFORMACIÓN PÚBLICA PARA LA GESTIÓN DE RIESGOS EN EL SECTOR AGROPECUARIO.</w:t>
      </w:r>
      <w:bookmarkEnd w:id="68034"/>
      <w:r>
        <w:rPr>
          <w:rFonts w:hAnsi="Arial"/>
          <w:rFonts w:ascii="Arial"/>
          <w:sz w:val="24"/>
          <w:b/>
          <w:i/>
          <w:color w:val="black"/>
        </w:rPr>
        <w:t xml:space="preserve"> </w:t>
      </w:r>
      <w:r>
        <w:rPr>
          <w:rFonts w:hAnsi="Arial"/>
          <w:rFonts w:ascii="Arial"/>
          <w:sz w:val="24"/>
          <w:color w:val="black"/>
        </w:rPr>
        <w:t xml:space="preserve">&lt;Ver Notas del Editor&gt; &lt;Artículo adicionado por el artículo </w:t>
      </w:r>
      <w:r>
        <w:fldChar w:fldCharType="begin"/>
      </w:r>
      <w:r>
        <w:instrText>HYPERLINK "http://www.redjurista.com/document.aspx?ajcode=d1449015&amp;arts=4"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1449 de 2015. El nuevo texto es el siguiente:&gt; Lo previsto en el presente título solo se refiere a la información que reposa en entidades públicas.</w:t>
      </w:r>
    </w:p>
    <w:p>
      <w:pPr>
        <w:jc w:val="both"/>
      </w:pPr>
      <w:rPr>
        <w:sz w:val="24"/>
        <w:color w:val="black"/>
      </w:rPr>
    </w:p>
    <w:p>
      <w:pPr>
        <w:jc w:val="both"/>
      </w:pPr>
      <w:r>
        <w:rPr>
          <w:rFonts w:hAnsi="Arial"/>
          <w:rFonts w:ascii="Arial"/>
          <w:sz w:val="24"/>
          <w:color w:val="black"/>
        </w:rPr>
        <w:t xml:space="preserve">Para los efectos de lo dispuesto en el artículo </w:t>
      </w:r>
      <w:r>
        <w:fldChar w:fldCharType="begin"/>
      </w:r>
      <w:r>
        <w:instrText>HYPERLINK "http://www.redjurista.com/document.aspx?ajcode=l1731014&amp;arts=5"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1731 de 2014, entiéndase por información pública la establecida en la Ley </w:t>
      </w:r>
      <w:r>
        <w:fldChar w:fldCharType="begin"/>
      </w:r>
      <w:r>
        <w:instrText>HYPERLINK "http://www.redjurista.com/document.aspx?ajcode=l1712014&amp;arts=INICIO"</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o las disposiciones que la modifiquen o reglamenten.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acceder a la información pública de que trata el presente artículo mediará únicamente solicitud ante las entidades que por su naturaleza generen, obtengan, adquieran, transformen o controlen información relacionada con el sector agropecuario y en especial con riesgos asociados al mismo. En todo caso dicha información será gratuita en aplicación de lo dispuesto en el artículo </w:t>
      </w:r>
      <w:r>
        <w:fldChar w:fldCharType="begin"/>
      </w:r>
      <w:r>
        <w:instrText>HYPERLINK "http://www.redjurista.com/document.aspx?ajcode=l1731014&amp;arts=5"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1731 de 2014.</w:t>
      </w:r>
    </w:p>
    <w:p>
      <w:pPr>
        <w:jc w:val="both"/>
      </w:pPr>
      <w:rPr>
        <w:color w:val="black"/>
      </w:rPr>
    </w:p>
    <w:p>
      <w:pPr>
        <w:jc w:val="both"/>
      </w:pPr>
      <w:r>
        <w:rPr>
          <w:rFonts w:hAnsi="Arial"/>
          <w:rFonts w:ascii="Arial"/>
          <w:sz w:val="24"/>
          <w:vanish/>
          <w:color w:val="black"/>
        </w:rPr>
        <w:t>&amp;$</w:t>
      </w:r>
      <w:bookmarkStart w:id="68035" w:name="2.17.1.3"/>
      <w:r>
        <w:rPr>
          <w:rFonts w:hAnsi="Arial"/>
          <w:rFonts w:ascii="Arial"/>
          <w:sz w:val="24"/>
          <w:color w:val="navy"/>
        </w:rPr>
        <w:t xml:space="preserve">ARTÍCULO 2.17.1.3. </w:t>
      </w:r>
      <w:r>
        <w:rPr>
          <w:rFonts w:hAnsi="Arial"/>
          <w:rFonts w:ascii="Arial"/>
          <w:sz w:val="24"/>
          <w:i/>
          <w:color w:val="navy"/>
        </w:rPr>
        <w:t xml:space="preserve">ENTIDADES QUE PUEDEN ACCEDER GRATUITAMENTE A LA INFORMACIÓN PÚBLICA PARA LA GESTIÓN DE RIESGOS EN EL SECTOR AGROPECUARIO.</w:t>
      </w:r>
      <w:bookmarkEnd w:id="68035"/>
      <w:r>
        <w:rPr>
          <w:rFonts w:hAnsi="Arial"/>
          <w:rFonts w:ascii="Arial"/>
          <w:sz w:val="24"/>
          <w:b/>
          <w:i/>
          <w:color w:val="black"/>
        </w:rPr>
        <w:t xml:space="preserve"> </w:t>
      </w:r>
      <w:r>
        <w:rPr>
          <w:rFonts w:hAnsi="Arial"/>
          <w:rFonts w:ascii="Arial"/>
          <w:sz w:val="24"/>
          <w:color w:val="black"/>
        </w:rPr>
        <w:t xml:space="preserve">&lt;Ver Notas del Editor&gt; &lt;Artículo adicionado por el artículo </w:t>
      </w:r>
      <w:r>
        <w:fldChar w:fldCharType="begin"/>
      </w:r>
      <w:r>
        <w:instrText>HYPERLINK "http://www.redjurista.com/document.aspx?ajcode=d1449015&amp;arts=4"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1449 de 2015. El nuevo texto es el siguiente:&gt; Entre las entidades que podrán acceder de manera gratuita a la información pública para la gestión de riesgos en el sector agropecuario, además del Fondo para el Financiamiento del Sector Agropecuario (Finagro), estarán las siguientes:</w:t>
      </w:r>
    </w:p>
    <w:p>
      <w:pPr>
        <w:jc w:val="both"/>
      </w:pPr>
      <w:rPr>
        <w:sz w:val="24"/>
        <w:color w:val="black"/>
      </w:rPr>
    </w:p>
    <w:p>
      <w:pPr>
        <w:jc w:val="both"/>
      </w:pPr>
      <w:r>
        <w:rPr>
          <w:rFonts w:hAnsi="Arial"/>
          <w:rFonts w:ascii="Arial"/>
          <w:sz w:val="24"/>
          <w:color w:val="black"/>
        </w:rPr>
        <w:t xml:space="preserve">1. Ministerio de Agricultura y Desarrollo Rural.</w:t>
      </w:r>
    </w:p>
    <w:p>
      <w:pPr>
        <w:jc w:val="both"/>
      </w:pPr>
      <w:rPr>
        <w:sz w:val="24"/>
        <w:color w:val="black"/>
      </w:rPr>
    </w:p>
    <w:p>
      <w:pPr>
        <w:jc w:val="both"/>
      </w:pPr>
      <w:r>
        <w:rPr>
          <w:rFonts w:hAnsi="Arial"/>
          <w:rFonts w:ascii="Arial"/>
          <w:sz w:val="24"/>
          <w:color w:val="black"/>
        </w:rPr>
        <w:t xml:space="preserve">2. Ministerio de Ambiente y Desarrollo Sostenible.</w:t>
      </w:r>
    </w:p>
    <w:p>
      <w:pPr>
        <w:jc w:val="both"/>
      </w:pPr>
      <w:rPr>
        <w:sz w:val="24"/>
        <w:color w:val="black"/>
      </w:rPr>
    </w:p>
    <w:p>
      <w:pPr>
        <w:jc w:val="both"/>
      </w:pPr>
      <w:r>
        <w:rPr>
          <w:rFonts w:hAnsi="Arial"/>
          <w:rFonts w:ascii="Arial"/>
          <w:sz w:val="24"/>
          <w:color w:val="black"/>
        </w:rPr>
        <w:t xml:space="preserve">3. Departamento Nacional de Planeación.</w:t>
      </w:r>
    </w:p>
    <w:p>
      <w:pPr>
        <w:jc w:val="both"/>
      </w:pPr>
      <w:rPr>
        <w:sz w:val="24"/>
        <w:color w:val="black"/>
      </w:rPr>
    </w:p>
    <w:p>
      <w:pPr>
        <w:jc w:val="both"/>
      </w:pPr>
      <w:r>
        <w:rPr>
          <w:rFonts w:hAnsi="Arial"/>
          <w:rFonts w:ascii="Arial"/>
          <w:sz w:val="24"/>
          <w:color w:val="black"/>
        </w:rPr>
        <w:t xml:space="preserve">4. Instituto Colombiano Agropecuario (ICA).</w:t>
      </w:r>
    </w:p>
    <w:p>
      <w:pPr>
        <w:jc w:val="both"/>
      </w:pPr>
      <w:rPr>
        <w:sz w:val="24"/>
        <w:color w:val="black"/>
      </w:rPr>
    </w:p>
    <w:p>
      <w:pPr>
        <w:jc w:val="both"/>
      </w:pPr>
      <w:r>
        <w:rPr>
          <w:rFonts w:hAnsi="Arial"/>
          <w:rFonts w:ascii="Arial"/>
          <w:sz w:val="24"/>
          <w:color w:val="black"/>
        </w:rPr>
        <w:t xml:space="preserve">5. Instituto Colombiano de Desarrollo Rural (Incoder)</w:t>
      </w:r>
      <w:r>
        <w:rPr>
          <w:rFonts w:hAnsi="Arial"/>
          <w:rFonts w:ascii="Arial"/>
          <w:sz w:val="24"/>
          <w:vertAlign w:val="superscript"/>
          <w:color w:val="black"/>
        </w:rPr>
        <w:t>&lt;</w:t>
      </w:r>
      <w:r>
        <w:fldChar w:fldCharType="begin"/>
      </w:r>
      <w:r>
        <w:instrText>HYPERLINK "http://www.redjurista.com/document.aspx?ajcode=d1071015&amp;arts=np1"</w:instrText>
      </w:r>
      <w:r>
        <w:fldChar w:fldCharType="separate"/>
      </w:r>
      <w:r>
        <w:rPr>
          <w:rFonts w:hAnsi="Arial"/>
          <w:rFonts w:ascii="Arial"/>
          <w:sz w:val="24"/>
          <w:vertAlign w:val="superscript"/>
          <w:u w:val="single"/>
          <w:color w:val="black"/>
        </w:rPr>
        <w:t>1</w:t>
      </w:r>
      <w:r>
        <w:fldChar w:fldCharType="end"/>
      </w:r>
      <w:r>
        <w:rPr>
          <w:rFonts w:hAnsi="Arial"/>
          <w:rFonts w:ascii="Arial"/>
          <w:sz w:val="24"/>
          <w:vertAlign w:val="superscript"/>
          <w:u w:val="none"/>
          <w:color w:val="black"/>
        </w:rPr>
        <w:t>&gt;</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6. Unidad de Planificación Rural Agropecuaria (UPRA).</w:t>
      </w:r>
    </w:p>
    <w:p>
      <w:pPr>
        <w:jc w:val="both"/>
      </w:pPr>
      <w:rPr>
        <w:sz w:val="24"/>
        <w:color w:val="black"/>
      </w:rPr>
    </w:p>
    <w:p>
      <w:pPr>
        <w:jc w:val="both"/>
      </w:pPr>
      <w:r>
        <w:rPr>
          <w:rFonts w:hAnsi="Arial"/>
          <w:rFonts w:ascii="Arial"/>
          <w:sz w:val="24"/>
          <w:color w:val="black"/>
        </w:rPr>
        <w:t xml:space="preserve">7. Unidad Nacional para la Gestión del Riesgo de Desastres (UNGRD)</w:t>
      </w:r>
    </w:p>
    <w:p>
      <w:pPr>
        <w:jc w:val="both"/>
      </w:pPr>
      <w:rPr>
        <w:sz w:val="24"/>
        <w:color w:val="black"/>
      </w:rPr>
    </w:p>
    <w:p>
      <w:pPr>
        <w:jc w:val="both"/>
      </w:pPr>
      <w:r>
        <w:rPr>
          <w:rFonts w:hAnsi="Arial"/>
          <w:rFonts w:ascii="Arial"/>
          <w:sz w:val="24"/>
          <w:color w:val="black"/>
        </w:rPr>
        <w:t xml:space="preserve">8. Federación de Aseguradores Colombianos (Fasecolda), exclusivamente para efectos del seguro agropecuario.</w:t>
      </w:r>
    </w:p>
    <w:p>
      <w:pPr>
        <w:jc w:val="both"/>
      </w:pPr>
      <w:rPr>
        <w:color w:val="black"/>
      </w:rPr>
    </w:p>
    <w:p>
      <w:pPr>
        <w:jc w:val="both"/>
      </w:pPr>
      <w:r>
        <w:rPr>
          <w:rFonts w:hAnsi="Arial"/>
          <w:rFonts w:ascii="Arial"/>
          <w:sz w:val="24"/>
          <w:vanish/>
          <w:color w:val="black"/>
        </w:rPr>
        <w:t>&amp;$</w:t>
      </w:r>
      <w:bookmarkStart w:id="68036" w:name="2.17.1.4"/>
      <w:r>
        <w:rPr>
          <w:rFonts w:hAnsi="Arial"/>
          <w:rFonts w:ascii="Arial"/>
          <w:sz w:val="24"/>
          <w:color w:val="navy"/>
        </w:rPr>
        <w:t xml:space="preserve">ARTÍCULO 2.17.1.4. </w:t>
      </w:r>
      <w:r>
        <w:rPr>
          <w:rFonts w:hAnsi="Arial"/>
          <w:rFonts w:ascii="Arial"/>
          <w:sz w:val="24"/>
          <w:i/>
          <w:color w:val="navy"/>
        </w:rPr>
        <w:t xml:space="preserve">OTRA INFORMACIÓN PARA LA GESTIÓN DE RIESGOS EN EL SECTOR AGROPECUARIO.</w:t>
      </w:r>
      <w:bookmarkEnd w:id="68036"/>
      <w:r>
        <w:rPr>
          <w:rFonts w:hAnsi="Arial"/>
          <w:rFonts w:ascii="Arial"/>
          <w:sz w:val="24"/>
          <w:b/>
          <w:i/>
          <w:color w:val="black"/>
        </w:rPr>
        <w:t xml:space="preserve"> </w:t>
      </w:r>
      <w:r>
        <w:rPr>
          <w:rFonts w:hAnsi="Arial"/>
          <w:rFonts w:ascii="Arial"/>
          <w:sz w:val="24"/>
          <w:color w:val="black"/>
        </w:rPr>
        <w:t xml:space="preserve">&lt;Ver Notas del Editor&gt; &lt;Artículo adicionado por el artículo </w:t>
      </w:r>
      <w:r>
        <w:fldChar w:fldCharType="begin"/>
      </w:r>
      <w:r>
        <w:instrText>HYPERLINK "http://www.redjurista.com/document.aspx?ajcode=d1449015&amp;arts=4"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1449 de 2015. El nuevo texto es el siguiente:&gt; El suministro de información sometida a reserva, o al régimen de propiedad intelectual y derechos de autor, se hará en los términos regulados en la Constitución Política y la ley. Si se tratara de información privada su suministro requerirá la suscripción de los actos o contratos que sus titulares estimen necesarios, así como la toma de las medidas que acuerden las partes para garantizar su integridad.</w:t>
      </w:r>
    </w:p>
    <w:p>
      <w:pPr>
        <w:jc w:val="both"/>
      </w:pPr>
      <w:rPr>
        <w:color w:val="black"/>
      </w:rPr>
    </w:p>
    <w:p>
      <w:pPr>
        <w:jc w:val="both"/>
      </w:pPr>
      <w:r>
        <w:rPr>
          <w:rFonts w:hAnsi="Arial"/>
          <w:rFonts w:ascii="Arial"/>
          <w:sz w:val="24"/>
          <w:vanish/>
          <w:color w:val="black"/>
        </w:rPr>
        <w:t>&amp;$</w:t>
      </w:r>
      <w:bookmarkStart w:id="68037" w:name="2.17.1.5"/>
      <w:r>
        <w:rPr>
          <w:rFonts w:hAnsi="Arial"/>
          <w:rFonts w:ascii="Arial"/>
          <w:sz w:val="24"/>
          <w:color w:val="navy"/>
        </w:rPr>
        <w:t xml:space="preserve">ARTÍCULO 2.17.1.5. </w:t>
      </w:r>
      <w:r>
        <w:rPr>
          <w:rFonts w:hAnsi="Arial"/>
          <w:rFonts w:ascii="Arial"/>
          <w:sz w:val="24"/>
          <w:i/>
          <w:color w:val="navy"/>
        </w:rPr>
        <w:t xml:space="preserve">FINALIDAD DE LA INFORMACIÓN REQUERIDA A ENTIDADES PÚBLICAS.</w:t>
      </w:r>
      <w:bookmarkEnd w:id="68037"/>
      <w:r>
        <w:rPr>
          <w:rFonts w:hAnsi="Arial"/>
          <w:rFonts w:ascii="Arial"/>
          <w:sz w:val="24"/>
          <w:b/>
          <w:i/>
          <w:color w:val="black"/>
        </w:rPr>
        <w:t xml:space="preserve"> </w:t>
      </w:r>
      <w:r>
        <w:rPr>
          <w:rFonts w:hAnsi="Arial"/>
          <w:rFonts w:ascii="Arial"/>
          <w:sz w:val="24"/>
          <w:color w:val="black"/>
        </w:rPr>
        <w:t xml:space="preserve">&lt;Ver Notas del Editor&gt; &lt;Artículo adicionado por el artículo </w:t>
      </w:r>
      <w:r>
        <w:fldChar w:fldCharType="begin"/>
      </w:r>
      <w:r>
        <w:instrText>HYPERLINK "http://www.redjurista.com/document.aspx?ajcode=d1449015&amp;arts=4"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1449 de 2015. El nuevo texto es el siguiente:&gt; La información solicitada por las entidades relacionadas en el artículo </w:t>
      </w:r>
      <w:r>
        <w:fldChar w:fldCharType="begin"/>
      </w:r>
      <w:r>
        <w:instrText>HYPERLINK "http://www.redjurista.com/document.aspx?ajcode=d1071015&amp;arts=2.17.1.3"</w:instrText>
      </w:r>
      <w:r>
        <w:fldChar w:fldCharType="separate"/>
      </w:r>
      <w:r>
        <w:rPr>
          <w:rFonts w:hAnsi="Arial"/>
          <w:rFonts w:ascii="Arial"/>
          <w:sz w:val="24"/>
          <w:u w:val="single"/>
          <w:color w:val="black"/>
        </w:rPr>
        <w:t>2.17.1.3</w:t>
      </w:r>
      <w:r>
        <w:fldChar w:fldCharType="end"/>
      </w:r>
      <w:r>
        <w:rPr>
          <w:rFonts w:hAnsi="Arial"/>
          <w:rFonts w:ascii="Arial"/>
          <w:sz w:val="24"/>
          <w:u w:val="none"/>
          <w:color w:val="black"/>
        </w:rPr>
        <w:t xml:space="preserve">. del presente decreto solo podrá utilizarse para el estudio, la estructuración de mecanismos, políticas e instrumentos, y el fortalecimiento técnico del seguro agropecuario, así como el fomento de la gestión de los riesgos agropecuarios.</w:t>
      </w:r>
    </w:p>
    <w:p>
      <w:pPr>
        <w:jc w:val="both"/>
      </w:pPr>
      <w:rPr>
        <w:sz w:val="24"/>
        <w:color w:val="black"/>
      </w:rPr>
    </w:p>
    <w:p>
      <w:pPr>
        <w:jc w:val="both"/>
      </w:pPr>
      <w:r>
        <w:rPr>
          <w:rFonts w:hAnsi="Arial"/>
          <w:rFonts w:ascii="Arial"/>
          <w:sz w:val="24"/>
          <w:color w:val="black"/>
        </w:rPr>
        <w:t xml:space="preserve">De conformidad con lo anterior, la información tendrá entre sus finalidades principales las siguientes:</w:t>
      </w:r>
    </w:p>
    <w:p>
      <w:pPr>
        <w:jc w:val="both"/>
      </w:pPr>
      <w:rPr>
        <w:sz w:val="24"/>
        <w:color w:val="black"/>
      </w:rPr>
    </w:p>
    <w:p>
      <w:pPr>
        <w:jc w:val="both"/>
      </w:pPr>
      <w:r>
        <w:rPr>
          <w:rFonts w:hAnsi="Arial"/>
          <w:rFonts w:ascii="Arial"/>
          <w:sz w:val="24"/>
          <w:color w:val="black"/>
        </w:rPr>
        <w:t xml:space="preserve">1. Elaborar estudios y mapas de riesgos posibles en ejecución del seguro de riesgos geológicos, ambientales, climáticos, de contaminación, orden público, sociales, y en general aquellos que impacten el seguro agropecuario.</w:t>
      </w:r>
    </w:p>
    <w:p>
      <w:pPr>
        <w:jc w:val="both"/>
      </w:pPr>
      <w:rPr>
        <w:sz w:val="24"/>
        <w:color w:val="black"/>
      </w:rPr>
    </w:p>
    <w:p>
      <w:pPr>
        <w:jc w:val="both"/>
      </w:pPr>
      <w:r>
        <w:rPr>
          <w:rFonts w:hAnsi="Arial"/>
          <w:rFonts w:ascii="Arial"/>
          <w:sz w:val="24"/>
          <w:color w:val="black"/>
        </w:rPr>
        <w:t xml:space="preserve">2. Elaborar los estudios necesarios para determinar los costos de las coberturas sobre riesgos agropecuarios.</w:t>
      </w:r>
    </w:p>
    <w:p>
      <w:pPr>
        <w:jc w:val="both"/>
      </w:pPr>
      <w:rPr>
        <w:sz w:val="24"/>
        <w:color w:val="black"/>
      </w:rPr>
    </w:p>
    <w:p>
      <w:pPr>
        <w:jc w:val="both"/>
      </w:pPr>
      <w:r>
        <w:rPr>
          <w:rFonts w:hAnsi="Arial"/>
          <w:rFonts w:ascii="Arial"/>
          <w:sz w:val="24"/>
          <w:color w:val="black"/>
        </w:rPr>
        <w:t xml:space="preserve">3. Servir de insumo para el desarrollo de instrumentos de gestión de los riesgos del sector agropecuario.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resultados obtenidos a partir de la información a la que se tenga acceso para estos fines se considerarán públicos en los términos de la Ley </w:t>
      </w:r>
      <w:r>
        <w:fldChar w:fldCharType="begin"/>
      </w:r>
      <w:r>
        <w:instrText>HYPERLINK "http://www.redjurista.com/document.aspx?ajcode=l1712014&amp;arts=INICIO"</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o las disposiciones que la modifiquen o reglamenten.</w:t>
      </w:r>
    </w:p>
    <w:p>
      <w:pPr>
        <w:jc w:val="center"/>
      </w:pPr>
      <w:rPr>
        <w:sz w:val="24"/>
        <w:color w:val="black"/>
      </w:rPr>
    </w:p>
    <w:p>
      <w:pPr>
        <w:jc w:val="center"/>
      </w:pPr>
      <w:r>
        <w:rPr>
          <w:rFonts w:hAnsi="Arial"/>
          <w:rFonts w:ascii="Arial"/>
          <w:sz w:val="24"/>
          <w:vanish/>
          <w:color w:val="black"/>
        </w:rPr>
        <w:t>&amp;$</w:t>
      </w:r>
      <w:bookmarkStart w:id="68038" w:name="TÍTULO 2.17.2"/>
      <w:r>
        <w:rPr>
          <w:rFonts w:hAnsi="Arial"/>
          <w:rFonts w:ascii="Arial"/>
          <w:sz w:val="24"/>
          <w:color w:val="navy"/>
        </w:rPr>
        <w:t xml:space="preserve">TÍTULO 2. </w:t>
      </w:r>
    </w:p>
    <w:p>
      <w:pPr>
        <w:jc w:val="center"/>
      </w:pPr>
      <w:r>
        <w:rPr>
          <w:rFonts w:hAnsi="Arial"/>
          <w:rFonts w:ascii="Arial"/>
          <w:sz w:val="24"/>
          <w:color w:val="navy"/>
        </w:rPr>
        <w:t xml:space="preserve">ACUERDOS DE RECUPERACIÓN Y SANEAMIENTO DE CARTERA AGROPECUARIA.</w:t>
      </w:r>
      <w:bookmarkEnd w:id="68038"/>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68039" w:name="2.17.2.1"/>
      <w:r>
        <w:rPr>
          <w:rFonts w:hAnsi="Arial"/>
          <w:rFonts w:ascii="Arial"/>
          <w:sz w:val="24"/>
          <w:color w:val="navy"/>
        </w:rPr>
        <w:t xml:space="preserve">ARTÍCULO 2.17.2.1. </w:t>
      </w:r>
      <w:r>
        <w:rPr>
          <w:rFonts w:hAnsi="Arial"/>
          <w:rFonts w:ascii="Arial"/>
          <w:sz w:val="24"/>
          <w:i/>
          <w:color w:val="navy"/>
        </w:rPr>
        <w:t xml:space="preserve">ÁMBITO DE APLICACIÓN.</w:t>
      </w:r>
      <w:bookmarkEnd w:id="68039"/>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"http://www.redjurista.com/document.aspx?ajcode=d0596021&amp;arts=1"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596 de 2021. El nuevo texto es el siguiente:&gt; Las disposiciones contenidas en el presente título se aplicarán a los pequeños y medianos productores y productoras –personas naturales y jurídicas– que hayan calificado así al momento de tramitar el respectivo crédito según la normatividad de crédito agropecuario, con ocasión de lo previsto en la Ley </w:t>
      </w:r>
      <w:r>
        <w:fldChar w:fldCharType="begin"/>
      </w:r>
      <w:r>
        <w:instrText>HYPERLINK "http://www.redjurista.com/document.aspx?ajcode=l2071020&amp;arts=INICIO"</w:instrText>
      </w:r>
      <w:r>
        <w:fldChar w:fldCharType="separate"/>
      </w:r>
      <w:r>
        <w:rPr>
          <w:rFonts w:hAnsi="Arial"/>
          <w:rFonts w:ascii="Arial"/>
          <w:sz w:val="24"/>
          <w:u w:val="single"/>
          <w:color w:val="black"/>
        </w:rPr>
        <w:t>2071</w:t>
      </w:r>
      <w:r>
        <w:fldChar w:fldCharType="end"/>
      </w:r>
      <w:r>
        <w:rPr>
          <w:rFonts w:hAnsi="Arial"/>
          <w:rFonts w:ascii="Arial"/>
          <w:sz w:val="24"/>
          <w:u w:val="none"/>
          <w:color w:val="black"/>
        </w:rPr>
        <w:t xml:space="preserve"> de 2020, afectados por fenómenos fitosanitarios, zoosanitarios (generadas por plagas y enfermedades en cultivos y animales), biológicos, caída severa y sostenida de ingresos de conformidad con el artículo </w:t>
      </w:r>
      <w:r>
        <w:fldChar w:fldCharType="begin"/>
      </w:r>
      <w:r>
        <w:instrText>HYPERLINK "http://www.redjurista.com/document.aspx?ajcode=l1731014&amp;arts=12"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1731 de 2014, afectaciones fitosanitarias y zoosanitarias, climáticas y en general por cualquier otro fenómeno no controlable por el productor y/o productora que haya afectado su actividad productiva y comercialización impidiéndoles dar cumplimiento a las mismas, para la reactivación del sector agropecuario, pesquero, acuícola, forestal y agroindustrial. </w:t>
      </w:r>
    </w:p>
    <w:p>
      <w:pPr>
        <w:jc w:val="both"/>
      </w:pPr>
      <w:rPr>
        <w:sz w:val="24"/>
        <w:color w:val="black"/>
      </w:rPr>
    </w:p>
    <w:p>
      <w:pPr>
        <w:jc w:val="both"/>
      </w:pPr>
      <w:r>
        <w:rPr>
          <w:rFonts w:hAnsi="Arial"/>
          <w:rFonts w:ascii="Arial"/>
          <w:sz w:val="24"/>
          <w:vanish/>
          <w:color w:val="black"/>
        </w:rPr>
        <w:t>&amp;$</w:t>
      </w:r>
      <w:bookmarkStart w:id="68040" w:name="2.17.2.2"/>
      <w:r>
        <w:rPr>
          <w:rFonts w:hAnsi="Arial"/>
          <w:rFonts w:ascii="Arial"/>
          <w:sz w:val="24"/>
          <w:color w:val="navy"/>
        </w:rPr>
        <w:t xml:space="preserve">ARTÍCULO 2.17.2.2. </w:t>
      </w:r>
      <w:r>
        <w:rPr>
          <w:rFonts w:hAnsi="Arial"/>
          <w:rFonts w:ascii="Arial"/>
          <w:sz w:val="24"/>
          <w:i/>
          <w:color w:val="navy"/>
        </w:rPr>
        <w:t xml:space="preserve">ACUERDOS DE RECUPERACIÓN Y SANEAMIENTO DE CARTERA AGROPECUARIA.</w:t>
      </w:r>
      <w:bookmarkEnd w:id="68040"/>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"http://www.redjurista.com/document.aspx?ajcode=d1730021&amp;arts=1"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1730 de 2021. El nuevo texto es el siguiente:&gt; Para efectos de lo dispuesto en el artículo </w:t>
      </w:r>
      <w:r>
        <w:fldChar w:fldCharType="begin"/>
      </w:r>
      <w:r>
        <w:instrText>HYPERLINK "http://www.redjurista.com/document.aspx?ajcode=l2071020&amp;arts=3"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2071 de 2020 y con el fin de facilitar la recuperación de los pequeños y medianos productores y productoras del sector agropecuario, pesquero, acuícola, forestal y agroindustrial el Banco Agrario de Colombia S. A., y el Fondo Agropecuario de Garantías (FAG) administrado por el Fondo para el Financiamiento del Sector Agropecuario (Finagro), recibirán pagos y celebrarán acuerdos de recuperación y saneamiento de cartera agropecuaria, sobre obligaciones que hayan entrado en mora antes del 30 de noviembre de 2020 y permanezcan en mora a la fecha del pago o a la celebración del acuerdo, teniendo en cuenta los siguientes parámetros: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1. La cartera que a 30 de noviembre de 2020 tenga una mora igual o superior a 360 días, y que cumpla con cualquiera de las siguientes condiciones: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i) Que la cartera se encuentre castigada, con o sin garantía FAG pagada al momento de celebrar el acuerdo.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ii) Que, para la cartera no castigada, se tenga la garantía FAG pagada al momento de realizar el acuerdo.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iii) Que al corte del 30 de noviembre de 2020, sin importar su garantía, la obligación que sea inferior a un saldo a capital de $80.000.000,oo y esté provisionada al 80% o más por el Intermediario Financiero, de conformidad con las reglas que sobre el particular ha expedido la Superintendencia Financiera de Colombia para sus vigiladas. </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Podrá acceder a los siguientes beneficios: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 Pequeños productores y productoras: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Aquellos pagos o acuerdos de recuperación y saneamiento de cartera que contemplen el pago total de la obligación en un plazo no mayor a 360 días serán beneficiarios de condonación del 80% sobre el saldo del capital.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Aquellos pagos o acuerdos de recuperación y saneamiento de cartera que superen los 360 días, la condonación será del 50%, sobre el saldo del capital.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ambos casos incluirá la condonación total de intereses corrientes, intereses moratorios y otros conceptos.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b) Medianos productores y productoras: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Aquellos pagos o acuerdos de recuperación y saneamiento de cartera que contemplen el pago total de la obligación en un plazo no mayor a 360 días serán beneficiarios de condonación del 60% sobre el saldo del capital.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Aquellos pagos o acuerdos de recuperación y saneamiento de cartera que superen los 360 días, la condonación será del 40%, sobre el saldo del capital.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ambos casos incluirá la condonación total de intereses corrientes, intereses moratorios y otros conceptos.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 La cartera que a 30 de noviembre de 2020 presente una mora igual o superior a 180 días e inferior a 360 días, y que cumpla con cualquiera de las siguientes condiciones: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i) Que cuente con la garantía FAG pagada al momento del acuerdo.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ii) Que al corte del 30 de noviembre de 2020, sin importar su garantía, la obligación que sea inferior a un saldo a capital de $80.000.000,oo y esté provisionada al 80% o más por el Intermediario Financiero, de conformidad con las reglas que sobre el particular ha expedido la Superintendencia Financiera de Colombia para sus vigiladas.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Podrá acceder a los siguientes beneficios: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 Pequeños productores y productoras: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Aquellos pagos o acuerdos de recuperación y saneamiento de cartera que contemplen el pago total de la obligación en un plazo no mayor a 360 días serán beneficiarios de la condonación del 40% sobre el saldo del capital.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Aquellos pagos o acuerdos de recuperación y saneamiento de cartera que superen los 360 días, la condonación será del 30%, sobre el saldo del capital.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ambos casos se incluirá la condonación total de intereses corrientes, intereses moratorios y otros conceptos.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b) Medianos productores y productoras: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Aquellos pagos o ·acuerdos de recuperación y saneamiento de cartera que contemplen el pago total de la obligación en un plazo no mayor a 360 días serán beneficiarios de la condonación del 30% sobre el saldo del capital.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Aquellos pagos o acuerdos de recuperación y saneamiento de cartera que superen los 360 días, la condonación será del 20%, sobre el saldo del capital.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ambos casos se incluirá la condonación total de intereses corrientes, intereses moratorios y otros conceptos.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3. La cartera que a 30 de noviembre de 2020 presente una mora igual o superior a 180 días y que no tenga garantía al momento de celebrar el acuerdo o que la garantía FAG no haya sido pagada, podrá acceder a los siguientes beneficios: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 Pequeños productores y productoras: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Aquellos pagos o acuerdos de recuperación y saneamiento de cartera que contemplen el pago total de la obligación en un plazo no mayor a 180 días serán beneficiarios de la condonación del 20% sobre el saldo del capital.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Aquellos pagos o acuerdos de recuperación y saneamiento de cartera que superen los 180 días, la condonación será del 15%, sobre el saldo del capital.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ambos casos se incluirá la condonación total de intereses corrientes, intereses moratorios y otros conceptos.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b) Medianos productores y productoras: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Aquellos pagos o acuerdos de recuperación y saneamiento de cartera que contemplen el pago total de la obligación en un plazo no mayor a 180 días, serán beneficiarios de la condonación del 15% sobre el saldo del capital.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Aquellos pagos o acuerdos de recuperación y saneamiento de cartera que superen los 180 días, la condonación será del 10%, sobre el saldo del capital.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ambos casos se incluirá la condonación total de intereses corrientes, intereses moratorios y otros conceptos.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4. La cartera de pequeños y medianos productores o productoras que a 30 de noviembre de 2020 tuviese una mora inferior a 180 días, accederá a la condonación total de intereses corrientes e intereses moratorios.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Aquellos pequeños productores y productoras del numeral 1 cuyo saldo de capital por obligación sea de hasta $2.000.000, podrán extinguirla hasta el 30 de junio de 2022, efectuando un único pago correspondiente al 5% del saldo del capital de cada obligación de hasta $2.000.000 más los honorarios de cobro pre jurídico o cobro jurídico y comisión del FAG en el caso que aplique. Este beneficio incluye la condonación total de intereses corrientes, intereses moratorios y otros conceptos.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2o.</w:t>
      </w:r>
      <w:r>
        <w:rPr>
          <w:rFonts w:hAnsi="Arial"/>
          <w:rFonts w:ascii="Arial"/>
          <w:sz w:val="24"/>
          <w:color w:val="black"/>
        </w:rPr>
        <w:t xml:space="preserve"> Para la cartera de los numerales 1 y 2 se adicionará un 5% a la quita de capital, cuando el titular de la operación de crédito beneficiario de los alivios sea una mujer independientemente de si el registro de la operación de crédito ante Finagro se efectuó como Mujer Rural, Pequeña o Mediana Productora. Excepto cuando la alternativa a la que se acoja la deudora sea la dispuesta en el parágrafo 1 del presente artículo.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De igual manera, los intermediarios financieros implementarán acciones de priorización en favor de la mujer rural, con el fin de garantizar eficazmente el acceso de la mujer a estas medidas, haciendo que los horarios, la atención, y las actividades de divulgación sean adecuadas a sus necesidades.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A los deudores y deudoras que cuenten con más de cuatro (4) obligaciones en mora al 30 de noviembre de 2020, objeto de los beneficios de este artículo, con un mismo intermediario, bien sea el Banco Agrario de Colombia S. A., u otra entidad financiera generadora del crédito agropecuario, la entidad solo le aplicará al acuerdo que realice de cada obligación, la mitad de la quita establecida según el numeral en el que clasifique la respectiva obligación, y no podrá ser beneficiario de lo establecido en el parágrafo 1 del presente artículo.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Para efectos de las negociaciones de pago de que trata este artículo, el plazo que se acuerde entre el deudor o deudora y los intermediarios financieros no podrá ser mayor a 4 años.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Lo dispuesto en el presente artículo no restringe la facultad general del Banco Agrario de Colombia S. A. y de Finagro para celebrar este tipo de acuerdos con sujeción a lo dispuesto en la normatividad vigente y políticas internas de gestión o que se expidan al interior de dichas Entidades para el cumplimiento del presente decreto.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Así mismo, puede exigir abonos o pagos parciales, que no podrán superar el 4% del valor del capital con la quita, para formalizar los acuerdos que lleguen a celebrarse y suspender de mutuo acuerdo los procesos judiciales que se adelanten para el cobro de las obligaciones objeto del acuerdo de pago.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Los intermediarios financieros establecerán los documentos y soportes requeridos para el otorgamiento de los beneficios mencionados en el presente artículo.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6o.</w:t>
      </w:r>
      <w:r>
        <w:rPr>
          <w:rFonts w:hAnsi="Arial"/>
          <w:rFonts w:ascii="Arial"/>
          <w:sz w:val="24"/>
          <w:b/>
          <w:color w:val="black"/>
        </w:rPr>
        <w:t xml:space="preserve"> </w:t>
      </w:r>
      <w:r>
        <w:rPr>
          <w:rFonts w:hAnsi="Arial"/>
          <w:rFonts w:ascii="Arial"/>
          <w:sz w:val="24"/>
          <w:color w:val="black"/>
        </w:rPr>
        <w:t xml:space="preserve">En caso en que el deudor o deudora incumpla lo pactado en el Acuerdo suscrito, perderá los beneficios o alivios que fueron otorgados conforme al presente Título y se reactivarán los procesos de cobro judicial que fueron suspendidos de común acuerdo y con ocasión a la celebración del acuerdo de pago.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7o.</w:t>
      </w:r>
      <w:r>
        <w:rPr>
          <w:rFonts w:hAnsi="Arial"/>
          <w:rFonts w:ascii="Arial"/>
          <w:sz w:val="24"/>
          <w:b/>
          <w:color w:val="black"/>
        </w:rPr>
        <w:t xml:space="preserve"> </w:t>
      </w:r>
      <w:r>
        <w:rPr>
          <w:rFonts w:hAnsi="Arial"/>
          <w:rFonts w:ascii="Arial"/>
          <w:sz w:val="24"/>
          <w:color w:val="black"/>
        </w:rPr>
        <w:t xml:space="preserve">En los acuerdos de pago en los que se plasmen los beneficios o alivios establecidos en el presente título no se podrán pactar intereses durante los plazos de estos, en caso de incumplimiento se estará a lo dispuesto en el parágrafo 6.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Para los casos en que sea viable una alternativa que se enmarque en las opciones de refinanciación que dan origen a una nueva obligación, se aplicará una tasa de interés durante la vigencia de la nueva obligación que corresponderá a la vigente a la fecha de aprobación de la negociación.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8o.</w:t>
      </w:r>
      <w:r>
        <w:rPr>
          <w:rFonts w:hAnsi="Arial"/>
          <w:rFonts w:ascii="Arial"/>
          <w:sz w:val="24"/>
          <w:b/>
          <w:color w:val="black"/>
        </w:rPr>
        <w:t xml:space="preserve"> </w:t>
      </w:r>
      <w:r>
        <w:rPr>
          <w:rFonts w:hAnsi="Arial"/>
          <w:rFonts w:ascii="Arial"/>
          <w:sz w:val="24"/>
          <w:color w:val="black"/>
        </w:rPr>
        <w:t xml:space="preserve">Lo dispuesto en el presente artículo no se aplicará a quienes tengan en trámite solicitud de admisión o hayan sido admitidos a procesos de reorganización, liquidación o insolvencia de persona natural no comerciante de conformidad con lo establecido en la Ley </w:t>
      </w:r>
      <w:r>
        <w:fldChar w:fldCharType="begin"/>
      </w:r>
      <w:r>
        <w:instrText>HYPERLINK "http://www.redjurista.com/document.aspx?ajcode=l1116006&amp;arts=INICIO"</w:instrText>
      </w:r>
      <w:r>
        <w:fldChar w:fldCharType="separate"/>
      </w:r>
      <w:r>
        <w:rPr>
          <w:rFonts w:hAnsi="Arial"/>
          <w:rFonts w:ascii="Arial"/>
          <w:sz w:val="24"/>
          <w:u w:val="single"/>
          <w:color w:val="black"/>
        </w:rPr>
        <w:t>1116</w:t>
      </w:r>
      <w:r>
        <w:fldChar w:fldCharType="end"/>
      </w:r>
      <w:r>
        <w:rPr>
          <w:rFonts w:hAnsi="Arial"/>
          <w:rFonts w:ascii="Arial"/>
          <w:sz w:val="24"/>
          <w:u w:val="none"/>
          <w:color w:val="black"/>
        </w:rPr>
        <w:t xml:space="preserve"> de 2006, Ley </w:t>
      </w:r>
      <w:r>
        <w:fldChar w:fldCharType="begin"/>
      </w:r>
      <w:r>
        <w:instrText>HYPERLINK "http://www.redjurista.com/document.aspx?ajcode=l1564012&amp;arts=INICIO"</w:instrText>
      </w:r>
      <w:r>
        <w:fldChar w:fldCharType="separate"/>
      </w:r>
      <w:r>
        <w:rPr>
          <w:rFonts w:hAnsi="Arial"/>
          <w:rFonts w:ascii="Arial"/>
          <w:sz w:val="24"/>
          <w:u w:val="single"/>
          <w:color w:val="black"/>
        </w:rPr>
        <w:t>1564</w:t>
      </w:r>
      <w:r>
        <w:fldChar w:fldCharType="end"/>
      </w:r>
      <w:r>
        <w:rPr>
          <w:rFonts w:hAnsi="Arial"/>
          <w:rFonts w:ascii="Arial"/>
          <w:sz w:val="24"/>
          <w:u w:val="none"/>
          <w:color w:val="black"/>
        </w:rPr>
        <w:t xml:space="preserve"> de 2012, Decreto </w:t>
      </w:r>
      <w:r>
        <w:fldChar w:fldCharType="begin"/>
      </w:r>
      <w:r>
        <w:instrText>HYPERLINK "http://www.redjurista.com/document.aspx?ajcode=d0560020&amp;arts=INICIO"</w:instrText>
      </w:r>
      <w:r>
        <w:fldChar w:fldCharType="separate"/>
      </w:r>
      <w:r>
        <w:rPr>
          <w:rFonts w:hAnsi="Arial"/>
          <w:rFonts w:ascii="Arial"/>
          <w:sz w:val="24"/>
          <w:u w:val="single"/>
          <w:color w:val="black"/>
        </w:rPr>
        <w:t>560</w:t>
      </w:r>
      <w:r>
        <w:fldChar w:fldCharType="end"/>
      </w:r>
      <w:r>
        <w:rPr>
          <w:rFonts w:hAnsi="Arial"/>
          <w:rFonts w:ascii="Arial"/>
          <w:sz w:val="24"/>
          <w:u w:val="none"/>
          <w:color w:val="black"/>
        </w:rPr>
        <w:t xml:space="preserve"> de 2020 y demás normas concordantes, ya que las decisiones en este tipo de procesos se rigen por las mayorías de Ley.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9o.</w:t>
      </w:r>
      <w:r>
        <w:rPr>
          <w:rFonts w:hAnsi="Arial"/>
          <w:rFonts w:ascii="Arial"/>
          <w:sz w:val="24"/>
          <w:b/>
          <w:color w:val="black"/>
        </w:rPr>
        <w:t xml:space="preserve"> </w:t>
      </w:r>
      <w:r>
        <w:rPr>
          <w:rFonts w:hAnsi="Arial"/>
          <w:rFonts w:ascii="Arial"/>
          <w:sz w:val="24"/>
          <w:color w:val="black"/>
        </w:rPr>
        <w:t xml:space="preserve">Si el Banco Agrario de Colombia S. A. tiene a su favor garantías reales, el pequeño o mediano productor o productora podrá acceder a los beneficios o alivios sin excepción. Los alivios que conlleven condonación de capital se aplicarán independientemente del tipo de garantía real que se haya constituido.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10.</w:t>
      </w:r>
      <w:r>
        <w:rPr>
          <w:rFonts w:hAnsi="Arial"/>
          <w:rFonts w:ascii="Arial"/>
          <w:sz w:val="24"/>
          <w:b/>
          <w:color w:val="black"/>
        </w:rPr>
        <w:t xml:space="preserve"> </w:t>
      </w:r>
      <w:r>
        <w:rPr>
          <w:rFonts w:hAnsi="Arial"/>
          <w:rFonts w:ascii="Arial"/>
          <w:sz w:val="24"/>
          <w:color w:val="black"/>
        </w:rPr>
        <w:t xml:space="preserve">Para efectos de la aplicación de este artículo, entiéndase como otros conceptos los gastos de primas de seguros, comisiones, gastos judiciales y avalúos. Los honorarios de cobro pre jurídico o cobro jurídico, así como la comisión del FAG, causados y pagados por el intermediario financiero, serán. condonables en un 100% a los beneficiarios, siempre que la obligación se encuentre castigada o en el porcentaje que corresponda según el nivel de provisión de dichos conceptos al momento de la celebración del acuerdo cuando no se encuentre castigada la obligación. Lo anterior, con excepción de aquellos honorarios de cobro prejurídico o cobro jurídico, así como la comisión del FAG, generados con ocasión de la celebración del acuerdo los cuales serán asumidos por el deudor sin excepción.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11.</w:t>
      </w:r>
      <w:r>
        <w:rPr>
          <w:rFonts w:hAnsi="Arial"/>
          <w:rFonts w:ascii="Arial"/>
          <w:sz w:val="24"/>
          <w:b/>
          <w:color w:val="black"/>
        </w:rPr>
        <w:t xml:space="preserve"> </w:t>
      </w:r>
      <w:r>
        <w:rPr>
          <w:rFonts w:hAnsi="Arial"/>
          <w:rFonts w:ascii="Arial"/>
          <w:sz w:val="24"/>
          <w:color w:val="black"/>
        </w:rPr>
        <w:t xml:space="preserve">Los acuerdos de recuperación y saneamiento de cartera agropecuaria descritos en el presente artículo también podrán ser aplicables por parte de las entidades vigiladas por la Superintendencia Financiera de Colombia.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12.</w:t>
      </w:r>
      <w:r>
        <w:rPr>
          <w:rFonts w:hAnsi="Arial"/>
          <w:rFonts w:ascii="Arial"/>
          <w:sz w:val="24"/>
          <w:b/>
          <w:color w:val="black"/>
        </w:rPr>
        <w:t xml:space="preserve"> </w:t>
      </w:r>
      <w:r>
        <w:rPr>
          <w:rFonts w:hAnsi="Arial"/>
          <w:rFonts w:ascii="Arial"/>
          <w:sz w:val="24"/>
          <w:color w:val="black"/>
        </w:rPr>
        <w:t xml:space="preserve">Los acuerdos de recuperación y saneamiento de cartera que realicen los intermediarios financieros en el marco de lo dispuesto en el presente artículo le serán aplicables a Finagro, como administrador del Fondo Agropecuario de Garantías·(FAG), conservando la proporcionalidad de los beneficios o alivios en relación con el capital y los intereses adeudados por el deudor o deudora a cada entidad.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13.</w:t>
      </w:r>
      <w:r>
        <w:rPr>
          <w:rFonts w:hAnsi="Arial"/>
          <w:rFonts w:ascii="Arial"/>
          <w:sz w:val="24"/>
          <w:b/>
          <w:color w:val="black"/>
        </w:rPr>
        <w:t xml:space="preserve"> </w:t>
      </w:r>
      <w:r>
        <w:rPr>
          <w:rFonts w:hAnsi="Arial"/>
          <w:rFonts w:ascii="Arial"/>
          <w:sz w:val="24"/>
          <w:color w:val="black"/>
        </w:rPr>
        <w:t xml:space="preserve">Cuando el pequeño o mediano productor a quien se le aplican los beneficios contemplados en el presente artículo sea una persona jurídica, se aplicarán las medidas acordes a la clasificación del tipo de productor definidas al momento de tramitar el respectivo crédito, según la normatividad de crédito agropecuario vigente en ese momento.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14.</w:t>
      </w:r>
      <w:r>
        <w:rPr>
          <w:rFonts w:hAnsi="Arial"/>
          <w:rFonts w:ascii="Arial"/>
          <w:sz w:val="24"/>
          <w:b/>
          <w:color w:val="black"/>
        </w:rPr>
        <w:t xml:space="preserve"> </w:t>
      </w:r>
      <w:r>
        <w:rPr>
          <w:rFonts w:hAnsi="Arial"/>
          <w:rFonts w:ascii="Arial"/>
          <w:sz w:val="24"/>
          <w:color w:val="black"/>
        </w:rPr>
        <w:t xml:space="preserve">En el caso en que una asociación de conformación mixta, es decir, que la persona jurídica asocie pequeños y medianos productores, solicite los beneficios establecidos en el presente artículo, y por la modalidad de crédito o de esquema no pueda ser clasificado como tipo de productor pequeño o mediano, las medidas se aplicarán por obligación de acuerdo con el tipo de productor que mayoritariamente la conformara al momento de otorgar el respectivo crédito.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15.</w:t>
      </w:r>
      <w:r>
        <w:rPr>
          <w:rFonts w:hAnsi="Arial"/>
          <w:rFonts w:ascii="Arial"/>
          <w:sz w:val="24"/>
          <w:b/>
          <w:color w:val="black"/>
        </w:rPr>
        <w:t xml:space="preserve"> </w:t>
      </w:r>
      <w:r>
        <w:rPr>
          <w:rFonts w:hAnsi="Arial"/>
          <w:rFonts w:ascii="Arial"/>
          <w:sz w:val="24"/>
          <w:color w:val="black"/>
        </w:rPr>
        <w:t xml:space="preserve">Cuando se presenten obligaciones respaldadas por el Fondo Agropecuario de Garantías y de manera complementaria por otro tipo de garantías, las medidas contempladas en este artículo se aplicarán de manera proporcional al porcentaje cubierto por el FAG y el Fondo complementario podrá decidir la aplicación de las medidas sobre la parte que respalda.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PARÁGRAFO 16.</w:t>
      </w:r>
      <w:r>
        <w:rPr>
          <w:rFonts w:hAnsi="Arial"/>
          <w:rFonts w:ascii="Arial"/>
          <w:sz w:val="24"/>
          <w:b/>
          <w:color w:val="black"/>
        </w:rPr>
        <w:t xml:space="preserve"> </w:t>
      </w:r>
      <w:r>
        <w:rPr>
          <w:rFonts w:hAnsi="Arial"/>
          <w:rFonts w:ascii="Arial"/>
          <w:sz w:val="24"/>
          <w:color w:val="black"/>
        </w:rPr>
        <w:t xml:space="preserve">Para efectos del cumplimiento del artículo </w:t>
      </w:r>
      <w:r>
        <w:fldChar w:fldCharType="begin"/>
      </w:r>
      <w:r>
        <w:instrText>HYPERLINK "http://www.redjurista.com/document.aspx?ajcode=l2071020&amp;arts=9"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2071 de 2020 y en aras de que el Ministerio de Agricultura y Desarrollo Rural pueda realizar el seguimiento de manera oportuna, el Banco Agrario de Colombia S. A. y Finagro deberán realizar un reporte mensual al Ministerio de Agricultura y Desarrollo Rural sobre los avances parciales de la implementación de las medidas contempladas en el presente artículo, que incluirá la información estadística de la aplicación de los beneficios o alivios, así como la información básica de los beneficiarios y beneficiarias que accedieron a las medidas.</w:t>
      </w:r>
    </w:p>
    <w:p>
      <w:pPr>
        <w:jc w:val="both"/>
      </w:pPr>
      <w:rPr>
        <w:sz w:val="24"/>
        <w:color w:val="black"/>
      </w:rPr>
    </w:p>
    <w:p>
      <w:pPr>
        <w:jc w:val="both"/>
      </w:pPr>
      <w:r>
        <w:rPr>
          <w:rFonts w:hAnsi="Arial"/>
          <w:rFonts w:ascii="Arial"/>
          <w:sz w:val="24"/>
          <w:vanish/>
          <w:color w:val="black"/>
        </w:rPr>
        <w:t>&amp;$</w:t>
      </w:r>
      <w:bookmarkStart w:id="68041" w:name="2.17.2.3"/>
      <w:r>
        <w:rPr>
          <w:rFonts w:hAnsi="Arial"/>
          <w:rFonts w:ascii="Arial"/>
          <w:sz w:val="24"/>
          <w:color w:val="navy"/>
        </w:rPr>
        <w:t xml:space="preserve">ARTÍCULO 2.17.2.3. </w:t>
      </w:r>
      <w:r>
        <w:rPr>
          <w:rFonts w:hAnsi="Arial"/>
          <w:rFonts w:ascii="Arial"/>
          <w:sz w:val="24"/>
          <w:i/>
          <w:color w:val="navy"/>
        </w:rPr>
        <w:t>PRESUPUESTO</w:t>
      </w:r>
      <w:r>
        <w:rPr>
          <w:rFonts w:hAnsi="Arial"/>
          <w:rFonts w:ascii="Arial"/>
          <w:sz w:val="24"/>
          <w:color w:val="navy"/>
        </w:rPr>
        <w:t>.</w:t>
      </w:r>
      <w:bookmarkEnd w:id="68041"/>
      <w:r>
        <w:rPr>
          <w:rFonts w:hAnsi="Arial"/>
          <w:rFonts w:ascii="Arial"/>
          <w:sz w:val="24"/>
          <w:b/>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"http://www.redjurista.com/document.aspx?ajcode=d0596021&amp;arts=1"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596 de 2021&gt; </w:t>
      </w:r>
    </w:p>
    <w:p>
      <w:pPr>
        <w:jc w:val="both"/>
      </w:pPr>
      <w:rPr>
        <w:sz w:val="24"/>
        <w:color w:val="black"/>
      </w:rPr>
    </w:p>
    <w:p>
      <w:pPr>
        <w:jc w:val="center"/>
      </w:pPr>
      <w:r>
        <w:rPr>
          <w:rFonts w:hAnsi="Arial"/>
          <w:rFonts w:ascii="Arial"/>
          <w:sz w:val="24"/>
          <w:vanish/>
          <w:color w:val="black"/>
        </w:rPr>
        <w:t>&amp;$</w:t>
      </w:r>
      <w:bookmarkStart w:id="68042" w:name="CAPÍTULO 2.17.2.1"/>
      <w:r>
        <w:rPr>
          <w:rFonts w:hAnsi="Arial"/>
          <w:rFonts w:ascii="Arial"/>
          <w:sz w:val="24"/>
          <w:color w:val="navy"/>
        </w:rPr>
        <w:t xml:space="preserve">CAPÍTULO I. </w:t>
      </w:r>
    </w:p>
    <w:p>
      <w:pPr>
        <w:jc w:val="center"/>
      </w:pPr>
      <w:r>
        <w:rPr>
          <w:rFonts w:hAnsi="Arial"/>
          <w:rFonts w:ascii="Arial"/>
          <w:sz w:val="24"/>
          <w:color w:val="navy"/>
        </w:rPr>
        <w:t xml:space="preserve">PROGRAMA DE ALIVIO A OBLIGACIONES NO FINANCIERAS.</w:t>
      </w:r>
      <w:bookmarkEnd w:id="68042"/>
      <w:r>
        <w:rPr>
          <w:rFonts w:hAnsi="Arial"/>
          <w:rFonts w:ascii="Arial"/>
          <w:sz w:val="24"/>
          <w:b/>
          <w:color w:val="black"/>
        </w:rPr>
        <w:t xml:space="preserve"> </w:t>
      </w:r>
    </w:p>
    <w:p>
      <w:pPr>
        <w:jc w:val="both"/>
      </w:pPr>
      <w:rPr>
        <w:color w:val="black"/>
      </w:rPr>
    </w:p>
    <w:p>
      <w:pPr>
        <w:jc w:val="both"/>
      </w:pPr>
      <w:r>
        <w:rPr>
          <w:rFonts w:hAnsi="Arial"/>
          <w:rFonts w:ascii="Arial"/>
          <w:sz w:val="24"/>
          <w:b/>
          <w:vanish/>
          <w:color w:val="black"/>
        </w:rPr>
        <w:t>&amp;$</w:t>
      </w:r>
      <w:bookmarkStart w:id="68043" w:name="2.17.2.1.1"/>
      <w:r>
        <w:rPr>
          <w:rFonts w:hAnsi="Arial"/>
          <w:rFonts w:ascii="Arial"/>
          <w:sz w:val="24"/>
          <w:color w:val="navy"/>
        </w:rPr>
        <w:t xml:space="preserve">ARTÍCULO 2.17.2.1.1. ÁMBITO DE APLICACIÓN.</w:t>
      </w:r>
      <w:bookmarkEnd w:id="68043"/>
      <w:r>
        <w:rPr>
          <w:rFonts w:hAnsi="Arial"/>
          <w:rFonts w:ascii="Arial"/>
          <w:sz w:val="24"/>
          <w:color w:val="black"/>
        </w:rPr>
        <w:t xml:space="preserve"> &lt;Artículo adicionado por el artículo </w:t>
      </w:r>
      <w:r>
        <w:fldChar w:fldCharType="begin"/>
      </w:r>
      <w:r>
        <w:instrText>HYPERLINK "http://www.redjurista.com/document.aspx?ajcode=d0815024&amp;arts=1"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815 de 2024. El nuevo texto es el siguiente:&gt; Las disposiciones contenidas en el presente capítulo benefician a los pequeños y medianos productores y productoras agropecuarios y pescadores y pescadoras artesanales, de cadenas priorizadas por el Ministerio de Agricultura y Desarrollo Rural, con créditos que hayan entrado en mora antes del 30 de noviembre de 2020 con proveedores de insumos agropecuarios, asociaciones, agremiaciones y cooperativas u otras entidades no financieras, que estén legalmente reconocidas y tributariamente reportadas a la Dirección de Impuestos y Aduanas Nacionales (Dian).</w:t>
      </w:r>
    </w:p>
    <w:p>
      <w:pPr>
        <w:jc w:val="both"/>
      </w:pPr>
      <w:rPr>
        <w:color w:val="black"/>
      </w:rPr>
    </w:p>
    <w:p>
      <w:pPr>
        <w:jc w:val="both"/>
      </w:pPr>
      <w:r>
        <w:rPr>
          <w:rFonts w:hAnsi="Arial"/>
          <w:rFonts w:ascii="Arial"/>
          <w:sz w:val="24"/>
          <w:b/>
          <w:vanish/>
          <w:color w:val="black"/>
        </w:rPr>
        <w:t>&amp;$</w:t>
      </w:r>
      <w:bookmarkStart w:id="68044" w:name="2.17.2.1.2"/>
      <w:r>
        <w:rPr>
          <w:rFonts w:hAnsi="Arial"/>
          <w:rFonts w:ascii="Arial"/>
          <w:sz w:val="24"/>
          <w:color w:val="navy"/>
        </w:rPr>
        <w:t xml:space="preserve">ARTÍCULO 2.17.2.1.2. RECURSOS DEL PROGRAMA DE ALIVIO.</w:t>
      </w:r>
      <w:bookmarkEnd w:id="6804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"http://www.redjurista.com/document.aspx?ajcode=d0815024&amp;arts=1"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815 de 2024. El nuevo texto es el siguiente:&gt; Los recursos del programa de alivio a las obligaciones no financieras estarán conformados por:</w:t>
      </w:r>
    </w:p>
    <w:p>
      <w:pPr>
        <w:jc w:val="both"/>
      </w:pPr>
      <w:bookmarkStart w:id="68045" w:name="LIBRO 1"/>
    </w:p>
    <w:p>
      <w:pPr>
        <w:jc w:val="both"/>
      </w:pPr>
      <w:bookmarkEnd w:id="68045"/>
      <w:r>
        <w:rPr>
          <w:rFonts w:hAnsi="Arial"/>
          <w:rFonts w:ascii="Arial"/>
          <w:sz w:val="24"/>
          <w:color w:val="black"/>
        </w:rPr>
        <w:t xml:space="preserve">1. Los recursos de instrumentos de política de financiamiento y riesgos agropecuarios del Ministerio de Agricultura y Desarrollo Rural, conforme la apropiación presupuestal, programación de la inversión y el presupuesto asignado para el programa de alivios en cada vigencia.</w:t>
      </w:r>
    </w:p>
    <w:p>
      <w:pPr>
        <w:jc w:val="both"/>
      </w:pPr>
      <w:bookmarkStart w:id="68046" w:name="LIBRO 1"/>
    </w:p>
    <w:p>
      <w:pPr>
        <w:jc w:val="both"/>
      </w:pPr>
      <w:bookmarkEnd w:id="68046"/>
      <w:r>
        <w:rPr>
          <w:rFonts w:hAnsi="Arial"/>
          <w:rFonts w:ascii="Arial"/>
          <w:sz w:val="24"/>
          <w:color w:val="black"/>
        </w:rPr>
        <w:t xml:space="preserve">2. Los recursos propios de los entes territoriales que voluntariamente destinen al programa.</w:t>
      </w:r>
    </w:p>
    <w:p>
      <w:pPr>
        <w:jc w:val="both"/>
      </w:pPr>
      <w:bookmarkStart w:id="68047" w:name="LIBRO 1"/>
    </w:p>
    <w:p>
      <w:pPr>
        <w:jc w:val="both"/>
      </w:pPr>
      <w:bookmarkEnd w:id="68047"/>
      <w:r>
        <w:rPr>
          <w:rFonts w:hAnsi="Arial"/>
          <w:rFonts w:ascii="Arial"/>
          <w:sz w:val="24"/>
          <w:color w:val="black"/>
        </w:rPr>
        <w:t xml:space="preserve">3. Los recursos de cooperación internacional que se destinen para tal fin.</w:t>
      </w:r>
    </w:p>
    <w:p>
      <w:pPr>
        <w:jc w:val="both"/>
      </w:pPr>
      <w:bookmarkStart w:id="68048" w:name="LIBRO 1"/>
    </w:p>
    <w:p>
      <w:pPr>
        <w:jc w:val="both"/>
      </w:pPr>
      <w:bookmarkEnd w:id="68048"/>
      <w:r>
        <w:rPr>
          <w:rFonts w:hAnsi="Arial"/>
          <w:rFonts w:ascii="Arial"/>
          <w:sz w:val="24"/>
          <w:color w:val="black"/>
        </w:rPr>
        <w:t xml:space="preserve">4. Donaciones de personas naturales o jurídicas, nacionales o extranjeras y organismos internacionales destinados para el programa.</w:t>
      </w:r>
    </w:p>
    <w:p>
      <w:pPr>
        <w:jc w:val="both"/>
      </w:pPr>
      <w:bookmarkStart w:id="68049" w:name="LIBRO 1"/>
    </w:p>
    <w:p>
      <w:pPr>
        <w:jc w:val="both"/>
      </w:pPr>
      <w:bookmarkEnd w:id="68049"/>
      <w:r>
        <w:rPr>
          <w:rFonts w:hAnsi="Arial"/>
          <w:rFonts w:ascii="Arial"/>
          <w:sz w:val="24"/>
          <w:color w:val="navy"/>
        </w:rPr>
        <w:t xml:space="preserve">PARÁGRAFO 1o.</w:t>
      </w:r>
      <w:r>
        <w:rPr>
          <w:rFonts w:hAnsi="Arial"/>
          <w:rFonts w:ascii="Arial"/>
          <w:sz w:val="24"/>
          <w:color w:val="black"/>
        </w:rPr>
        <w:t xml:space="preserve"> El Ministerio de Agricultura y Desarrollo Rural podrá trasladar recursos de los instrumentos de financiamiento y riesgos agropecuarios al programa de alivio a las obligaciones no financieras para cadenas priorizadas.</w:t>
      </w:r>
    </w:p>
    <w:p>
      <w:pPr>
        <w:jc w:val="both"/>
      </w:pPr>
      <w:bookmarkStart w:id="68050" w:name="LIBRO 1"/>
    </w:p>
    <w:p>
      <w:pPr>
        <w:jc w:val="both"/>
      </w:pPr>
      <w:bookmarkEnd w:id="68050"/>
      <w:r>
        <w:rPr>
          <w:rFonts w:hAnsi="Arial"/>
          <w:rFonts w:ascii="Arial"/>
          <w:sz w:val="24"/>
          <w:color w:val="navy"/>
        </w:rPr>
        <w:t xml:space="preserve">PARÁGRAFO 2o.</w:t>
      </w:r>
      <w:r>
        <w:rPr>
          <w:rFonts w:hAnsi="Arial"/>
          <w:rFonts w:ascii="Arial"/>
          <w:sz w:val="24"/>
          <w:color w:val="black"/>
        </w:rPr>
        <w:t xml:space="preserve"> Las solicitudes se otorgarán hasta agotar los recursos destinados en cada vigencia para el Programa de alivios no financieros de que trata este decreto.</w:t>
      </w:r>
    </w:p>
    <w:p>
      <w:pPr>
        <w:jc w:val="both"/>
      </w:pPr>
      <w:rPr>
        <w:color w:val="black"/>
      </w:rPr>
    </w:p>
    <w:p>
      <w:pPr>
        <w:jc w:val="both"/>
      </w:pPr>
      <w:r>
        <w:rPr>
          <w:rFonts w:hAnsi="Arial"/>
          <w:rFonts w:ascii="Arial"/>
          <w:sz w:val="24"/>
          <w:b/>
          <w:vanish/>
          <w:color w:val="black"/>
        </w:rPr>
        <w:t>&amp;$</w:t>
      </w:r>
      <w:bookmarkStart w:id="68051" w:name="2.17.2.1.3"/>
      <w:r>
        <w:rPr>
          <w:rFonts w:hAnsi="Arial"/>
          <w:rFonts w:ascii="Arial"/>
          <w:sz w:val="24"/>
          <w:color w:val="navy"/>
        </w:rPr>
        <w:t xml:space="preserve">ARTÍCULO 2.17.2.1.3. OPERADOR DEL PROGRAMA DE ALIVIO.</w:t>
      </w:r>
      <w:bookmarkEnd w:id="68051"/>
      <w:r>
        <w:rPr>
          <w:rFonts w:hAnsi="Arial"/>
          <w:rFonts w:ascii="Arial"/>
          <w:sz w:val="24"/>
          <w:color w:val="black"/>
        </w:rPr>
        <w:t xml:space="preserve"> &lt;Artículo adicionado por el artículo </w:t>
      </w:r>
      <w:r>
        <w:fldChar w:fldCharType="begin"/>
      </w:r>
      <w:r>
        <w:instrText>HYPERLINK "http://www.redjurista.com/document.aspx?ajcode=d0815024&amp;arts=1"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815 de 2024. El nuevo texto es el siguiente:&gt; Los recursos destinados para este programa serán ejecutados preferiblemente por una entidad vinculada al sector que para el efecto contrate el Ministerio de Agricultura y Desarrollo Rural, conforme a las normas aplicables.</w:t>
      </w:r>
    </w:p>
    <w:p>
      <w:pPr>
        <w:jc w:val="both"/>
      </w:pPr>
      <w:bookmarkStart w:id="68052" w:name="LIBRO 1"/>
    </w:p>
    <w:p>
      <w:pPr>
        <w:jc w:val="both"/>
      </w:pPr>
      <w:bookmarkEnd w:id="68052"/>
      <w:r>
        <w:rPr>
          <w:rFonts w:hAnsi="Arial"/>
          <w:rFonts w:ascii="Arial"/>
          <w:sz w:val="24"/>
          <w:color w:val="navy"/>
        </w:rPr>
        <w:t>PARÁGRAFO.</w:t>
      </w:r>
      <w:r>
        <w:rPr>
          <w:rFonts w:hAnsi="Arial"/>
          <w:rFonts w:ascii="Arial"/>
          <w:sz w:val="24"/>
          <w:color w:val="black"/>
        </w:rPr>
        <w:t xml:space="preserve"> El operador deberá adelantar las gestiones necesarias con el fin de que los entes territoriales puedan realizar aportes con el fin de incrementar la capacidad financiera y/o la cobertura de beneficiarios del Programa.</w:t>
      </w:r>
    </w:p>
    <w:p>
      <w:pPr>
        <w:jc w:val="both"/>
      </w:pPr>
      <w:rPr>
        <w:color w:val="black"/>
      </w:rPr>
    </w:p>
    <w:p>
      <w:pPr>
        <w:jc w:val="both"/>
      </w:pPr>
      <w:r>
        <w:rPr>
          <w:rFonts w:hAnsi="Arial"/>
          <w:rFonts w:ascii="Arial"/>
          <w:sz w:val="24"/>
          <w:b/>
          <w:vanish/>
          <w:color w:val="black"/>
        </w:rPr>
        <w:t>&amp;$</w:t>
      </w:r>
      <w:bookmarkStart w:id="68053" w:name="2.17.2.1.4"/>
      <w:r>
        <w:rPr>
          <w:rFonts w:hAnsi="Arial"/>
          <w:rFonts w:ascii="Arial"/>
          <w:sz w:val="24"/>
          <w:color w:val="navy"/>
        </w:rPr>
        <w:t xml:space="preserve">ARTÍCULO 2.17.2.1.4. DISTRIBUCIÓN DE LOS RECURSOS DEL PROGRAMA DE ALIVIO.</w:t>
      </w:r>
      <w:bookmarkEnd w:id="68053"/>
      <w:r>
        <w:rPr>
          <w:rFonts w:hAnsi="Arial"/>
          <w:rFonts w:ascii="Arial"/>
          <w:sz w:val="24"/>
          <w:color w:val="black"/>
        </w:rPr>
        <w:t xml:space="preserve"> &lt;Artículo adicionado por el artículo </w:t>
      </w:r>
      <w:r>
        <w:fldChar w:fldCharType="begin"/>
      </w:r>
      <w:r>
        <w:instrText>HYPERLINK "http://www.redjurista.com/document.aspx?ajcode=d0815024&amp;arts=1"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815 de 2024. El nuevo texto es el siguiente:&gt; Los recursos del presente programa serán utilizados de la siguiente forma:</w:t>
      </w:r>
    </w:p>
    <w:p>
      <w:pPr>
        <w:jc w:val="both"/>
      </w:pPr>
      <w:bookmarkStart w:id="68054" w:name="LIBRO 1"/>
    </w:p>
    <w:p>
      <w:pPr>
        <w:jc w:val="both"/>
      </w:pPr>
      <w:bookmarkEnd w:id="68054"/>
      <w:r>
        <w:rPr>
          <w:rFonts w:hAnsi="Arial"/>
          <w:rFonts w:ascii="Arial"/>
          <w:sz w:val="24"/>
          <w:color w:val="black"/>
        </w:rPr>
        <w:t xml:space="preserve">1. No menos del sesenta por ciento (60%) de los recursos que se destinen para el programa en cada vigencia, serán para aliviar obligaciones de pequeños productores y productoras agropecuarios, incluidos pescadores y pescadoras artesanales.</w:t>
      </w:r>
    </w:p>
    <w:p>
      <w:pPr>
        <w:jc w:val="both"/>
      </w:pPr>
      <w:bookmarkStart w:id="68055" w:name="LIBRO 1"/>
    </w:p>
    <w:p>
      <w:pPr>
        <w:jc w:val="both"/>
      </w:pPr>
      <w:bookmarkEnd w:id="68055"/>
      <w:r>
        <w:rPr>
          <w:rFonts w:hAnsi="Arial"/>
          <w:rFonts w:ascii="Arial"/>
          <w:sz w:val="24"/>
          <w:color w:val="black"/>
        </w:rPr>
        <w:t xml:space="preserve">2. Hasta el cuarenta por ciento (40%) de los recursos tendrán como beneficiarios a los medianos productores y productoras agropecuarios, incluidos pescadores y pescadoras artesanales.</w:t>
      </w:r>
    </w:p>
    <w:p>
      <w:pPr>
        <w:jc w:val="both"/>
      </w:pPr>
      <w:bookmarkStart w:id="68056" w:name="LIBRO 1"/>
    </w:p>
    <w:p>
      <w:pPr>
        <w:jc w:val="both"/>
      </w:pPr>
      <w:bookmarkEnd w:id="68056"/>
      <w:r>
        <w:rPr>
          <w:rFonts w:hAnsi="Arial"/>
          <w:rFonts w:ascii="Arial"/>
          <w:sz w:val="24"/>
          <w:color w:val="navy"/>
        </w:rPr>
        <w:t xml:space="preserve">PARÁGRAFO 1o.</w:t>
      </w:r>
      <w:r>
        <w:rPr>
          <w:rFonts w:hAnsi="Arial"/>
          <w:rFonts w:ascii="Arial"/>
          <w:sz w:val="24"/>
          <w:color w:val="black"/>
        </w:rPr>
        <w:t xml:space="preserve"> Del total de los recursos, no menos del cuarenta por ciento (40%) serán para mujeres rurales que sean titulares de estas obligaciones.</w:t>
      </w:r>
    </w:p>
    <w:p>
      <w:pPr>
        <w:jc w:val="both"/>
      </w:pPr>
      <w:bookmarkStart w:id="68057" w:name="LIBRO 1"/>
    </w:p>
    <w:p>
      <w:pPr>
        <w:jc w:val="both"/>
      </w:pPr>
      <w:bookmarkEnd w:id="68057"/>
      <w:r>
        <w:rPr>
          <w:rFonts w:hAnsi="Arial"/>
          <w:rFonts w:ascii="Arial"/>
          <w:sz w:val="24"/>
          <w:color w:val="navy"/>
        </w:rPr>
        <w:t xml:space="preserve">PARÁGRAFO 2o.</w:t>
      </w:r>
      <w:r>
        <w:rPr>
          <w:rFonts w:hAnsi="Arial"/>
          <w:rFonts w:ascii="Arial"/>
          <w:sz w:val="24"/>
          <w:color w:val="black"/>
        </w:rPr>
        <w:t xml:space="preserve"> Si al 30 de octubre de la vigencia correspondiente, se registran recursos por ejecutar, el operador del programa podrá utilizarlos para aliviar obligaciones de cualquiera de los dos tipos de productores señalados en el numeral 1 y 2 del presente artículo, indistintamente del género.</w:t>
      </w:r>
    </w:p>
    <w:p>
      <w:pPr>
        <w:jc w:val="both"/>
      </w:pPr>
      <w:rPr>
        <w:color w:val="black"/>
      </w:rPr>
    </w:p>
    <w:p>
      <w:pPr>
        <w:jc w:val="both"/>
      </w:pPr>
      <w:r>
        <w:rPr>
          <w:rFonts w:hAnsi="Arial"/>
          <w:rFonts w:ascii="Arial"/>
          <w:sz w:val="24"/>
          <w:b/>
          <w:vanish/>
          <w:color w:val="black"/>
        </w:rPr>
        <w:t>&amp;$</w:t>
      </w:r>
      <w:bookmarkStart w:id="68058" w:name="2.17.2.1.5"/>
      <w:r>
        <w:rPr>
          <w:rFonts w:hAnsi="Arial"/>
          <w:rFonts w:ascii="Arial"/>
          <w:sz w:val="24"/>
          <w:color w:val="navy"/>
        </w:rPr>
        <w:t xml:space="preserve">ARTÍCULO 2.17.2.1.5. TÉRMINOS DE APLICACIÓN.</w:t>
      </w:r>
      <w:bookmarkEnd w:id="68058"/>
      <w:r>
        <w:rPr>
          <w:rFonts w:hAnsi="Arial"/>
          <w:rFonts w:ascii="Arial"/>
          <w:sz w:val="24"/>
          <w:color w:val="black"/>
        </w:rPr>
        <w:t xml:space="preserve"> &lt;Artículo adicionado por el artículo </w:t>
      </w:r>
      <w:r>
        <w:fldChar w:fldCharType="begin"/>
      </w:r>
      <w:r>
        <w:instrText>HYPERLINK "http://www.redjurista.com/document.aspx?ajcode=d0815024&amp;arts=1"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815 de 2024. El nuevo texto es el siguiente:&gt; Las condiciones generales para poder acceder al programa de alivio a las obligaciones no financieras serán establecidas por el Ministerio de Agricultura y Desarrollo Rural, teniendo en cuenta los siguientes parámetros, mínimos:</w:t>
      </w:r>
    </w:p>
    <w:p>
      <w:pPr>
        <w:jc w:val="both"/>
      </w:pPr>
      <w:bookmarkStart w:id="68059" w:name="LIBRO 1"/>
    </w:p>
    <w:p>
      <w:pPr>
        <w:jc w:val="both"/>
      </w:pPr>
      <w:bookmarkEnd w:id="68059"/>
      <w:r>
        <w:rPr>
          <w:rFonts w:hAnsi="Arial"/>
          <w:rFonts w:ascii="Arial"/>
          <w:sz w:val="24"/>
          <w:color w:val="black"/>
        </w:rPr>
        <w:t xml:space="preserve">1. Que los deudores sean pequeños y medianos productores y productoras agropecuarios, incluidos pescadores y pescadoras artesanales -personas naturales o jurídicas, a nivel nacional-, de acuerdo con la clasificación de tipo de productor expedida por la Comisión Nacional de Crédito Agropecuario que se encuentre vigente.</w:t>
      </w:r>
    </w:p>
    <w:p>
      <w:pPr>
        <w:jc w:val="both"/>
      </w:pPr>
      <w:bookmarkStart w:id="68060" w:name="LIBRO 1"/>
    </w:p>
    <w:p>
      <w:pPr>
        <w:jc w:val="both"/>
      </w:pPr>
      <w:bookmarkEnd w:id="68060"/>
      <w:r>
        <w:rPr>
          <w:rFonts w:hAnsi="Arial"/>
          <w:rFonts w:ascii="Arial"/>
          <w:sz w:val="24"/>
          <w:color w:val="black"/>
        </w:rPr>
        <w:t xml:space="preserve">2. Que las obligaciones hayan entrado en mora antes del 30 de noviembre de 2020 y permanezcan en mora al momento de acceder al programa.</w:t>
      </w:r>
    </w:p>
    <w:p>
      <w:pPr>
        <w:jc w:val="both"/>
      </w:pPr>
      <w:bookmarkStart w:id="68061" w:name="LIBRO 1"/>
    </w:p>
    <w:p>
      <w:pPr>
        <w:jc w:val="both"/>
      </w:pPr>
      <w:bookmarkEnd w:id="68061"/>
      <w:r>
        <w:rPr>
          <w:rFonts w:hAnsi="Arial"/>
          <w:rFonts w:ascii="Arial"/>
          <w:sz w:val="24"/>
          <w:color w:val="black"/>
        </w:rPr>
        <w:t xml:space="preserve">3. Que hayan sido afectados por fenómenos fitosanitarios, zoosanitarios (generados por plagas en cultivos y/o enfermedades en animales), biológicos, caída severa y sostenida de ingresos de conformidad con el artículo </w:t>
      </w:r>
      <w:r>
        <w:fldChar w:fldCharType="begin"/>
      </w:r>
      <w:r>
        <w:instrText>HYPERLINK "http://www.redjurista.com/document.aspx?ajcode=l0302_96&amp;arts=2"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302 de 1996 modificado por el artículo </w:t>
      </w:r>
      <w:r>
        <w:fldChar w:fldCharType="begin"/>
      </w:r>
      <w:r>
        <w:instrText>HYPERLINK "http://www.redjurista.com/document.aspx?ajcode=l1731014&amp;arts=12"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1731 de 2014, afectaciones climáticas y en general por cualquier otro fenómeno no controlable por el productor y/o productora en su actividad productiva y de comercialización impidiéndoles dar cumplimiento a sus obligaciones no financieras.</w:t>
      </w:r>
    </w:p>
    <w:p>
      <w:pPr>
        <w:jc w:val="both"/>
      </w:pPr>
      <w:bookmarkStart w:id="68062" w:name="LIBRO 1"/>
    </w:p>
    <w:p>
      <w:pPr>
        <w:jc w:val="both"/>
      </w:pPr>
      <w:bookmarkEnd w:id="68062"/>
      <w:r>
        <w:rPr>
          <w:rFonts w:hAnsi="Arial"/>
          <w:rFonts w:ascii="Arial"/>
          <w:sz w:val="24"/>
          <w:color w:val="black"/>
        </w:rPr>
        <w:t xml:space="preserve">4. Los acreedores deberán ser proveedores de agroinsumos agropecuarios, asociaciones, agremiaciones, cooperativas u otras entidades no financieras, de los pequeños y medianos productores y productoras agropecuarios y pescadores y pescadoras artesanales. Para tales efectos, deberán: (i) aceptar las condiciones del programa; (ii) condonar el 100% de los intereses moratorios y corrientes de las obligaciones que presenten y sean acogidas en el programa; (iii) garantizar la extinción de las obligaciones de los pequeños y medianos productores y pro ductoras, incluidos pescadores y pescadoras artesanales que resulten beneficiarios, una vez sean destinatario de los recursos del programa; y (iv) tramitar la suspensión de los procesos judiciales, embargos y remates que tengan en curso con ocasión de las obligaciones a las que se apliquen las medidas. Los procesos y actuaciones procesales suspendidas se podrán reanudar en las condiciones que los acreedores consideren, en caso de que no sea efectivo el acceso a los alivios no financieros.</w:t>
      </w:r>
    </w:p>
    <w:p>
      <w:pPr>
        <w:jc w:val="both"/>
      </w:pPr>
      <w:bookmarkStart w:id="68063" w:name="LIBRO 1"/>
    </w:p>
    <w:p>
      <w:pPr>
        <w:jc w:val="both"/>
      </w:pPr>
      <w:bookmarkEnd w:id="68063"/>
      <w:r>
        <w:rPr>
          <w:rFonts w:hAnsi="Arial"/>
          <w:rFonts w:ascii="Arial"/>
          <w:sz w:val="24"/>
          <w:color w:val="navy"/>
        </w:rPr>
        <w:t xml:space="preserve">PARÁGRAFO 1o.</w:t>
      </w:r>
      <w:r>
        <w:rPr>
          <w:rFonts w:hAnsi="Arial"/>
          <w:rFonts w:ascii="Arial"/>
          <w:sz w:val="24"/>
          <w:color w:val="black"/>
        </w:rPr>
        <w:t xml:space="preserve"> De conformidad con lo establecido en el artículo </w:t>
      </w:r>
      <w:r>
        <w:fldChar w:fldCharType="begin"/>
      </w:r>
      <w:r>
        <w:instrText>HYPERLINK "http://www.redjurista.com/document.aspx?ajcode=l2071020&amp;arts=8"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2071 de 2020, en ningún caso los pequeños y medianos productores y productoras agropecuarios, incluidos pescadores y pescadoras artesanales, podrán acceder a este programa de alivio y ser beneficiario del Fonsa al mismo tiempo.</w:t>
      </w:r>
    </w:p>
    <w:p>
      <w:pPr>
        <w:jc w:val="both"/>
      </w:pPr>
      <w:bookmarkStart w:id="68064" w:name="LIBRO 1"/>
    </w:p>
    <w:p>
      <w:pPr>
        <w:jc w:val="both"/>
      </w:pPr>
      <w:bookmarkEnd w:id="68064"/>
      <w:r>
        <w:rPr>
          <w:rFonts w:hAnsi="Arial"/>
          <w:rFonts w:ascii="Arial"/>
          <w:sz w:val="24"/>
          <w:color w:val="navy"/>
        </w:rPr>
        <w:t xml:space="preserve">PARÁGRAFO 2o.</w:t>
      </w:r>
      <w:r>
        <w:rPr>
          <w:rFonts w:hAnsi="Arial"/>
          <w:rFonts w:ascii="Arial"/>
          <w:sz w:val="24"/>
          <w:color w:val="black"/>
        </w:rPr>
        <w:t xml:space="preserve"> Las disposiciones contenidas en el presente capítulo, no se aplicarán a aquellos pequeños y medianos productores y productoras agropecuarios, y pescadores y pescadoras artesanales, que tengan en trámite o hayan sido admitidos en procesos de reorganización, liquidación o insolvencia.</w:t>
      </w:r>
    </w:p>
    <w:p>
      <w:pPr>
        <w:jc w:val="both"/>
      </w:pPr>
      <w:rPr>
        <w:color w:val="black"/>
      </w:rPr>
    </w:p>
    <w:p>
      <w:pPr>
        <w:jc w:val="both"/>
      </w:pPr>
      <w:r>
        <w:rPr>
          <w:rFonts w:hAnsi="Arial"/>
          <w:rFonts w:ascii="Arial"/>
          <w:sz w:val="24"/>
          <w:vanish/>
          <w:color w:val="black"/>
        </w:rPr>
        <w:t>&amp;$</w:t>
      </w:r>
      <w:bookmarkStart w:id="68065" w:name="2.17.2.1.6"/>
      <w:r>
        <w:rPr>
          <w:rFonts w:hAnsi="Arial"/>
          <w:rFonts w:ascii="Arial"/>
          <w:sz w:val="24"/>
          <w:color w:val="navy"/>
        </w:rPr>
        <w:t xml:space="preserve">ARTÍCULO 2.17.2.1.6. RECHAZO DE LA SOLICITUD.</w:t>
      </w:r>
      <w:bookmarkEnd w:id="68065"/>
      <w:r>
        <w:rPr>
          <w:rFonts w:hAnsi="Arial"/>
          <w:rFonts w:ascii="Arial"/>
          <w:sz w:val="24"/>
          <w:color w:val="black"/>
        </w:rPr>
        <w:t xml:space="preserve"> &lt;Artículo adicionado por el artículo </w:t>
      </w:r>
      <w:r>
        <w:fldChar w:fldCharType="begin"/>
      </w:r>
      <w:r>
        <w:instrText>HYPERLINK "http://www.redjurista.com/document.aspx?ajcode=d0815024&amp;arts=1"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815 de 2024. El nuevo texto es el siguiente:&gt; Las solicitudes serán rechazadas por las siguientes causales:</w:t>
      </w:r>
    </w:p>
    <w:p>
      <w:pPr>
        <w:jc w:val="both"/>
      </w:pPr>
      <w:bookmarkStart w:id="68066" w:name="LIBRO 1"/>
    </w:p>
    <w:p>
      <w:pPr>
        <w:jc w:val="both"/>
      </w:pPr>
      <w:bookmarkEnd w:id="68066"/>
      <w:r>
        <w:rPr>
          <w:rFonts w:hAnsi="Arial"/>
          <w:rFonts w:ascii="Arial"/>
          <w:sz w:val="24"/>
          <w:color w:val="black"/>
        </w:rPr>
        <w:t xml:space="preserve">1. Que la mora en la obligación sea posterior al 30 de noviembre de 2020.</w:t>
      </w:r>
    </w:p>
    <w:p>
      <w:pPr>
        <w:jc w:val="both"/>
      </w:pPr>
      <w:bookmarkStart w:id="68067" w:name="LIBRO 1"/>
    </w:p>
    <w:p>
      <w:pPr>
        <w:jc w:val="both"/>
      </w:pPr>
      <w:bookmarkEnd w:id="68067"/>
      <w:r>
        <w:rPr>
          <w:rFonts w:hAnsi="Arial"/>
          <w:rFonts w:ascii="Arial"/>
          <w:sz w:val="24"/>
          <w:color w:val="black"/>
        </w:rPr>
        <w:t xml:space="preserve">2. Que el solicitante no sea pequeño o mediano productor o productora; pescador o pescadora artesanal.</w:t>
      </w:r>
    </w:p>
    <w:p>
      <w:pPr>
        <w:jc w:val="both"/>
      </w:pPr>
      <w:bookmarkStart w:id="68068" w:name="LIBRO 1"/>
    </w:p>
    <w:p>
      <w:pPr>
        <w:jc w:val="both"/>
      </w:pPr>
      <w:bookmarkEnd w:id="68068"/>
      <w:r>
        <w:rPr>
          <w:rFonts w:hAnsi="Arial"/>
          <w:rFonts w:ascii="Arial"/>
          <w:sz w:val="24"/>
          <w:color w:val="black"/>
        </w:rPr>
        <w:t xml:space="preserve">3. Que haya presentado documentos o información falsa o adulterada, cuando para el efecto, exista sentencia penal condenatoria en firme o se determine mediante el proceso sancionatorio previsto en la Ley </w:t>
      </w:r>
      <w:r>
        <w:fldChar w:fldCharType="begin"/>
      </w:r>
      <w:r>
        <w:instrText>HYPERLINK "http://www.redjurista.com/document.aspx?ajcode=l1437011&amp;arts=0"</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 norma que la modifique o sustituya.</w:t>
      </w:r>
    </w:p>
    <w:p>
      <w:pPr>
        <w:jc w:val="both"/>
      </w:pPr>
      <w:bookmarkStart w:id="68069" w:name="LIBRO 1"/>
    </w:p>
    <w:p>
      <w:pPr>
        <w:jc w:val="both"/>
      </w:pPr>
      <w:bookmarkEnd w:id="68069"/>
      <w:r>
        <w:rPr>
          <w:rFonts w:hAnsi="Arial"/>
          <w:rFonts w:ascii="Arial"/>
          <w:sz w:val="24"/>
          <w:color w:val="black"/>
        </w:rPr>
        <w:t xml:space="preserve">4. Que no se hayan subsanado los requerimientos realizados por parte del Ministerio de Agricultura y Desarrollo Rural y/o el operador contratado.</w:t>
      </w:r>
    </w:p>
    <w:p>
      <w:pPr>
        <w:jc w:val="both"/>
      </w:pPr>
      <w:bookmarkStart w:id="68070" w:name="LIBRO 1"/>
    </w:p>
    <w:p>
      <w:pPr>
        <w:jc w:val="both"/>
      </w:pPr>
      <w:bookmarkEnd w:id="68070"/>
      <w:r>
        <w:rPr>
          <w:rFonts w:hAnsi="Arial"/>
          <w:rFonts w:ascii="Arial"/>
          <w:sz w:val="24"/>
          <w:color w:val="navy"/>
        </w:rPr>
        <w:t>PARÁGRAFO.</w:t>
      </w:r>
      <w:r>
        <w:rPr>
          <w:rFonts w:hAnsi="Arial"/>
          <w:rFonts w:ascii="Arial"/>
          <w:sz w:val="24"/>
          <w:color w:val="black"/>
        </w:rPr>
        <w:t xml:space="preserve"> En caso de que la información esté incompleta se requerirá al pequeño productor o productora, pescador o pescadora artesanal, dentro de los diez (10) días siguientes a la radicación de la solicitud y/o al momento en que se advierta tal circunstancia, con el fin de que haga la respectiva subsanación dentro del término máximo de un (1) mes, vencido el cual si no realiza la subsanación se entenderá el desistimiento tácito y procederá el rechazo de la solicitud.</w:t>
      </w:r>
    </w:p>
    <w:p>
      <w:pPr>
        <w:jc w:val="both"/>
      </w:pPr>
      <w:rPr>
        <w:color w:val="black"/>
      </w:rPr>
    </w:p>
    <w:p>
      <w:pPr>
        <w:jc w:val="both"/>
      </w:pPr>
      <w:r>
        <w:rPr>
          <w:rFonts w:hAnsi="Arial"/>
          <w:rFonts w:ascii="Arial"/>
          <w:sz w:val="24"/>
          <w:vanish/>
          <w:color w:val="black"/>
        </w:rPr>
        <w:t>&amp;$</w:t>
      </w:r>
      <w:bookmarkStart w:id="68071" w:name="2.17.2.1.7"/>
      <w:r>
        <w:rPr>
          <w:rFonts w:hAnsi="Arial"/>
          <w:rFonts w:ascii="Arial"/>
          <w:sz w:val="24"/>
          <w:color w:val="navy"/>
        </w:rPr>
        <w:t xml:space="preserve">ARTÍCULO 2.17.2.1.7. PÉRDIDA DEL ALIVIO.</w:t>
      </w:r>
      <w:bookmarkEnd w:id="68071"/>
      <w:r>
        <w:rPr>
          <w:rFonts w:hAnsi="Arial"/>
          <w:rFonts w:ascii="Arial"/>
          <w:sz w:val="24"/>
          <w:color w:val="black"/>
        </w:rPr>
        <w:t xml:space="preserve"> &lt;Artículo adicionado por el artículo </w:t>
      </w:r>
      <w:r>
        <w:fldChar w:fldCharType="begin"/>
      </w:r>
      <w:r>
        <w:instrText>HYPERLINK "http://www.redjurista.com/document.aspx?ajcode=d0815024&amp;arts=1"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815 de 2024. El nuevo texto es el siguiente:&gt; Sin perjuicio de las sanciones a· que haya lugar en las disposiciones normativas, cuando se evidencie que quien pretende acceder o haya accedido irregular o fraudulentamente a los beneficios. establecidos en este programa, habrá lugar a: i) Rechazar la solicitud de forma automática en caso de evidenciarse esta situación antes de aprobar el alivio o efectuar el desembolso, y, ii) Requerir al beneficiario para que reintegre los recursos transferidos, en caso de haberse realizado el desembolso correspondiente, so pena de iniciar las acciones a que haya lugar.</w:t>
      </w:r>
    </w:p>
    <w:p>
      <w:pPr>
        <w:jc w:val="both"/>
      </w:pPr>
      <w:rPr>
        <w:color w:val="black"/>
      </w:rPr>
    </w:p>
    <w:p>
      <w:pPr>
        <w:jc w:val="both"/>
      </w:pPr>
      <w:r>
        <w:rPr>
          <w:rFonts w:hAnsi="Arial"/>
          <w:rFonts w:ascii="Arial"/>
          <w:sz w:val="24"/>
          <w:color w:val="black"/>
        </w:rPr>
        <w:t>A</w:t>
      </w:r>
      <w:r>
        <w:rPr>
          <w:rFonts w:hAnsi="Arial"/>
          <w:rFonts w:ascii="Arial"/>
          <w:sz w:val="24"/>
          <w:color w:val="navy"/>
        </w:rPr>
        <w:t xml:space="preserve">RTÍCULO. 2.17.2.1.8. PARÁMETROS DE PRIORIZACIÓN DE CADENAS.</w:t>
      </w:r>
      <w:r>
        <w:rPr>
          <w:rFonts w:hAnsi="Arial"/>
          <w:rFonts w:ascii="Arial"/>
          <w:sz w:val="24"/>
          <w:color w:val="black"/>
        </w:rPr>
        <w:t xml:space="preserve"> &lt;Artículo adicionado por el artículo </w:t>
      </w:r>
      <w:r>
        <w:fldChar w:fldCharType="begin"/>
      </w:r>
      <w:r>
        <w:instrText>HYPERLINK "http://www.redjurista.com/document.aspx?ajcode=d0815024&amp;arts=1"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815 de 2024. El nuevo texto es el siguiente:&gt; El Ministerio de Agricultura y Desarrollo Rural determinará los procesos específicos de la actividad productiva y de comercialización de las cadenas que. serán. objeto del programa de qué trata· el presente decreto, de acuerdo con los criterios técnicos que respondan a la situación de afectación, para efecto de su priorización en el otorgamiento de los alivios.</w:t>
      </w:r>
    </w:p>
    <w:p>
      <w:pPr>
        <w:jc w:val="both"/>
      </w:pPr>
      <w:rPr>
        <w:color w:val="black"/>
      </w:rPr>
    </w:p>
    <w:p>
      <w:pPr>
        <w:jc w:val="both"/>
      </w:pPr>
      <w:r>
        <w:rPr>
          <w:rFonts w:hAnsi="Arial"/>
          <w:rFonts w:ascii="Arial"/>
          <w:sz w:val="24"/>
          <w:vanish/>
          <w:color w:val="black"/>
        </w:rPr>
        <w:t>&amp;$</w:t>
      </w:r>
      <w:bookmarkStart w:id="68072" w:name="2.17.2.1.9"/>
      <w:r>
        <w:rPr>
          <w:rFonts w:hAnsi="Arial"/>
          <w:rFonts w:ascii="Arial"/>
          <w:sz w:val="24"/>
          <w:color w:val="navy"/>
        </w:rPr>
        <w:t xml:space="preserve">ARTÍCULO 2.17.2.1.9. MONTO DE LOS ALIVIOS.</w:t>
      </w:r>
      <w:bookmarkEnd w:id="68072"/>
      <w:r>
        <w:rPr>
          <w:rFonts w:hAnsi="Arial"/>
          <w:rFonts w:ascii="Arial"/>
          <w:sz w:val="24"/>
          <w:color w:val="black"/>
        </w:rPr>
        <w:t xml:space="preserve"> &lt;Artículo adicionado por el artículo </w:t>
      </w:r>
      <w:r>
        <w:fldChar w:fldCharType="begin"/>
      </w:r>
      <w:r>
        <w:instrText>HYPERLINK "http://www.redjurista.com/document.aspx?ajcode=d0815024&amp;arts=1"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815 de 2024. El nuevo texto es el siguiente:&gt; El valor máximo del alivio que se reconocerá a los pequeños productores y productoras agropecuarios y pescadores y pescadoras artesanales será cien hasta diez millones de pesos ($10.000.000), valor que podrá corresponder máximo al ochenta por ciento (80%) del monto de capital adeudado.</w:t>
      </w:r>
    </w:p>
    <w:p>
      <w:pPr>
        <w:jc w:val="both"/>
      </w:pPr>
      <w:bookmarkStart w:id="68073" w:name="LIBRO 1"/>
    </w:p>
    <w:p>
      <w:pPr>
        <w:jc w:val="both"/>
      </w:pPr>
      <w:bookmarkEnd w:id="68073"/>
      <w:r>
        <w:rPr>
          <w:rFonts w:hAnsi="Arial"/>
          <w:rFonts w:ascii="Arial"/>
          <w:sz w:val="24"/>
          <w:color w:val="black"/>
        </w:rPr>
        <w:t xml:space="preserve">El valor máximo del alivio que se reconocerá a los medianos productores y productoras agropecuarios y pescadores y pescadoras artesanales será de hasta veinte millones de pesos ($20.000.000), valor que corresponderá máximo al sesenta por ciento (60%) del monto de capital adeudado.</w:t>
      </w:r>
    </w:p>
    <w:p>
      <w:pPr>
        <w:jc w:val="both"/>
      </w:pPr>
      <w:rPr>
        <w:color w:val="black"/>
      </w:rPr>
    </w:p>
    <w:p>
      <w:pPr>
        <w:jc w:val="center"/>
      </w:pPr>
      <w:r>
        <w:rPr>
          <w:rFonts w:hAnsi="Arial"/>
          <w:rFonts w:ascii="Arial"/>
          <w:sz w:val="24"/>
          <w:vanish/>
          <w:color w:val="black"/>
        </w:rPr>
        <w:t>&amp;$</w:t>
      </w:r>
      <w:bookmarkStart w:id="68074" w:name="TÍTULO 2.17.3"/>
      <w:r>
        <w:rPr>
          <w:rFonts w:hAnsi="Arial"/>
          <w:rFonts w:ascii="Arial"/>
          <w:sz w:val="24"/>
          <w:color w:val="navy"/>
        </w:rPr>
        <w:t xml:space="preserve">TÍTULO 3. </w:t>
      </w:r>
    </w:p>
    <w:p>
      <w:pPr>
        <w:jc w:val="center"/>
      </w:pPr>
      <w:r>
        <w:rPr>
          <w:rFonts w:hAnsi="Arial"/>
          <w:rFonts w:ascii="Arial"/>
          <w:sz w:val="24"/>
          <w:color w:val="navy"/>
        </w:rPr>
        <w:t xml:space="preserve">RECURSOS PARA LA CORPORACIÓN COLOMBIANA DE INVESTIGACIÓN AGROPECUARIA (CORPOICA).</w:t>
      </w:r>
      <w:bookmarkEnd w:id="68074"/>
      <w:r>
        <w:rPr>
          <w:rFonts w:hAnsi="Arial"/>
          <w:rFonts w:ascii="Arial"/>
          <w:sz w:val="24"/>
          <w:color w:val="black"/>
        </w:rPr>
        <w:t xml:space="preserve"> </w:t>
      </w:r>
    </w:p>
    <w:p>
      <w:pPr>
        <w:jc w:val="both"/>
      </w:pPr>
      <w:rPr>
        <w:color w:val="black"/>
      </w:rPr>
    </w:p>
    <w:p>
      <w:pPr>
        <w:jc w:val="both"/>
      </w:pPr>
      <w:r>
        <w:rPr>
          <w:rFonts w:hAnsi="Arial"/>
          <w:rFonts w:ascii="Arial"/>
          <w:sz w:val="24"/>
          <w:b/>
          <w:vanish/>
          <w:color w:val="black"/>
        </w:rPr>
        <w:t>&amp;$</w:t>
      </w:r>
      <w:bookmarkStart w:id="68075" w:name="2.17.3.1"/>
      <w:r>
        <w:rPr>
          <w:rFonts w:hAnsi="Arial"/>
          <w:rFonts w:ascii="Arial"/>
          <w:sz w:val="24"/>
          <w:color w:val="navy"/>
        </w:rPr>
        <w:t xml:space="preserve">ARTÍCULO 2.17.3.1. TRANSFERENCIA DE RECURSOS.</w:t>
      </w:r>
      <w:bookmarkEnd w:id="6807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"http://www.redjurista.com/document.aspx?ajcode=d2208017&amp;arts=1"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2208 de 2017. El nuevo texto es el siguiente:&gt; En la medida en que exista asignación de partida presupuestal al efecto, el Ministerio de Agricultura y Desarrollo Rural realizará la transferencia anual de recursos a que se refiere el artículo </w:t>
      </w:r>
      <w:r>
        <w:fldChar w:fldCharType="begin"/>
      </w:r>
      <w:r>
        <w:instrText>HYPERLINK "http://www.redjurista.com/document.aspx?ajcode=l1731014&amp;arts=20"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1731 de 2014, previa concertación con Corpoica de las metas y resultados que se obtendrían con los recursos a transferir. </w:t>
      </w:r>
    </w:p>
    <w:p>
      <w:pPr>
        <w:jc w:val="both"/>
      </w:pPr>
      <w:rPr>
        <w:sz w:val="24"/>
        <w:color w:val="black"/>
      </w:rPr>
    </w:p>
    <w:p>
      <w:pPr>
        <w:jc w:val="both"/>
      </w:pPr>
      <w:r>
        <w:rPr>
          <w:rFonts w:hAnsi="Arial"/>
          <w:rFonts w:ascii="Arial"/>
          <w:sz w:val="24"/>
          <w:color w:val="black"/>
        </w:rPr>
        <w:t xml:space="preserve">La concertación de metas y resultados se instrumentará mediante acuerdo suscrito entre el Viceministro de Asuntos Agropecuarios del Ministerio de Agricultura y Desarrollo Rural y el Director Ejecutivo de Corpoica. </w:t>
      </w:r>
    </w:p>
    <w:p>
      <w:pPr>
        <w:jc w:val="both"/>
      </w:pPr>
      <w:rPr>
        <w:color w:val="black"/>
      </w:rPr>
    </w:p>
    <w:p>
      <w:pPr>
        <w:jc w:val="both"/>
      </w:pPr>
      <w:r>
        <w:rPr>
          <w:rFonts w:hAnsi="Arial"/>
          <w:rFonts w:ascii="Arial"/>
          <w:sz w:val="24"/>
          <w:b/>
          <w:vanish/>
          <w:color w:val="black"/>
        </w:rPr>
        <w:t>&amp;$</w:t>
      </w:r>
      <w:bookmarkStart w:id="68076" w:name="2.17.3.2"/>
      <w:r>
        <w:rPr>
          <w:rFonts w:hAnsi="Arial"/>
          <w:rFonts w:ascii="Arial"/>
          <w:sz w:val="24"/>
          <w:color w:val="navy"/>
        </w:rPr>
        <w:t xml:space="preserve">ARTÍCULO 2.17.3.2. RÉGIMEN DE EJECUCIÓN DE LOS RECURSOS TRANSFERIDOS.</w:t>
      </w:r>
      <w:bookmarkEnd w:id="6807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"http://www.redjurista.com/document.aspx?ajcode=d2208017&amp;arts=1"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2208 de 2017. El nuevo texto es el siguiente:&gt; Por tratarse de transferencias corrientes con fundamento en un mandato legal, y teniendo en cuenta el régimen legal aplicable a Corpoica, la ejecución por parte de esta de los recursos a que se refiere el artículo </w:t>
      </w:r>
      <w:r>
        <w:fldChar w:fldCharType="begin"/>
      </w:r>
      <w:r>
        <w:instrText>HYPERLINK "http://www.redjurista.com/document.aspx?ajcode=l1731014&amp;arts=20"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1731 de 2014 podrá efectuarse en una o varias vigencias fiscales, considerando la naturaleza y extensión de las metas y resultados por cumplir. </w:t>
      </w:r>
    </w:p>
    <w:p>
      <w:pPr>
        <w:jc w:val="both"/>
      </w:pPr>
      <w:rPr>
        <w:sz w:val="24"/>
        <w:color w:val="black"/>
      </w:rPr>
    </w:p>
    <w:p>
      <w:pPr>
        <w:jc w:val="both"/>
      </w:pPr>
      <w:r>
        <w:rPr>
          <w:rFonts w:hAnsi="Arial"/>
          <w:rFonts w:ascii="Arial"/>
          <w:sz w:val="24"/>
          <w:color w:val="black"/>
        </w:rPr>
        <w:t xml:space="preserve">Los recursos de las transferencias con destinación específica al cumplimiento de las metas y resultados concertados se contabilizarán de conformidad con lo dispuesto en los Marcos Normativos expedidos por la Contaduría General de la Nación. </w:t>
      </w:r>
    </w:p>
    <w:p>
      <w:pPr>
        <w:jc w:val="both"/>
      </w:pPr>
      <w:rPr>
        <w:color w:val="black"/>
      </w:rPr>
    </w:p>
    <w:p>
      <w:pPr>
        <w:jc w:val="both"/>
      </w:pPr>
      <w:r>
        <w:rPr>
          <w:rFonts w:hAnsi="Arial"/>
          <w:rFonts w:ascii="Arial"/>
          <w:sz w:val="24"/>
          <w:b/>
          <w:vanish/>
          <w:color w:val="black"/>
        </w:rPr>
        <w:t>&amp;$</w:t>
      </w:r>
      <w:bookmarkStart w:id="68077" w:name="2.17.3.3"/>
      <w:r>
        <w:rPr>
          <w:rFonts w:hAnsi="Arial"/>
          <w:rFonts w:ascii="Arial"/>
          <w:sz w:val="24"/>
          <w:color w:val="navy"/>
        </w:rPr>
        <w:t xml:space="preserve">ARTÍCULO 2.17.3.3. SEGUIMIENTO.</w:t>
      </w:r>
      <w:bookmarkEnd w:id="68077"/>
      <w:r>
        <w:rPr>
          <w:rFonts w:hAnsi="Arial"/>
          <w:rFonts w:ascii="Arial"/>
          <w:sz w:val="24"/>
          <w:color w:val="black"/>
        </w:rPr>
        <w:t xml:space="preserve"> &lt;Artículo adicionado por el artículo </w:t>
      </w:r>
      <w:r>
        <w:fldChar w:fldCharType="begin"/>
      </w:r>
      <w:r>
        <w:instrText>HYPERLINK "http://www.redjurista.com/document.aspx?ajcode=d2208017&amp;arts=1"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2208 de 2017. El nuevo texto es el siguiente:&gt; El Ministerio de Agricultura y Desarrollo Rural realizará seguimiento a la ejecución de las metas y resultados concertados para cada transferencia, de conformidad con lo que para el efecto se defina en el acto administrativo de transferencia, y en las disposiciones que emita el Ministerio al efecto. </w:t>
      </w:r>
    </w:p>
    <w:p>
      <w:pPr>
        <w:jc w:val="both"/>
      </w:pPr>
      <w:rPr>
        <w:color w:val="black"/>
      </w:rPr>
    </w:p>
    <w:p>
      <w:pPr>
        <w:jc w:val="both"/>
      </w:pPr>
      <w:r>
        <w:rPr>
          <w:rFonts w:hAnsi="Arial"/>
          <w:rFonts w:ascii="Arial"/>
          <w:sz w:val="24"/>
          <w:b/>
          <w:vanish/>
          <w:color w:val="black"/>
        </w:rPr>
        <w:t>&amp;$</w:t>
      </w:r>
      <w:bookmarkStart w:id="68078" w:name="2.17.3.4"/>
      <w:r>
        <w:rPr>
          <w:rFonts w:hAnsi="Arial"/>
          <w:rFonts w:ascii="Arial"/>
          <w:sz w:val="24"/>
          <w:color w:val="navy"/>
        </w:rPr>
        <w:t xml:space="preserve">ARTÍCULO 2.17.3.4. CESIÓN DE RECURSOS NO EJECUTADOS.</w:t>
      </w:r>
      <w:bookmarkEnd w:id="68078"/>
      <w:r>
        <w:rPr>
          <w:rFonts w:hAnsi="Arial"/>
          <w:rFonts w:ascii="Arial"/>
          <w:sz w:val="24"/>
          <w:color w:val="black"/>
        </w:rPr>
        <w:t xml:space="preserve"> &lt;Artículo adicionado por el artículo </w:t>
      </w:r>
      <w:r>
        <w:fldChar w:fldCharType="begin"/>
      </w:r>
      <w:r>
        <w:instrText>HYPERLINK "http://www.redjurista.com/document.aspx?ajcode=d2208017&amp;arts=1"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2208 de 2017. El nuevo texto es el siguiente:&gt; La autorización para la cesión de recursos correspondientes a saldos no ejecutados, a que se refiere el artículo </w:t>
      </w:r>
      <w:r>
        <w:fldChar w:fldCharType="begin"/>
      </w:r>
      <w:r>
        <w:instrText>HYPERLINK "http://www.redjurista.com/document.aspx?ajcode=l1731014&amp;arts=21"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1731 de 2014, aplica para contratos o convenios en los que, de manera directa o derivada, se haya contratado a Corpoica para la ejecución de recursos públicos. </w:t>
      </w:r>
    </w:p>
    <w:p>
      <w:pPr>
        <w:jc w:val="right"/>
      </w:pPr>
      <w:rPr>
        <w:sz w:val="24"/>
        <w:color w:val="black"/>
      </w:rPr>
    </w:p>
    <w:p>
      <w:pPr>
        <w:jc w:val="center"/>
      </w:pPr>
      <w:r>
        <w:rPr>
          <w:rFonts w:hAnsi="Arial"/>
          <w:rFonts w:ascii="Arial"/>
          <w:sz w:val="24"/>
          <w:vanish/>
          <w:color w:val="black"/>
        </w:rPr>
        <w:t>&amp;$</w:t>
      </w:r>
      <w:bookmarkStart w:id="68079" w:name="PARTE 2.18"/>
      <w:r>
        <w:rPr>
          <w:rFonts w:hAnsi="Arial"/>
          <w:rFonts w:ascii="Arial"/>
          <w:sz w:val="24"/>
          <w:color w:val="navy"/>
        </w:rPr>
        <w:t xml:space="preserve">PARTE 18. </w:t>
      </w:r>
    </w:p>
    <w:p>
      <w:pPr>
        <w:jc w:val="center"/>
      </w:pPr>
      <w:r>
        <w:rPr>
          <w:rFonts w:hAnsi="Arial"/>
          <w:rFonts w:ascii="Arial"/>
          <w:sz w:val="24"/>
          <w:color w:val="navy"/>
        </w:rPr>
        <w:t xml:space="preserve">CREACIÓN Y DESARROLLO DE LAS ZONAS DE INTERÉS DE DESARROLLO RURAL, ECONÓMICO Y SOCIAL (ZIDRES).</w:t>
      </w:r>
      <w:bookmarkEnd w:id="68079"/>
      <w:r>
        <w:rPr>
          <w:rFonts w:hAnsi="Arial"/>
          <w:rFonts w:ascii="Arial"/>
          <w:sz w:val="24"/>
          <w:color w:val="black"/>
        </w:rPr>
        <w:t xml:space="preserve"> </w:t>
      </w:r>
    </w:p>
    <w:p>
      <w:pPr>
        <w:jc w:val="both"/>
      </w:pPr>
      <w:rPr>
        <w:color w:val="black"/>
      </w:rPr>
    </w:p>
    <w:p>
      <w:pPr>
        <w:jc w:val="center"/>
      </w:pPr>
      <w:r>
        <w:rPr>
          <w:rFonts w:hAnsi="Arial"/>
          <w:rFonts w:ascii="Arial"/>
          <w:sz w:val="24"/>
          <w:vanish/>
          <w:color w:val="black"/>
        </w:rPr>
        <w:t>&amp;$</w:t>
      </w:r>
      <w:bookmarkStart w:id="68080" w:name="TÍTULO 2.18.1"/>
      <w:r>
        <w:rPr>
          <w:rFonts w:hAnsi="Arial"/>
          <w:rFonts w:ascii="Arial"/>
          <w:sz w:val="24"/>
          <w:color w:val="navy"/>
        </w:rPr>
        <w:t xml:space="preserve">TÍTULO I. </w:t>
      </w:r>
    </w:p>
    <w:p>
      <w:pPr>
        <w:jc w:val="center"/>
      </w:pPr>
      <w:r>
        <w:rPr>
          <w:rFonts w:hAnsi="Arial"/>
          <w:rFonts w:ascii="Arial"/>
          <w:sz w:val="24"/>
          <w:color w:val="navy"/>
        </w:rPr>
        <w:t xml:space="preserve">DISPOSICIONES GENERALES.</w:t>
      </w:r>
      <w:bookmarkEnd w:id="68080"/>
      <w:r>
        <w:rPr>
          <w:rFonts w:hAnsi="Arial"/>
          <w:rFonts w:ascii="Arial"/>
          <w:sz w:val="24"/>
          <w:color w:val="black"/>
        </w:rPr>
        <w:t xml:space="preserve"> </w:t>
      </w:r>
    </w:p>
    <w:p>
      <w:pPr>
        <w:jc w:val="center"/>
      </w:pPr>
      <w:rPr>
        <w:sz w:val="24"/>
        <w:color w:val="black"/>
      </w:rPr>
    </w:p>
    <w:p>
      <w:pPr>
        <w:jc w:val="both"/>
      </w:pPr>
      <w:r>
        <w:rPr>
          <w:rFonts w:hAnsi="Arial"/>
          <w:rFonts w:ascii="Arial"/>
          <w:sz w:val="24"/>
          <w:b/>
          <w:vanish/>
          <w:color w:val="black"/>
        </w:rPr>
        <w:t>&amp;$</w:t>
      </w:r>
      <w:bookmarkStart w:id="68081" w:name="2.18.1.1"/>
      <w:r>
        <w:rPr>
          <w:rFonts w:hAnsi="Arial"/>
          <w:rFonts w:ascii="Arial"/>
          <w:sz w:val="24"/>
          <w:color w:val="navy"/>
        </w:rPr>
        <w:t xml:space="preserve">ARTÍCULO 2.18.1.1. </w:t>
      </w:r>
      <w:r>
        <w:rPr>
          <w:rFonts w:hAnsi="Arial"/>
          <w:rFonts w:ascii="Arial"/>
          <w:sz w:val="24"/>
          <w:i/>
          <w:color w:val="navy"/>
        </w:rPr>
        <w:t>DEFINICIONES</w:t>
      </w:r>
      <w:r>
        <w:rPr>
          <w:rFonts w:hAnsi="Arial"/>
          <w:rFonts w:ascii="Arial"/>
          <w:sz w:val="24"/>
          <w:color w:val="navy"/>
        </w:rPr>
        <w:t>.</w:t>
      </w:r>
      <w:bookmarkEnd w:id="6808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Para todos los efectos de la Ley </w:t>
      </w:r>
      <w:r>
        <w:fldChar w:fldCharType="begin"/>
      </w:r>
      <w:r>
        <w:instrText>HYPERLINK "http://www.redjurista.com/document.aspx?ajcode=l1776016&amp;arts=INICIO"</w:instrText>
      </w:r>
      <w:r>
        <w:fldChar w:fldCharType="separate"/>
      </w:r>
      <w:r>
        <w:rPr>
          <w:rFonts w:hAnsi="Arial"/>
          <w:rFonts w:ascii="Arial"/>
          <w:sz w:val="24"/>
          <w:u w:val="single"/>
          <w:color w:val="black"/>
        </w:rPr>
        <w:t>1776</w:t>
      </w:r>
      <w:r>
        <w:fldChar w:fldCharType="end"/>
      </w:r>
      <w:r>
        <w:rPr>
          <w:rFonts w:hAnsi="Arial"/>
          <w:rFonts w:ascii="Arial"/>
          <w:sz w:val="24"/>
          <w:u w:val="none"/>
          <w:color w:val="black"/>
        </w:rPr>
        <w:t xml:space="preserve"> de 2016 y de la presente parte, se tendrán en cuenta las siguientes definiciones: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Procesos de Producción Familiar: </w:t>
      </w:r>
      <w:r>
        <w:rPr>
          <w:rFonts w:hAnsi="Arial"/>
          <w:rFonts w:ascii="Arial"/>
          <w:sz w:val="24"/>
          <w:color w:val="black"/>
        </w:rPr>
        <w:t xml:space="preserve">Sistema socioeconómico y cultural sostenible, desarrollado por comunidades agrarias, en los cuales se realizan actividades agrícolas, pecuarias, forestales, acuícolas y pesqueras. Se encuentra bajo la dirección y mano de obra predominantemente familiar o de una comunidad de familias rurales, cuya relación de tenencia y tamaño de la tierra es heterogénea y su sistema de producción le permite, tanto cubrir parcialmente necesidades de autoconsumo, como generar ingresos al comercializar en mercados locales, nacionales e internacionales, de forma esporádica o constante, en búsqueda de condiciones estables de vida, aportando a la seguridad alimentaria propia como a la de la sociedad.</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Pequeño y Mediano Productor: </w:t>
      </w:r>
      <w:r>
        <w:rPr>
          <w:rFonts w:hAnsi="Arial"/>
          <w:rFonts w:ascii="Arial"/>
          <w:sz w:val="24"/>
          <w:color w:val="black"/>
        </w:rPr>
        <w:t xml:space="preserve">Para efectos del cumplimiento del requisito de asociatividad exigido en los proyectos asociativos, las definiciones de pequeño y mediano productor serán las contenidas en el Sistema Nacional de Crédito Agropecuario.</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Campesino o Trabajador Agrario: </w:t>
      </w:r>
      <w:r>
        <w:rPr>
          <w:rFonts w:hAnsi="Arial"/>
          <w:rFonts w:ascii="Arial"/>
          <w:sz w:val="24"/>
          <w:color w:val="black"/>
        </w:rPr>
        <w:t xml:space="preserve">Es toda persona que tiene tradición en labores rurales y que obtiene principalmente ingresos provenientes de actividades agrícolas, pecuarias, acuícolas, piscícolas o forestales. Puede o no ser propietaria de la tierra.</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Mujer Rural: </w:t>
      </w:r>
      <w:r>
        <w:rPr>
          <w:rFonts w:hAnsi="Arial"/>
          <w:rFonts w:ascii="Arial"/>
          <w:sz w:val="24"/>
          <w:color w:val="black"/>
        </w:rPr>
        <w:t xml:space="preserve">Es toda mujer cuya actividad productiva está asociada a actividades agropecuarias, incluso si dicha actividad no es reconocida por los sistemas de información y medición del Estado o no es remunerada.</w:t>
      </w:r>
    </w:p>
    <w:p>
      <w:pPr>
        <w:jc w:val="both"/>
      </w:pPr>
      <w:rPr>
        <w:sz w:val="24"/>
        <w:color w:val="black"/>
      </w:rPr>
    </w:p>
    <w:p>
      <w:pPr>
        <w:jc w:val="both"/>
      </w:pPr>
      <w:r>
        <w:rPr>
          <w:rFonts w:hAnsi="Arial"/>
          <w:rFonts w:ascii="Arial"/>
          <w:sz w:val="24"/>
          <w:color w:val="black"/>
        </w:rPr>
        <w:t xml:space="preserve">5. </w:t>
      </w:r>
      <w:r>
        <w:rPr>
          <w:rFonts w:hAnsi="Arial"/>
          <w:rFonts w:ascii="Arial"/>
          <w:sz w:val="24"/>
          <w:b/>
          <w:color w:val="black"/>
        </w:rPr>
        <w:t xml:space="preserve">Joven Rural: </w:t>
      </w:r>
      <w:r>
        <w:rPr>
          <w:rFonts w:hAnsi="Arial"/>
          <w:rFonts w:ascii="Arial"/>
          <w:sz w:val="24"/>
          <w:color w:val="black"/>
        </w:rPr>
        <w:t xml:space="preserve">Es toda persona entre los 16 y 28 años que obtenga sus ingresos principalmente de actividades agrícolas, pecuarias, acuícolas, piscícolas o forestales.</w:t>
      </w:r>
    </w:p>
    <w:p>
      <w:pPr>
        <w:jc w:val="both"/>
      </w:pPr>
      <w:rPr>
        <w:sz w:val="24"/>
        <w:color w:val="black"/>
      </w:rPr>
    </w:p>
    <w:p>
      <w:pPr>
        <w:jc w:val="both"/>
      </w:pPr>
      <w:r>
        <w:rPr>
          <w:rFonts w:hAnsi="Arial"/>
          <w:rFonts w:ascii="Arial"/>
          <w:sz w:val="24"/>
          <w:color w:val="black"/>
        </w:rPr>
        <w:t xml:space="preserve">6. </w:t>
      </w:r>
      <w:r>
        <w:rPr>
          <w:rFonts w:hAnsi="Arial"/>
          <w:rFonts w:ascii="Arial"/>
          <w:sz w:val="24"/>
          <w:b/>
          <w:color w:val="black"/>
        </w:rPr>
        <w:t xml:space="preserve">Zona Franca Agroindustrial: </w:t>
      </w:r>
      <w:r>
        <w:rPr>
          <w:rFonts w:hAnsi="Arial"/>
          <w:rFonts w:ascii="Arial"/>
          <w:sz w:val="24"/>
          <w:color w:val="black"/>
        </w:rPr>
        <w:t xml:space="preserve">Es el área delimitada dentro del territorio nacional, en donde se desarrollan actividades de producción primaria, recolección, procesamiento y/o transformación de materias primas y productos agrícolas, de conformidad con lo previsto en la Ley </w:t>
      </w:r>
      <w:r>
        <w:fldChar w:fldCharType="begin"/>
      </w:r>
      <w:r>
        <w:instrText>HYPERLINK "http://www.redjurista.com/document.aspx?ajcode=l1004005&amp;arts=INICIO"</w:instrText>
      </w:r>
      <w:r>
        <w:fldChar w:fldCharType="separate"/>
      </w:r>
      <w:r>
        <w:rPr>
          <w:rFonts w:hAnsi="Arial"/>
          <w:rFonts w:ascii="Arial"/>
          <w:sz w:val="24"/>
          <w:u w:val="single"/>
          <w:color w:val="black"/>
        </w:rPr>
        <w:t>1004</w:t>
      </w:r>
      <w:r>
        <w:fldChar w:fldCharType="end"/>
      </w:r>
      <w:r>
        <w:rPr>
          <w:rFonts w:hAnsi="Arial"/>
          <w:rFonts w:ascii="Arial"/>
          <w:sz w:val="24"/>
          <w:u w:val="none"/>
          <w:color w:val="black"/>
        </w:rPr>
        <w:t xml:space="preserve"> de 2005.</w:t>
      </w:r>
    </w:p>
    <w:p>
      <w:pPr>
        <w:jc w:val="both"/>
      </w:pPr>
      <w:rPr>
        <w:sz w:val="24"/>
        <w:color w:val="black"/>
      </w:rPr>
    </w:p>
    <w:p>
      <w:pPr>
        <w:jc w:val="both"/>
      </w:pPr>
      <w:r>
        <w:rPr>
          <w:rFonts w:hAnsi="Arial"/>
          <w:rFonts w:ascii="Arial"/>
          <w:sz w:val="24"/>
          <w:color w:val="black"/>
        </w:rPr>
        <w:t xml:space="preserve">7. </w:t>
      </w:r>
      <w:r>
        <w:rPr>
          <w:rFonts w:hAnsi="Arial"/>
          <w:rFonts w:ascii="Arial"/>
          <w:sz w:val="24"/>
          <w:b/>
          <w:color w:val="black"/>
        </w:rPr>
        <w:t xml:space="preserve">Agroindustria: </w:t>
      </w:r>
      <w:r>
        <w:rPr>
          <w:rFonts w:hAnsi="Arial"/>
          <w:rFonts w:ascii="Arial"/>
          <w:sz w:val="24"/>
          <w:color w:val="black"/>
        </w:rPr>
        <w:t xml:space="preserve">Es un conjunto de procesos que pueden incluir desde la producción primaria hasta la comercialización y aprovechamiento de los productos agropecuarios (agrícola, pecuario, forestal, acuícola y piscícola), lo cual puede incorporar o no acondicionamiento y/o transformación física y/o química de los mismos.</w:t>
      </w:r>
    </w:p>
    <w:p>
      <w:pPr>
        <w:jc w:val="both"/>
      </w:pPr>
      <w:rPr>
        <w:sz w:val="24"/>
        <w:color w:val="black"/>
      </w:rPr>
    </w:p>
    <w:p>
      <w:pPr>
        <w:jc w:val="both"/>
      </w:pPr>
      <w:r>
        <w:rPr>
          <w:rFonts w:hAnsi="Arial"/>
          <w:rFonts w:ascii="Arial"/>
          <w:sz w:val="24"/>
          <w:color w:val="black"/>
        </w:rPr>
        <w:t xml:space="preserve">8. </w:t>
      </w:r>
      <w:r>
        <w:rPr>
          <w:rFonts w:hAnsi="Arial"/>
          <w:rFonts w:ascii="Arial"/>
          <w:sz w:val="24"/>
          <w:b/>
          <w:color w:val="black"/>
        </w:rPr>
        <w:t xml:space="preserve">Empresas Asociativas: </w:t>
      </w:r>
      <w:r>
        <w:rPr>
          <w:rFonts w:hAnsi="Arial"/>
          <w:rFonts w:ascii="Arial"/>
          <w:sz w:val="24"/>
          <w:color w:val="black"/>
        </w:rPr>
        <w:t xml:space="preserve">Son todas aquellas figuras jurídicas que nacen de la celebración de un contrato de asociatividad con o entre campesinos, trabajadores agrarios, mujeres rurales, jóvenes rurales, pequeños y medianos productores, sin tierra y con tierra, dirigido a desarrollar conjuntamente un proyecto productivo.</w:t>
      </w:r>
    </w:p>
    <w:p>
      <w:pPr>
        <w:jc w:val="both"/>
      </w:pPr>
      <w:rPr>
        <w:sz w:val="24"/>
        <w:color w:val="black"/>
      </w:rPr>
    </w:p>
    <w:p>
      <w:pPr>
        <w:jc w:val="both"/>
      </w:pPr>
      <w:r>
        <w:rPr>
          <w:rFonts w:hAnsi="Arial"/>
          <w:rFonts w:ascii="Arial"/>
          <w:sz w:val="24"/>
          <w:color w:val="black"/>
        </w:rPr>
        <w:t xml:space="preserve">9. </w:t>
      </w:r>
      <w:r>
        <w:rPr>
          <w:rFonts w:hAnsi="Arial"/>
          <w:rFonts w:ascii="Arial"/>
          <w:sz w:val="24"/>
          <w:b/>
          <w:color w:val="black"/>
        </w:rPr>
        <w:t xml:space="preserve">Proyecto Productivo: </w:t>
      </w:r>
      <w:r>
        <w:rPr>
          <w:rFonts w:hAnsi="Arial"/>
          <w:rFonts w:ascii="Arial"/>
          <w:sz w:val="24"/>
          <w:color w:val="black"/>
        </w:rPr>
        <w:t xml:space="preserve">Para efectos de la presente parte, se entenderá por proyecto productivo todo aquel que tenga como propósito directo o indirecto la realización de cualquiera de los objetivos previstos en el artículo </w:t>
      </w:r>
      <w:r>
        <w:fldChar w:fldCharType="begin"/>
      </w:r>
      <w:r>
        <w:instrText>HYPERLINK "http://www.redjurista.com/document.aspx?ajcode=l1776016&amp;arts=2"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1776 de 2016. Estos podrán derivarse de la producción familiar, la producción mediana y pequeña y la inversión a gran escala en el campo.</w:t>
      </w:r>
    </w:p>
    <w:p>
      <w:pPr>
        <w:jc w:val="both"/>
      </w:pPr>
      <w:rPr>
        <w:sz w:val="24"/>
        <w:color w:val="black"/>
      </w:rPr>
    </w:p>
    <w:p>
      <w:pPr>
        <w:jc w:val="both"/>
      </w:pPr>
      <w:r>
        <w:rPr>
          <w:rFonts w:hAnsi="Arial"/>
          <w:rFonts w:ascii="Arial"/>
          <w:sz w:val="24"/>
          <w:color w:val="black"/>
        </w:rPr>
        <w:t xml:space="preserve">10. </w:t>
      </w:r>
      <w:r>
        <w:rPr>
          <w:rFonts w:hAnsi="Arial"/>
          <w:rFonts w:ascii="Arial"/>
          <w:sz w:val="24"/>
          <w:b/>
          <w:color w:val="black"/>
        </w:rPr>
        <w:t xml:space="preserve">Plan de Desarrollo Rural Integral: </w:t>
      </w:r>
      <w:r>
        <w:rPr>
          <w:rFonts w:hAnsi="Arial"/>
          <w:rFonts w:ascii="Arial"/>
          <w:sz w:val="24"/>
          <w:color w:val="black"/>
        </w:rPr>
        <w:t xml:space="preserve">Es el instrumento formal de carácter estratégico por medio del cual se traza la visión, objetivos, acciones, el plan de inversiones y los mecanismos de evaluación para el funcionamiento de una Zidres. Igualmente provee los lineamientos de política pública para ser articulados con los diferentes instrumentos de planeación y gestión territorial que afectan la zona de interés, tales como el Plan de Ordenamiento Territorial (POT) o instrumentos equivalentes, Planes de Desarrollo Municipal (PDM), Planes de Desarrollo Departamental (POD), y Planes de Ordenación y Manejo de Cuencas Hidrográficas, entre otros, con el fin de lograr un desarrollo sostenible y competitivo de la Zidres, e incluye la estrategia de ordenamiento social de la propiedad y ordenamiento productivo de la zona de interés para la Zidres.</w:t>
      </w:r>
    </w:p>
    <w:p>
      <w:pPr>
        <w:jc w:val="both"/>
      </w:pPr>
      <w:rPr>
        <w:sz w:val="24"/>
        <w:color w:val="black"/>
      </w:rPr>
    </w:p>
    <w:p>
      <w:pPr>
        <w:jc w:val="both"/>
      </w:pPr>
      <w:r>
        <w:rPr>
          <w:rFonts w:hAnsi="Arial"/>
          <w:rFonts w:ascii="Arial"/>
          <w:sz w:val="24"/>
          <w:color w:val="black"/>
        </w:rPr>
        <w:t>11</w:t>
      </w:r>
      <w:r>
        <w:rPr>
          <w:rFonts w:hAnsi="Arial"/>
          <w:rFonts w:ascii="Arial"/>
          <w:sz w:val="24"/>
          <w:b/>
          <w:color w:val="black"/>
        </w:rPr>
        <w:t xml:space="preserve">. Plan de Ordenamiento Productivo y Social de la Propiedad Rural: </w:t>
      </w:r>
      <w:r>
        <w:rPr>
          <w:rFonts w:hAnsi="Arial"/>
          <w:rFonts w:ascii="Arial"/>
          <w:sz w:val="24"/>
          <w:color w:val="black"/>
        </w:rPr>
        <w:t xml:space="preserve">Es una línea de acción estratégica del Plan de Desarrollo Integral para la Zidres, por medio del cual se dará cumplimiento a los lineamientos de la política nacional de ordenamiento social de la propiedad y producto de la tierra rural. La estructura del plan describe los medios en que se desarrollarán las estrategias para dar alcance a los objetivos en el área de influencia de las Zidres.</w:t>
      </w:r>
    </w:p>
    <w:p>
      <w:pPr>
        <w:jc w:val="both"/>
      </w:pPr>
      <w:rPr>
        <w:sz w:val="24"/>
        <w:color w:val="black"/>
      </w:rPr>
    </w:p>
    <w:p>
      <w:pPr>
        <w:jc w:val="both"/>
      </w:pPr>
      <w:r>
        <w:rPr>
          <w:rFonts w:hAnsi="Arial"/>
          <w:rFonts w:ascii="Arial"/>
          <w:sz w:val="24"/>
          <w:color w:val="black"/>
        </w:rPr>
        <w:t xml:space="preserve">12. </w:t>
      </w:r>
      <w:r>
        <w:rPr>
          <w:rFonts w:hAnsi="Arial"/>
          <w:rFonts w:ascii="Arial"/>
          <w:sz w:val="24"/>
          <w:b/>
          <w:color w:val="black"/>
        </w:rPr>
        <w:t xml:space="preserve">Situación Imperfecta: </w:t>
      </w:r>
      <w:r>
        <w:rPr>
          <w:rFonts w:hAnsi="Arial"/>
          <w:rFonts w:ascii="Arial"/>
          <w:sz w:val="24"/>
          <w:color w:val="black"/>
        </w:rPr>
        <w:t xml:space="preserve">Entiéndase como el estado en virtud del cual no es posible determinar con certeza la titularidad de un predio rural, y que habilita el adelantamiento de uno de los Procedimientos Administrativos Especiales Agrarios a que se refiere el Título </w:t>
      </w:r>
      <w:r>
        <w:fldChar w:fldCharType="begin"/>
      </w:r>
      <w:r>
        <w:instrText>HYPERLINK "http://www.redjurista.com/document.aspx?ajcode=d1071015&amp;arts=TÍTULO 2.14.19"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1071 de 2015, Decreto Único Reglamentario del Sector Administrativo Agropecuario, Pesquero y de Desarrollo Rural.</w:t>
      </w:r>
    </w:p>
    <w:p>
      <w:pPr>
        <w:jc w:val="both"/>
      </w:pPr>
      <w:rPr>
        <w:sz w:val="24"/>
        <w:color w:val="black"/>
      </w:rPr>
    </w:p>
    <w:p>
      <w:pPr>
        <w:jc w:val="both"/>
      </w:pPr>
      <w:r>
        <w:rPr>
          <w:rFonts w:hAnsi="Arial"/>
          <w:rFonts w:ascii="Arial"/>
          <w:sz w:val="24"/>
          <w:color w:val="black"/>
        </w:rPr>
        <w:t xml:space="preserve">13. </w:t>
      </w:r>
      <w:r>
        <w:rPr>
          <w:rFonts w:hAnsi="Arial"/>
          <w:rFonts w:ascii="Arial"/>
          <w:sz w:val="24"/>
          <w:b/>
          <w:color w:val="black"/>
        </w:rPr>
        <w:t xml:space="preserve">Reconversión Productiva Agropecuaria: </w:t>
      </w:r>
      <w:r>
        <w:rPr>
          <w:rFonts w:hAnsi="Arial"/>
          <w:rFonts w:ascii="Arial"/>
          <w:sz w:val="24"/>
          <w:color w:val="black"/>
        </w:rPr>
        <w:t xml:space="preserve">Se entiende como una estrategia de manejo de los sistemas agropecuarios la cual integra y direcciona de manera ordenada las acciones necesarias para lograr el uso eficiente del suelo y del agua e incrementar la sostenibilidad y competitividad. En ese sentido, las estrategias buscan reducir de manera integral los conflictos de uso del territorio teniendo en cuenta las dimensiones biofísicas, ecosistémicas, sociales, económicas, culturales y científico-tecnológicas. Entre los mecanismos de la reconversión productiva se encuentran: la creación de valor agregado, la diversificación agropecuaria, la adecuación de tierras, la conversión agropecuaria, cambios tecnológicos y el cambio de cultivos, entre otros.</w:t>
      </w:r>
    </w:p>
    <w:p>
      <w:pPr>
        <w:jc w:val="center"/>
      </w:pPr>
      <w:rPr>
        <w:sz w:val="24"/>
        <w:color w:val="black"/>
      </w:rPr>
    </w:p>
    <w:p>
      <w:pPr>
        <w:jc w:val="center"/>
      </w:pPr>
      <w:r>
        <w:rPr>
          <w:rFonts w:hAnsi="Arial"/>
          <w:rFonts w:ascii="Arial"/>
          <w:sz w:val="24"/>
          <w:vanish/>
          <w:color w:val="black"/>
        </w:rPr>
        <w:t>&amp;$</w:t>
      </w:r>
      <w:bookmarkStart w:id="68082" w:name="TÍTULO 2.18.2"/>
      <w:r>
        <w:rPr>
          <w:rFonts w:hAnsi="Arial"/>
          <w:rFonts w:ascii="Arial"/>
          <w:sz w:val="24"/>
          <w:color w:val="navy"/>
        </w:rPr>
        <w:t xml:space="preserve">TÍTULO II. </w:t>
      </w:r>
    </w:p>
    <w:p>
      <w:pPr>
        <w:jc w:val="center"/>
      </w:pPr>
      <w:r>
        <w:rPr>
          <w:rFonts w:hAnsi="Arial"/>
          <w:rFonts w:ascii="Arial"/>
          <w:sz w:val="24"/>
          <w:color w:val="navy"/>
        </w:rPr>
        <w:t xml:space="preserve">DE LA IDENTIFICACIÓN DE LAS ZONAS DE INTERÉS DE DESARROLLO RURAL, ECONÓMICO Y SOCIAL (ZIDRES).</w:t>
      </w:r>
      <w:bookmarkEnd w:id="68082"/>
      <w:r>
        <w:rPr>
          <w:rFonts w:hAnsi="Arial"/>
          <w:rFonts w:ascii="Arial"/>
          <w:sz w:val="24"/>
          <w:color w:val="black"/>
        </w:rPr>
        <w:t xml:space="preserve"> </w:t>
      </w:r>
    </w:p>
    <w:p>
      <w:pPr>
        <w:jc w:val="center"/>
      </w:pPr>
      <w:rPr>
        <w:sz w:val="24"/>
        <w:color w:val="black"/>
      </w:rPr>
    </w:p>
    <w:p>
      <w:pPr>
        <w:jc w:val="both"/>
      </w:pPr>
      <w:r>
        <w:rPr>
          <w:rFonts w:hAnsi="Arial"/>
          <w:rFonts w:ascii="Arial"/>
          <w:sz w:val="24"/>
          <w:b/>
          <w:vanish/>
          <w:color w:val="black"/>
        </w:rPr>
        <w:t>&amp;$</w:t>
      </w:r>
      <w:bookmarkStart w:id="68083" w:name="2.18.2.1"/>
      <w:r>
        <w:rPr>
          <w:rFonts w:hAnsi="Arial"/>
          <w:rFonts w:ascii="Arial"/>
          <w:sz w:val="24"/>
          <w:color w:val="navy"/>
        </w:rPr>
        <w:t xml:space="preserve">ARTÍCULO 2.18.2.1. </w:t>
      </w:r>
      <w:r>
        <w:rPr>
          <w:rFonts w:hAnsi="Arial"/>
          <w:rFonts w:ascii="Arial"/>
          <w:sz w:val="24"/>
          <w:i/>
          <w:color w:val="navy"/>
        </w:rPr>
        <w:t xml:space="preserve">IDENTIFICACIÓN DE LAS ÁREAS POTENCIALES PARA DECLARAR UNA ZIDRES</w:t>
      </w:r>
      <w:r>
        <w:rPr>
          <w:rFonts w:hAnsi="Arial"/>
          <w:rFonts w:ascii="Arial"/>
          <w:sz w:val="24"/>
          <w:color w:val="navy"/>
        </w:rPr>
        <w:t>.</w:t>
      </w:r>
      <w:bookmarkEnd w:id="68083"/>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Para la identificación de las áreas potenciales para declarar una Zidres, la Unidad de Planificación de Tierras Rurales, Adecuación de Tierras y Usos Agropecuarios (UPRA) verificará el cumplimiento de lo dispuesto en la Ley 1776 de 2016, en especial los requisitos señalados en el artículo </w:t>
      </w:r>
      <w:r>
        <w:fldChar w:fldCharType="begin"/>
      </w:r>
      <w:r>
        <w:instrText>HYPERLINK "http://www.redjurista.com/document.aspx?ajcode=l1776016&amp;arts=1"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los objetivos del artículo </w:t>
      </w:r>
      <w:r>
        <w:fldChar w:fldCharType="begin"/>
      </w:r>
      <w:r>
        <w:instrText>HYPERLINK "http://www.redjurista.com/document.aspx?ajcode=l1776016&amp;arts=2"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los criterios, estudios e información establecidos en el artículo </w:t>
      </w:r>
      <w:r>
        <w:fldChar w:fldCharType="begin"/>
      </w:r>
      <w:r>
        <w:instrText>HYPERLINK "http://www.redjurista.com/document.aspx?ajcode=l1776016&amp;arts=21"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y las restricciones a las que hacen mención los artículos </w:t>
      </w:r>
      <w:r>
        <w:fldChar w:fldCharType="begin"/>
      </w:r>
      <w:r>
        <w:instrText>HYPERLINK "http://www.redjurista.com/document.aspx?ajcode=l1776016&amp;arts=29"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y </w:t>
      </w:r>
      <w:r>
        <w:fldChar w:fldCharType="begin"/>
      </w:r>
      <w:r>
        <w:instrText>HYPERLINK "http://www.redjurista.com/document.aspx?ajcode=l1776016&amp;arts=30"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citada ley.</w:t>
      </w:r>
    </w:p>
    <w:p>
      <w:pPr>
        <w:jc w:val="both"/>
      </w:pPr>
      <w:rPr>
        <w:sz w:val="24"/>
        <w:color w:val="black"/>
      </w:rPr>
    </w:p>
    <w:p>
      <w:pPr>
        <w:jc w:val="both"/>
      </w:pPr>
      <w:r>
        <w:rPr>
          <w:rFonts w:hAnsi="Arial"/>
          <w:rFonts w:ascii="Arial"/>
          <w:sz w:val="24"/>
          <w:color w:val="black"/>
        </w:rPr>
        <w:t xml:space="preserve">Para tal fin, la UPRA podrá solicitar información al Departamento Administrativo Nacional de Estadística (DANE), el Instituto Geográfico Agustín Codazzi (IGAC), la Superintendencia de Notariado y Registro, oficinas de catastro, la Unidad Administrativa Especial de Gestión de Restitución de Tierras Despojadas, la Agencia Nacional de Tierras, Ministerio de Ambiente y Desarrollo Sostenible, autoridades ambientales regionales, Parques Nacionales Naturales y las demás entidades públicas que considere pertinentes, quienes deberán responder en un término no mayor de diez (10) días hábiles, de conformidad con lo dispuesto en el Código de Procedimiento Administrativo y de lo Contencioso Administrativo.</w:t>
      </w:r>
    </w:p>
    <w:p>
      <w:pPr>
        <w:jc w:val="both"/>
      </w:pPr>
      <w:rPr>
        <w:sz w:val="24"/>
        <w:color w:val="black"/>
      </w:rPr>
    </w:p>
    <w:p>
      <w:pPr>
        <w:jc w:val="both"/>
      </w:pPr>
      <w:r>
        <w:rPr>
          <w:rFonts w:hAnsi="Arial"/>
          <w:rFonts w:ascii="Arial"/>
          <w:sz w:val="24"/>
          <w:color w:val="black"/>
        </w:rPr>
        <w:t xml:space="preserve">A partir del momento en que la UPRA cuente con los insumos necesarios para la identificación de áreas potenciales para declarar una Zidres, contará con sesenta (60) días para entregar los resultados de dicha identificación al Departamento Nacional de Planeación (DNP).</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entidades públicas y los particulares podrán aportar estudios e información que apoyen el proceso de identificación de las Zidres, en los términos definidos por la UPRA, hasta la expedición del Conpes a que se refiere el artículo </w:t>
      </w:r>
      <w:r>
        <w:fldChar w:fldCharType="begin"/>
      </w:r>
      <w:r>
        <w:instrText>HYPERLINK "http://www.redjurista.com/document.aspx?ajcode=l1776016&amp;arts=21"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1776 de 2016. El documento Conpes será revisado para efectos de actualización por lo menos cada cinco (5) años.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UPRA definirá técnicamente los parámetros de los requisitos señalados en el inciso segundo del artículo </w:t>
      </w:r>
      <w:r>
        <w:fldChar w:fldCharType="begin"/>
      </w:r>
      <w:r>
        <w:instrText>HYPERLINK "http://www.redjurista.com/document.aspx?ajcode=l1776016&amp;arts=1"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1776 de 2016.</w:t>
      </w:r>
    </w:p>
    <w:p>
      <w:pPr>
        <w:jc w:val="both"/>
      </w:pPr>
      <w:rPr>
        <w:color w:val="black"/>
      </w:rPr>
    </w:p>
    <w:p>
      <w:pPr>
        <w:jc w:val="both"/>
      </w:pPr>
      <w:r>
        <w:rPr>
          <w:rFonts w:hAnsi="Arial"/>
          <w:rFonts w:ascii="Arial"/>
          <w:sz w:val="24"/>
          <w:b/>
          <w:vanish/>
          <w:color w:val="black"/>
        </w:rPr>
        <w:t>&amp;$</w:t>
      </w:r>
      <w:bookmarkStart w:id="68084" w:name="2.18.2.2"/>
      <w:r>
        <w:rPr>
          <w:rFonts w:hAnsi="Arial"/>
          <w:rFonts w:ascii="Arial"/>
          <w:sz w:val="24"/>
          <w:color w:val="navy"/>
        </w:rPr>
        <w:t xml:space="preserve">ARTÍCULO 2.18.2.2. </w:t>
      </w:r>
      <w:r>
        <w:rPr>
          <w:rFonts w:hAnsi="Arial"/>
          <w:rFonts w:ascii="Arial"/>
          <w:sz w:val="24"/>
          <w:i/>
          <w:color w:val="navy"/>
        </w:rPr>
        <w:t xml:space="preserve">DELIMITACIÓN DE LAS ÁREAS POTENCIALES PARA DECLARAR UNA ZIDRES</w:t>
      </w:r>
      <w:r>
        <w:rPr>
          <w:rFonts w:hAnsi="Arial"/>
          <w:rFonts w:ascii="Arial"/>
          <w:sz w:val="24"/>
          <w:color w:val="navy"/>
        </w:rPr>
        <w:t>.</w:t>
      </w:r>
      <w:bookmarkEnd w:id="68084"/>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Una vez delimitadas las Zidres a través del documento Conpes al que hace referencia el artículo </w:t>
      </w:r>
      <w:r>
        <w:fldChar w:fldCharType="begin"/>
      </w:r>
      <w:r>
        <w:instrText>HYPERLINK "http://www.redjurista.com/document.aspx?ajcode=l1776016&amp;arts=21"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1776 de 2016, la UPRA formulará los lineamientos, criterios e instrumentos de ordenamiento productivo y social de la propiedad, de conformidad con el artículo </w:t>
      </w:r>
      <w:r>
        <w:fldChar w:fldCharType="begin"/>
      </w:r>
      <w:r>
        <w:instrText>HYPERLINK "http://www.redjurista.com/document.aspx?ajcode=l1551012&amp;arts=6"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1551 de 2012, para que sean considerados por las respectivas entidades territoriales en la formulación de su Plan de Ordenamiento Territorial (POT), Plan Básico de Ordenamiento Territorial (PBOT) o Esquema de Ordenamiento Territorial (EOT), y el Plan de Ordenamiento Territorial Departamental (POD), según corresponda.</w:t>
      </w:r>
    </w:p>
    <w:p>
      <w:pPr>
        <w:jc w:val="both"/>
      </w:pPr>
      <w:rPr>
        <w:sz w:val="24"/>
        <w:color w:val="black"/>
      </w:rPr>
    </w:p>
    <w:p>
      <w:pPr>
        <w:jc w:val="both"/>
      </w:pPr>
      <w:r>
        <w:rPr>
          <w:rFonts w:hAnsi="Arial"/>
          <w:rFonts w:ascii="Arial"/>
          <w:sz w:val="24"/>
          <w:color w:val="black"/>
        </w:rPr>
        <w:t xml:space="preserve">En virtud de los principios de autonomía y concurrencia de competencias entre la nación y las entidades territoriales, el Gobierno nacional apoyará el proceso de socialización e incorporación de los lineamientos, criterios e instrumentos formulados por la UPRA.</w:t>
      </w:r>
    </w:p>
    <w:p>
      <w:pPr>
        <w:jc w:val="both"/>
      </w:pPr>
      <w:rPr>
        <w:sz w:val="24"/>
        <w:color w:val="black"/>
      </w:rPr>
    </w:p>
    <w:p>
      <w:pPr>
        <w:jc w:val="both"/>
      </w:pPr>
      <w:r>
        <w:rPr>
          <w:rFonts w:hAnsi="Arial"/>
          <w:rFonts w:ascii="Arial"/>
          <w:sz w:val="24"/>
          <w:color w:val="black"/>
        </w:rPr>
        <w:t xml:space="preserve">Para la definición de los criterios de uso actual y potencial del suelo, la UPRA podrá vincular como intervinientes a los productores establecidos en la respectiva zona, con el fin de evaluar y valorar su experiencia agropecuaria, la adaptabilidad de los suelos, y el potencial de los desarrollos productivos, de acuerdo con los parámetros fijados por el Gobierno nacional, respetando los derechos adquiridos.</w:t>
      </w:r>
    </w:p>
    <w:p>
      <w:pPr>
        <w:jc w:val="both"/>
      </w:pPr>
      <w:rPr>
        <w:color w:val="black"/>
      </w:rPr>
    </w:p>
    <w:p>
      <w:pPr>
        <w:jc w:val="both"/>
      </w:pPr>
      <w:r>
        <w:rPr>
          <w:rFonts w:hAnsi="Arial"/>
          <w:rFonts w:ascii="Arial"/>
          <w:sz w:val="24"/>
          <w:b/>
          <w:vanish/>
          <w:color w:val="black"/>
        </w:rPr>
        <w:t>&amp;$</w:t>
      </w:r>
      <w:bookmarkStart w:id="68085" w:name="2.18.2.3"/>
      <w:r>
        <w:rPr>
          <w:rFonts w:hAnsi="Arial"/>
          <w:rFonts w:ascii="Arial"/>
          <w:sz w:val="24"/>
          <w:color w:val="navy"/>
        </w:rPr>
        <w:t xml:space="preserve">ARTÍCULO 2.18.2.3. </w:t>
      </w:r>
      <w:r>
        <w:rPr>
          <w:rFonts w:hAnsi="Arial"/>
          <w:rFonts w:ascii="Arial"/>
          <w:sz w:val="24"/>
          <w:i/>
          <w:color w:val="navy"/>
        </w:rPr>
        <w:t xml:space="preserve">RESTRICCIONES A LA CONSTITUCIÓN DE LAS ZIDRES</w:t>
      </w:r>
      <w:r>
        <w:rPr>
          <w:rFonts w:hAnsi="Arial"/>
          <w:rFonts w:ascii="Arial"/>
          <w:sz w:val="24"/>
          <w:color w:val="navy"/>
        </w:rPr>
        <w:t>.</w:t>
      </w:r>
      <w:bookmarkEnd w:id="68085"/>
      <w:r>
        <w:rPr>
          <w:rFonts w:hAnsi="Arial"/>
          <w:rFonts w:ascii="Arial"/>
          <w:sz w:val="24"/>
          <w:color w:val="black"/>
        </w:rPr>
        <w:t xml:space="preserve"> &lt;Ver Notas del Editor&gt;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No podrán constituirse Zidres en:</w:t>
      </w:r>
    </w:p>
    <w:p>
      <w:pPr>
        <w:jc w:val="both"/>
      </w:pPr>
      <w:rPr>
        <w:sz w:val="24"/>
        <w:color w:val="black"/>
      </w:rPr>
    </w:p>
    <w:p>
      <w:pPr>
        <w:jc w:val="both"/>
      </w:pPr>
      <w:r>
        <w:rPr>
          <w:rFonts w:hAnsi="Arial"/>
          <w:rFonts w:ascii="Arial"/>
          <w:sz w:val="24"/>
          <w:color w:val="black"/>
        </w:rPr>
        <w:t xml:space="preserve">1. Los territorios declarados como resguardos indígenas, ni en zonas en las que el Ministerio del Interior certifique la presencia de comunidades étnicas que se encuentren en proceso de constitución de resguardo en la fase de estudio socioeconómico con concepto favorable emitido por la autoridad competente.</w:t>
      </w:r>
    </w:p>
    <w:p>
      <w:pPr>
        <w:jc w:val="both"/>
      </w:pPr>
      <w:rPr>
        <w:sz w:val="24"/>
        <w:color w:val="black"/>
      </w:rPr>
    </w:p>
    <w:p>
      <w:pPr>
        <w:jc w:val="both"/>
      </w:pPr>
      <w:r>
        <w:rPr>
          <w:rFonts w:hAnsi="Arial"/>
          <w:rFonts w:ascii="Arial"/>
          <w:sz w:val="24"/>
          <w:color w:val="black"/>
        </w:rPr>
        <w:t xml:space="preserve">2. Las zonas de reserva campesina debidamente declaradas por la entidad competente.</w:t>
      </w:r>
    </w:p>
    <w:p>
      <w:pPr>
        <w:jc w:val="both"/>
      </w:pPr>
      <w:rPr>
        <w:sz w:val="24"/>
        <w:color w:val="black"/>
      </w:rPr>
    </w:p>
    <w:p>
      <w:pPr>
        <w:jc w:val="both"/>
      </w:pPr>
      <w:r>
        <w:rPr>
          <w:rFonts w:hAnsi="Arial"/>
          <w:rFonts w:ascii="Arial"/>
          <w:sz w:val="24"/>
          <w:color w:val="black"/>
        </w:rPr>
        <w:t xml:space="preserve">3. Los territorios colectivos titulados o en proceso de titulación y los territorios a los que hace referencia la Ley </w:t>
      </w:r>
      <w:r>
        <w:fldChar w:fldCharType="begin"/>
      </w:r>
      <w:r>
        <w:instrText>HYPERLINK "http://www.redjurista.com/document.aspx?ajcode=l0070_93&amp;arts=INICIO"</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Para los efectos de la Ley </w:t>
      </w:r>
      <w:r>
        <w:fldChar w:fldCharType="begin"/>
      </w:r>
      <w:r>
        <w:instrText>HYPERLINK "http://www.redjurista.com/document.aspx?ajcode=l1776016&amp;arts=INICIO"</w:instrText>
      </w:r>
      <w:r>
        <w:fldChar w:fldCharType="separate"/>
      </w:r>
      <w:r>
        <w:rPr>
          <w:rFonts w:hAnsi="Arial"/>
          <w:rFonts w:ascii="Arial"/>
          <w:sz w:val="24"/>
          <w:u w:val="single"/>
          <w:color w:val="black"/>
        </w:rPr>
        <w:t>1776</w:t>
      </w:r>
      <w:r>
        <w:fldChar w:fldCharType="end"/>
      </w:r>
      <w:r>
        <w:rPr>
          <w:rFonts w:hAnsi="Arial"/>
          <w:rFonts w:ascii="Arial"/>
          <w:sz w:val="24"/>
          <w:u w:val="none"/>
          <w:color w:val="black"/>
        </w:rPr>
        <w:t xml:space="preserve"> de 2016 y la presente parte, se entenderá que el territorio está en proceso de titulación cuando la Comisión Técnica haya rendido el concepto respectivo a que alude el artículo </w:t>
      </w:r>
      <w:r>
        <w:fldChar w:fldCharType="begin"/>
      </w:r>
      <w:r>
        <w:instrText>HYPERLINK "http://www.redjurista.com/document.aspx?ajcode=d1066015&amp;arts=2.5.1.2.15"</w:instrText>
      </w:r>
      <w:r>
        <w:fldChar w:fldCharType="separate"/>
      </w:r>
      <w:r>
        <w:rPr>
          <w:rFonts w:hAnsi="Arial"/>
          <w:rFonts w:ascii="Arial"/>
          <w:sz w:val="24"/>
          <w:u w:val="single"/>
          <w:color w:val="black"/>
        </w:rPr>
        <w:t>2.5.1.2.15</w:t>
      </w:r>
      <w:r>
        <w:fldChar w:fldCharType="end"/>
      </w:r>
      <w:r>
        <w:rPr>
          <w:rFonts w:hAnsi="Arial"/>
          <w:rFonts w:ascii="Arial"/>
          <w:sz w:val="24"/>
          <w:u w:val="none"/>
          <w:color w:val="black"/>
        </w:rPr>
        <w:t xml:space="preserve"> del Decreto 1066 de 2015, “por medio del cual se expide el Decreto Único Reglamentario del Sector Administrativo del Interior”.</w:t>
      </w:r>
    </w:p>
    <w:p>
      <w:pPr>
        <w:jc w:val="both"/>
      </w:pPr>
      <w:rPr>
        <w:sz w:val="24"/>
        <w:color w:val="black"/>
      </w:rPr>
    </w:p>
    <w:p>
      <w:pPr>
        <w:jc w:val="both"/>
      </w:pPr>
      <w:r>
        <w:rPr>
          <w:rFonts w:hAnsi="Arial"/>
          <w:rFonts w:ascii="Arial"/>
          <w:sz w:val="24"/>
          <w:color w:val="black"/>
        </w:rPr>
        <w:t xml:space="preserve">4. Los territorios que comprendan áreas declaradas y delimitadas como ecosistemas estratégicos, parques naturales, páramos y humedales.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Siempre que el Ministerio del Interior certifique la presencia de comunidades étnicas en las potenciales Zidres, previa a su declaratoria, se deberá agotar el trámite de consulta previa.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De conformidad con el parágrafo 1o del artículo </w:t>
      </w:r>
      <w:r>
        <w:fldChar w:fldCharType="begin"/>
      </w:r>
      <w:r>
        <w:instrText>HYPERLINK "http://www.redjurista.com/document.aspx?ajcode=l1776016&amp;arts=21"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1776 de 2016, los predios que presenten situaciones imperfectas en el área de estudio de los Planes de Desarrollo Rural Integral y de Ordenamiento Productivo y Social de la Propiedad, solo podrán hacer parte de la Zidres una vez se encuentre saneada su situación jurídica.</w:t>
      </w:r>
    </w:p>
    <w:p>
      <w:pPr>
        <w:jc w:val="both"/>
      </w:pPr>
      <w:rPr>
        <w:color w:val="black"/>
      </w:rPr>
    </w:p>
    <w:p>
      <w:pPr>
        <w:jc w:val="both"/>
      </w:pPr>
      <w:r>
        <w:rPr>
          <w:rFonts w:hAnsi="Arial"/>
          <w:rFonts w:ascii="Arial"/>
          <w:sz w:val="24"/>
          <w:b/>
          <w:vanish/>
          <w:color w:val="black"/>
        </w:rPr>
        <w:t>&amp;$</w:t>
      </w:r>
      <w:bookmarkStart w:id="68086" w:name="2.18.2.4"/>
      <w:r>
        <w:rPr>
          <w:rFonts w:hAnsi="Arial"/>
          <w:rFonts w:ascii="Arial"/>
          <w:sz w:val="24"/>
          <w:color w:val="navy"/>
        </w:rPr>
        <w:t xml:space="preserve">ARTÍCULO 2.18.2.4. </w:t>
      </w:r>
      <w:r>
        <w:rPr>
          <w:rFonts w:hAnsi="Arial"/>
          <w:rFonts w:ascii="Arial"/>
          <w:sz w:val="24"/>
          <w:i/>
          <w:color w:val="navy"/>
        </w:rPr>
        <w:t xml:space="preserve">AMPLIACIÓN DE LA DELIMITACIÓN DE LAS ZIDRES</w:t>
      </w:r>
      <w:r>
        <w:rPr>
          <w:rFonts w:hAnsi="Arial"/>
          <w:rFonts w:ascii="Arial"/>
          <w:sz w:val="24"/>
          <w:color w:val="navy"/>
        </w:rPr>
        <w:t>.</w:t>
      </w:r>
      <w:bookmarkEnd w:id="68086"/>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Las Zidres podrán ampliarse siempre y cuando se cumplan los requisitos establecidos en el artículo </w:t>
      </w:r>
      <w:r>
        <w:fldChar w:fldCharType="begin"/>
      </w:r>
      <w:r>
        <w:instrText>HYPERLINK "http://www.redjurista.com/document.aspx?ajcode=d1071015&amp;arts=2.18.2.1"</w:instrText>
      </w:r>
      <w:r>
        <w:fldChar w:fldCharType="separate"/>
      </w:r>
      <w:r>
        <w:rPr>
          <w:rFonts w:hAnsi="Arial"/>
          <w:rFonts w:ascii="Arial"/>
          <w:sz w:val="24"/>
          <w:u w:val="single"/>
          <w:color w:val="black"/>
        </w:rPr>
        <w:t>2.18.2.1</w:t>
      </w:r>
      <w:r>
        <w:fldChar w:fldCharType="end"/>
      </w:r>
      <w:r>
        <w:rPr>
          <w:rFonts w:hAnsi="Arial"/>
          <w:rFonts w:ascii="Arial"/>
          <w:sz w:val="24"/>
          <w:u w:val="none"/>
          <w:color w:val="black"/>
        </w:rPr>
        <w:t xml:space="preserve"> y se verifique la inexistencia de las restricciones mencionadas en el artículo </w:t>
      </w:r>
      <w:r>
        <w:fldChar w:fldCharType="begin"/>
      </w:r>
      <w:r>
        <w:instrText>HYPERLINK "http://www.redjurista.com/document.aspx?ajcode=d1071015&amp;arts=2.18.2.3"</w:instrText>
      </w:r>
      <w:r>
        <w:fldChar w:fldCharType="separate"/>
      </w:r>
      <w:r>
        <w:rPr>
          <w:rFonts w:hAnsi="Arial"/>
          <w:rFonts w:ascii="Arial"/>
          <w:sz w:val="24"/>
          <w:u w:val="single"/>
          <w:color w:val="black"/>
        </w:rPr>
        <w:t>2.18.2.3</w:t>
      </w:r>
      <w:r>
        <w:fldChar w:fldCharType="end"/>
      </w:r>
      <w:r>
        <w:rPr>
          <w:rFonts w:hAnsi="Arial"/>
          <w:rFonts w:ascii="Arial"/>
          <w:sz w:val="24"/>
          <w:u w:val="none"/>
          <w:color w:val="black"/>
        </w:rPr>
        <w:t xml:space="preserve"> de este decreto.</w:t>
      </w:r>
    </w:p>
    <w:p>
      <w:pPr>
        <w:jc w:val="center"/>
      </w:pPr>
      <w:rPr>
        <w:sz w:val="24"/>
        <w:color w:val="black"/>
      </w:rPr>
    </w:p>
    <w:p>
      <w:pPr>
        <w:jc w:val="center"/>
      </w:pPr>
      <w:r>
        <w:rPr>
          <w:rFonts w:hAnsi="Arial"/>
          <w:rFonts w:ascii="Arial"/>
          <w:sz w:val="24"/>
          <w:vanish/>
          <w:color w:val="black"/>
        </w:rPr>
        <w:t>&amp;$</w:t>
      </w:r>
      <w:bookmarkStart w:id="68087" w:name="TÍTULO 2.18.3"/>
      <w:r>
        <w:rPr>
          <w:rFonts w:hAnsi="Arial"/>
          <w:rFonts w:ascii="Arial"/>
          <w:sz w:val="24"/>
          <w:color w:val="navy"/>
        </w:rPr>
        <w:t xml:space="preserve">TÍTULO III. </w:t>
      </w:r>
    </w:p>
    <w:p>
      <w:pPr>
        <w:jc w:val="center"/>
      </w:pPr>
      <w:r>
        <w:rPr>
          <w:rFonts w:hAnsi="Arial"/>
          <w:rFonts w:ascii="Arial"/>
          <w:sz w:val="24"/>
          <w:color w:val="navy"/>
        </w:rPr>
        <w:t xml:space="preserve">PROYECTOS PRODUCTIVOS POR DESARROLLARSE EN LAS ZIDRES.</w:t>
      </w:r>
      <w:bookmarkEnd w:id="68087"/>
      <w:r>
        <w:rPr>
          <w:rFonts w:hAnsi="Arial"/>
          <w:rFonts w:ascii="Arial"/>
          <w:sz w:val="24"/>
          <w:color w:val="black"/>
        </w:rPr>
        <w:t xml:space="preserve"> </w:t>
      </w:r>
    </w:p>
    <w:p>
      <w:pPr>
        <w:jc w:val="center"/>
      </w:pPr>
      <w:rPr>
        <w:sz w:val="24"/>
        <w:color w:val="black"/>
      </w:rPr>
    </w:p>
    <w:p>
      <w:pPr>
        <w:jc w:val="both"/>
      </w:pPr>
      <w:r>
        <w:rPr>
          <w:rFonts w:hAnsi="Arial"/>
          <w:rFonts w:ascii="Arial"/>
          <w:sz w:val="24"/>
          <w:b/>
          <w:vanish/>
          <w:color w:val="black"/>
        </w:rPr>
        <w:t>&amp;$</w:t>
      </w:r>
      <w:bookmarkStart w:id="68088" w:name="2.18.3.1"/>
      <w:r>
        <w:rPr>
          <w:rFonts w:hAnsi="Arial"/>
          <w:rFonts w:ascii="Arial"/>
          <w:sz w:val="24"/>
          <w:color w:val="navy"/>
        </w:rPr>
        <w:t xml:space="preserve">ARTÍCULO 2.18.3.1. </w:t>
      </w:r>
      <w:r>
        <w:rPr>
          <w:rFonts w:hAnsi="Arial"/>
          <w:rFonts w:ascii="Arial"/>
          <w:sz w:val="24"/>
          <w:i/>
          <w:color w:val="navy"/>
        </w:rPr>
        <w:t xml:space="preserve">QUIÉNES PUEDEN PRESENTAR LOS PROYECTOS PRODUCTIVOS</w:t>
      </w:r>
      <w:r>
        <w:rPr>
          <w:rFonts w:hAnsi="Arial"/>
          <w:rFonts w:ascii="Arial"/>
          <w:sz w:val="24"/>
          <w:color w:val="navy"/>
        </w:rPr>
        <w:t>.</w:t>
      </w:r>
      <w:bookmarkEnd w:id="68088"/>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Podrán presentar ante el Ministerio de Agricultura y Desarrollo Rural los proyectos productivos a los que hace referencia el artículo </w:t>
      </w:r>
      <w:r>
        <w:fldChar w:fldCharType="begin"/>
      </w:r>
      <w:r>
        <w:instrText>HYPERLINK "http://www.redjurista.com/document.aspx?ajcode=l1776016&amp;arts=3"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1776 de 2016:</w:t>
      </w:r>
    </w:p>
    <w:p>
      <w:pPr>
        <w:jc w:val="both"/>
      </w:pPr>
      <w:rPr>
        <w:sz w:val="24"/>
        <w:color w:val="black"/>
      </w:rPr>
    </w:p>
    <w:p>
      <w:pPr>
        <w:jc w:val="both"/>
      </w:pPr>
      <w:r>
        <w:rPr>
          <w:rFonts w:hAnsi="Arial"/>
          <w:rFonts w:ascii="Arial"/>
          <w:sz w:val="24"/>
          <w:color w:val="black"/>
        </w:rPr>
        <w:t xml:space="preserve">1. Personas naturales.</w:t>
      </w:r>
    </w:p>
    <w:p>
      <w:pPr>
        <w:jc w:val="both"/>
      </w:pPr>
      <w:rPr>
        <w:sz w:val="24"/>
        <w:color w:val="black"/>
      </w:rPr>
    </w:p>
    <w:p>
      <w:pPr>
        <w:jc w:val="both"/>
      </w:pPr>
      <w:r>
        <w:rPr>
          <w:rFonts w:hAnsi="Arial"/>
          <w:rFonts w:ascii="Arial"/>
          <w:sz w:val="24"/>
          <w:color w:val="black"/>
        </w:rPr>
        <w:t xml:space="preserve">2. Personas jurídicas.</w:t>
      </w:r>
    </w:p>
    <w:p>
      <w:pPr>
        <w:jc w:val="both"/>
      </w:pPr>
      <w:rPr>
        <w:sz w:val="24"/>
        <w:color w:val="black"/>
      </w:rPr>
    </w:p>
    <w:p>
      <w:pPr>
        <w:jc w:val="both"/>
      </w:pPr>
      <w:r>
        <w:rPr>
          <w:rFonts w:hAnsi="Arial"/>
          <w:rFonts w:ascii="Arial"/>
          <w:sz w:val="24"/>
          <w:color w:val="black"/>
        </w:rPr>
        <w:t xml:space="preserve">3. Empresas asociativas.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desarrollo de proyectos productivos se podrá hacer uso de las estructuras, garantías y vehículos financieros legalmente establecidos por la legislación vigente.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el caso de las personas jurídicas, estas no podrán estar incursas en procesos de insolvencia empresarial.</w:t>
      </w:r>
    </w:p>
    <w:p>
      <w:pPr>
        <w:jc w:val="both"/>
      </w:pPr>
      <w:rPr>
        <w:color w:val="black"/>
      </w:rPr>
    </w:p>
    <w:p>
      <w:pPr>
        <w:jc w:val="both"/>
      </w:pPr>
      <w:r>
        <w:rPr>
          <w:rFonts w:hAnsi="Arial"/>
          <w:rFonts w:ascii="Arial"/>
          <w:sz w:val="24"/>
          <w:b/>
          <w:vanish/>
          <w:color w:val="black"/>
        </w:rPr>
        <w:t>&amp;$</w:t>
      </w:r>
      <w:bookmarkStart w:id="68089" w:name="2.18.3.2"/>
      <w:r>
        <w:rPr>
          <w:rFonts w:hAnsi="Arial"/>
          <w:rFonts w:ascii="Arial"/>
          <w:sz w:val="24"/>
          <w:color w:val="navy"/>
        </w:rPr>
        <w:t xml:space="preserve">ARTÍCULO 2.18.3.2. </w:t>
      </w:r>
      <w:r>
        <w:rPr>
          <w:rFonts w:hAnsi="Arial"/>
          <w:rFonts w:ascii="Arial"/>
          <w:sz w:val="24"/>
          <w:i/>
          <w:color w:val="navy"/>
        </w:rPr>
        <w:t xml:space="preserve">REQUISITOS GENERALES DE LOS PROYECTOS PRODUCTIVOS</w:t>
      </w:r>
      <w:r>
        <w:rPr>
          <w:rFonts w:hAnsi="Arial"/>
          <w:rFonts w:ascii="Arial"/>
          <w:sz w:val="24"/>
          <w:color w:val="navy"/>
        </w:rPr>
        <w:t>.</w:t>
      </w:r>
      <w:bookmarkEnd w:id="68089"/>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Los proyectos productivos que se presenten para desarrollarse en las Zidres deberán cumplir con los siguientes requisitos, así como los parámetros que determine el Ministerio de Agricultura y Desarrollo Rural:</w:t>
      </w:r>
    </w:p>
    <w:p>
      <w:pPr>
        <w:jc w:val="both"/>
      </w:pPr>
      <w:rPr>
        <w:sz w:val="24"/>
        <w:color w:val="black"/>
      </w:rPr>
    </w:p>
    <w:p>
      <w:pPr>
        <w:jc w:val="both"/>
      </w:pPr>
      <w:r>
        <w:rPr>
          <w:rFonts w:hAnsi="Arial"/>
          <w:rFonts w:ascii="Arial"/>
          <w:sz w:val="24"/>
          <w:color w:val="black"/>
        </w:rPr>
        <w:t xml:space="preserve">1. Un Documento del proyecto que contenga:</w:t>
      </w:r>
    </w:p>
    <w:p>
      <w:pPr>
        <w:jc w:val="both"/>
      </w:pPr>
      <w:rPr>
        <w:sz w:val="24"/>
        <w:color w:val="black"/>
      </w:rPr>
    </w:p>
    <w:p>
      <w:pPr>
        <w:jc w:val="both"/>
      </w:pPr>
      <w:r>
        <w:rPr>
          <w:rFonts w:hAnsi="Arial"/>
          <w:rFonts w:ascii="Arial"/>
          <w:sz w:val="24"/>
          <w:color w:val="black"/>
        </w:rPr>
        <w:t xml:space="preserve">1.1. Descripción del proyecto.</w:t>
      </w:r>
    </w:p>
    <w:p>
      <w:pPr>
        <w:jc w:val="both"/>
      </w:pPr>
      <w:rPr>
        <w:sz w:val="24"/>
        <w:color w:val="black"/>
      </w:rPr>
    </w:p>
    <w:p>
      <w:pPr>
        <w:jc w:val="both"/>
      </w:pPr>
      <w:r>
        <w:rPr>
          <w:rFonts w:hAnsi="Arial"/>
          <w:rFonts w:ascii="Arial"/>
          <w:sz w:val="24"/>
          <w:color w:val="black"/>
        </w:rPr>
        <w:t xml:space="preserve">1.2. Justificación del enfoque territorial del proyecto, demostrando la armonización del Plan de Ordenamiento Territorial (POT), Plan Básico de Ordenamiento Territorial (PBOT) o Esquema de Ordenamiento Territorial (EOT), con los criterios de ordenamiento productivo y social de la propiedad definidos por la UPRA para el área de influencia de las Zidres, en consonancia con el numeral 9 del artículo </w:t>
      </w:r>
      <w:r>
        <w:fldChar w:fldCharType="begin"/>
      </w:r>
      <w:r>
        <w:instrText>HYPERLINK "http://www.redjurista.com/document.aspx?ajcode=l1551012&amp;arts=6"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1551 de 2012 o la que haga sus veces.</w:t>
      </w:r>
    </w:p>
    <w:p>
      <w:pPr>
        <w:jc w:val="both"/>
      </w:pPr>
      <w:rPr>
        <w:sz w:val="24"/>
        <w:color w:val="black"/>
      </w:rPr>
    </w:p>
    <w:p>
      <w:pPr>
        <w:jc w:val="both"/>
      </w:pPr>
      <w:r>
        <w:rPr>
          <w:rFonts w:hAnsi="Arial"/>
          <w:rFonts w:ascii="Arial"/>
          <w:sz w:val="24"/>
          <w:color w:val="black"/>
        </w:rPr>
        <w:t xml:space="preserve">1.3. Un esquema de viabilidad administrativa, financiera, jurídica y de sostenibilidad ambiental del proyecto.</w:t>
      </w:r>
    </w:p>
    <w:p>
      <w:pPr>
        <w:jc w:val="both"/>
      </w:pPr>
      <w:rPr>
        <w:sz w:val="24"/>
        <w:color w:val="black"/>
      </w:rPr>
    </w:p>
    <w:p>
      <w:pPr>
        <w:jc w:val="both"/>
      </w:pPr>
      <w:r>
        <w:rPr>
          <w:rFonts w:hAnsi="Arial"/>
          <w:rFonts w:ascii="Arial"/>
          <w:sz w:val="24"/>
          <w:color w:val="black"/>
        </w:rPr>
        <w:t xml:space="preserve">1.4. Justificación de la compatibilidad y no afectación del proyecto con las políticas de seguridad alimentaria del país, de acuerdo con las condiciones edafoclimáticas, el tipo de producción y productor.</w:t>
      </w:r>
    </w:p>
    <w:p>
      <w:pPr>
        <w:jc w:val="both"/>
      </w:pPr>
      <w:rPr>
        <w:color w:val="black"/>
      </w:rPr>
    </w:p>
    <w:p>
      <w:pPr>
        <w:jc w:val="both"/>
      </w:pPr>
      <w:r>
        <w:rPr>
          <w:rFonts w:hAnsi="Arial"/>
          <w:rFonts w:ascii="Arial"/>
          <w:sz w:val="24"/>
          <w:color w:val="black"/>
        </w:rPr>
        <w:t xml:space="preserve">2. Un Plan de negocios que atienda a criterios técnicos adecuados, dirigidos a la compra de la totalidad de la producción a precios de mercado por todo el ciclo del proyecto, en condiciones de transparencia y libre concurrencia. Para tal efecto, podrán utilizarse los instrumentos o información que disponga la bolsa de productos agropecuarios, agroindustriales y otros commodities</w:t>
      </w:r>
    </w:p>
    <w:p>
      <w:pPr>
        <w:jc w:val="both"/>
      </w:pPr>
      <w:rPr>
        <w:sz w:val="24"/>
        <w:color w:val="black"/>
      </w:rPr>
    </w:p>
    <w:p>
      <w:pPr>
        <w:jc w:val="both"/>
      </w:pPr>
      <w:r>
        <w:rPr>
          <w:rFonts w:hAnsi="Arial"/>
          <w:rFonts w:ascii="Arial"/>
          <w:sz w:val="24"/>
          <w:color w:val="black"/>
        </w:rPr>
        <w:t xml:space="preserve">3. En caso de ser utilizados recursos de fomento, un sistema que permita que los recursos recibidos a través de los créditos de fomento sean administrados por medio de fiducias u otros mecanismos que generen transparencia en la operación.</w:t>
      </w:r>
    </w:p>
    <w:p>
      <w:pPr>
        <w:jc w:val="both"/>
      </w:pPr>
      <w:rPr>
        <w:sz w:val="24"/>
        <w:color w:val="black"/>
      </w:rPr>
    </w:p>
    <w:p>
      <w:pPr>
        <w:jc w:val="both"/>
      </w:pPr>
      <w:r>
        <w:rPr>
          <w:rFonts w:hAnsi="Arial"/>
          <w:rFonts w:ascii="Arial"/>
          <w:sz w:val="24"/>
          <w:color w:val="black"/>
        </w:rPr>
        <w:t xml:space="preserve">4. Un estudio de títulos de los predios que se tengan identificados y se requieran para el establecimiento del proyecto, junto con los folios de matrícula inmobiliaria correspondientes en los que se pueda verificar la anotación que, de conformidad con el parágrafo 2o del artículo </w:t>
      </w:r>
      <w:r>
        <w:fldChar w:fldCharType="begin"/>
      </w:r>
      <w:r>
        <w:instrText>HYPERLINK "http://www.redjurista.com/document.aspx?ajcode=l1776016&amp;arts=21"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1776 de 2016, incluye el predio en la delimitación de una Zidres.</w:t>
      </w:r>
    </w:p>
    <w:p>
      <w:pPr>
        <w:jc w:val="both"/>
      </w:pPr>
      <w:rPr>
        <w:color w:val="black"/>
      </w:rPr>
    </w:p>
    <w:p>
      <w:pPr>
        <w:jc w:val="both"/>
      </w:pPr>
      <w:r>
        <w:rPr>
          <w:rFonts w:hAnsi="Arial"/>
          <w:rFonts w:ascii="Arial"/>
          <w:sz w:val="24"/>
          <w:color w:val="black"/>
        </w:rPr>
        <w:t xml:space="preserve">5. La documentación que permita identificar los predios sobre los cuales se va a adelantar el proyecto productivo y, si es el caso, la descripción de la figura jurídica mediante la cual se pretende acceder a la tierra requerida para el desarrollo de este. Cuando para la realización del proyecto productivo se requiera la entrega de bienes baldíos y fiscales patrimoniales para el desarrollo del proyecto, se deberá identificar el tipo contractual propuesto para la entrega, el plazo, y las condiciones en las que la tierra será devuelta al Estado tras la culminación del contrato. Cuando el inmueble esté ocupado, deberá anexarse un estudio socioeconómico y ambiental de la situación del mismo, identificando las mejoras existentes junto con su correspondiente avalúo.</w:t>
      </w:r>
    </w:p>
    <w:p>
      <w:pPr>
        <w:jc w:val="both"/>
      </w:pPr>
      <w:rPr>
        <w:sz w:val="24"/>
        <w:color w:val="black"/>
      </w:rPr>
    </w:p>
    <w:p>
      <w:pPr>
        <w:jc w:val="both"/>
      </w:pPr>
      <w:r>
        <w:rPr>
          <w:rFonts w:hAnsi="Arial"/>
          <w:rFonts w:ascii="Arial"/>
          <w:sz w:val="24"/>
          <w:color w:val="black"/>
        </w:rPr>
        <w:t xml:space="preserve">6. En caso de tratarse de proyectos que integren como asociados a campesinos, mujeres rurales, jóvenes rurales y/o trabajadores agrarios sin tierra, además de los anteriores requisitos, el proyecto deberá contener:</w:t>
      </w:r>
    </w:p>
    <w:p>
      <w:pPr>
        <w:jc w:val="both"/>
      </w:pPr>
      <w:rPr>
        <w:sz w:val="24"/>
        <w:color w:val="black"/>
      </w:rPr>
    </w:p>
    <w:p>
      <w:pPr>
        <w:jc w:val="both"/>
      </w:pPr>
      <w:r>
        <w:rPr>
          <w:rFonts w:hAnsi="Arial"/>
          <w:rFonts w:ascii="Arial"/>
          <w:sz w:val="24"/>
          <w:color w:val="black"/>
        </w:rPr>
        <w:t xml:space="preserve">6.1. &lt;Ver Notas del Editor&gt; Un mecanismo que permita que, dentro de los tres (3) primeros años de iniciado el proyecto, los campesinos, mujeres rurales, jóvenes rurales y/o trabajadores agrarios sin tierra vinculados a este, se hagan propietarios de un porcentaje de tierra fijado por el Ministerio de Agricultura y Desarrollo Rural de acuerdo con los parámetros que esta autoridad defina, según las características de cada proyecto productivo y la capacidad financiera de quien lo adelante, de conformidad con lo previsto en el artículo </w:t>
      </w:r>
      <w:r>
        <w:fldChar w:fldCharType="begin"/>
      </w:r>
      <w:r>
        <w:instrText>HYPERLINK "http://www.redjurista.com/document.aspx?ajcode=l1776016&amp;arts=17"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1776 de 2016.</w:t>
      </w:r>
    </w:p>
    <w:p>
      <w:pPr>
        <w:jc w:val="both"/>
      </w:pPr>
      <w:rPr>
        <w:color w:val="black"/>
      </w:rPr>
    </w:p>
    <w:p>
      <w:pPr>
        <w:jc w:val="both"/>
      </w:pPr>
      <w:r>
        <w:rPr>
          <w:rFonts w:hAnsi="Arial"/>
          <w:rFonts w:ascii="Arial"/>
          <w:sz w:val="24"/>
          <w:color w:val="black"/>
        </w:rPr>
        <w:t xml:space="preserve">6.2. En caso de no ser posible dotar de tierra a la totalidad de los campesinos, mujeres rurales, jóvenes rurales y/o trabajadores agrarios sin tierra asociados al proyecto, conforme al numeral anterior, se deberá presentar un sistema que garantice que el grupo de campesinos, trabajadores agrarios, mujeres rurales y jóvenes rurales sin tierra puedan adquirirla a través de los programas de dotación de tierras adelantados por la entidad competente.</w:t>
      </w:r>
    </w:p>
    <w:p>
      <w:pPr>
        <w:jc w:val="both"/>
      </w:pPr>
      <w:rPr>
        <w:sz w:val="24"/>
        <w:color w:val="black"/>
      </w:rPr>
    </w:p>
    <w:p>
      <w:pPr>
        <w:jc w:val="both"/>
      </w:pPr>
      <w:r>
        <w:rPr>
          <w:rFonts w:hAnsi="Arial"/>
          <w:rFonts w:ascii="Arial"/>
          <w:sz w:val="24"/>
          <w:color w:val="black"/>
        </w:rPr>
        <w:t xml:space="preserve">6.3. Un plan de acción encaminado a apoyar a los campesinos, trabajadores agrarios, mujeres rurales y jóvenes rurales en la gestión del crédito ante el sistema bancario, para la compra de la tierra y el establecimiento del proyecto.</w:t>
      </w:r>
    </w:p>
    <w:p>
      <w:pPr>
        <w:jc w:val="both"/>
      </w:pPr>
      <w:rPr>
        <w:sz w:val="24"/>
        <w:color w:val="black"/>
      </w:rPr>
    </w:p>
    <w:p>
      <w:pPr>
        <w:jc w:val="both"/>
      </w:pPr>
      <w:r>
        <w:rPr>
          <w:rFonts w:hAnsi="Arial"/>
          <w:rFonts w:ascii="Arial"/>
          <w:sz w:val="24"/>
          <w:color w:val="black"/>
        </w:rPr>
        <w:t xml:space="preserve">6.4. Un plan que asegure el suministro de servicios permanentes de capacitación empresarial y técnica, formación de capacidades y acompañamiento en aspectos personales y de dinámica grupal.</w:t>
      </w:r>
    </w:p>
    <w:p>
      <w:pPr>
        <w:jc w:val="both"/>
      </w:pPr>
      <w:rPr>
        <w:sz w:val="24"/>
        <w:color w:val="black"/>
      </w:rPr>
    </w:p>
    <w:p>
      <w:pPr>
        <w:jc w:val="both"/>
      </w:pPr>
      <w:r>
        <w:rPr>
          <w:rFonts w:hAnsi="Arial"/>
          <w:rFonts w:ascii="Arial"/>
          <w:sz w:val="24"/>
          <w:color w:val="black"/>
        </w:rPr>
        <w:t xml:space="preserve">6.5. Un mecanismo que asegure la disponibilidad de servicios de asistencia técnica a los campesinos, trabajadores agrarios, mujeres rurales y jóvenes rurales por un período igual al ciclo total del proyecto y que garantice la provisión de los paquetes tecnológicos que correspondan.</w:t>
      </w:r>
    </w:p>
    <w:p>
      <w:pPr>
        <w:jc w:val="both"/>
      </w:pPr>
      <w:rPr>
        <w:sz w:val="24"/>
        <w:color w:val="black"/>
      </w:rPr>
    </w:p>
    <w:p>
      <w:pPr>
        <w:jc w:val="both"/>
      </w:pPr>
      <w:r>
        <w:rPr>
          <w:rFonts w:hAnsi="Arial"/>
          <w:rFonts w:ascii="Arial"/>
          <w:sz w:val="24"/>
          <w:color w:val="black"/>
        </w:rPr>
        <w:t xml:space="preserve">7. La identificación del responsable del proyecto.</w:t>
      </w:r>
    </w:p>
    <w:p>
      <w:pPr>
        <w:jc w:val="both"/>
      </w:pPr>
      <w:rPr>
        <w:sz w:val="24"/>
        <w:color w:val="black"/>
      </w:rPr>
    </w:p>
    <w:p>
      <w:pPr>
        <w:jc w:val="both"/>
      </w:pPr>
      <w:r>
        <w:rPr>
          <w:rFonts w:hAnsi="Arial"/>
          <w:rFonts w:ascii="Arial"/>
          <w:sz w:val="24"/>
          <w:color w:val="black"/>
        </w:rPr>
        <w:t xml:space="preserve">7.1. Si se trata de persona natural, copia del documento de identificación.</w:t>
      </w:r>
    </w:p>
    <w:p>
      <w:pPr>
        <w:jc w:val="both"/>
      </w:pPr>
      <w:rPr>
        <w:sz w:val="24"/>
        <w:color w:val="black"/>
      </w:rPr>
    </w:p>
    <w:p>
      <w:pPr>
        <w:jc w:val="both"/>
      </w:pPr>
      <w:r>
        <w:rPr>
          <w:rFonts w:hAnsi="Arial"/>
          <w:rFonts w:ascii="Arial"/>
          <w:sz w:val="24"/>
          <w:color w:val="black"/>
        </w:rPr>
        <w:t xml:space="preserve">7.2. Si se trata de persona jurídica, Certificado de Existencia y Representación Legal con fecha de expedición no superior a treinta (30) días, en el que se establezca su capacidad para suscribir y presentar la solicitud del proyecto.</w:t>
      </w:r>
    </w:p>
    <w:p>
      <w:pPr>
        <w:jc w:val="both"/>
      </w:pPr>
      <w:rPr>
        <w:sz w:val="24"/>
        <w:color w:val="black"/>
      </w:rPr>
    </w:p>
    <w:p>
      <w:pPr>
        <w:jc w:val="both"/>
      </w:pPr>
      <w:r>
        <w:rPr>
          <w:rFonts w:hAnsi="Arial"/>
          <w:rFonts w:ascii="Arial"/>
          <w:sz w:val="24"/>
          <w:color w:val="black"/>
        </w:rPr>
        <w:t xml:space="preserve">7.3. Si se trata de empresas asociativas, el contrato de constitución, en el que se establezca la capacidad para suscribir y presentar la solicitud del proyecto.</w:t>
      </w:r>
    </w:p>
    <w:p>
      <w:pPr>
        <w:jc w:val="both"/>
      </w:pPr>
      <w:rPr>
        <w:sz w:val="24"/>
        <w:color w:val="black"/>
      </w:rPr>
    </w:p>
    <w:p>
      <w:pPr>
        <w:jc w:val="both"/>
      </w:pPr>
      <w:r>
        <w:rPr>
          <w:rFonts w:hAnsi="Arial"/>
          <w:rFonts w:ascii="Arial"/>
          <w:sz w:val="24"/>
          <w:color w:val="black"/>
        </w:rPr>
        <w:t xml:space="preserve">8. Un estudio ambiental de la zona donde se realizará el proyecto productivo que contenga:</w:t>
      </w:r>
    </w:p>
    <w:p>
      <w:pPr>
        <w:jc w:val="both"/>
      </w:pPr>
      <w:rPr>
        <w:sz w:val="24"/>
        <w:color w:val="black"/>
      </w:rPr>
    </w:p>
    <w:p>
      <w:pPr>
        <w:jc w:val="both"/>
      </w:pPr>
      <w:r>
        <w:rPr>
          <w:rFonts w:hAnsi="Arial"/>
          <w:rFonts w:ascii="Arial"/>
          <w:sz w:val="24"/>
          <w:color w:val="black"/>
        </w:rPr>
        <w:t xml:space="preserve">8.1. La identificación de las áreas en cobertura natural, los cuerpos de agua, humedales con sus rondas respectivas, los nacimientos de agua y todas aquellas zonas que según el estudio deban ser consideradas como de especial importancia ecológica por la presencia de especies insignia, sensibles o amenazadas.</w:t>
      </w:r>
    </w:p>
    <w:p>
      <w:pPr>
        <w:jc w:val="both"/>
      </w:pPr>
      <w:rPr>
        <w:sz w:val="24"/>
        <w:color w:val="black"/>
      </w:rPr>
    </w:p>
    <w:p>
      <w:pPr>
        <w:jc w:val="both"/>
      </w:pPr>
      <w:r>
        <w:rPr>
          <w:rFonts w:hAnsi="Arial"/>
          <w:rFonts w:ascii="Arial"/>
          <w:sz w:val="24"/>
          <w:color w:val="black"/>
        </w:rPr>
        <w:t xml:space="preserve">8.2. Un análisis de oferta y calidad del recurso hídrico para los fines del proyecto, y una revisión de la agrobiodiversidad presente en la zona, con el fin de evitar el manejo inadecuado de este recurso estratégico.</w:t>
      </w:r>
    </w:p>
    <w:p>
      <w:pPr>
        <w:jc w:val="both"/>
      </w:pPr>
      <w:rPr>
        <w:sz w:val="24"/>
        <w:color w:val="black"/>
      </w:rPr>
    </w:p>
    <w:p>
      <w:pPr>
        <w:jc w:val="both"/>
      </w:pPr>
      <w:r>
        <w:rPr>
          <w:rFonts w:hAnsi="Arial"/>
          <w:rFonts w:ascii="Arial"/>
          <w:sz w:val="24"/>
          <w:color w:val="black"/>
        </w:rPr>
        <w:t xml:space="preserve">8.3. Un estudio de capacidad de carga del ecosistema para la implementación del proyecto productivo, que deberá tener en cuenta los aspectos especiales de cada uno de los componentes del proyecto.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Ministerio de Agricultura y Desarrollo Rural publicará en su página web los formatos requeridos para la presentación de los proyectos. Así mismo, consultará directamente, y en las diferentes etapas del proceso de aprobación del proyecto productivo, los certificados de antecedentes judiciales, disciplinarios y fiscales, de los responsables y ejecutores del proyecto, y de los órganos de representación y de dirección de quienes los presenten. Lo anterior con el fin de verificar que no se encuentren incursos en el régimen de inhabilidades e incompatibilidades previsto en la Constitución Política y la ley.</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Agricultura y Desarrollo Rural establecerá las condiciones mínimas de los contratos de asociatividad, incluido el porcentaje mínimo de participación de los campesinos, trabajadores agrarios, mujeres rurales y/o jóvenes rurales sin tierra, de modo que se protejan sus derechos constitucionales y legales.</w:t>
      </w:r>
    </w:p>
    <w:p>
      <w:pPr>
        <w:jc w:val="both"/>
      </w:pPr>
      <w:rPr>
        <w:sz w:val="24"/>
        <w:color w:val="black"/>
      </w:rPr>
    </w:p>
    <w:p>
      <w:pPr>
        <w:jc w:val="both"/>
      </w:pPr>
      <w:r>
        <w:rPr>
          <w:rFonts w:hAnsi="Arial"/>
          <w:rFonts w:ascii="Arial"/>
          <w:sz w:val="24"/>
          <w:color w:val="black"/>
        </w:rPr>
        <w:t xml:space="preserve">De conformidad con el artículo </w:t>
      </w:r>
      <w:r>
        <w:fldChar w:fldCharType="begin"/>
      </w:r>
      <w:r>
        <w:instrText>HYPERLINK "http://www.redjurista.com/document.aspx?ajcode=l1776016&amp;arts=20"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1776 de 2016, el Ministerio Público vigilará el cumplimiento de las condiciones mínimas pactadas en los contratos de asociatividad.</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concordancia con lo establecido en el numeral 6 del artículo </w:t>
      </w:r>
      <w:r>
        <w:fldChar w:fldCharType="begin"/>
      </w:r>
      <w:r>
        <w:instrText>HYPERLINK "http://www.redjurista.com/document.aspx?ajcode=d2369015&amp;arts=3"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2369 de 2015, el Ministerio de Agricultura y Desarrollo Rural promoverá las alianzas o esquemas de cooperación entre la comunidad y el sector privado para el desarrollo de proyectos en Zidres.</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La vinculación de trabajadores a los proyectos productivos deberá realizarse de conformidad con la normativa laboral vigente.</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Las personas jurídicas y las empresas asociativas deberán determinar quién será el interlocutor único ante el Ministerio de Agricultura y Desarrollo Rural en todo lo referente al procedimiento de presentación, aprobación y desarrollo del proyecto. Esta persona deberá estar habilitada para notificarse en nombre de la persona jurídica o empresa asociativa que presenta el proyecto.</w:t>
      </w:r>
    </w:p>
    <w:p>
      <w:pPr>
        <w:jc w:val="both"/>
      </w:pPr>
      <w:rPr>
        <w:color w:val="black"/>
      </w:rPr>
    </w:p>
    <w:p>
      <w:pPr>
        <w:jc w:val="both"/>
      </w:pPr>
      <w:r>
        <w:rPr>
          <w:rFonts w:hAnsi="Arial"/>
          <w:rFonts w:ascii="Arial"/>
          <w:sz w:val="24"/>
          <w:b/>
          <w:vanish/>
          <w:color w:val="black"/>
        </w:rPr>
        <w:t>&amp;$</w:t>
      </w:r>
      <w:bookmarkStart w:id="68090" w:name="2.18.3.3"/>
      <w:r>
        <w:rPr>
          <w:rFonts w:hAnsi="Arial"/>
          <w:rFonts w:ascii="Arial"/>
          <w:sz w:val="24"/>
          <w:color w:val="navy"/>
        </w:rPr>
        <w:t xml:space="preserve">ARTÍCULO 2.18.3.3. </w:t>
      </w:r>
      <w:r>
        <w:rPr>
          <w:rFonts w:hAnsi="Arial"/>
          <w:rFonts w:ascii="Arial"/>
          <w:sz w:val="24"/>
          <w:i/>
          <w:color w:val="navy"/>
        </w:rPr>
        <w:t xml:space="preserve">REQUISITOS ESPECÍFICOS DE LOS PROYECTOS PRODUCTIVOS</w:t>
      </w:r>
      <w:r>
        <w:rPr>
          <w:rFonts w:hAnsi="Arial"/>
          <w:rFonts w:ascii="Arial"/>
          <w:sz w:val="24"/>
          <w:color w:val="navy"/>
        </w:rPr>
        <w:t>.</w:t>
      </w:r>
      <w:bookmarkEnd w:id="68090"/>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En caso de presentarse proyectos productivos que involucren actividades que no sean de carácter agropecuario, además de los requisitos establecidos en el artículo </w:t>
      </w:r>
      <w:r>
        <w:fldChar w:fldCharType="begin"/>
      </w:r>
      <w:r>
        <w:instrText>HYPERLINK "http://www.redjurista.com/document.aspx?ajcode=d1071015&amp;arts=2.18.3.2"</w:instrText>
      </w:r>
      <w:r>
        <w:fldChar w:fldCharType="separate"/>
      </w:r>
      <w:r>
        <w:rPr>
          <w:rFonts w:hAnsi="Arial"/>
          <w:rFonts w:ascii="Arial"/>
          <w:sz w:val="24"/>
          <w:u w:val="single"/>
          <w:color w:val="black"/>
        </w:rPr>
        <w:t>2.18.3.2</w:t>
      </w:r>
      <w:r>
        <w:fldChar w:fldCharType="end"/>
      </w:r>
      <w:r>
        <w:rPr>
          <w:rFonts w:hAnsi="Arial"/>
          <w:rFonts w:ascii="Arial"/>
          <w:sz w:val="24"/>
          <w:u w:val="none"/>
          <w:color w:val="black"/>
        </w:rPr>
        <w:t xml:space="preserve"> del presente decreto, se deberán cumplir los siguientes requisitos:</w:t>
      </w:r>
    </w:p>
    <w:p>
      <w:pPr>
        <w:jc w:val="both"/>
      </w:pPr>
      <w:rPr>
        <w:sz w:val="24"/>
        <w:color w:val="black"/>
      </w:rPr>
    </w:p>
    <w:p>
      <w:pPr>
        <w:jc w:val="both"/>
      </w:pPr>
      <w:r>
        <w:rPr>
          <w:rFonts w:hAnsi="Arial"/>
          <w:rFonts w:ascii="Arial"/>
          <w:sz w:val="24"/>
          <w:color w:val="black"/>
        </w:rPr>
        <w:t xml:space="preserve">1. Para los proyectos productivos que desarrollen infraestructura para las Zidres, se deberán anexar los estudios de factibilidad que contengan el modelo financiero detallado y formulado que fundamente el valor de la infraestructura a desarrollar, descripción detallada de las fases y la duración para el desarrollo de la misma, justificación del plazo, análisis de riesgos asociados al desarrollo de esta, estudios de impacto ambiental, económico y social, y estudios de factibilidad técnica, económica, ambiental, predial, financiera y jurídica. El detalle de los estudios podrá determinarse por lo señalado en la Ley </w:t>
      </w:r>
      <w:r>
        <w:fldChar w:fldCharType="begin"/>
      </w:r>
      <w:r>
        <w:instrText>HYPERLINK "http://www.redjurista.com/document.aspx?ajcode=l1682013&amp;arts=INICIO"</w:instrText>
      </w:r>
      <w:r>
        <w:fldChar w:fldCharType="separate"/>
      </w:r>
      <w:r>
        <w:rPr>
          <w:rFonts w:hAnsi="Arial"/>
          <w:rFonts w:ascii="Arial"/>
          <w:sz w:val="24"/>
          <w:u w:val="single"/>
          <w:color w:val="black"/>
        </w:rPr>
        <w:t>1682</w:t>
      </w:r>
      <w:r>
        <w:fldChar w:fldCharType="end"/>
      </w:r>
      <w:r>
        <w:rPr>
          <w:rFonts w:hAnsi="Arial"/>
          <w:rFonts w:ascii="Arial"/>
          <w:sz w:val="24"/>
          <w:u w:val="none"/>
          <w:color w:val="black"/>
        </w:rPr>
        <w:t xml:space="preserve"> de 2013.</w:t>
      </w:r>
    </w:p>
    <w:p>
      <w:pPr>
        <w:jc w:val="both"/>
      </w:pPr>
      <w:rPr>
        <w:sz w:val="24"/>
        <w:color w:val="black"/>
      </w:rPr>
    </w:p>
    <w:p>
      <w:pPr>
        <w:jc w:val="both"/>
      </w:pPr>
      <w:r>
        <w:rPr>
          <w:rFonts w:hAnsi="Arial"/>
          <w:rFonts w:ascii="Arial"/>
          <w:sz w:val="24"/>
          <w:color w:val="black"/>
        </w:rPr>
        <w:t xml:space="preserve">2. Si se trata del desarrollo de infraestructura de servicios públicos se deberán anexar los estudios necesarios que permitan determinar su alcance y la viabilidad del desarrollo de la infraestructura asociada a la prestación de los mismos.</w:t>
      </w:r>
    </w:p>
    <w:p>
      <w:pPr>
        <w:jc w:val="both"/>
      </w:pPr>
      <w:rPr>
        <w:sz w:val="24"/>
        <w:color w:val="black"/>
      </w:rPr>
    </w:p>
    <w:p>
      <w:pPr>
        <w:jc w:val="both"/>
      </w:pPr>
      <w:r>
        <w:rPr>
          <w:rFonts w:hAnsi="Arial"/>
          <w:rFonts w:ascii="Arial"/>
          <w:sz w:val="24"/>
          <w:color w:val="black"/>
        </w:rPr>
        <w:t xml:space="preserve">3. En los eventos en que se presenten proyectos productivos que involucren el desarrollo de vivienda rural, además de los requisitos previstos en el presente artículo, el proyecto deberá tener en cuenta las condiciones mínimas de vivienda rural contenidas en la Parte </w:t>
      </w:r>
      <w:r>
        <w:fldChar w:fldCharType="begin"/>
      </w:r>
      <w:r>
        <w:instrText>HYPERLINK "http://www.redjurista.com/document.aspx?ajcode=d1071015&amp;arts=PARTE 2.2"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Libro 2 del Decreto 1071 de 2015 y demás normas que reglamenten la materia.</w:t>
      </w:r>
    </w:p>
    <w:p>
      <w:pPr>
        <w:jc w:val="both"/>
      </w:pPr>
      <w:rPr>
        <w:sz w:val="24"/>
        <w:color w:val="black"/>
      </w:rPr>
    </w:p>
    <w:p>
      <w:pPr>
        <w:jc w:val="both"/>
      </w:pPr>
      <w:r>
        <w:rPr>
          <w:rFonts w:hAnsi="Arial"/>
          <w:rFonts w:ascii="Arial"/>
          <w:sz w:val="24"/>
          <w:color w:val="black"/>
        </w:rPr>
        <w:t xml:space="preserve">4. En los eventos en que se contemplen actividades que requieran licencia ambiental, permiso o trámite especial por parte de una autoridad pública, el proyecto deberá tener en cuenta los requisitos específicos ya establecidos para tal fin en las normas que los regulan.</w:t>
      </w:r>
    </w:p>
    <w:p>
      <w:pPr>
        <w:jc w:val="both"/>
      </w:pPr>
      <w:rPr>
        <w:sz w:val="24"/>
        <w:color w:val="black"/>
      </w:rPr>
    </w:p>
    <w:p>
      <w:pPr>
        <w:jc w:val="both"/>
      </w:pPr>
      <w:r>
        <w:rPr>
          <w:rFonts w:hAnsi="Arial"/>
          <w:rFonts w:ascii="Arial"/>
          <w:sz w:val="24"/>
          <w:color w:val="black"/>
        </w:rPr>
        <w:t xml:space="preserve">5. Cuando los proyectos contemplen actividades turísticas, estas deberán estar conforme con lo previsto en la Ley </w:t>
      </w:r>
      <w:r>
        <w:fldChar w:fldCharType="begin"/>
      </w:r>
      <w:r>
        <w:instrText>HYPERLINK "http://www.redjurista.com/document.aspx?ajcode=l0300_96&amp;arts=INICIO"</w:instrText>
      </w:r>
      <w:r>
        <w:fldChar w:fldCharType="separate"/>
      </w:r>
      <w:r>
        <w:rPr>
          <w:rFonts w:hAnsi="Arial"/>
          <w:rFonts w:ascii="Arial"/>
          <w:sz w:val="24"/>
          <w:u w:val="single"/>
          <w:color w:val="black"/>
        </w:rPr>
        <w:t>300</w:t>
      </w:r>
      <w:r>
        <w:fldChar w:fldCharType="end"/>
      </w:r>
      <w:r>
        <w:rPr>
          <w:rFonts w:hAnsi="Arial"/>
          <w:rFonts w:ascii="Arial"/>
          <w:sz w:val="24"/>
          <w:u w:val="none"/>
          <w:color w:val="black"/>
        </w:rPr>
        <w:t xml:space="preserve"> de 1996 y sus normas modificatorias, complementarias y reglamentarias.</w:t>
      </w:r>
    </w:p>
    <w:p>
      <w:pPr>
        <w:jc w:val="both"/>
      </w:pPr>
      <w:rPr>
        <w:color w:val="black"/>
      </w:rPr>
    </w:p>
    <w:p>
      <w:pPr>
        <w:jc w:val="both"/>
      </w:pPr>
      <w:r>
        <w:rPr>
          <w:rFonts w:hAnsi="Arial"/>
          <w:rFonts w:ascii="Arial"/>
          <w:sz w:val="24"/>
          <w:b/>
          <w:vanish/>
          <w:color w:val="black"/>
        </w:rPr>
        <w:t>&amp;$</w:t>
      </w:r>
      <w:bookmarkStart w:id="68091" w:name="2.18.3.4"/>
      <w:r>
        <w:rPr>
          <w:rFonts w:hAnsi="Arial"/>
          <w:rFonts w:ascii="Arial"/>
          <w:sz w:val="24"/>
          <w:color w:val="navy"/>
        </w:rPr>
        <w:t xml:space="preserve">ARTÍCULO 2.18.3.4. </w:t>
      </w:r>
      <w:r>
        <w:rPr>
          <w:rFonts w:hAnsi="Arial"/>
          <w:rFonts w:ascii="Arial"/>
          <w:sz w:val="24"/>
          <w:i/>
          <w:color w:val="navy"/>
        </w:rPr>
        <w:t xml:space="preserve">CREACIÓN DEL BANCO DE PROYECTOS PRODUCTIVOS POR DESARROLLARSE EN LAS ZIDRES</w:t>
      </w:r>
      <w:r>
        <w:rPr>
          <w:rFonts w:hAnsi="Arial"/>
          <w:rFonts w:ascii="Arial"/>
          <w:sz w:val="24"/>
          <w:color w:val="navy"/>
        </w:rPr>
        <w:t>.</w:t>
      </w:r>
      <w:bookmarkEnd w:id="68091"/>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Créase el Banco de Proyectos Productivos por desarrollarse en las Zidres como una herramienta de planeación mediante la cual se efectuará el registro de proyectos elegibles de acuerdo a los lineamientos establecidos en las invitaciones públicas efectuadas por el Ministerio de Agricultura y Desarrollo Rural.</w:t>
      </w:r>
    </w:p>
    <w:p>
      <w:pPr>
        <w:jc w:val="both"/>
      </w:pPr>
      <w:rPr>
        <w:sz w:val="24"/>
        <w:color w:val="black"/>
      </w:rPr>
    </w:p>
    <w:p>
      <w:pPr>
        <w:jc w:val="both"/>
      </w:pPr>
      <w:r>
        <w:rPr>
          <w:rFonts w:hAnsi="Arial"/>
          <w:rFonts w:ascii="Arial"/>
          <w:sz w:val="24"/>
          <w:color w:val="black"/>
        </w:rPr>
        <w:t xml:space="preserve">La inscripción de un proyecto en el Banco de Proyectos Productivos no implica su aprobación.</w:t>
      </w:r>
    </w:p>
    <w:p>
      <w:pPr>
        <w:jc w:val="both"/>
      </w:pPr>
      <w:rPr>
        <w:color w:val="black"/>
      </w:rPr>
    </w:p>
    <w:p>
      <w:pPr>
        <w:jc w:val="both"/>
      </w:pPr>
      <w:r>
        <w:rPr>
          <w:rFonts w:hAnsi="Arial"/>
          <w:rFonts w:ascii="Arial"/>
          <w:sz w:val="24"/>
          <w:b/>
          <w:vanish/>
          <w:color w:val="black"/>
        </w:rPr>
        <w:t>&amp;$</w:t>
      </w:r>
      <w:bookmarkStart w:id="68092" w:name="2.18.3.5"/>
      <w:r>
        <w:rPr>
          <w:rFonts w:hAnsi="Arial"/>
          <w:rFonts w:ascii="Arial"/>
          <w:sz w:val="24"/>
          <w:color w:val="navy"/>
        </w:rPr>
        <w:t xml:space="preserve">ARTÍCULO 2.18.3.5. </w:t>
      </w:r>
      <w:r>
        <w:rPr>
          <w:rFonts w:hAnsi="Arial"/>
          <w:rFonts w:ascii="Arial"/>
          <w:sz w:val="24"/>
          <w:i/>
          <w:color w:val="navy"/>
        </w:rPr>
        <w:t xml:space="preserve">PRESENTACIÓN DE LOS PROYECTOS</w:t>
      </w:r>
      <w:r>
        <w:rPr>
          <w:rFonts w:hAnsi="Arial"/>
          <w:rFonts w:ascii="Arial"/>
          <w:sz w:val="24"/>
          <w:color w:val="navy"/>
        </w:rPr>
        <w:t>.</w:t>
      </w:r>
      <w:bookmarkEnd w:id="68092"/>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La presentación de los proyectos productivos se realizará ante el Ministerio de Agricultura y Desarrollo Rural, una vez se dé apertura a la Invitación Pública para el registro de proyectos elegibles en el Banco de Proyectos Productivos por desarrollarse en las Zidres, y con el cumplimiento del lleno de los requisitos establecidos en la Ley </w:t>
      </w:r>
      <w:r>
        <w:fldChar w:fldCharType="begin"/>
      </w:r>
      <w:r>
        <w:instrText>HYPERLINK "http://www.redjurista.com/document.aspx?ajcode=l1776016&amp;arts=INICIO"</w:instrText>
      </w:r>
      <w:r>
        <w:fldChar w:fldCharType="separate"/>
      </w:r>
      <w:r>
        <w:rPr>
          <w:rFonts w:hAnsi="Arial"/>
          <w:rFonts w:ascii="Arial"/>
          <w:sz w:val="24"/>
          <w:u w:val="single"/>
          <w:color w:val="black"/>
        </w:rPr>
        <w:t>1776</w:t>
      </w:r>
      <w:r>
        <w:fldChar w:fldCharType="end"/>
      </w:r>
      <w:r>
        <w:rPr>
          <w:rFonts w:hAnsi="Arial"/>
          <w:rFonts w:ascii="Arial"/>
          <w:sz w:val="24"/>
          <w:u w:val="none"/>
          <w:color w:val="black"/>
        </w:rPr>
        <w:t xml:space="preserve"> de 2016 y en la presente parte.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permitirá la inscripción de proyectos productivos que se encuentren en ejecución sobre áreas rurales de propiedad privada ubicadas dentro de las Zidres, y establecidos antes de la expedición de la Ley </w:t>
      </w:r>
      <w:r>
        <w:fldChar w:fldCharType="begin"/>
      </w:r>
      <w:r>
        <w:instrText>HYPERLINK "http://www.redjurista.com/document.aspx?ajcode=l1776016&amp;arts=INICIO"</w:instrText>
      </w:r>
      <w:r>
        <w:fldChar w:fldCharType="separate"/>
      </w:r>
      <w:r>
        <w:rPr>
          <w:rFonts w:hAnsi="Arial"/>
          <w:rFonts w:ascii="Arial"/>
          <w:sz w:val="24"/>
          <w:u w:val="single"/>
          <w:color w:val="black"/>
        </w:rPr>
        <w:t>1776</w:t>
      </w:r>
      <w:r>
        <w:fldChar w:fldCharType="end"/>
      </w:r>
      <w:r>
        <w:rPr>
          <w:rFonts w:hAnsi="Arial"/>
          <w:rFonts w:ascii="Arial"/>
          <w:sz w:val="24"/>
          <w:u w:val="none"/>
          <w:color w:val="black"/>
        </w:rPr>
        <w:t xml:space="preserve"> de 2016.</w:t>
      </w:r>
    </w:p>
    <w:p>
      <w:pPr>
        <w:jc w:val="both"/>
      </w:pPr>
      <w:rPr>
        <w:color w:val="black"/>
      </w:rPr>
    </w:p>
    <w:p>
      <w:pPr>
        <w:jc w:val="both"/>
      </w:pPr>
      <w:r>
        <w:rPr>
          <w:rFonts w:hAnsi="Arial"/>
          <w:rFonts w:ascii="Arial"/>
          <w:sz w:val="24"/>
          <w:b/>
          <w:vanish/>
          <w:color w:val="black"/>
        </w:rPr>
        <w:t>&amp;$</w:t>
      </w:r>
      <w:bookmarkStart w:id="68093" w:name="2.18.3.6"/>
      <w:r>
        <w:rPr>
          <w:rFonts w:hAnsi="Arial"/>
          <w:rFonts w:ascii="Arial"/>
          <w:sz w:val="24"/>
          <w:color w:val="navy"/>
        </w:rPr>
        <w:t xml:space="preserve">ARTÍCULO 2.18.3.6. </w:t>
      </w:r>
      <w:r>
        <w:rPr>
          <w:rFonts w:hAnsi="Arial"/>
          <w:rFonts w:ascii="Arial"/>
          <w:sz w:val="24"/>
          <w:i/>
          <w:color w:val="navy"/>
        </w:rPr>
        <w:t xml:space="preserve">EVALUACIÓN DE LOS PROYECTOS PRODUCTIVOS Y CONCEPTO DE VIABILIDAD</w:t>
      </w:r>
      <w:r>
        <w:rPr>
          <w:rFonts w:hAnsi="Arial"/>
          <w:rFonts w:ascii="Arial"/>
          <w:sz w:val="24"/>
          <w:color w:val="navy"/>
        </w:rPr>
        <w:t>.</w:t>
      </w:r>
      <w:bookmarkEnd w:id="68093"/>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El Ministerio de Agricultura y Desarrollo Rural evaluará la viabilidad de los proyectos productivos. Para tal efecto, contará con un término de sesenta (60) días, contados a partir del momento en que verifique el cumplimiento de la totalidad de los requisitos formales y de trámite exigidos por este decreto. En la valoración de los requisitos de forma y de trámite tendrá en cuenta los principios de transparencia, responsabilidad y eficiencia, y demás postulados que rigen la función administrativa.</w:t>
      </w:r>
    </w:p>
    <w:p>
      <w:pPr>
        <w:jc w:val="both"/>
      </w:pPr>
      <w:rPr>
        <w:sz w:val="24"/>
        <w:color w:val="black"/>
      </w:rPr>
    </w:p>
    <w:p>
      <w:pPr>
        <w:jc w:val="both"/>
      </w:pPr>
      <w:r>
        <w:rPr>
          <w:rFonts w:hAnsi="Arial"/>
          <w:rFonts w:ascii="Arial"/>
          <w:sz w:val="24"/>
          <w:color w:val="black"/>
        </w:rPr>
        <w:t xml:space="preserve">En la evaluación de los proyectos productivos, el Ministerio verificará que ningún proyecto productivo afecte la seguridad, autonomía y soberanía alimentarias. Si el proyecto no garantiza estos conceptos, el Ministerio no podrá emitir concepto de viabilidad para la ejecución del proyecto.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Ministerio de Agricultura y Desarrollo Rural, con el apoyo técnico del Departamento Nacional de Planeación, definirá las directrices objetivas para la evaluación de la viabilidad de los proyectos productivos.</w:t>
      </w:r>
    </w:p>
    <w:p>
      <w:pPr>
        <w:jc w:val="both"/>
      </w:pPr>
      <w:rPr>
        <w:color w:val="black"/>
      </w:rPr>
    </w:p>
    <w:p>
      <w:pPr>
        <w:jc w:val="both"/>
      </w:pPr>
      <w:r>
        <w:rPr>
          <w:rFonts w:hAnsi="Arial"/>
          <w:rFonts w:ascii="Arial"/>
          <w:sz w:val="24"/>
          <w:b/>
          <w:vanish/>
          <w:color w:val="black"/>
        </w:rPr>
        <w:t>&amp;$</w:t>
      </w:r>
      <w:bookmarkStart w:id="68094" w:name="2.18.3.7"/>
      <w:r>
        <w:rPr>
          <w:rFonts w:hAnsi="Arial"/>
          <w:rFonts w:ascii="Arial"/>
          <w:sz w:val="24"/>
          <w:color w:val="navy"/>
        </w:rPr>
        <w:t xml:space="preserve">ARTÍCULO 2.18.3.7. </w:t>
      </w:r>
      <w:r>
        <w:rPr>
          <w:rFonts w:hAnsi="Arial"/>
          <w:rFonts w:ascii="Arial"/>
          <w:sz w:val="24"/>
          <w:i/>
          <w:color w:val="navy"/>
        </w:rPr>
        <w:t xml:space="preserve">EVALUACIÓN DE PROYECTOS QUE CONTEMPLEN ACTIVIDADES NO AGROPECUARIAS.</w:t>
      </w:r>
      <w:bookmarkEnd w:id="68094"/>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Cuando en desarrollo de los objetivos previstos en el artículo </w:t>
      </w:r>
      <w:r>
        <w:fldChar w:fldCharType="begin"/>
      </w:r>
      <w:r>
        <w:instrText>HYPERLINK "http://www.redjurista.com/document.aspx?ajcode=l1776016&amp;arts=2"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1776 de 2016, los proyectos incluyan actividades que no sean de carácter agropecuario y la valoración de dichas actividades sea de competencia de otra entidad o requieran licencia, permiso, la celebración de un contrato o trámite especial por parte de una autoridad pública, además de la aplicación del artículo anterior, el Ministerio de Agricultura y Desarrollo Rural, previo a continuar con la evaluación del proyecto, remitirá copia del mismo a las autoridades competentes, de manera concurrente, para que se pronuncien sobre esas actividades en desarrollo de sus competencias y dentro de los términos previstos para ejercerlas. El concepto de la autoridad pública formará parte integral de la evaluación del proyecto.</w:t>
      </w:r>
    </w:p>
    <w:p>
      <w:pPr>
        <w:jc w:val="both"/>
      </w:pPr>
      <w:rPr>
        <w:sz w:val="24"/>
        <w:color w:val="black"/>
      </w:rPr>
    </w:p>
    <w:p>
      <w:pPr>
        <w:jc w:val="both"/>
      </w:pPr>
      <w:r>
        <w:rPr>
          <w:rFonts w:hAnsi="Arial"/>
          <w:rFonts w:ascii="Arial"/>
          <w:sz w:val="24"/>
          <w:color w:val="black"/>
        </w:rPr>
        <w:t xml:space="preserve">En caso de que la autoridad pública formule objeciones debidamente motivadas al proyecto, se aplicará el trámite de inadmisión previsto en el artículo </w:t>
      </w:r>
      <w:r>
        <w:fldChar w:fldCharType="begin"/>
      </w:r>
      <w:r>
        <w:instrText>HYPERLINK "http://www.redjurista.com/document.aspx?ajcode=d1071015&amp;arts=2.18.3.9"</w:instrText>
      </w:r>
      <w:r>
        <w:fldChar w:fldCharType="separate"/>
      </w:r>
      <w:r>
        <w:rPr>
          <w:rFonts w:hAnsi="Arial"/>
          <w:rFonts w:ascii="Arial"/>
          <w:sz w:val="24"/>
          <w:u w:val="single"/>
          <w:color w:val="black"/>
        </w:rPr>
        <w:t>2.18.3.9</w:t>
      </w:r>
      <w:r>
        <w:fldChar w:fldCharType="end"/>
      </w:r>
      <w:r>
        <w:rPr>
          <w:rFonts w:hAnsi="Arial"/>
          <w:rFonts w:ascii="Arial"/>
          <w:sz w:val="24"/>
          <w:u w:val="none"/>
          <w:color w:val="black"/>
        </w:rPr>
        <w:t>.</w:t>
      </w:r>
    </w:p>
    <w:p>
      <w:pPr>
        <w:jc w:val="both"/>
      </w:pPr>
      <w:rPr>
        <w:color w:val="black"/>
      </w:rPr>
    </w:p>
    <w:p>
      <w:pPr>
        <w:jc w:val="both"/>
      </w:pPr>
      <w:r>
        <w:rPr>
          <w:rFonts w:hAnsi="Arial"/>
          <w:rFonts w:ascii="Arial"/>
          <w:sz w:val="24"/>
          <w:b/>
          <w:vanish/>
          <w:color w:val="black"/>
        </w:rPr>
        <w:t>&amp;$</w:t>
      </w:r>
      <w:bookmarkStart w:id="68095" w:name="2.18.3.8"/>
      <w:r>
        <w:rPr>
          <w:rFonts w:hAnsi="Arial"/>
          <w:rFonts w:ascii="Arial"/>
          <w:sz w:val="24"/>
          <w:color w:val="navy"/>
        </w:rPr>
        <w:t xml:space="preserve">ARTÍCULO 2.18.3.8. </w:t>
      </w:r>
      <w:r>
        <w:rPr>
          <w:rFonts w:hAnsi="Arial"/>
          <w:rFonts w:ascii="Arial"/>
          <w:sz w:val="24"/>
          <w:i/>
          <w:color w:val="navy"/>
        </w:rPr>
        <w:t xml:space="preserve">EVALUACIÓN DE PROYECTOS QUE REQUIERAN LA ENTREGA DE BALDÍOS DE LA NACIÓN</w:t>
      </w:r>
      <w:r>
        <w:rPr>
          <w:rFonts w:hAnsi="Arial"/>
          <w:rFonts w:ascii="Arial"/>
          <w:sz w:val="24"/>
          <w:color w:val="navy"/>
        </w:rPr>
        <w:t>.</w:t>
      </w:r>
      <w:bookmarkEnd w:id="68095"/>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Cuando para la ejecución del proyecto productivo se requiera la entrega de baldíos de la nación a título no traslaticio de dominio, se solicitará concepto a la Agencia Nacional de Tierras. En estos casos, solo serán viables los proyectos que tengan concepto favorable de la ANT.</w:t>
      </w:r>
    </w:p>
    <w:p>
      <w:pPr>
        <w:jc w:val="both"/>
      </w:pPr>
      <w:rPr>
        <w:sz w:val="24"/>
        <w:color w:val="black"/>
      </w:rPr>
    </w:p>
    <w:p>
      <w:pPr>
        <w:jc w:val="both"/>
      </w:pPr>
      <w:r>
        <w:rPr>
          <w:rFonts w:hAnsi="Arial"/>
          <w:rFonts w:ascii="Arial"/>
          <w:sz w:val="24"/>
          <w:color w:val="black"/>
        </w:rPr>
        <w:t xml:space="preserve">La Agencia Nacional de Tierras podrá solicitar ajustes al modelo contractual y fijará las garantías y las condiciones bajo las cuales los elementos y bienes contemplados en el contrato pasarán a ser propiedad del Estado sin que por ello se deba efectuar compensación alguna.</w:t>
      </w:r>
    </w:p>
    <w:p>
      <w:pPr>
        <w:jc w:val="both"/>
      </w:pPr>
      <w:rPr>
        <w:color w:val="black"/>
      </w:rPr>
    </w:p>
    <w:p>
      <w:pPr>
        <w:jc w:val="both"/>
      </w:pPr>
      <w:r>
        <w:rPr>
          <w:rFonts w:hAnsi="Arial"/>
          <w:rFonts w:ascii="Arial"/>
          <w:sz w:val="24"/>
          <w:b/>
          <w:vanish/>
          <w:color w:val="black"/>
        </w:rPr>
        <w:t>&amp;$</w:t>
      </w:r>
      <w:bookmarkStart w:id="68096" w:name="2.18.3.9"/>
      <w:r>
        <w:rPr>
          <w:rFonts w:hAnsi="Arial"/>
          <w:rFonts w:ascii="Arial"/>
          <w:sz w:val="24"/>
          <w:color w:val="navy"/>
        </w:rPr>
        <w:t xml:space="preserve">ARTÍCULO 2.18.3.9. </w:t>
      </w:r>
      <w:r>
        <w:rPr>
          <w:rFonts w:hAnsi="Arial"/>
          <w:rFonts w:ascii="Arial"/>
          <w:sz w:val="24"/>
          <w:i/>
          <w:color w:val="navy"/>
        </w:rPr>
        <w:t xml:space="preserve">INADMISIÓN DE LOS PROYECTOS PRODUCTIVOS</w:t>
      </w:r>
      <w:r>
        <w:rPr>
          <w:rFonts w:hAnsi="Arial"/>
          <w:rFonts w:ascii="Arial"/>
          <w:sz w:val="24"/>
          <w:color w:val="navy"/>
        </w:rPr>
        <w:t>.</w:t>
      </w:r>
      <w:bookmarkEnd w:id="68096"/>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El Ministerio de Agricultura y Desarrollo Rural deberá requerir al interesado para que subsane los requisitos formales o las falencias en la formulación del respectivo proyecto. El plazo para responder cada uno de los requerimientos será fijado en la misma comunicación, sin que exceda de un (1) mes. El Ministerio podrá conceder al interesado una sola prórroga del plazo, la cual no podrá ser superior a un (1) mes.</w:t>
      </w:r>
    </w:p>
    <w:p>
      <w:pPr>
        <w:jc w:val="both"/>
      </w:pPr>
      <w:rPr>
        <w:sz w:val="24"/>
        <w:color w:val="black"/>
      </w:rPr>
    </w:p>
    <w:p>
      <w:pPr>
        <w:jc w:val="both"/>
      </w:pPr>
      <w:r>
        <w:rPr>
          <w:rFonts w:hAnsi="Arial"/>
          <w:rFonts w:ascii="Arial"/>
          <w:sz w:val="24"/>
          <w:color w:val="black"/>
        </w:rPr>
        <w:t xml:space="preserve">Vencidos los términos aquí establecidos sin que el interesado haya cumplido el requerimiento, se decretará el desistimiento y el archivo del expediente de conformidad con el artículo </w:t>
      </w:r>
      <w:r>
        <w:fldChar w:fldCharType="begin"/>
      </w:r>
      <w:r>
        <w:instrText>HYPERLINK "http://www.redjurista.com/document.aspx?ajcode=l1437011&amp;arts=17"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Código de Procedimiento Administrativo y de lo Contencioso Administrativo.</w:t>
      </w:r>
    </w:p>
    <w:p>
      <w:pPr>
        <w:jc w:val="both"/>
      </w:pPr>
      <w:rPr>
        <w:color w:val="black"/>
      </w:rPr>
    </w:p>
    <w:p>
      <w:pPr>
        <w:jc w:val="both"/>
      </w:pPr>
      <w:r>
        <w:rPr>
          <w:rFonts w:hAnsi="Arial"/>
          <w:rFonts w:ascii="Arial"/>
          <w:sz w:val="24"/>
          <w:b/>
          <w:vanish/>
          <w:color w:val="black"/>
        </w:rPr>
        <w:t>&amp;$</w:t>
      </w:r>
      <w:bookmarkStart w:id="68097" w:name="2.18.3.10"/>
      <w:r>
        <w:rPr>
          <w:rFonts w:hAnsi="Arial"/>
          <w:rFonts w:ascii="Arial"/>
          <w:sz w:val="24"/>
          <w:color w:val="navy"/>
        </w:rPr>
        <w:t xml:space="preserve">ARTÍCULO 2.18.3.10. </w:t>
      </w:r>
      <w:r>
        <w:rPr>
          <w:rFonts w:hAnsi="Arial"/>
          <w:rFonts w:ascii="Arial"/>
          <w:sz w:val="24"/>
          <w:i/>
          <w:color w:val="navy"/>
        </w:rPr>
        <w:t xml:space="preserve">DESISTIMIENTO EXPRESO DEL TRÁMITE DEL PROYECTO PRODUCTIVO</w:t>
      </w:r>
      <w:r>
        <w:rPr>
          <w:rFonts w:hAnsi="Arial"/>
          <w:rFonts w:ascii="Arial"/>
          <w:sz w:val="24"/>
          <w:color w:val="navy"/>
        </w:rPr>
        <w:t>.</w:t>
      </w:r>
      <w:bookmarkEnd w:id="68097"/>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Los interesados podrán desistir del trámite del proyecto productivo en cualquier tiempo, mientras no se haya expedido el acto administrativo que apruebe o rechace el proyecto productivo. Sin perjuicio de lo anterior, el mismo interesado podrá presentar una nueva solicitud con el lleno de los requisitos establecidos, atendiendo a lo establecido en el artículo </w:t>
      </w:r>
      <w:r>
        <w:fldChar w:fldCharType="begin"/>
      </w:r>
      <w:r>
        <w:instrText>HYPERLINK "http://www.redjurista.com/document.aspx?ajcode=l1437011&amp;arts=18"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Código de Procedimiento Administrativo y de lo Contencioso Administrativo.</w:t>
      </w:r>
    </w:p>
    <w:p>
      <w:pPr>
        <w:jc w:val="both"/>
      </w:pPr>
      <w:rPr>
        <w:color w:val="black"/>
      </w:rPr>
    </w:p>
    <w:p>
      <w:pPr>
        <w:jc w:val="both"/>
      </w:pPr>
      <w:r>
        <w:rPr>
          <w:rFonts w:hAnsi="Arial"/>
          <w:rFonts w:ascii="Arial"/>
          <w:sz w:val="24"/>
          <w:b/>
          <w:vanish/>
          <w:color w:val="black"/>
        </w:rPr>
        <w:t>&amp;$</w:t>
      </w:r>
      <w:bookmarkStart w:id="68098" w:name="2.18.3.11"/>
      <w:r>
        <w:rPr>
          <w:rFonts w:hAnsi="Arial"/>
          <w:rFonts w:ascii="Arial"/>
          <w:sz w:val="24"/>
          <w:color w:val="navy"/>
        </w:rPr>
        <w:t xml:space="preserve">ARTÍCULO 2.18.3.11. </w:t>
      </w:r>
      <w:r>
        <w:rPr>
          <w:rFonts w:hAnsi="Arial"/>
          <w:rFonts w:ascii="Arial"/>
          <w:sz w:val="24"/>
          <w:i/>
          <w:color w:val="navy"/>
        </w:rPr>
        <w:t xml:space="preserve">APROBACIÓN DE LOS PROYECTOS PRODUCTIVOS</w:t>
      </w:r>
      <w:r>
        <w:rPr>
          <w:rFonts w:hAnsi="Arial"/>
          <w:rFonts w:ascii="Arial"/>
          <w:sz w:val="24"/>
          <w:color w:val="navy"/>
        </w:rPr>
        <w:t>.</w:t>
      </w:r>
      <w:bookmarkEnd w:id="68098"/>
      <w:r>
        <w:rPr>
          <w:rFonts w:hAnsi="Arial"/>
          <w:rFonts w:ascii="Arial"/>
          <w:sz w:val="24"/>
          <w:color w:val="black"/>
        </w:rPr>
        <w:t xml:space="preserve"> &lt;Ver Notas del Editor&gt;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Una vez terminada la etapa de evaluación, el Ministerio de Agricultura y Desarrollo Rural, mediante acto administrativo motivado, aprobará los proyectos productivos que cumplan con los requisitos y se ajusten a los criterios y objetivos de las Zidres.</w:t>
      </w:r>
    </w:p>
    <w:p>
      <w:pPr>
        <w:jc w:val="both"/>
        <w:keepNext/>
      </w:pPr>
      <w:rPr>
        <w:color w:val="black"/>
      </w:rPr>
    </w:p>
    <w:p>
      <w:pPr>
        <w:jc w:val="both"/>
        <w:keepNext/>
      </w:pPr>
      <w:r>
        <w:rPr>
          <w:rFonts w:hAnsi="Arial"/>
          <w:rFonts w:ascii="Arial"/>
          <w:sz w:val="24"/>
          <w:color w:val="black"/>
        </w:rPr>
        <w:t xml:space="preserve">El acto administrativo deberá incluir la condición resolutoria por incumplimiento del proyecto productivo, las condiciones y garantías de estabilidad jurídica previstas en el artículo </w:t>
      </w:r>
      <w:r>
        <w:fldChar w:fldCharType="begin"/>
      </w:r>
      <w:r>
        <w:instrText>HYPERLINK "http://www.redjurista.com/document.aspx?ajcode=l1776016&amp;arts=8"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1776 de 2016, estar acompañado de los conceptos de viabilidad de que tratan los artículos </w:t>
      </w:r>
      <w:r>
        <w:fldChar w:fldCharType="begin"/>
      </w:r>
      <w:r>
        <w:instrText>HYPERLINK "http://www.redjurista.com/document.aspx?ajcode=d1071015&amp;arts=2.18.3.6"</w:instrText>
      </w:r>
      <w:r>
        <w:fldChar w:fldCharType="separate"/>
      </w:r>
      <w:r>
        <w:rPr>
          <w:rFonts w:hAnsi="Arial"/>
          <w:rFonts w:ascii="Arial"/>
          <w:sz w:val="24"/>
          <w:u w:val="single"/>
          <w:color w:val="black"/>
        </w:rPr>
        <w:t>2.18.3.6</w:t>
      </w:r>
      <w:r>
        <w:fldChar w:fldCharType="end"/>
      </w:r>
      <w:r>
        <w:rPr>
          <w:rFonts w:hAnsi="Arial"/>
          <w:rFonts w:ascii="Arial"/>
          <w:sz w:val="24"/>
          <w:u w:val="none"/>
          <w:color w:val="black"/>
        </w:rPr>
        <w:t xml:space="preserve">. y </w:t>
      </w:r>
      <w:r>
        <w:fldChar w:fldCharType="begin"/>
      </w:r>
      <w:r>
        <w:instrText>HYPERLINK "http://www.redjurista.com/document.aspx?ajcode=d1071015&amp;arts=2.18.3.7"</w:instrText>
      </w:r>
      <w:r>
        <w:fldChar w:fldCharType="separate"/>
      </w:r>
      <w:r>
        <w:rPr>
          <w:rFonts w:hAnsi="Arial"/>
          <w:rFonts w:ascii="Arial"/>
          <w:sz w:val="24"/>
          <w:u w:val="single"/>
          <w:color w:val="black"/>
        </w:rPr>
        <w:t>2.18.3.7</w:t>
      </w:r>
      <w:r>
        <w:fldChar w:fldCharType="end"/>
      </w:r>
      <w:r>
        <w:rPr>
          <w:rFonts w:hAnsi="Arial"/>
          <w:rFonts w:ascii="Arial"/>
          <w:sz w:val="24"/>
          <w:u w:val="none"/>
          <w:color w:val="black"/>
        </w:rPr>
        <w:t xml:space="preserve"> del presente decreto, disponer la constitución de las garantías pertinentes, multas, cláusulas penales, y demás cláusulas que se consideren necesarias para el desarrollo del proyecto productivo.</w:t>
      </w:r>
    </w:p>
    <w:p>
      <w:pPr>
        <w:jc w:val="both"/>
      </w:pPr>
      <w:rPr>
        <w:color w:val="black"/>
      </w:rPr>
    </w:p>
    <w:p>
      <w:pPr>
        <w:jc w:val="both"/>
      </w:pPr>
      <w:r>
        <w:rPr>
          <w:rFonts w:hAnsi="Arial"/>
          <w:rFonts w:ascii="Arial"/>
          <w:sz w:val="24"/>
          <w:b/>
          <w:vanish/>
          <w:color w:val="black"/>
        </w:rPr>
        <w:t>&amp;$</w:t>
      </w:r>
      <w:bookmarkStart w:id="68099" w:name="2.18.3.12"/>
      <w:r>
        <w:rPr>
          <w:rFonts w:hAnsi="Arial"/>
          <w:rFonts w:ascii="Arial"/>
          <w:sz w:val="24"/>
          <w:color w:val="navy"/>
        </w:rPr>
        <w:t xml:space="preserve">ARTÍCULO 2.18.3.12. </w:t>
      </w:r>
      <w:r>
        <w:rPr>
          <w:rFonts w:hAnsi="Arial"/>
          <w:rFonts w:ascii="Arial"/>
          <w:sz w:val="24"/>
          <w:i/>
          <w:color w:val="navy"/>
        </w:rPr>
        <w:t xml:space="preserve">CONDICIÓN RESOLUTORIA</w:t>
      </w:r>
      <w:r>
        <w:rPr>
          <w:rFonts w:hAnsi="Arial"/>
          <w:rFonts w:ascii="Arial"/>
          <w:sz w:val="24"/>
          <w:color w:val="navy"/>
        </w:rPr>
        <w:t>.</w:t>
      </w:r>
      <w:bookmarkEnd w:id="68099"/>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La condición resolutoria aplicará cuando se presente alguna de las siguientes circunstancias:</w:t>
      </w:r>
    </w:p>
    <w:p>
      <w:pPr>
        <w:jc w:val="both"/>
      </w:pPr>
      <w:rPr>
        <w:sz w:val="24"/>
        <w:color w:val="black"/>
      </w:rPr>
    </w:p>
    <w:p>
      <w:pPr>
        <w:jc w:val="both"/>
      </w:pPr>
      <w:r>
        <w:rPr>
          <w:rFonts w:hAnsi="Arial"/>
          <w:rFonts w:ascii="Arial"/>
          <w:sz w:val="24"/>
          <w:color w:val="black"/>
        </w:rPr>
        <w:t xml:space="preserve">1. Se presente incumplimiento de las obligaciones derivadas del desarrollo del proyecto.</w:t>
      </w:r>
    </w:p>
    <w:p>
      <w:pPr>
        <w:jc w:val="both"/>
      </w:pPr>
      <w:rPr>
        <w:sz w:val="24"/>
        <w:color w:val="black"/>
      </w:rPr>
    </w:p>
    <w:p>
      <w:pPr>
        <w:jc w:val="both"/>
      </w:pPr>
      <w:r>
        <w:rPr>
          <w:rFonts w:hAnsi="Arial"/>
          <w:rFonts w:ascii="Arial"/>
          <w:sz w:val="24"/>
          <w:color w:val="black"/>
        </w:rPr>
        <w:t xml:space="preserve">2. Se afecte de manera grave y directa la ejecución o los objetivos del proyecto.</w:t>
      </w:r>
    </w:p>
    <w:p>
      <w:pPr>
        <w:jc w:val="both"/>
      </w:pPr>
      <w:rPr>
        <w:sz w:val="24"/>
        <w:color w:val="black"/>
      </w:rPr>
    </w:p>
    <w:p>
      <w:pPr>
        <w:jc w:val="both"/>
      </w:pPr>
      <w:r>
        <w:rPr>
          <w:rFonts w:hAnsi="Arial"/>
          <w:rFonts w:ascii="Arial"/>
          <w:sz w:val="24"/>
          <w:color w:val="black"/>
        </w:rPr>
        <w:t xml:space="preserve">3. No se celebren los contratos a los que hace referencia el artículo </w:t>
      </w:r>
      <w:r>
        <w:fldChar w:fldCharType="begin"/>
      </w:r>
      <w:r>
        <w:instrText>HYPERLINK "http://www.redjurista.com/document.aspx?ajcode=d1071015&amp;arts=2.18.3.7"</w:instrText>
      </w:r>
      <w:r>
        <w:fldChar w:fldCharType="separate"/>
      </w:r>
      <w:r>
        <w:rPr>
          <w:rFonts w:hAnsi="Arial"/>
          <w:rFonts w:ascii="Arial"/>
          <w:sz w:val="24"/>
          <w:u w:val="single"/>
          <w:color w:val="black"/>
        </w:rPr>
        <w:t>2.18.3.7</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La declaratoria de la condición resolutoria dará lugar a que se pierdan todos los beneficios derivados de la Ley </w:t>
      </w:r>
      <w:r>
        <w:fldChar w:fldCharType="begin"/>
      </w:r>
      <w:r>
        <w:instrText>HYPERLINK "http://www.redjurista.com/document.aspx?ajcode=l1776016&amp;arts=INICIO"</w:instrText>
      </w:r>
      <w:r>
        <w:fldChar w:fldCharType="separate"/>
      </w:r>
      <w:r>
        <w:rPr>
          <w:rFonts w:hAnsi="Arial"/>
          <w:rFonts w:ascii="Arial"/>
          <w:sz w:val="24"/>
          <w:u w:val="single"/>
          <w:color w:val="black"/>
        </w:rPr>
        <w:t>1776</w:t>
      </w:r>
      <w:r>
        <w:fldChar w:fldCharType="end"/>
      </w:r>
      <w:r>
        <w:rPr>
          <w:rFonts w:hAnsi="Arial"/>
          <w:rFonts w:ascii="Arial"/>
          <w:sz w:val="24"/>
          <w:u w:val="none"/>
          <w:color w:val="black"/>
        </w:rPr>
        <w:t xml:space="preserve"> de 2016, a partir de la fecha de su declaratoria, constituyendo causal de terminación de los contratos de entrega de bienes inmuebles públicos para la ejecución de los proyectos productivos.</w:t>
      </w:r>
    </w:p>
    <w:p>
      <w:pPr>
        <w:jc w:val="both"/>
      </w:pPr>
      <w:rPr>
        <w:color w:val="black"/>
      </w:rPr>
    </w:p>
    <w:p>
      <w:pPr>
        <w:jc w:val="both"/>
      </w:pPr>
      <w:r>
        <w:rPr>
          <w:rFonts w:hAnsi="Arial"/>
          <w:rFonts w:ascii="Arial"/>
          <w:sz w:val="24"/>
          <w:b/>
          <w:vanish/>
          <w:color w:val="black"/>
        </w:rPr>
        <w:t>&amp;$</w:t>
      </w:r>
      <w:bookmarkStart w:id="68100" w:name="2.18.3.13"/>
      <w:r>
        <w:rPr>
          <w:rFonts w:hAnsi="Arial"/>
          <w:rFonts w:ascii="Arial"/>
          <w:sz w:val="24"/>
          <w:color w:val="navy"/>
        </w:rPr>
        <w:t xml:space="preserve">ARTÍCULO 2.18.3.13. </w:t>
      </w:r>
      <w:r>
        <w:rPr>
          <w:rFonts w:hAnsi="Arial"/>
          <w:rFonts w:ascii="Arial"/>
          <w:sz w:val="24"/>
          <w:i/>
          <w:color w:val="navy"/>
        </w:rPr>
        <w:t xml:space="preserve">RECHAZO DE LOS PROYECTOS PRODUCTIVOS</w:t>
      </w:r>
      <w:r>
        <w:rPr>
          <w:rFonts w:hAnsi="Arial"/>
          <w:rFonts w:ascii="Arial"/>
          <w:sz w:val="24"/>
          <w:color w:val="navy"/>
        </w:rPr>
        <w:t>.</w:t>
      </w:r>
      <w:bookmarkEnd w:id="68100"/>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El Ministerio de Agricultura y Desarrollo Rural podrá rechazar el proyecto productivo cuando se encuentren motivos de inviabilidad o inconveniencia técnica, financiera, económica, ambiental o social o cuando no cumpla con los requisitos exigidos.</w:t>
      </w:r>
    </w:p>
    <w:p>
      <w:pPr>
        <w:jc w:val="both"/>
      </w:pPr>
      <w:rPr>
        <w:sz w:val="24"/>
        <w:color w:val="black"/>
      </w:rPr>
    </w:p>
    <w:p>
      <w:pPr>
        <w:jc w:val="both"/>
      </w:pPr>
      <w:r>
        <w:rPr>
          <w:rFonts w:hAnsi="Arial"/>
          <w:rFonts w:ascii="Arial"/>
          <w:sz w:val="24"/>
          <w:color w:val="black"/>
        </w:rPr>
        <w:t xml:space="preserve">Si el proyecto fuere rechazado, el interesado podrá presentar una nueva solicitud ante el Ministerio de Agricultura y Desarrollo Rural, cuando cumpla con los requisitos establecidos y/o la causa que originó su rechazo haya desaparecido o haya sido superada.</w:t>
      </w:r>
    </w:p>
    <w:p>
      <w:pPr>
        <w:jc w:val="both"/>
      </w:pPr>
      <w:rPr>
        <w:color w:val="black"/>
      </w:rPr>
    </w:p>
    <w:p>
      <w:pPr>
        <w:jc w:val="both"/>
      </w:pPr>
      <w:r>
        <w:rPr>
          <w:rFonts w:hAnsi="Arial"/>
          <w:rFonts w:ascii="Arial"/>
          <w:sz w:val="24"/>
          <w:b/>
          <w:vanish/>
          <w:color w:val="black"/>
        </w:rPr>
        <w:t>&amp;$</w:t>
      </w:r>
      <w:bookmarkStart w:id="68101" w:name="2.18.3.14"/>
      <w:r>
        <w:rPr>
          <w:rFonts w:hAnsi="Arial"/>
          <w:rFonts w:ascii="Arial"/>
          <w:sz w:val="24"/>
          <w:color w:val="navy"/>
        </w:rPr>
        <w:t xml:space="preserve">ARTÍCULO 2.18.3.14. </w:t>
      </w:r>
      <w:r>
        <w:rPr>
          <w:rFonts w:hAnsi="Arial"/>
          <w:rFonts w:ascii="Arial"/>
          <w:sz w:val="24"/>
          <w:i/>
          <w:color w:val="navy"/>
        </w:rPr>
        <w:t xml:space="preserve">SEGUIMIENTO A LA EJECUCIÓN DE LOS PROYECTOS PRODUCTIVOS</w:t>
      </w:r>
      <w:r>
        <w:rPr>
          <w:rFonts w:hAnsi="Arial"/>
          <w:rFonts w:ascii="Arial"/>
          <w:sz w:val="24"/>
          <w:color w:val="navy"/>
        </w:rPr>
        <w:t>.</w:t>
      </w:r>
      <w:bookmarkEnd w:id="68101"/>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El Ministerio de Agricultura y Desarrollo Rural verificará directamente, o a través de una de sus entidades adscritas o vinculadas, el cumplimiento de las actividades propuestas en los proyectos productivos agropecuarios en la forma que se establezca en el acto administrativo de aprobación del proyecto.</w:t>
      </w:r>
    </w:p>
    <w:p>
      <w:pPr>
        <w:jc w:val="both"/>
      </w:pPr>
      <w:rPr>
        <w:sz w:val="24"/>
        <w:color w:val="black"/>
      </w:rPr>
    </w:p>
    <w:p>
      <w:pPr>
        <w:jc w:val="both"/>
      </w:pPr>
      <w:r>
        <w:rPr>
          <w:rFonts w:hAnsi="Arial"/>
          <w:rFonts w:ascii="Arial"/>
          <w:sz w:val="24"/>
          <w:color w:val="black"/>
        </w:rPr>
        <w:t xml:space="preserve">El Ministerio de Agricultura y Desarrollo Rural o la entidad adscrita respectiva podrán contratar con terceros el seguimiento a los proyectos productivos.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caso de que el proyecto productivo contemple actividades no agropecuarias, el seguimiento de estas actividades estará a cargo de la entidad que se haya pronunciado en la etapa de evaluación de los proyectos.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contratos necesarios para la ejecución de los proyectos productivos se regirán por el Estatuto General de Contratación Pública, y por el régimen civil y comercial, según el caso.</w:t>
      </w:r>
    </w:p>
    <w:p>
      <w:pPr>
        <w:jc w:val="center"/>
      </w:pPr>
      <w:rPr>
        <w:sz w:val="24"/>
        <w:color w:val="black"/>
      </w:rPr>
    </w:p>
    <w:p>
      <w:pPr>
        <w:jc w:val="center"/>
      </w:pPr>
      <w:r>
        <w:rPr>
          <w:rFonts w:hAnsi="Arial"/>
          <w:rFonts w:ascii="Arial"/>
          <w:sz w:val="24"/>
          <w:vanish/>
          <w:color w:val="black"/>
        </w:rPr>
        <w:t>&amp;$</w:t>
      </w:r>
      <w:bookmarkStart w:id="68102" w:name="TÍTULO 2.18.4"/>
      <w:r>
        <w:rPr>
          <w:rFonts w:hAnsi="Arial"/>
          <w:rFonts w:ascii="Arial"/>
          <w:sz w:val="24"/>
          <w:color w:val="navy"/>
        </w:rPr>
        <w:t xml:space="preserve">TÍTULO IV. </w:t>
      </w:r>
    </w:p>
    <w:p>
      <w:pPr>
        <w:jc w:val="center"/>
      </w:pPr>
      <w:r>
        <w:rPr>
          <w:rFonts w:hAnsi="Arial"/>
          <w:rFonts w:ascii="Arial"/>
          <w:sz w:val="24"/>
          <w:color w:val="navy"/>
        </w:rPr>
        <w:t xml:space="preserve">ENTREGA DE BIENES INMUEBLES PARA LA EJECUCIÓN DE LOS PROYECTOS PRODUCTIVOS.</w:t>
      </w:r>
      <w:bookmarkEnd w:id="68102"/>
      <w:r>
        <w:rPr>
          <w:rFonts w:hAnsi="Arial"/>
          <w:rFonts w:ascii="Arial"/>
          <w:sz w:val="24"/>
          <w:color w:val="black"/>
        </w:rPr>
        <w:t xml:space="preserve"> </w:t>
      </w:r>
    </w:p>
    <w:p>
      <w:pPr>
        <w:jc w:val="center"/>
      </w:pPr>
      <w:rPr>
        <w:sz w:val="24"/>
        <w:color w:val="black"/>
      </w:rPr>
    </w:p>
    <w:p>
      <w:pPr>
        <w:jc w:val="both"/>
      </w:pPr>
      <w:r>
        <w:rPr>
          <w:rFonts w:hAnsi="Arial"/>
          <w:rFonts w:ascii="Arial"/>
          <w:sz w:val="24"/>
          <w:b/>
          <w:vanish/>
          <w:color w:val="black"/>
        </w:rPr>
        <w:t>&amp;$</w:t>
      </w:r>
      <w:bookmarkStart w:id="68103" w:name="2.18.4.1"/>
      <w:r>
        <w:rPr>
          <w:rFonts w:hAnsi="Arial"/>
          <w:rFonts w:ascii="Arial"/>
          <w:sz w:val="24"/>
          <w:color w:val="navy"/>
        </w:rPr>
        <w:t xml:space="preserve">ARTÍCULO 2.18.4.1. </w:t>
      </w:r>
      <w:r>
        <w:rPr>
          <w:rFonts w:hAnsi="Arial"/>
          <w:rFonts w:ascii="Arial"/>
          <w:sz w:val="24"/>
          <w:i/>
          <w:color w:val="navy"/>
        </w:rPr>
        <w:t xml:space="preserve">BIENES INMUEBLES DE LA NACIÓN QUE PUEDEN ENTREGARSE PARA LA EJECUCIÓN DE LOS PROYECTOS PRODUCTIVOS</w:t>
      </w:r>
      <w:r>
        <w:rPr>
          <w:rFonts w:hAnsi="Arial"/>
          <w:rFonts w:ascii="Arial"/>
          <w:sz w:val="24"/>
          <w:color w:val="navy"/>
        </w:rPr>
        <w:t>.</w:t>
      </w:r>
      <w:bookmarkEnd w:id="68103"/>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Los bienes inmuebles de la nación que pueden ser objeto de entrega para la ejecución de los proyectos productivos serán los siguientes:</w:t>
      </w:r>
    </w:p>
    <w:p>
      <w:pPr>
        <w:jc w:val="both"/>
      </w:pPr>
      <w:rPr>
        <w:sz w:val="24"/>
        <w:color w:val="black"/>
      </w:rPr>
    </w:p>
    <w:p>
      <w:pPr>
        <w:jc w:val="both"/>
      </w:pPr>
      <w:r>
        <w:rPr>
          <w:rFonts w:hAnsi="Arial"/>
          <w:rFonts w:ascii="Arial"/>
          <w:sz w:val="24"/>
          <w:color w:val="black"/>
        </w:rPr>
        <w:t xml:space="preserve">1. Baldíos adjudicadles que no se encuentren reservados para otros fines definidos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color w:val="black"/>
        </w:rPr>
        <w:t xml:space="preserve">2. Bienes inmuebles fiscales patrimoniales que, en virtud del artículo </w:t>
      </w:r>
      <w:r>
        <w:fldChar w:fldCharType="begin"/>
      </w:r>
      <w:r>
        <w:instrText>HYPERLINK "http://www.redjurista.com/document.aspx?ajcode=l1450011&amp;arts=238"</w:instrText>
      </w:r>
      <w:r>
        <w:fldChar w:fldCharType="separate"/>
      </w:r>
      <w:r>
        <w:rPr>
          <w:rFonts w:hAnsi="Arial"/>
          <w:rFonts w:ascii="Arial"/>
          <w:sz w:val="24"/>
          <w:u w:val="single"/>
          <w:color w:val="black"/>
        </w:rPr>
        <w:t>238</w:t>
      </w:r>
      <w:r>
        <w:fldChar w:fldCharType="end"/>
      </w:r>
      <w:r>
        <w:rPr>
          <w:rFonts w:hAnsi="Arial"/>
          <w:rFonts w:ascii="Arial"/>
          <w:sz w:val="24"/>
          <w:u w:val="none"/>
          <w:color w:val="black"/>
        </w:rPr>
        <w:t xml:space="preserve"> de la Ley 1450 de 2011, modificado por el artículo </w:t>
      </w:r>
      <w:r>
        <w:fldChar w:fldCharType="begin"/>
      </w:r>
      <w:r>
        <w:instrText>HYPERLINK "http://www.redjurista.com/document.aspx?ajcode=l1753015&amp;arts=163"</w:instrText>
      </w:r>
      <w:r>
        <w:fldChar w:fldCharType="separate"/>
      </w:r>
      <w:r>
        <w:rPr>
          <w:rFonts w:hAnsi="Arial"/>
          <w:rFonts w:ascii="Arial"/>
          <w:sz w:val="24"/>
          <w:u w:val="single"/>
          <w:color w:val="black"/>
        </w:rPr>
        <w:t>163</w:t>
      </w:r>
      <w:r>
        <w:fldChar w:fldCharType="end"/>
      </w:r>
      <w:r>
        <w:rPr>
          <w:rFonts w:hAnsi="Arial"/>
          <w:rFonts w:ascii="Arial"/>
          <w:sz w:val="24"/>
          <w:u w:val="none"/>
          <w:color w:val="black"/>
        </w:rPr>
        <w:t xml:space="preserve"> de la Ley 1753 de 2015, no deban ser vendidos al colector de activos de la nación, Central de Inversiones (CISA). En estos casos se aplicará la normativa y procedimientos que emplee cada entidad de derecho público interesada en celebrar contratos no traslaticios del derecho de dominio con los particulares.</w:t>
      </w:r>
    </w:p>
    <w:p>
      <w:pPr>
        <w:jc w:val="both"/>
      </w:pPr>
      <w:rPr>
        <w:color w:val="black"/>
      </w:rPr>
    </w:p>
    <w:p>
      <w:pPr>
        <w:jc w:val="both"/>
      </w:pPr>
      <w:r>
        <w:rPr>
          <w:rFonts w:hAnsi="Arial"/>
          <w:rFonts w:ascii="Arial"/>
          <w:sz w:val="24"/>
          <w:b/>
          <w:vanish/>
          <w:color w:val="black"/>
        </w:rPr>
        <w:t>&amp;$</w:t>
      </w:r>
      <w:bookmarkStart w:id="68104" w:name="2.18.4.2"/>
      <w:r>
        <w:rPr>
          <w:rFonts w:hAnsi="Arial"/>
          <w:rFonts w:ascii="Arial"/>
          <w:sz w:val="24"/>
          <w:color w:val="navy"/>
        </w:rPr>
        <w:t xml:space="preserve">ARTÍCULO 2.18.4.2. </w:t>
      </w:r>
      <w:r>
        <w:rPr>
          <w:rFonts w:hAnsi="Arial"/>
          <w:rFonts w:ascii="Arial"/>
          <w:sz w:val="24"/>
          <w:i/>
          <w:color w:val="navy"/>
        </w:rPr>
        <w:t xml:space="preserve">BIENES EXCLUIDOS DE ENTREGA PARA LA EJECUCIÓN DE PROYECTOS PRODUCTIVOS.</w:t>
      </w:r>
      <w:bookmarkEnd w:id="68104"/>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No podrán entregarse para la ejecución de los proyectos productivos los bienes sometidos a procesos de restitución de tierras de conformidad con el artículo </w:t>
      </w:r>
      <w:r>
        <w:fldChar w:fldCharType="begin"/>
      </w:r>
      <w:r>
        <w:instrText>HYPERLINK "http://www.redjurista.com/document.aspx?ajcode=l1776016&amp;arts=25"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1776 de 2016.</w:t>
      </w:r>
    </w:p>
    <w:p>
      <w:pPr>
        <w:jc w:val="both"/>
      </w:pPr>
      <w:rPr>
        <w:sz w:val="24"/>
        <w:color w:val="black"/>
      </w:rPr>
    </w:p>
    <w:p>
      <w:pPr>
        <w:jc w:val="both"/>
      </w:pPr>
      <w:r>
        <w:rPr>
          <w:rFonts w:hAnsi="Arial"/>
          <w:rFonts w:ascii="Arial"/>
          <w:sz w:val="24"/>
          <w:color w:val="black"/>
        </w:rPr>
        <w:t xml:space="preserve">Tampoco podrán entregarse aquellos inmuebles de la nación que se encuentren dentro de los siguientes territorios:</w:t>
      </w:r>
    </w:p>
    <w:p>
      <w:pPr>
        <w:jc w:val="both"/>
      </w:pPr>
      <w:rPr>
        <w:sz w:val="24"/>
        <w:color w:val="black"/>
      </w:rPr>
    </w:p>
    <w:p>
      <w:pPr>
        <w:jc w:val="both"/>
      </w:pPr>
      <w:r>
        <w:rPr>
          <w:rFonts w:hAnsi="Arial"/>
          <w:rFonts w:ascii="Arial"/>
          <w:sz w:val="24"/>
          <w:color w:val="black"/>
        </w:rPr>
        <w:t xml:space="preserve">1. Resguardos indígenas constituidos, ni los de aquellos que se encuentren en proceso de constitución que cuenten con estudio socioeconómico con concepto favorable.</w:t>
      </w:r>
    </w:p>
    <w:p>
      <w:pPr>
        <w:jc w:val="both"/>
      </w:pPr>
      <w:rPr>
        <w:sz w:val="24"/>
        <w:color w:val="black"/>
      </w:rPr>
    </w:p>
    <w:p>
      <w:pPr>
        <w:jc w:val="both"/>
      </w:pPr>
      <w:r>
        <w:rPr>
          <w:rFonts w:hAnsi="Arial"/>
          <w:rFonts w:ascii="Arial"/>
          <w:sz w:val="24"/>
          <w:color w:val="black"/>
        </w:rPr>
        <w:t xml:space="preserve">2. Consejos Comunitarios ya constituidos y zonas de reserva campesina debidamente establecidas por la autoridad competente, salvo que soliciten al Ministerio de Agricultura y Desarrollo Rural ser incluidos dentro de los procesos de producción establecidos para las Zidres, previo aval del Ministerio del Interior, en concordancia con lo establecido en el parágrafo 1o del artículo </w:t>
      </w:r>
      <w:r>
        <w:fldChar w:fldCharType="begin"/>
      </w:r>
      <w:r>
        <w:instrText>HYPERLINK "http://www.redjurista.com/document.aspx?ajcode=l1776016&amp;arts=29"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1776 de 2016.</w:t>
      </w:r>
    </w:p>
    <w:p>
      <w:pPr>
        <w:jc w:val="both"/>
      </w:pPr>
      <w:rPr>
        <w:sz w:val="24"/>
        <w:color w:val="black"/>
      </w:rPr>
    </w:p>
    <w:p>
      <w:pPr>
        <w:jc w:val="both"/>
      </w:pPr>
      <w:r>
        <w:rPr>
          <w:rFonts w:hAnsi="Arial"/>
          <w:rFonts w:ascii="Arial"/>
          <w:sz w:val="24"/>
          <w:color w:val="black"/>
        </w:rPr>
        <w:t xml:space="preserve">3. Áreas declaradas y delimitadas como ecosistemas estratégicos, parques naturales, páramos y humedales, según la normativa vigente.</w:t>
      </w:r>
    </w:p>
    <w:p>
      <w:pPr>
        <w:jc w:val="both"/>
      </w:pPr>
      <w:rPr>
        <w:color w:val="black"/>
      </w:rPr>
    </w:p>
    <w:p>
      <w:pPr>
        <w:jc w:val="both"/>
      </w:pPr>
      <w:r>
        <w:rPr>
          <w:rFonts w:hAnsi="Arial"/>
          <w:rFonts w:ascii="Arial"/>
          <w:sz w:val="24"/>
          <w:b/>
          <w:vanish/>
          <w:color w:val="black"/>
        </w:rPr>
        <w:t>&amp;$</w:t>
      </w:r>
      <w:bookmarkStart w:id="68105" w:name="2.18.4.3"/>
      <w:r>
        <w:rPr>
          <w:rFonts w:hAnsi="Arial"/>
          <w:rFonts w:ascii="Arial"/>
          <w:sz w:val="24"/>
          <w:color w:val="navy"/>
        </w:rPr>
        <w:t xml:space="preserve">ARTÍCULO 2.18.4.3. </w:t>
      </w:r>
      <w:r>
        <w:rPr>
          <w:rFonts w:hAnsi="Arial"/>
          <w:rFonts w:ascii="Arial"/>
          <w:sz w:val="24"/>
          <w:i/>
          <w:color w:val="navy"/>
        </w:rPr>
        <w:t xml:space="preserve">DESTINATARIOS DE LA ENTREGA DE BIENES INMUEBLES DE LA NACIÓN PARA LA EJECUCIÓN DE LOS PROYECTOS PRODUCTIVOS</w:t>
      </w:r>
      <w:r>
        <w:rPr>
          <w:rFonts w:hAnsi="Arial"/>
          <w:rFonts w:ascii="Arial"/>
          <w:sz w:val="24"/>
          <w:color w:val="navy"/>
        </w:rPr>
        <w:t>.</w:t>
      </w:r>
      <w:bookmarkEnd w:id="68105"/>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Serán destinatarios de la entrega de bienes inmuebles de la nación para la ejecución de proyectos productivos dentro de las Zidres, a título no traslaticio de derecho de dominio, las personas naturales o jurídicas y las empresas asociativas que, además de cumplir con los requisitos exigidos en la presente parte, integren, como asociados, a campesinos, trabajadores agrarios, mujeres rurales y/o jóvenes rurales sin tierra.</w:t>
      </w:r>
    </w:p>
    <w:p>
      <w:pPr>
        <w:jc w:val="both"/>
      </w:pPr>
      <w:rPr>
        <w:color w:val="black"/>
      </w:rPr>
    </w:p>
    <w:p>
      <w:pPr>
        <w:jc w:val="both"/>
      </w:pPr>
      <w:r>
        <w:rPr>
          <w:rFonts w:hAnsi="Arial"/>
          <w:rFonts w:ascii="Arial"/>
          <w:sz w:val="24"/>
          <w:b/>
          <w:vanish/>
          <w:color w:val="black"/>
        </w:rPr>
        <w:t>&amp;$</w:t>
      </w:r>
      <w:bookmarkStart w:id="68106" w:name="2.18.4.4"/>
      <w:r>
        <w:rPr>
          <w:rFonts w:hAnsi="Arial"/>
          <w:rFonts w:ascii="Arial"/>
          <w:sz w:val="24"/>
          <w:color w:val="navy"/>
        </w:rPr>
        <w:t xml:space="preserve">ARTÍCULO 2.18.4.4. </w:t>
      </w:r>
      <w:r>
        <w:rPr>
          <w:rFonts w:hAnsi="Arial"/>
          <w:rFonts w:ascii="Arial"/>
          <w:sz w:val="24"/>
          <w:i/>
          <w:color w:val="navy"/>
        </w:rPr>
        <w:t xml:space="preserve">FIGURAS CONTRACTUALES NO TRASLATICIAS DE DERECHO DE DOMINIO SOBRE BIENES INMUEBLES DE LA NACIÓN OBJETO DE ENTREGA PARA LA EJECUCIÓN DE LOS PROYECTOS PRODUCTIVOS</w:t>
      </w:r>
      <w:r>
        <w:rPr>
          <w:rFonts w:hAnsi="Arial"/>
          <w:rFonts w:ascii="Arial"/>
          <w:sz w:val="24"/>
          <w:color w:val="navy"/>
        </w:rPr>
        <w:t>.</w:t>
      </w:r>
      <w:bookmarkEnd w:id="68106"/>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Los bienes inmuebles de la nación objeto de entrega para la ejecución de los proyectos productivos se podrán entregar bajo las figuras de concesión, arrendamiento o cualquier otra modalidad contractual no traslaticia de dominio que dé lugar al pago a la nación de una contraprestación dineraria a precios de mercado.</w:t>
      </w:r>
    </w:p>
    <w:p>
      <w:pPr>
        <w:jc w:val="both"/>
      </w:pPr>
      <w:rPr>
        <w:sz w:val="24"/>
        <w:color w:val="black"/>
      </w:rPr>
    </w:p>
    <w:p>
      <w:pPr>
        <w:jc w:val="both"/>
      </w:pPr>
      <w:r>
        <w:rPr>
          <w:rFonts w:hAnsi="Arial"/>
          <w:rFonts w:ascii="Arial"/>
          <w:sz w:val="24"/>
          <w:color w:val="black"/>
        </w:rPr>
        <w:t xml:space="preserve">Los valores de la contraprestación en los contratos que recaigan sobre los bienes inmuebles de la nación administrados por la Agencia Nacional de Tierras serán definidos por el Ministerio de Agricultura y Desarrollo Rural mediante una ecuación única con variables vinculadas con las características del proyecto, el terreno donde se ejecutará el proyecto, los volúmenes de producción y las obras de infraestructura en bienes públicos rurales que contemple desarrollar el proyecto y que incidan en el desarrollo social y productivo del campo, tales como obras en educación, salud, seguridad social, agua potable, saneamiento básico, electrificación, vías multimodal y vivienda rural.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bienes inmuebles objeto de los contratos a los que hace referencia el presente artículo que carezcan de matrícula inmobiliaria, deberá darse aplicación a lo establecido en el Capítulo </w:t>
      </w:r>
      <w:r>
        <w:fldChar w:fldCharType="begin"/>
      </w:r>
      <w:r>
        <w:instrText>HYPERLINK "http://www.redjurista.com/document.aspx?ajcode=d1069015&amp;arts=CAPÍTULO 2.2.6.15"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Título 6 de la Parte 2 del Libro 2 del Decreto 1069 de 2015 “por el cual se expide el Decreto Único Reglamentario del Sector de Justicia y del Derecho”.</w:t>
      </w:r>
    </w:p>
    <w:p>
      <w:pPr>
        <w:jc w:val="both"/>
      </w:pPr>
      <w:rPr>
        <w:color w:val="black"/>
      </w:rPr>
    </w:p>
    <w:p>
      <w:pPr>
        <w:jc w:val="both"/>
      </w:pPr>
      <w:r>
        <w:rPr>
          <w:rFonts w:hAnsi="Arial"/>
          <w:rFonts w:ascii="Arial"/>
          <w:sz w:val="24"/>
          <w:b/>
          <w:vanish/>
          <w:color w:val="black"/>
        </w:rPr>
        <w:t>&amp;$</w:t>
      </w:r>
      <w:bookmarkStart w:id="68107" w:name="2.18.4.5"/>
      <w:r>
        <w:rPr>
          <w:rFonts w:hAnsi="Arial"/>
          <w:rFonts w:ascii="Arial"/>
          <w:sz w:val="24"/>
          <w:color w:val="navy"/>
        </w:rPr>
        <w:t xml:space="preserve">ARTÍCULO 2.18.4.5. </w:t>
      </w:r>
      <w:r>
        <w:rPr>
          <w:rFonts w:hAnsi="Arial"/>
          <w:rFonts w:ascii="Arial"/>
          <w:sz w:val="24"/>
          <w:i/>
          <w:color w:val="navy"/>
        </w:rPr>
        <w:t xml:space="preserve">TRÁMITE PARA SOLICITAR LA ENTREGA DE BIENES INMUEBLES DE LA NACIÓN ADMINISTRADOS POR LA AGENCIA NACIONAL DE TIERRAS BAJO LAS MODALIDADES CONTRACTUALES NO TRASLATICIAS DEL DERECHO DE DOMINIO</w:t>
      </w:r>
      <w:r>
        <w:rPr>
          <w:rFonts w:hAnsi="Arial"/>
          <w:rFonts w:ascii="Arial"/>
          <w:sz w:val="24"/>
          <w:color w:val="navy"/>
        </w:rPr>
        <w:t>.</w:t>
      </w:r>
      <w:bookmarkEnd w:id="68107"/>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Una vez aprobado el proyecto productivo por el Ministerio de Agricultura y Desarrollo Rural, los ejecutores de proyectos deberán agotar el siguiente trámite ante la Agencia Nacional de Tierras para obtener la entrega de bienes inmuebles de la nación, ubicados en Zidres y administrados por dicha agencia:</w:t>
      </w:r>
    </w:p>
    <w:p>
      <w:pPr>
        <w:jc w:val="both"/>
      </w:pPr>
      <w:rPr>
        <w:sz w:val="24"/>
        <w:color w:val="black"/>
      </w:rPr>
    </w:p>
    <w:p>
      <w:pPr>
        <w:jc w:val="both"/>
      </w:pPr>
      <w:r>
        <w:rPr>
          <w:rFonts w:hAnsi="Arial"/>
          <w:rFonts w:ascii="Arial"/>
          <w:sz w:val="24"/>
          <w:color w:val="black"/>
        </w:rPr>
        <w:t xml:space="preserve">1. Radicación. El interesado deberá radicar el acto administrativo de aprobación del proyecto, proferido por el Ministerio de Agricultura y Desarrollo Rural, junto con los soportes exigidos por la Agencia Nacional de Tierras para la suscripción del contrato de entrega de los bienes inmuebles.</w:t>
      </w:r>
    </w:p>
    <w:p>
      <w:pPr>
        <w:jc w:val="both"/>
      </w:pPr>
      <w:rPr>
        <w:sz w:val="24"/>
        <w:color w:val="black"/>
      </w:rPr>
    </w:p>
    <w:p>
      <w:pPr>
        <w:jc w:val="both"/>
      </w:pPr>
      <w:r>
        <w:rPr>
          <w:rFonts w:hAnsi="Arial"/>
          <w:rFonts w:ascii="Arial"/>
          <w:sz w:val="24"/>
          <w:color w:val="black"/>
        </w:rPr>
        <w:t xml:space="preserve">2. Verificación. La Agencia Nacional de Tierras verificará que se cumplan los elementos de existencia y validez de los contratos, establecidos en los artículos </w:t>
      </w:r>
      <w:r>
        <w:fldChar w:fldCharType="begin"/>
      </w:r>
      <w:r>
        <w:instrText>HYPERLINK "http://www.redjurista.com/document.aspx?ajcode=c_civil&amp;arts=1501"</w:instrText>
      </w:r>
      <w:r>
        <w:fldChar w:fldCharType="separate"/>
      </w:r>
      <w:r>
        <w:rPr>
          <w:rFonts w:hAnsi="Arial"/>
          <w:rFonts w:ascii="Arial"/>
          <w:sz w:val="24"/>
          <w:u w:val="single"/>
          <w:color w:val="black"/>
        </w:rPr>
        <w:t>1501</w:t>
      </w:r>
      <w:r>
        <w:fldChar w:fldCharType="end"/>
      </w:r>
      <w:r>
        <w:rPr>
          <w:rFonts w:hAnsi="Arial"/>
          <w:rFonts w:ascii="Arial"/>
          <w:sz w:val="24"/>
          <w:u w:val="none"/>
          <w:color w:val="black"/>
        </w:rPr>
        <w:t xml:space="preserve"> y </w:t>
      </w:r>
      <w:r>
        <w:fldChar w:fldCharType="begin"/>
      </w:r>
      <w:r>
        <w:instrText>HYPERLINK "http://www.redjurista.com/document.aspx?ajcode=c_civil&amp;arts=1502"</w:instrText>
      </w:r>
      <w:r>
        <w:fldChar w:fldCharType="separate"/>
      </w:r>
      <w:r>
        <w:rPr>
          <w:rFonts w:hAnsi="Arial"/>
          <w:rFonts w:ascii="Arial"/>
          <w:sz w:val="24"/>
          <w:u w:val="single"/>
          <w:color w:val="black"/>
        </w:rPr>
        <w:t>1502</w:t>
      </w:r>
      <w:r>
        <w:fldChar w:fldCharType="end"/>
      </w:r>
      <w:r>
        <w:rPr>
          <w:rFonts w:hAnsi="Arial"/>
          <w:rFonts w:ascii="Arial"/>
          <w:sz w:val="24"/>
          <w:u w:val="none"/>
          <w:color w:val="black"/>
        </w:rPr>
        <w:t xml:space="preserve"> del Código Civil, además de los requisitos especiales exigidos para cada una de las figuras contractuales no traslaticias del derecho de dominio, tales como la actividad para la cual se constituye el derecho, el plazo, las modalidades de pago, las obligaciones de las partes, así como las garantías de cumplimiento de las mismas, la forma y la oportunidad de devolución de los predios a favor del Estado y la cláusula de reversión correspondiente en consideración a lo dispuesto en el artículo </w:t>
      </w:r>
      <w:r>
        <w:fldChar w:fldCharType="begin"/>
      </w:r>
      <w:r>
        <w:instrText>HYPERLINK "http://www.redjurista.com/document.aspx?ajcode=l1776016&amp;arts=13"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1776 de 2016.</w:t>
      </w:r>
    </w:p>
    <w:p>
      <w:pPr>
        <w:jc w:val="both"/>
      </w:pPr>
      <w:rPr>
        <w:sz w:val="24"/>
        <w:color w:val="black"/>
      </w:rPr>
    </w:p>
    <w:p>
      <w:pPr>
        <w:jc w:val="both"/>
      </w:pPr>
      <w:r>
        <w:rPr>
          <w:rFonts w:hAnsi="Arial"/>
          <w:rFonts w:ascii="Arial"/>
          <w:sz w:val="24"/>
          <w:color w:val="black"/>
        </w:rPr>
        <w:t xml:space="preserve">3. Perfeccionamiento del contrato. Una vez recibida y verificada la documentación, se procederá a suscribir el respectivo contrato, que deberá elevarse a escritura pública bajo las formalidades legales según la modalidad contractual de que se trate, otorgando la correspondiente garantía de cumplimiento establecida en cada contrato.</w:t>
      </w:r>
    </w:p>
    <w:p>
      <w:pPr>
        <w:jc w:val="both"/>
      </w:pPr>
      <w:rPr>
        <w:sz w:val="24"/>
        <w:color w:val="black"/>
      </w:rPr>
    </w:p>
    <w:p>
      <w:pPr>
        <w:jc w:val="both"/>
      </w:pPr>
      <w:r>
        <w:rPr>
          <w:rFonts w:hAnsi="Arial"/>
          <w:rFonts w:ascii="Arial"/>
          <w:sz w:val="24"/>
          <w:color w:val="black"/>
        </w:rPr>
        <w:t xml:space="preserve">4. El interesado deberá registrar el contrato en la Oficina de Registro de Instrumentos Públicos correspondiente de conformidad con lo establecido en el Estatuto de Registro de Instrumentos Públicos, Ley </w:t>
      </w:r>
      <w:r>
        <w:fldChar w:fldCharType="begin"/>
      </w:r>
      <w:r>
        <w:instrText>HYPERLINK "http://www.redjurista.com/document.aspx?ajcode=l1579012&amp;arts=INICIO"</w:instrText>
      </w:r>
      <w:r>
        <w:fldChar w:fldCharType="separate"/>
      </w:r>
      <w:r>
        <w:rPr>
          <w:rFonts w:hAnsi="Arial"/>
          <w:rFonts w:ascii="Arial"/>
          <w:sz w:val="24"/>
          <w:u w:val="single"/>
          <w:color w:val="black"/>
        </w:rPr>
        <w:t>1579</w:t>
      </w:r>
      <w:r>
        <w:fldChar w:fldCharType="end"/>
      </w:r>
      <w:r>
        <w:rPr>
          <w:rFonts w:hAnsi="Arial"/>
          <w:rFonts w:ascii="Arial"/>
          <w:sz w:val="24"/>
          <w:u w:val="none"/>
          <w:color w:val="black"/>
        </w:rPr>
        <w:t xml:space="preserve"> de 2012.</w:t>
      </w:r>
    </w:p>
    <w:p>
      <w:pPr>
        <w:jc w:val="both"/>
      </w:pPr>
      <w:rPr>
        <w:sz w:val="24"/>
        <w:color w:val="black"/>
      </w:rPr>
    </w:p>
    <w:p>
      <w:pPr>
        <w:jc w:val="both"/>
      </w:pPr>
      <w:r>
        <w:rPr>
          <w:rFonts w:hAnsi="Arial"/>
          <w:rFonts w:ascii="Arial"/>
          <w:sz w:val="24"/>
          <w:color w:val="black"/>
        </w:rPr>
        <w:t xml:space="preserve">5. Entrega material del predio. En el contrato se fijará fecha y hora para llevar a cabo la entrega material del predio. Previamente a esta se deben haber constituido y aprobado las garantías exigidas. De la entrega se dejará constancia en acta suscrita por las partes, acompañada de un inventario, la descripción detallada del estado de los inmuebles, y las condiciones de reversión.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evento de cualquier modificación al contrato deberá seguirse el trámite establecido en el presente artículo en lo que le sea aplicable.</w:t>
      </w:r>
    </w:p>
    <w:p>
      <w:pPr>
        <w:jc w:val="both"/>
      </w:pPr>
      <w:rPr>
        <w:color w:val="black"/>
      </w:rPr>
    </w:p>
    <w:p>
      <w:pPr>
        <w:jc w:val="both"/>
      </w:pPr>
      <w:r>
        <w:rPr>
          <w:rFonts w:hAnsi="Arial"/>
          <w:rFonts w:ascii="Arial"/>
          <w:sz w:val="24"/>
          <w:b/>
          <w:vanish/>
          <w:color w:val="black"/>
        </w:rPr>
        <w:t>&amp;$</w:t>
      </w:r>
      <w:bookmarkStart w:id="68108" w:name="2.18.4.6"/>
      <w:r>
        <w:rPr>
          <w:rFonts w:hAnsi="Arial"/>
          <w:rFonts w:ascii="Arial"/>
          <w:sz w:val="24"/>
          <w:color w:val="navy"/>
        </w:rPr>
        <w:t xml:space="preserve">ARTÍCULO 2.18.4.6. </w:t>
      </w:r>
      <w:r>
        <w:rPr>
          <w:rFonts w:hAnsi="Arial"/>
          <w:rFonts w:ascii="Arial"/>
          <w:sz w:val="24"/>
          <w:i/>
          <w:color w:val="navy"/>
        </w:rPr>
        <w:t xml:space="preserve">DURACIÓN DE LOS CONTRATOS NO TRASLATICIOS DEL DERECHO DE DOMINIO SOBRE BIENES INMUEBLES DE LA NACIÓN</w:t>
      </w:r>
      <w:r>
        <w:rPr>
          <w:rFonts w:hAnsi="Arial"/>
          <w:rFonts w:ascii="Arial"/>
          <w:sz w:val="24"/>
          <w:color w:val="navy"/>
        </w:rPr>
        <w:t>.</w:t>
      </w:r>
      <w:bookmarkEnd w:id="68108"/>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Los contratos no traslaticios del derecho de dominio sobre bienes inmuebles de la nación se celebrarán por el término fijado en el acto administrativo de aprobación del proyecto, teniendo en cuenta el ciclo productivo del proyecto a desarrollar y la normativa que regule el tipo de contrato por suscribir.</w:t>
      </w:r>
    </w:p>
    <w:p>
      <w:pPr>
        <w:jc w:val="both"/>
      </w:pPr>
      <w:rPr>
        <w:color w:val="black"/>
      </w:rPr>
    </w:p>
    <w:p>
      <w:pPr>
        <w:jc w:val="both"/>
      </w:pPr>
      <w:r>
        <w:rPr>
          <w:rFonts w:hAnsi="Arial"/>
          <w:rFonts w:ascii="Arial"/>
          <w:sz w:val="24"/>
          <w:b/>
          <w:vanish/>
          <w:color w:val="black"/>
        </w:rPr>
        <w:t>&amp;$</w:t>
      </w:r>
      <w:bookmarkStart w:id="68109" w:name="2.18.4.7"/>
      <w:r>
        <w:rPr>
          <w:rFonts w:hAnsi="Arial"/>
          <w:rFonts w:ascii="Arial"/>
          <w:sz w:val="24"/>
          <w:color w:val="navy"/>
        </w:rPr>
        <w:t xml:space="preserve">ARTÍCULO 2.18.4.7. </w:t>
      </w:r>
      <w:r>
        <w:rPr>
          <w:rFonts w:hAnsi="Arial"/>
          <w:rFonts w:ascii="Arial"/>
          <w:sz w:val="24"/>
          <w:i/>
          <w:color w:val="navy"/>
        </w:rPr>
        <w:t xml:space="preserve">CAUSALES DE TERMINACIÓN DE LOS CONTRATOS NO TRASLATICIOS DEL DERECHO DE DOMINIO SOBRE BIENES INMUEBLES DE LA NACIÓN ADMINISTRADOS POR LA AGENCIA NACIONAL DE TIERRAS</w:t>
      </w:r>
      <w:r>
        <w:rPr>
          <w:rFonts w:hAnsi="Arial"/>
          <w:rFonts w:ascii="Arial"/>
          <w:sz w:val="24"/>
          <w:color w:val="navy"/>
        </w:rPr>
        <w:t>.</w:t>
      </w:r>
      <w:bookmarkEnd w:id="68109"/>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Los contratos no traslaticios del derecho de dominio sobre bienes inmuebles de la nación se terminarán por las causales establecidas en la normativa vigente y, adicionalmente, por las siguientes razones:</w:t>
      </w:r>
    </w:p>
    <w:p>
      <w:pPr>
        <w:jc w:val="both"/>
      </w:pPr>
      <w:rPr>
        <w:sz w:val="24"/>
        <w:color w:val="black"/>
      </w:rPr>
    </w:p>
    <w:p>
      <w:pPr>
        <w:jc w:val="both"/>
      </w:pPr>
      <w:r>
        <w:rPr>
          <w:rFonts w:hAnsi="Arial"/>
          <w:rFonts w:ascii="Arial"/>
          <w:sz w:val="24"/>
          <w:color w:val="black"/>
        </w:rPr>
        <w:t xml:space="preserve">1. Acaecimiento de las causales que establezcan las partes o de una condición resolutoria.</w:t>
      </w:r>
    </w:p>
    <w:p>
      <w:pPr>
        <w:jc w:val="both"/>
      </w:pPr>
      <w:rPr>
        <w:sz w:val="24"/>
        <w:color w:val="black"/>
      </w:rPr>
    </w:p>
    <w:p>
      <w:pPr>
        <w:jc w:val="both"/>
      </w:pPr>
      <w:r>
        <w:rPr>
          <w:rFonts w:hAnsi="Arial"/>
          <w:rFonts w:ascii="Arial"/>
          <w:sz w:val="24"/>
          <w:color w:val="black"/>
        </w:rPr>
        <w:t xml:space="preserve">2. El no inicio de la ejecución del proyecto productivo dentro de los tres (3) años siguientes a su aprobación, de conformidad con lo establecido en el parágrafo 4o del artículo </w:t>
      </w:r>
      <w:r>
        <w:fldChar w:fldCharType="begin"/>
      </w:r>
      <w:r>
        <w:instrText>HYPERLINK "http://www.redjurista.com/document.aspx?ajcode=l1776016&amp;arts=13"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1776 de 2016. Para estos casos se requerirá concepto técnico del Ministerio de Agricultura y Desarrollo Rural.</w:t>
      </w:r>
    </w:p>
    <w:p>
      <w:pPr>
        <w:jc w:val="both"/>
      </w:pPr>
      <w:rPr>
        <w:sz w:val="24"/>
        <w:color w:val="black"/>
      </w:rPr>
    </w:p>
    <w:p>
      <w:pPr>
        <w:jc w:val="both"/>
      </w:pPr>
      <w:r>
        <w:rPr>
          <w:rFonts w:hAnsi="Arial"/>
          <w:rFonts w:ascii="Arial"/>
          <w:sz w:val="24"/>
          <w:color w:val="black"/>
        </w:rPr>
        <w:t xml:space="preserve">3. Terminación del proyecto productivo.</w:t>
      </w:r>
    </w:p>
    <w:p>
      <w:pPr>
        <w:jc w:val="both"/>
      </w:pPr>
      <w:rPr>
        <w:sz w:val="24"/>
        <w:color w:val="black"/>
      </w:rPr>
    </w:p>
    <w:p>
      <w:pPr>
        <w:jc w:val="both"/>
      </w:pPr>
      <w:r>
        <w:rPr>
          <w:rFonts w:hAnsi="Arial"/>
          <w:rFonts w:ascii="Arial"/>
          <w:sz w:val="24"/>
          <w:color w:val="black"/>
        </w:rPr>
        <w:t xml:space="preserve">4. Cesión del contrato sin la autorización previa y expresa de la Agencia Nacional de Tierras.</w:t>
      </w:r>
    </w:p>
    <w:p>
      <w:pPr>
        <w:jc w:val="both"/>
      </w:pPr>
      <w:rPr>
        <w:sz w:val="24"/>
        <w:color w:val="black"/>
      </w:rPr>
    </w:p>
    <w:p>
      <w:pPr>
        <w:jc w:val="both"/>
      </w:pPr>
      <w:r>
        <w:rPr>
          <w:rFonts w:hAnsi="Arial"/>
          <w:rFonts w:ascii="Arial"/>
          <w:sz w:val="24"/>
          <w:color w:val="black"/>
        </w:rPr>
        <w:t xml:space="preserve">5. Las demás acordadas contractualmente.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Una vez terminado el contrato, el predio objeto del mismo deberá devolverse a la ANT en óptimas condiciones de aprovechamiento, sin que haya lugar al pago de mejoras por parte del Estado, en consonancia con lo establecido en el parágrafo 2o del artículo </w:t>
      </w:r>
      <w:r>
        <w:fldChar w:fldCharType="begin"/>
      </w:r>
      <w:r>
        <w:instrText>HYPERLINK "http://www.redjurista.com/document.aspx?ajcode=l1776016&amp;arts=13"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1776 de 2016.</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Cuando se trate de entrega de bienes inmuebles fiscales patrimoniales para la ejecución de los proyectos productivos, el trámite contractual deberá realizarse ante la entidad titular del bien y de conformidad con la reglamentación vigente que lo regule.</w:t>
      </w:r>
    </w:p>
    <w:p>
      <w:pPr>
        <w:jc w:val="both"/>
      </w:pPr>
      <w:rPr>
        <w:color w:val="black"/>
      </w:rPr>
    </w:p>
    <w:p>
      <w:pPr>
        <w:jc w:val="both"/>
      </w:pPr>
      <w:r>
        <w:rPr>
          <w:rFonts w:hAnsi="Arial"/>
          <w:rFonts w:ascii="Arial"/>
          <w:sz w:val="24"/>
          <w:b/>
          <w:vanish/>
          <w:color w:val="black"/>
        </w:rPr>
        <w:t>&amp;$</w:t>
      </w:r>
      <w:bookmarkStart w:id="68110" w:name="2.18.4.8"/>
      <w:r>
        <w:rPr>
          <w:rFonts w:hAnsi="Arial"/>
          <w:rFonts w:ascii="Arial"/>
          <w:sz w:val="24"/>
          <w:color w:val="navy"/>
        </w:rPr>
        <w:t xml:space="preserve">ARTÍCULO 2.18.4.8. </w:t>
      </w:r>
      <w:r>
        <w:rPr>
          <w:rFonts w:hAnsi="Arial"/>
          <w:rFonts w:ascii="Arial"/>
          <w:sz w:val="24"/>
          <w:i/>
          <w:color w:val="navy"/>
        </w:rPr>
        <w:t xml:space="preserve">DESTINACIÓN ESPECÍFICA DE LOS RECURSOS</w:t>
      </w:r>
      <w:r>
        <w:rPr>
          <w:rFonts w:hAnsi="Arial"/>
          <w:rFonts w:ascii="Arial"/>
          <w:sz w:val="24"/>
          <w:color w:val="navy"/>
        </w:rPr>
        <w:t>.</w:t>
      </w:r>
      <w:bookmarkEnd w:id="68110"/>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Los recursos que perciba la Agencia Nacional de Tierras por concepto de la contraprestación a cambio de la entrega de bienes inmuebles de la nación bajo cualquiera de las modalidades contractuales no traslaticias del derecho de dominio, u otro valor que se genere con ocasión de la aplicación de la presente parte, serán destinados al Fondo de Desarrollo Rural, Económico e Inversión, de conformidad con lo dispuesto en el artículo </w:t>
      </w:r>
      <w:r>
        <w:fldChar w:fldCharType="begin"/>
      </w:r>
      <w:r>
        <w:instrText>HYPERLINK "http://www.redjurista.com/document.aspx?ajcode=l1776016&amp;arts=22"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1776 de 2016.</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Quedarán exceptuados de la aplicación del presente artículo los recursos que perciban las demás entidades de derecho público por concepto de la contraprestación a cambio de la entrega de sus bienes, los cuales deberán sujetarse a las disposiciones presupuestales que los regulen.</w:t>
      </w:r>
    </w:p>
    <w:p>
      <w:pPr>
        <w:jc w:val="both"/>
      </w:pPr>
      <w:rPr>
        <w:color w:val="black"/>
      </w:rPr>
    </w:p>
    <w:p>
      <w:pPr>
        <w:jc w:val="both"/>
      </w:pPr>
      <w:r>
        <w:rPr>
          <w:rFonts w:hAnsi="Arial"/>
          <w:rFonts w:ascii="Arial"/>
          <w:sz w:val="24"/>
          <w:b/>
          <w:vanish/>
          <w:color w:val="black"/>
        </w:rPr>
        <w:t>&amp;$</w:t>
      </w:r>
      <w:bookmarkStart w:id="68111" w:name="2.18.4.9"/>
      <w:r>
        <w:rPr>
          <w:rFonts w:hAnsi="Arial"/>
          <w:rFonts w:ascii="Arial"/>
          <w:sz w:val="24"/>
          <w:color w:val="navy"/>
        </w:rPr>
        <w:t xml:space="preserve">ARTÍCULO 2.18.4.9. </w:t>
      </w:r>
      <w:r>
        <w:rPr>
          <w:rFonts w:hAnsi="Arial"/>
          <w:rFonts w:ascii="Arial"/>
          <w:sz w:val="24"/>
          <w:i/>
          <w:color w:val="navy"/>
        </w:rPr>
        <w:t xml:space="preserve">SUPERVISIÓN DE LOS CONTRATOS DE ENTREGA DE BIENES INMUEBLES DE LA NACIÓN PARA LA EJECUCIÓN DE LOS PROYECTOS PRODUCTIVOS</w:t>
      </w:r>
      <w:r>
        <w:rPr>
          <w:rFonts w:hAnsi="Arial"/>
          <w:rFonts w:ascii="Arial"/>
          <w:sz w:val="24"/>
          <w:color w:val="navy"/>
        </w:rPr>
        <w:t>.</w:t>
      </w:r>
      <w:bookmarkEnd w:id="68111"/>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La supervisión de los contratos de entrega de bienes inmuebles de la nación a los que hace referencia el presente título será ejercida por la Agencia Nacional de Tierras o la entidad de derecho público correspondiente, de acuerdo a la naturaleza del mismo, a lo establecido en el clausulado del contrato, a los manuales de supervisión e interventoría de la respectiva entidad, así como a las demás normas complementarias en la materia.</w:t>
      </w:r>
    </w:p>
    <w:p>
      <w:pPr>
        <w:jc w:val="both"/>
      </w:pPr>
      <w:rPr>
        <w:sz w:val="24"/>
        <w:color w:val="black"/>
      </w:rPr>
    </w:p>
    <w:p>
      <w:pPr>
        <w:jc w:val="center"/>
      </w:pPr>
      <w:r>
        <w:rPr>
          <w:rFonts w:hAnsi="Arial"/>
          <w:rFonts w:ascii="Arial"/>
          <w:sz w:val="24"/>
          <w:vanish/>
          <w:color w:val="black"/>
        </w:rPr>
        <w:t>&amp;$</w:t>
      </w:r>
      <w:bookmarkStart w:id="68112" w:name="TÍTULO 2.18.5"/>
      <w:r>
        <w:rPr>
          <w:rFonts w:hAnsi="Arial"/>
          <w:rFonts w:ascii="Arial"/>
          <w:sz w:val="24"/>
          <w:color w:val="navy"/>
        </w:rPr>
        <w:t xml:space="preserve">TÍTULO V. </w:t>
      </w:r>
    </w:p>
    <w:p>
      <w:pPr>
        <w:jc w:val="center"/>
      </w:pPr>
      <w:r>
        <w:rPr>
          <w:rFonts w:hAnsi="Arial"/>
          <w:rFonts w:ascii="Arial"/>
          <w:sz w:val="24"/>
          <w:color w:val="navy"/>
        </w:rPr>
        <w:t xml:space="preserve">FONDO DE DESARROLLO RURAL, ECONÓMICO E INVERSIÓN (FDREI).</w:t>
      </w:r>
      <w:bookmarkEnd w:id="68112"/>
      <w:r>
        <w:rPr>
          <w:rFonts w:hAnsi="Arial"/>
          <w:rFonts w:ascii="Arial"/>
          <w:sz w:val="24"/>
          <w:color w:val="black"/>
        </w:rPr>
        <w:t xml:space="preserve"> </w:t>
      </w:r>
    </w:p>
    <w:p>
      <w:pPr>
        <w:jc w:val="center"/>
      </w:pPr>
      <w:rPr>
        <w:sz w:val="24"/>
        <w:color w:val="black"/>
      </w:rPr>
    </w:p>
    <w:p>
      <w:pPr>
        <w:jc w:val="both"/>
      </w:pPr>
      <w:r>
        <w:rPr>
          <w:rFonts w:hAnsi="Arial"/>
          <w:rFonts w:ascii="Arial"/>
          <w:sz w:val="24"/>
          <w:b/>
          <w:vanish/>
          <w:color w:val="black"/>
        </w:rPr>
        <w:t>&amp;$</w:t>
      </w:r>
      <w:bookmarkStart w:id="68113" w:name="2.18.5.1"/>
      <w:r>
        <w:rPr>
          <w:rFonts w:hAnsi="Arial"/>
          <w:rFonts w:ascii="Arial"/>
          <w:sz w:val="24"/>
          <w:color w:val="navy"/>
        </w:rPr>
        <w:t xml:space="preserve">ARTÍCULO 2.18.5.1. </w:t>
      </w:r>
      <w:r>
        <w:rPr>
          <w:rFonts w:hAnsi="Arial"/>
          <w:rFonts w:ascii="Arial"/>
          <w:sz w:val="24"/>
          <w:i/>
          <w:color w:val="navy"/>
        </w:rPr>
        <w:t xml:space="preserve">NATURALEZA DEL FONDO DE DESARROLLO RURAL, ECONÓMICO E INVERSIÓN (FDREI)</w:t>
      </w:r>
      <w:r>
        <w:rPr>
          <w:rFonts w:hAnsi="Arial"/>
          <w:rFonts w:ascii="Arial"/>
          <w:sz w:val="24"/>
          <w:color w:val="navy"/>
        </w:rPr>
        <w:t>.</w:t>
      </w:r>
      <w:bookmarkEnd w:id="6811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El Fondo de Desarrollo Rural, Económico e Inversión (FDREI), es una cuenta especial, del orden nacional, sin personería jurídica, sin estructura administrativa ni planta de personal y con contabilidad independiente. Su administración está a cargo de la Agencia Nacional de Tierras.</w:t>
      </w:r>
    </w:p>
    <w:p>
      <w:pPr>
        <w:jc w:val="both"/>
      </w:pPr>
      <w:rPr>
        <w:color w:val="black"/>
      </w:rPr>
    </w:p>
    <w:p>
      <w:pPr>
        <w:jc w:val="both"/>
      </w:pPr>
      <w:r>
        <w:rPr>
          <w:rFonts w:hAnsi="Arial"/>
          <w:rFonts w:ascii="Arial"/>
          <w:sz w:val="24"/>
          <w:b/>
          <w:vanish/>
          <w:color w:val="black"/>
        </w:rPr>
        <w:t>&amp;$</w:t>
      </w:r>
      <w:bookmarkStart w:id="68114" w:name="2.18.5.2"/>
      <w:r>
        <w:rPr>
          <w:rFonts w:hAnsi="Arial"/>
          <w:rFonts w:ascii="Arial"/>
          <w:sz w:val="24"/>
          <w:color w:val="navy"/>
        </w:rPr>
        <w:t xml:space="preserve">ARTÍCULO 2.18.5.2. </w:t>
      </w:r>
      <w:r>
        <w:rPr>
          <w:rFonts w:hAnsi="Arial"/>
          <w:rFonts w:ascii="Arial"/>
          <w:sz w:val="24"/>
          <w:i/>
          <w:color w:val="navy"/>
        </w:rPr>
        <w:t>OBJETO</w:t>
      </w:r>
      <w:r>
        <w:rPr>
          <w:rFonts w:hAnsi="Arial"/>
          <w:rFonts w:ascii="Arial"/>
          <w:sz w:val="24"/>
          <w:color w:val="navy"/>
        </w:rPr>
        <w:t>.</w:t>
      </w:r>
      <w:bookmarkEnd w:id="68114"/>
      <w:r>
        <w:rPr>
          <w:rFonts w:hAnsi="Arial"/>
          <w:rFonts w:ascii="Arial"/>
          <w:sz w:val="24"/>
          <w:color w:val="black"/>
        </w:rPr>
        <w:t xml:space="preserve"> &lt;Artículo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El FDREI prestará apoyo a la ejecución de la política de tierras, y sus inversiones se orientarán preferencialmente a la adquisición de tierras para campesinos y trabajadores agrarios susceptibles de ser adjudicatarios, de acuerdo a lo estipulado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por fuera de las Zidres.</w:t>
      </w:r>
    </w:p>
    <w:p>
      <w:pPr>
        <w:jc w:val="both"/>
      </w:pPr>
      <w:rPr>
        <w:sz w:val="24"/>
        <w:color w:val="black"/>
      </w:rPr>
    </w:p>
    <w:p>
      <w:pPr>
        <w:jc w:val="both"/>
      </w:pPr>
      <w:r>
        <w:rPr>
          <w:rFonts w:hAnsi="Arial"/>
          <w:rFonts w:ascii="Arial"/>
          <w:sz w:val="24"/>
          <w:color w:val="black"/>
        </w:rPr>
        <w:t xml:space="preserve">Los recursos del FDREI solo podrán invertirse en el sector agropecuario y con el fin de garantizar las necesidades detectadas por la Agencia Nacional de Tierras.</w:t>
      </w:r>
    </w:p>
    <w:p>
      <w:pPr>
        <w:jc w:val="both"/>
      </w:pPr>
      <w:rPr>
        <w:color w:val="black"/>
      </w:rPr>
    </w:p>
    <w:p>
      <w:pPr>
        <w:jc w:val="both"/>
      </w:pPr>
      <w:r>
        <w:rPr>
          <w:rFonts w:hAnsi="Arial"/>
          <w:rFonts w:ascii="Arial"/>
          <w:sz w:val="24"/>
          <w:b/>
          <w:vanish/>
          <w:color w:val="black"/>
        </w:rPr>
        <w:t>&amp;$</w:t>
      </w:r>
      <w:bookmarkStart w:id="68115" w:name="2.18.5.3"/>
      <w:r>
        <w:rPr>
          <w:rFonts w:hAnsi="Arial"/>
          <w:rFonts w:ascii="Arial"/>
          <w:sz w:val="24"/>
          <w:color w:val="navy"/>
        </w:rPr>
        <w:t xml:space="preserve">ARTÍCULO 2.18.5.3. </w:t>
      </w:r>
      <w:r>
        <w:rPr>
          <w:rFonts w:hAnsi="Arial"/>
          <w:rFonts w:ascii="Arial"/>
          <w:sz w:val="24"/>
          <w:i/>
          <w:color w:val="navy"/>
        </w:rPr>
        <w:t xml:space="preserve">ADQUISICIÓN DE BIENES POR FUERA DE LAS ZIDRES.</w:t>
      </w:r>
      <w:bookmarkEnd w:id="68115"/>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"http://www.redjurista.com/document.aspx?ajcode=d1273016&amp;arts=1"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1273 de 2016. El nuevo texto es el siguiente:&gt; La adquisición de los bienes inmuebles a los que hace referencia el inciso segundo del artículo </w:t>
      </w:r>
      <w:r>
        <w:fldChar w:fldCharType="begin"/>
      </w:r>
      <w:r>
        <w:instrText>HYPERLINK "http://www.redjurista.com/document.aspx?ajcode=l1776016&amp;arts=22"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1776 de 2016, se realizará de conformidad con el Capítulo VI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con sujeción a las siguientes reglas:</w:t>
      </w:r>
    </w:p>
    <w:p>
      <w:pPr>
        <w:jc w:val="both"/>
      </w:pPr>
      <w:rPr>
        <w:sz w:val="24"/>
        <w:color w:val="black"/>
      </w:rPr>
    </w:p>
    <w:p>
      <w:pPr>
        <w:jc w:val="both"/>
      </w:pPr>
      <w:r>
        <w:rPr>
          <w:rFonts w:hAnsi="Arial"/>
          <w:rFonts w:ascii="Arial"/>
          <w:sz w:val="24"/>
          <w:color w:val="black"/>
        </w:rPr>
        <w:t xml:space="preserve">1. Identificación. Los predios objeto de compra deberán estar ubicados en zonas rurales por fuera de las Zidres, y deberán tener uso agropecuario de conformidad con los Planes de Ordenamiento Territorial. La identificación podrá iniciarse de oficio o a solicitud de los interesados, teniendo en cuenta la modalidad de barrido a la que hace referencia el Decreto </w:t>
      </w:r>
      <w:r>
        <w:fldChar w:fldCharType="begin"/>
      </w:r>
      <w:r>
        <w:instrText>HYPERLINK "http://www.redjurista.com/document.aspx?ajcode=d2363015&amp;arts=INICIO"</w:instrText>
      </w:r>
      <w:r>
        <w:fldChar w:fldCharType="separate"/>
      </w:r>
      <w:r>
        <w:rPr>
          <w:rFonts w:hAnsi="Arial"/>
          <w:rFonts w:ascii="Arial"/>
          <w:sz w:val="24"/>
          <w:u w:val="single"/>
          <w:color w:val="black"/>
        </w:rPr>
        <w:t>2363</w:t>
      </w:r>
      <w:r>
        <w:fldChar w:fldCharType="end"/>
      </w:r>
      <w:r>
        <w:rPr>
          <w:rFonts w:hAnsi="Arial"/>
          <w:rFonts w:ascii="Arial"/>
          <w:sz w:val="24"/>
          <w:u w:val="none"/>
          <w:color w:val="black"/>
        </w:rPr>
        <w:t xml:space="preserve"> de 2015.</w:t>
      </w:r>
    </w:p>
    <w:p>
      <w:pPr>
        <w:jc w:val="both"/>
      </w:pPr>
      <w:rPr>
        <w:sz w:val="24"/>
        <w:color w:val="black"/>
      </w:rPr>
    </w:p>
    <w:p>
      <w:pPr>
        <w:jc w:val="both"/>
      </w:pPr>
      <w:r>
        <w:rPr>
          <w:rFonts w:hAnsi="Arial"/>
          <w:rFonts w:ascii="Arial"/>
          <w:sz w:val="24"/>
          <w:color w:val="black"/>
        </w:rPr>
        <w:t xml:space="preserve">2. Estudio de títulos. La Agencia Nacional de Tierras deberá adelantar, en la etapa de planeación, un estudio de títulos para identificar a los propietarios y establecer la existencia de limitaciones al dominio o uso del inmueble singularizado.</w:t>
      </w:r>
    </w:p>
    <w:p>
      <w:pPr>
        <w:jc w:val="both"/>
      </w:pPr>
      <w:rPr>
        <w:sz w:val="24"/>
        <w:color w:val="black"/>
      </w:rPr>
    </w:p>
    <w:p>
      <w:pPr>
        <w:jc w:val="both"/>
      </w:pPr>
      <w:r>
        <w:rPr>
          <w:rFonts w:hAnsi="Arial"/>
          <w:rFonts w:ascii="Arial"/>
          <w:sz w:val="24"/>
          <w:color w:val="black"/>
        </w:rPr>
        <w:t xml:space="preserve">3. Precio. El precio de adquisición será igual al valor comercial, determinado por el Instituto Geográfico Agustín Codazzi (IGAC), la entidad que cumpla sus funciones, o por un perito avaluador inscrito en la lonja o asociación correspondiente, según la normativa vigente, y de conformidad con las normas, métodos, parámetros, criterios y procedimientos que sean fijados por el Instituto Geográfico Agustín Codazzi (IGAC).</w:t>
      </w:r>
    </w:p>
    <w:p>
      <w:pPr>
        <w:jc w:val="both"/>
      </w:pPr>
      <w:rPr>
        <w:sz w:val="24"/>
        <w:color w:val="black"/>
      </w:rPr>
    </w:p>
    <w:p>
      <w:pPr>
        <w:jc w:val="both"/>
      </w:pPr>
      <w:r>
        <w:rPr>
          <w:rFonts w:hAnsi="Arial"/>
          <w:rFonts w:ascii="Arial"/>
          <w:sz w:val="24"/>
          <w:color w:val="black"/>
        </w:rPr>
        <w:t xml:space="preserve">4. Cuerpo cierto. En todos los contratos se entenderá acordado que la compraventa se efectuará como cuerpo cierto en los términos del artículo </w:t>
      </w:r>
      <w:r>
        <w:fldChar w:fldCharType="begin"/>
      </w:r>
      <w:r>
        <w:instrText>HYPERLINK "http://www.redjurista.com/document.aspx?ajcode=c_civil&amp;arts=1887"</w:instrText>
      </w:r>
      <w:r>
        <w:fldChar w:fldCharType="separate"/>
      </w:r>
      <w:r>
        <w:rPr>
          <w:rFonts w:hAnsi="Arial"/>
          <w:rFonts w:ascii="Arial"/>
          <w:sz w:val="24"/>
          <w:u w:val="single"/>
          <w:color w:val="black"/>
        </w:rPr>
        <w:t>1887</w:t>
      </w:r>
      <w:r>
        <w:fldChar w:fldCharType="end"/>
      </w:r>
      <w:r>
        <w:rPr>
          <w:rFonts w:hAnsi="Arial"/>
          <w:rFonts w:ascii="Arial"/>
          <w:sz w:val="24"/>
          <w:u w:val="none"/>
          <w:color w:val="black"/>
        </w:rPr>
        <w:t xml:space="preserve"> del Código Civil.</w:t>
      </w:r>
    </w:p>
    <w:p>
      <w:pPr>
        <w:jc w:val="both"/>
      </w:pPr>
      <w:rPr>
        <w:sz w:val="24"/>
        <w:color w:val="black"/>
      </w:rPr>
    </w:p>
    <w:p>
      <w:pPr>
        <w:jc w:val="both"/>
      </w:pPr>
      <w:r>
        <w:rPr>
          <w:rFonts w:hAnsi="Arial"/>
          <w:rFonts w:ascii="Arial"/>
          <w:sz w:val="24"/>
          <w:color w:val="black"/>
        </w:rPr>
        <w:t xml:space="preserve">5. Publicidad. Con anterioridad a la suscripción de la Escritura Pública de Compraventa la Agencia Nacional de Tierras publicará la identificación del predio en un medio de comunicación de amplia circulación nacional y en su página web, a efectos de recibir objeciones de terceros. Pasados diez (10) días hábiles contados a partir del día siguiente a la publicación sin que se reciban objeciones, o cuando habiéndolas recibido no impidan la enajenación, se procederá a la suscripción del instrumento público y su registro correspondiente.</w:t>
      </w:r>
    </w:p>
    <w:p>
      <w:pPr>
        <w:jc w:val="center"/>
      </w:pPr>
      <w:rPr>
        <w:sz w:val="24"/>
        <w:color w:val="black"/>
      </w:rPr>
    </w:p>
    <w:p>
      <w:pPr>
        <w:jc w:val="center"/>
      </w:pPr>
      <w:r>
        <w:rPr>
          <w:rFonts w:hAnsi="Arial"/>
          <w:rFonts w:ascii="Arial"/>
          <w:sz w:val="24"/>
          <w:vanish/>
          <w:color w:val="black"/>
        </w:rPr>
        <w:t>&amp;$</w:t>
      </w:r>
      <w:bookmarkStart w:id="68116" w:name="PARTE 2.19"/>
      <w:r>
        <w:rPr>
          <w:rFonts w:hAnsi="Arial"/>
          <w:rFonts w:ascii="Arial"/>
          <w:sz w:val="24"/>
          <w:color w:val="navy"/>
        </w:rPr>
        <w:t xml:space="preserve">PARTE 19. </w:t>
      </w:r>
    </w:p>
    <w:p>
      <w:pPr>
        <w:jc w:val="center"/>
      </w:pPr>
      <w:r>
        <w:rPr>
          <w:rFonts w:hAnsi="Arial"/>
          <w:rFonts w:ascii="Arial"/>
          <w:sz w:val="24"/>
          <w:color w:val="navy"/>
        </w:rPr>
        <w:t xml:space="preserve">INSPECCIÓN, VIGILANCIA Y CONTROL DEL SERVICIO PÚBLICO DE ADECUACIÓN DE TIERRAS.</w:t>
      </w:r>
      <w:bookmarkEnd w:id="68116"/>
      <w:r>
        <w:rPr>
          <w:rFonts w:hAnsi="Arial"/>
          <w:rFonts w:ascii="Arial"/>
          <w:sz w:val="24"/>
          <w:color w:val="black"/>
        </w:rPr>
        <w:t xml:space="preserve"> </w:t>
      </w:r>
    </w:p>
    <w:p>
      <w:pPr>
        <w:jc w:val="both"/>
      </w:pPr>
      <w:rPr>
        <w:color w:val="black"/>
      </w:rPr>
    </w:p>
    <w:p>
      <w:pPr>
        <w:jc w:val="center"/>
      </w:pPr>
      <w:r>
        <w:rPr>
          <w:rFonts w:hAnsi="Arial"/>
          <w:rFonts w:ascii="Arial"/>
          <w:sz w:val="24"/>
          <w:vanish/>
          <w:color w:val="black"/>
        </w:rPr>
        <w:t>&amp;$</w:t>
      </w:r>
      <w:bookmarkStart w:id="68117" w:name="TÍTULO 2.19.1"/>
      <w:r>
        <w:rPr>
          <w:rFonts w:hAnsi="Arial"/>
          <w:rFonts w:ascii="Arial"/>
          <w:sz w:val="24"/>
          <w:color w:val="navy"/>
        </w:rPr>
        <w:t xml:space="preserve">TÍTULO 1. </w:t>
      </w:r>
    </w:p>
    <w:p>
      <w:pPr>
        <w:jc w:val="center"/>
      </w:pPr>
      <w:r>
        <w:rPr>
          <w:rFonts w:hAnsi="Arial"/>
          <w:rFonts w:ascii="Arial"/>
          <w:sz w:val="24"/>
          <w:color w:val="navy"/>
        </w:rPr>
        <w:t>DEFINICIONES.</w:t>
      </w:r>
      <w:bookmarkEnd w:id="6811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68118" w:name="2.19.1.1"/>
      <w:r>
        <w:rPr>
          <w:rFonts w:hAnsi="Arial"/>
          <w:rFonts w:ascii="Arial"/>
          <w:sz w:val="24"/>
          <w:color w:val="navy"/>
        </w:rPr>
        <w:t xml:space="preserve">ARTÍCULO 2.19.1.1.</w:t>
      </w:r>
      <w:bookmarkEnd w:id="68118"/>
      <w:r>
        <w:rPr>
          <w:rFonts w:hAnsi="Arial"/>
          <w:rFonts w:ascii="Arial"/>
          <w:sz w:val="24"/>
          <w:color w:val="black"/>
        </w:rPr>
        <w:t xml:space="preserve"> &lt;Artículo adicionado por el artículo </w:t>
      </w:r>
      <w:r>
        <w:fldChar w:fldCharType="begin"/>
      </w:r>
      <w:r>
        <w:instrText>HYPERLINK "http://www.redjurista.com/document.aspx?ajcode=d1678020&amp;arts=1"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1678 de 2020. El nuevo texto es el siguiente:&gt; Para los efectos del presente Título, se tendrán en cuenta las siguientes definiciones:</w:t>
      </w:r>
    </w:p>
    <w:p>
      <w:pPr>
        <w:jc w:val="both"/>
      </w:pPr>
      <w:rPr>
        <w:sz w:val="24"/>
        <w:color w:val="black"/>
      </w:rPr>
    </w:p>
    <w:p>
      <w:pPr>
        <w:jc w:val="both"/>
      </w:pPr>
      <w:r>
        <w:rPr>
          <w:rFonts w:hAnsi="Arial"/>
          <w:rFonts w:ascii="Arial"/>
          <w:sz w:val="24"/>
          <w:color w:val="black"/>
        </w:rPr>
        <w:t xml:space="preserve">1) Adecuación de tierras. Es la construcción, rehabilitación, complementación, modernización y conservación o mantenimiento de Infraestructura destinada a dotar un área determinada con riego, drenaje y/o protección contra inundaciones, así como las actividades complementarias con el propósito de aumentar la productividad agropecuaria en dicha área.</w:t>
      </w:r>
    </w:p>
    <w:p>
      <w:pPr>
        <w:jc w:val="both"/>
      </w:pPr>
      <w:rPr>
        <w:sz w:val="24"/>
        <w:color w:val="black"/>
      </w:rPr>
    </w:p>
    <w:p>
      <w:pPr>
        <w:jc w:val="both"/>
      </w:pPr>
      <w:r>
        <w:rPr>
          <w:rFonts w:hAnsi="Arial"/>
          <w:rFonts w:ascii="Arial"/>
          <w:sz w:val="24"/>
          <w:color w:val="black"/>
        </w:rPr>
        <w:t xml:space="preserve">2) Agencia de Desarrollo Rural. Agencia estatal de naturaleza especial, del sector descentralizado de la Rama Ejecutiva del Orden Nacional, con personería jurídica, patrimonio propio y autonomía administrativa, técnica y financiera, adscrita al Ministerio de Agricultura y Desarrollo Rural, con competencia para dirigir la estructuración de planes y proyectos integrales de desarrollo agropecuario y rural con enfoque territorial de iniciativa territorial o asociativa, entre otros, el componente de adecuación de tierras.</w:t>
      </w:r>
    </w:p>
    <w:p>
      <w:pPr>
        <w:jc w:val="both"/>
      </w:pPr>
      <w:rPr>
        <w:sz w:val="24"/>
        <w:color w:val="black"/>
      </w:rPr>
    </w:p>
    <w:p>
      <w:pPr>
        <w:jc w:val="both"/>
      </w:pPr>
      <w:r>
        <w:rPr>
          <w:rFonts w:hAnsi="Arial"/>
          <w:rFonts w:ascii="Arial"/>
          <w:sz w:val="24"/>
          <w:color w:val="black"/>
        </w:rPr>
        <w:t xml:space="preserve">Corresponde a la Agencia aplicar los instrumentos a través de los cuales se ofrecen los servicios de adecuación de tierras, así como el modelo de operación y ejecución, en cumplimiento de las políticas del Ministerio de Agricultura y Desarrollo Rural.</w:t>
      </w:r>
    </w:p>
    <w:p>
      <w:pPr>
        <w:jc w:val="both"/>
      </w:pPr>
      <w:rPr>
        <w:sz w:val="24"/>
        <w:color w:val="black"/>
      </w:rPr>
    </w:p>
    <w:p>
      <w:pPr>
        <w:jc w:val="both"/>
      </w:pPr>
      <w:r>
        <w:rPr>
          <w:rFonts w:hAnsi="Arial"/>
          <w:rFonts w:ascii="Arial"/>
          <w:sz w:val="24"/>
          <w:color w:val="black"/>
        </w:rPr>
        <w:t xml:space="preserve">3) Asociaciones de usuarios de distritos de adecuación de tierras. Son las personas jurídicas sin ánimo de lucro, encargadas de la prestación del servicio público de adecuación de tierras en el correspondiente Distrito, cuyos asociados sean usuarios de este, creadas para la representación, manejo y administración, en el área del distrito de adecuación de tierras.</w:t>
      </w:r>
    </w:p>
    <w:p>
      <w:pPr>
        <w:jc w:val="both"/>
      </w:pPr>
      <w:rPr>
        <w:sz w:val="24"/>
        <w:color w:val="black"/>
      </w:rPr>
    </w:p>
    <w:p>
      <w:pPr>
        <w:jc w:val="both"/>
      </w:pPr>
      <w:r>
        <w:rPr>
          <w:rFonts w:hAnsi="Arial"/>
          <w:rFonts w:ascii="Arial"/>
          <w:sz w:val="24"/>
          <w:color w:val="black"/>
        </w:rPr>
        <w:t xml:space="preserve">4) Distrito de adecuación de tierras. Es el área beneficiada por las obras de infraestructura de riego, drenaje y/o protección contra inundaciones, captación y suministro del recurso hídrico, las vías de acceso y sus obras complementarias que provee el servicio público de adecuación de tierras a un grupo de productores que deben estar constituidos como asociación de usuarios.</w:t>
      </w:r>
    </w:p>
    <w:p>
      <w:pPr>
        <w:jc w:val="both"/>
      </w:pPr>
      <w:rPr>
        <w:sz w:val="24"/>
        <w:color w:val="black"/>
      </w:rPr>
    </w:p>
    <w:p>
      <w:pPr>
        <w:jc w:val="both"/>
      </w:pPr>
      <w:r>
        <w:rPr>
          <w:rFonts w:hAnsi="Arial"/>
          <w:rFonts w:ascii="Arial"/>
          <w:sz w:val="24"/>
          <w:color w:val="black"/>
        </w:rPr>
        <w:t xml:space="preserve">5) Operadores. Son los prestadores del servicio público de adecuación de tierras, encargados de la administración, operación y conservación o mantenimiento de un distrito de adecuación de tierras. Los Operadores se asimilan al Organismo Administrador de que trata el artículo </w:t>
      </w:r>
      <w:r>
        <w:fldChar w:fldCharType="begin"/>
      </w:r>
      <w:r>
        <w:instrText>HYPERLINK "http://www.redjurista.com/document.aspx?ajcode=d1071015&amp;arts=2.14.1.1.1"</w:instrText>
      </w:r>
      <w:r>
        <w:fldChar w:fldCharType="separate"/>
      </w:r>
      <w:r>
        <w:rPr>
          <w:rFonts w:hAnsi="Arial"/>
          <w:rFonts w:ascii="Arial"/>
          <w:sz w:val="24"/>
          <w:u w:val="single"/>
          <w:color w:val="black"/>
        </w:rPr>
        <w:t>2.14.1.1.1</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6) Organismo ejecutor. Persona jurídica, pública o privada, encargada de ejecutar las etapas de pre-inversión e inversión del proceso de adecuación de tierras.</w:t>
      </w:r>
    </w:p>
    <w:p>
      <w:pPr>
        <w:jc w:val="both"/>
      </w:pPr>
      <w:rPr>
        <w:sz w:val="24"/>
        <w:color w:val="black"/>
      </w:rPr>
    </w:p>
    <w:p>
      <w:pPr>
        <w:jc w:val="both"/>
      </w:pPr>
      <w:r>
        <w:rPr>
          <w:rFonts w:hAnsi="Arial"/>
          <w:rFonts w:ascii="Arial"/>
          <w:sz w:val="24"/>
          <w:color w:val="black"/>
        </w:rPr>
        <w:t xml:space="preserve">7) Prestador del servicio público de adecuación de tierras. Persona jurídica, pública o privada, encargada de la prestación del servicio público de adecuación de tierras a los usuarios de un Distrito, desarrollando las etapas de administración, operación y conservación o mantenimiento.</w:t>
      </w:r>
    </w:p>
    <w:p>
      <w:pPr>
        <w:jc w:val="both"/>
      </w:pPr>
      <w:rPr>
        <w:sz w:val="24"/>
        <w:color w:val="black"/>
      </w:rPr>
    </w:p>
    <w:p>
      <w:pPr>
        <w:jc w:val="both"/>
      </w:pPr>
      <w:r>
        <w:rPr>
          <w:rFonts w:hAnsi="Arial"/>
          <w:rFonts w:ascii="Arial"/>
          <w:sz w:val="24"/>
          <w:color w:val="black"/>
        </w:rPr>
        <w:t xml:space="preserve">8) Servicio público de adecuación de tierras. El servicio público de adecuación de tierras (ADT) comprende la construcción de obras de infraestructura destinadas a dotar a un área determinada con, riego, drenaje, o protección contra inundaciones, reposición de maquinaria; así como las actividades complementarias de este servicio para mejorar la productividad agropecuaria.</w:t>
      </w:r>
    </w:p>
    <w:p>
      <w:pPr>
        <w:jc w:val="both"/>
      </w:pPr>
      <w:rPr>
        <w:sz w:val="24"/>
        <w:color w:val="black"/>
      </w:rPr>
    </w:p>
    <w:p>
      <w:pPr>
        <w:jc w:val="both"/>
      </w:pPr>
      <w:r>
        <w:rPr>
          <w:rFonts w:hAnsi="Arial"/>
          <w:rFonts w:ascii="Arial"/>
          <w:sz w:val="24"/>
          <w:color w:val="black"/>
        </w:rPr>
        <w:t xml:space="preserve">9) Usuarios del distrito de adecuación de tierras. Toda persona natural o jurídica que explote en calidad de dueño, tenedor o poseedor, acreditado con justo título, un predio en el área de dicho distrito. En tal virtud, debe someterse a las normas legales o reglamentarias que regulen la utilización de los servicios, el manejo y conservación de las obras y la protección y defensa de los recursos naturales.</w:t>
      </w:r>
    </w:p>
    <w:p>
      <w:pPr>
        <w:jc w:val="center"/>
      </w:pPr>
      <w:rPr>
        <w:sz w:val="24"/>
        <w:color w:val="black"/>
      </w:rPr>
    </w:p>
    <w:p>
      <w:pPr>
        <w:jc w:val="center"/>
      </w:pPr>
      <w:r>
        <w:rPr>
          <w:rFonts w:hAnsi="Arial"/>
          <w:rFonts w:ascii="Arial"/>
          <w:sz w:val="24"/>
          <w:vanish/>
          <w:color w:val="black"/>
        </w:rPr>
        <w:t>&amp;$</w:t>
      </w:r>
      <w:bookmarkStart w:id="68119" w:name="TÍTULO 2.19.2"/>
      <w:r>
        <w:rPr>
          <w:rFonts w:hAnsi="Arial"/>
          <w:rFonts w:ascii="Arial"/>
          <w:sz w:val="24"/>
          <w:color w:val="navy"/>
        </w:rPr>
        <w:t xml:space="preserve">TÍTULO 2. </w:t>
      </w:r>
    </w:p>
    <w:p>
      <w:pPr>
        <w:jc w:val="center"/>
      </w:pPr>
      <w:r>
        <w:rPr>
          <w:rFonts w:hAnsi="Arial"/>
          <w:rFonts w:ascii="Arial"/>
          <w:sz w:val="24"/>
          <w:color w:val="navy"/>
        </w:rPr>
        <w:t xml:space="preserve">FUNCIONES DE INSPECCIÓN, VIGILANCIA Y CONTROL.</w:t>
      </w:r>
      <w:bookmarkEnd w:id="6811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68120" w:name="2.19.2.1"/>
      <w:r>
        <w:rPr>
          <w:rFonts w:hAnsi="Arial"/>
          <w:rFonts w:ascii="Arial"/>
          <w:sz w:val="24"/>
          <w:color w:val="navy"/>
        </w:rPr>
        <w:t xml:space="preserve">ARTÍCULO 2.19.2.1. INSPECCIÓN, VIGILANCIA Y CONTROL DE SERVICIO PÚBLICO DE ADECUACIÓN DE TIERRAS.</w:t>
      </w:r>
      <w:bookmarkEnd w:id="68120"/>
      <w:r>
        <w:rPr>
          <w:rFonts w:hAnsi="Arial"/>
          <w:rFonts w:ascii="Arial"/>
          <w:sz w:val="24"/>
          <w:color w:val="black"/>
        </w:rPr>
        <w:t xml:space="preserve"> &lt;Artículo adicionado por el artículo </w:t>
      </w:r>
      <w:r>
        <w:fldChar w:fldCharType="begin"/>
      </w:r>
      <w:r>
        <w:instrText>HYPERLINK "http://www.redjurista.com/document.aspx?ajcode=d1678020&amp;arts=1"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1678 de 2020. El nuevo texto es el siguiente:&gt; El Ministerio de Agricultura y Desarrollo Rural ejercerá las funciones otorgadas mediante el artículo </w:t>
      </w:r>
      <w:r>
        <w:fldChar w:fldCharType="begin"/>
      </w:r>
      <w:r>
        <w:instrText>HYPERLINK "http://www.redjurista.com/document.aspx?ajcode=l1955019&amp;arts=260"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de la Ley 1955 de 2019 relacionadas con la inspección, vigilancia y control de la prestación del servicio público de adecuación de tierras.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función de inspección, vigilancia y control es de naturaleza administrativa y no implica ejercicio de la función de control fiscal, disciplinario o penal.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lo no contemplado en el presente capítulo, se aplicará lo dispuesto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las disposiciones que la modifiquen o sustituyan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Ministerio de Agricultura y Desarrollo Rural podrá apoyarse en los mecanismos e instituciones de participación ciudadana y control social, con el fin de vincular a la ciudadanía en general, a los operadores y usuarios del servicio y a las entidades del Estado que se encuentren en la zona de influencia de los distritos, en la socialización de las actividades de inspección, vigilancia y control.</w:t>
      </w:r>
    </w:p>
    <w:p>
      <w:pPr>
        <w:jc w:val="both"/>
      </w:pPr>
      <w:rPr>
        <w:sz w:val="24"/>
        <w:color w:val="black"/>
      </w:rPr>
    </w:p>
    <w:p>
      <w:pPr>
        <w:jc w:val="both"/>
      </w:pPr>
      <w:r>
        <w:rPr>
          <w:rFonts w:hAnsi="Arial"/>
          <w:rFonts w:ascii="Arial"/>
          <w:sz w:val="24"/>
          <w:color w:val="black"/>
        </w:rPr>
        <w:t xml:space="preserve">Para este efecto, el Ministerio podrá, de oficio o por solicitud de un ciudadano o de una organización, informar a los ciudadanos y a las organizaciones civiles a través de un medio de amplia difusión en el respectivo nivel territorial, para que participen en los términos de la Ley </w:t>
      </w:r>
      <w:r>
        <w:fldChar w:fldCharType="begin"/>
      </w:r>
      <w:r>
        <w:instrText>HYPERLINK "http://www.redjurista.com/document.aspx?ajcode=l0850003&amp;arts=INICIO"</w:instrText>
      </w:r>
      <w:r>
        <w:fldChar w:fldCharType="separate"/>
      </w:r>
      <w:r>
        <w:rPr>
          <w:rFonts w:hAnsi="Arial"/>
          <w:rFonts w:ascii="Arial"/>
          <w:sz w:val="24"/>
          <w:u w:val="single"/>
          <w:color w:val="black"/>
        </w:rPr>
        <w:t>850</w:t>
      </w:r>
      <w:r>
        <w:fldChar w:fldCharType="end"/>
      </w:r>
      <w:r>
        <w:rPr>
          <w:rFonts w:hAnsi="Arial"/>
          <w:rFonts w:ascii="Arial"/>
          <w:sz w:val="24"/>
          <w:u w:val="none"/>
          <w:color w:val="black"/>
        </w:rPr>
        <w:t xml:space="preserve"> de 2003.</w:t>
      </w:r>
    </w:p>
    <w:p>
      <w:pPr>
        <w:jc w:val="both"/>
      </w:pPr>
      <w:rPr>
        <w:color w:val="black"/>
      </w:rPr>
    </w:p>
    <w:p>
      <w:pPr>
        <w:jc w:val="both"/>
      </w:pPr>
      <w:r>
        <w:rPr>
          <w:rFonts w:hAnsi="Arial"/>
          <w:rFonts w:ascii="Arial"/>
          <w:sz w:val="24"/>
          <w:vanish/>
          <w:color w:val="black"/>
        </w:rPr>
        <w:t>&amp;$</w:t>
      </w:r>
      <w:bookmarkStart w:id="68121" w:name="2.19.2.2"/>
      <w:r>
        <w:rPr>
          <w:rFonts w:hAnsi="Arial"/>
          <w:rFonts w:ascii="Arial"/>
          <w:sz w:val="24"/>
          <w:color w:val="navy"/>
        </w:rPr>
        <w:t xml:space="preserve">ARTÍCULO 2.19.2.2. SUJETOS PASIVOS.</w:t>
      </w:r>
      <w:bookmarkEnd w:id="68121"/>
      <w:r>
        <w:rPr>
          <w:rFonts w:hAnsi="Arial"/>
          <w:rFonts w:ascii="Arial"/>
          <w:sz w:val="24"/>
          <w:color w:val="black"/>
        </w:rPr>
        <w:t xml:space="preserve"> &lt;Artículo adicionado por el artículo </w:t>
      </w:r>
      <w:r>
        <w:fldChar w:fldCharType="begin"/>
      </w:r>
      <w:r>
        <w:instrText>HYPERLINK "http://www.redjurista.com/document.aspx?ajcode=d1678020&amp;arts=1"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1678 de 2020. El nuevo texto es el siguiente:&gt; Son sujetos pasivos de las funciones de inspección, vigilancia y control los usuarios y operadores en la prestación del servicio público de adecuación de tierras.</w:t>
      </w:r>
    </w:p>
    <w:p>
      <w:pPr>
        <w:jc w:val="both"/>
      </w:pPr>
      <w:rPr>
        <w:color w:val="black"/>
      </w:rPr>
    </w:p>
    <w:p>
      <w:pPr>
        <w:jc w:val="both"/>
      </w:pPr>
      <w:r>
        <w:rPr>
          <w:rFonts w:hAnsi="Arial"/>
          <w:rFonts w:ascii="Arial"/>
          <w:sz w:val="24"/>
          <w:vanish/>
          <w:color w:val="black"/>
        </w:rPr>
        <w:t>&amp;$</w:t>
      </w:r>
      <w:bookmarkStart w:id="68122" w:name="2.19.2.3"/>
      <w:r>
        <w:rPr>
          <w:rFonts w:hAnsi="Arial"/>
          <w:rFonts w:ascii="Arial"/>
          <w:sz w:val="24"/>
          <w:color w:val="navy"/>
        </w:rPr>
        <w:t xml:space="preserve">ARTÍCULO 2.19.2.3. FUNCIÓN DE INSPECCIÓN.</w:t>
      </w:r>
      <w:bookmarkEnd w:id="68122"/>
      <w:r>
        <w:rPr>
          <w:rFonts w:hAnsi="Arial"/>
          <w:rFonts w:ascii="Arial"/>
          <w:sz w:val="24"/>
          <w:color w:val="black"/>
        </w:rPr>
        <w:t xml:space="preserve"> &lt;Artículo adicionado por el artículo </w:t>
      </w:r>
      <w:r>
        <w:fldChar w:fldCharType="begin"/>
      </w:r>
      <w:r>
        <w:instrText>HYPERLINK "http://www.redjurista.com/document.aspx?ajcode=d1678020&amp;arts=1"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1678 de 2020. El nuevo texto es el siguiente:&gt; La inspección consiste en la atribución del Ministerio de Agricultura y Desarrollo Rural, entre otras, para solicitar, requerir y analizar, en la forma, detalle y términos que el Ministerio determine, la información que requiera con el objeto de establecer de manera general el cumplimiento del régimen jurídico aplicable al servicio público de adecuación de tierras. En ejercicio de esta función, el Ministerio de Agricultura y Desarrollo Rural, de oficio o a petición de cualquier persona, podrá requerir información, documentos, mensajes de datos, realizar visitas, instruir y orientar en la manera en que se debe cumplir e interpretar el régimen jurídico aplicable a la prestación del servicio público de adecuación de tierras.</w:t>
      </w:r>
    </w:p>
    <w:p>
      <w:pPr>
        <w:jc w:val="both"/>
      </w:pPr>
      <w:rPr>
        <w:color w:val="black"/>
      </w:rPr>
    </w:p>
    <w:p>
      <w:pPr>
        <w:jc w:val="both"/>
      </w:pPr>
      <w:r>
        <w:rPr>
          <w:rFonts w:hAnsi="Arial"/>
          <w:rFonts w:ascii="Arial"/>
          <w:sz w:val="24"/>
          <w:vanish/>
          <w:color w:val="black"/>
        </w:rPr>
        <w:t>&amp;$</w:t>
      </w:r>
      <w:bookmarkStart w:id="68123" w:name="2.19.2.4"/>
      <w:r>
        <w:rPr>
          <w:rFonts w:hAnsi="Arial"/>
          <w:rFonts w:ascii="Arial"/>
          <w:sz w:val="24"/>
          <w:color w:val="navy"/>
        </w:rPr>
        <w:t xml:space="preserve">ARTÍCULO 2.19.2.4. FUNCIÓN DE VIGILANCIA.</w:t>
      </w:r>
      <w:bookmarkEnd w:id="68123"/>
      <w:r>
        <w:rPr>
          <w:rFonts w:hAnsi="Arial"/>
          <w:rFonts w:ascii="Arial"/>
          <w:sz w:val="24"/>
          <w:color w:val="black"/>
        </w:rPr>
        <w:t xml:space="preserve"> &lt;Artículo adicionado por el artículo </w:t>
      </w:r>
      <w:r>
        <w:fldChar w:fldCharType="begin"/>
      </w:r>
      <w:r>
        <w:instrText>HYPERLINK "http://www.redjurista.com/document.aspx?ajcode=d1678020&amp;arts=1"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1678 de 2020. El nuevo texto es el siguiente:&gt; La vigilancia consiste en la atribución del Ministerio de Agricultura y Desarrollo Rural para velar que, de manera puntual, los sujetos pasivos, en desarrollo de sus funciones y obligaciones, se ajusten a lo dispuesto en el ordenamiento jurídico.</w:t>
      </w:r>
    </w:p>
    <w:p>
      <w:pPr>
        <w:jc w:val="both"/>
      </w:pPr>
      <w:rPr>
        <w:sz w:val="24"/>
        <w:color w:val="black"/>
      </w:rPr>
    </w:p>
    <w:p>
      <w:pPr>
        <w:jc w:val="both"/>
      </w:pPr>
      <w:r>
        <w:rPr>
          <w:rFonts w:hAnsi="Arial"/>
          <w:rFonts w:ascii="Arial"/>
          <w:sz w:val="24"/>
          <w:color w:val="black"/>
        </w:rPr>
        <w:t xml:space="preserve">La vigilancia está referida a funciones de advertencia, prevención y orientación encaminadas a que las actuaciones de los sujetos pasivos se ajusten a la normatividad que los rigen, para lo cual el Ministerio de Agricultura y Desarrollo Rural tendrá, entre otras, las atribuciones de instruir, orientar, impartir directrices, requerir, ordenar, establecer planes de mejoramiento, desempeño o acción, practicar visitas, revisiones y demás pruebas que determine conducentes, pertinentes y útiles.</w:t>
      </w:r>
    </w:p>
    <w:p>
      <w:pPr>
        <w:jc w:val="both"/>
      </w:pPr>
      <w:rPr>
        <w:color w:val="black"/>
      </w:rPr>
    </w:p>
    <w:p>
      <w:pPr>
        <w:jc w:val="both"/>
      </w:pPr>
      <w:r>
        <w:rPr>
          <w:rFonts w:hAnsi="Arial"/>
          <w:rFonts w:ascii="Arial"/>
          <w:sz w:val="24"/>
          <w:vanish/>
          <w:color w:val="black"/>
        </w:rPr>
        <w:t>&amp;$</w:t>
      </w:r>
      <w:bookmarkStart w:id="68124" w:name="2.19.2.5"/>
      <w:r>
        <w:rPr>
          <w:rFonts w:hAnsi="Arial"/>
          <w:rFonts w:ascii="Arial"/>
          <w:sz w:val="24"/>
          <w:color w:val="navy"/>
        </w:rPr>
        <w:t xml:space="preserve">ARTÍCULO 2.19.2.5. FUNCIÓN DE CONTROL.</w:t>
      </w:r>
      <w:bookmarkEnd w:id="68124"/>
      <w:r>
        <w:rPr>
          <w:rFonts w:hAnsi="Arial"/>
          <w:rFonts w:ascii="Arial"/>
          <w:sz w:val="24"/>
          <w:color w:val="black"/>
        </w:rPr>
        <w:t xml:space="preserve"> &lt;Artículo adicionado por el artículo </w:t>
      </w:r>
      <w:r>
        <w:fldChar w:fldCharType="begin"/>
      </w:r>
      <w:r>
        <w:instrText>HYPERLINK "http://www.redjurista.com/document.aspx?ajcode=d1678020&amp;arts=1"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1678 de 2020. El nuevo texto es el siguiente:&gt; El control consiste en las atribuciones del Ministerio de Agricultura y Desarrollo Rural tendientes a evitar, superar y sancionar los efectos de la comisión de infracciones al régimen que regula la prestación del servicio público de adecuación de tierras, para lo cual, entre otras cosas, podrá ordenar la adopción de medidas preventivas o correctivas de conformidad con los artículos </w:t>
      </w:r>
      <w:r>
        <w:fldChar w:fldCharType="begin"/>
      </w:r>
      <w:r>
        <w:instrText>HYPERLINK "http://www.redjurista.com/document.aspx?ajcode=l1955019&amp;arts=261"</w:instrText>
      </w:r>
      <w:r>
        <w:fldChar w:fldCharType="separate"/>
      </w:r>
      <w:r>
        <w:rPr>
          <w:rFonts w:hAnsi="Arial"/>
          <w:rFonts w:ascii="Arial"/>
          <w:sz w:val="24"/>
          <w:u w:val="single"/>
          <w:color w:val="black"/>
        </w:rPr>
        <w:t>261</w:t>
      </w:r>
      <w:r>
        <w:fldChar w:fldCharType="end"/>
      </w:r>
      <w:r>
        <w:rPr>
          <w:rFonts w:hAnsi="Arial"/>
          <w:rFonts w:ascii="Arial"/>
          <w:sz w:val="24"/>
          <w:u w:val="none"/>
          <w:color w:val="black"/>
        </w:rPr>
        <w:t xml:space="preserve"> y </w:t>
      </w:r>
      <w:r>
        <w:fldChar w:fldCharType="begin"/>
      </w:r>
      <w:r>
        <w:instrText>HYPERLINK "http://www.redjurista.com/document.aspx?ajcode=l1955019&amp;arts=262"</w:instrText>
      </w:r>
      <w:r>
        <w:fldChar w:fldCharType="separate"/>
      </w:r>
      <w:r>
        <w:rPr>
          <w:rFonts w:hAnsi="Arial"/>
          <w:rFonts w:ascii="Arial"/>
          <w:sz w:val="24"/>
          <w:u w:val="single"/>
          <w:color w:val="black"/>
        </w:rPr>
        <w:t>262</w:t>
      </w:r>
      <w:r>
        <w:fldChar w:fldCharType="end"/>
      </w:r>
      <w:r>
        <w:rPr>
          <w:rFonts w:hAnsi="Arial"/>
          <w:rFonts w:ascii="Arial"/>
          <w:sz w:val="24"/>
          <w:u w:val="none"/>
          <w:color w:val="black"/>
        </w:rPr>
        <w:t xml:space="preserve"> de la Ley 1955 de 2019 y con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de oficio o a petición de cualquier persona y en ejercicio de la potestad sancionatoria podrá adelantar procedimientos administrativos sancionatorios en contra de los sujetos pasivos, cuando se determine el mérito para ello.</w:t>
      </w:r>
    </w:p>
    <w:p>
      <w:pPr>
        <w:jc w:val="center"/>
      </w:pPr>
      <w:rPr>
        <w:sz w:val="24"/>
        <w:color w:val="black"/>
      </w:rPr>
    </w:p>
    <w:p>
      <w:pPr>
        <w:jc w:val="center"/>
      </w:pPr>
      <w:r>
        <w:rPr>
          <w:rFonts w:hAnsi="Arial"/>
          <w:rFonts w:ascii="Arial"/>
          <w:sz w:val="24"/>
          <w:vanish/>
          <w:color w:val="black"/>
        </w:rPr>
        <w:t>&amp;$</w:t>
      </w:r>
      <w:bookmarkStart w:id="68125" w:name="TITULO 2.19.3"/>
      <w:r>
        <w:rPr>
          <w:rFonts w:hAnsi="Arial"/>
          <w:rFonts w:ascii="Arial"/>
          <w:sz w:val="24"/>
          <w:color w:val="navy"/>
        </w:rPr>
        <w:t xml:space="preserve">TITULO 3. </w:t>
      </w:r>
    </w:p>
    <w:p>
      <w:pPr>
        <w:jc w:val="center"/>
      </w:pPr>
      <w:r>
        <w:rPr>
          <w:rFonts w:hAnsi="Arial"/>
          <w:rFonts w:ascii="Arial"/>
          <w:sz w:val="24"/>
          <w:color w:val="navy"/>
        </w:rPr>
        <w:t>MEDIDAS.</w:t>
      </w:r>
      <w:bookmarkEnd w:id="6812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68126" w:name="2.19.3.1"/>
      <w:r>
        <w:rPr>
          <w:rFonts w:hAnsi="Arial"/>
          <w:rFonts w:ascii="Arial"/>
          <w:sz w:val="24"/>
          <w:color w:val="navy"/>
        </w:rPr>
        <w:t xml:space="preserve">ARTÍCULO 2.19.3.1. MEDIDAS PREVENTIVAS.</w:t>
      </w:r>
      <w:bookmarkEnd w:id="68126"/>
      <w:r>
        <w:rPr>
          <w:rFonts w:hAnsi="Arial"/>
          <w:rFonts w:ascii="Arial"/>
          <w:sz w:val="24"/>
          <w:color w:val="black"/>
        </w:rPr>
        <w:t xml:space="preserve"> &lt;Artículo adicionado por el artículo </w:t>
      </w:r>
      <w:r>
        <w:fldChar w:fldCharType="begin"/>
      </w:r>
      <w:r>
        <w:instrText>HYPERLINK "http://www.redjurista.com/document.aspx?ajcode=d1678020&amp;arts=1"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1678 de 2020. El nuevo texto es el siguiente:&gt; Sin perjuicio de las sanciones a que haya lugar, cuando resulten necesarias, el Ministerio de Agricultura y Desarrollo Rural podrá aplicar medidas preventivas para evitar de manera transitoria la continuación de la ocurrencia de un hecho, la realización de una actividad o la existencia de una situación que presuntamente atente contra la prestación del servicio público de adecuación de tierras.</w:t>
      </w:r>
    </w:p>
    <w:p>
      <w:pPr>
        <w:jc w:val="both"/>
      </w:pPr>
      <w:rPr>
        <w:color w:val="black"/>
      </w:rPr>
    </w:p>
    <w:p>
      <w:pPr>
        <w:jc w:val="both"/>
      </w:pPr>
      <w:r>
        <w:rPr>
          <w:rFonts w:hAnsi="Arial"/>
          <w:rFonts w:ascii="Arial"/>
          <w:sz w:val="24"/>
          <w:vanish/>
          <w:color w:val="black"/>
        </w:rPr>
        <w:t>&amp;$</w:t>
      </w:r>
      <w:bookmarkStart w:id="68127" w:name="2.19.3.2"/>
      <w:r>
        <w:rPr>
          <w:rFonts w:hAnsi="Arial"/>
          <w:rFonts w:ascii="Arial"/>
          <w:sz w:val="24"/>
          <w:color w:val="navy"/>
        </w:rPr>
        <w:t xml:space="preserve">ARTÍCULO 2.19.3.2. POTESTAD SANCIONATORIA.</w:t>
      </w:r>
      <w:bookmarkEnd w:id="68127"/>
      <w:r>
        <w:rPr>
          <w:rFonts w:hAnsi="Arial"/>
          <w:rFonts w:ascii="Arial"/>
          <w:sz w:val="24"/>
          <w:color w:val="black"/>
        </w:rPr>
        <w:t xml:space="preserve"> &lt;Artículo adicionado por el artículo </w:t>
      </w:r>
      <w:r>
        <w:fldChar w:fldCharType="begin"/>
      </w:r>
      <w:r>
        <w:instrText>HYPERLINK "http://www.redjurista.com/document.aspx?ajcode=d1678020&amp;arts=1"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1678 de 2020. El nuevo texto es el siguiente:&gt; El Ministerio de Agricultura y Desarrollo Rural tendrá la potestad de sancionar a los usuarios y operadores en la prestación del servicio público de adecuación de tierras por la incursión en alguna de las infracciones previstas entre los numerales 1 al 13 del artículo </w:t>
      </w:r>
      <w:r>
        <w:fldChar w:fldCharType="begin"/>
      </w:r>
      <w:r>
        <w:instrText>HYPERLINK "http://www.redjurista.com/document.aspx?ajcode=l0041_93&amp;arts=16D"</w:instrText>
      </w:r>
      <w:r>
        <w:fldChar w:fldCharType="separate"/>
      </w:r>
      <w:r>
        <w:rPr>
          <w:rFonts w:hAnsi="Arial"/>
          <w:rFonts w:ascii="Arial"/>
          <w:sz w:val="24"/>
          <w:u w:val="single"/>
          <w:color w:val="black"/>
        </w:rPr>
        <w:t>16D</w:t>
      </w:r>
      <w:r>
        <w:fldChar w:fldCharType="end"/>
      </w:r>
      <w:r>
        <w:rPr>
          <w:rFonts w:hAnsi="Arial"/>
          <w:rFonts w:ascii="Arial"/>
          <w:sz w:val="24"/>
          <w:u w:val="none"/>
          <w:color w:val="black"/>
        </w:rPr>
        <w:t xml:space="preserve"> de la Ley 41 de 1993, adicionado por el artículo </w:t>
      </w:r>
      <w:r>
        <w:fldChar w:fldCharType="begin"/>
      </w:r>
      <w:r>
        <w:instrText>HYPERLINK "http://www.redjurista.com/document.aspx?ajcode=l1955019&amp;arts=261"</w:instrText>
      </w:r>
      <w:r>
        <w:fldChar w:fldCharType="separate"/>
      </w:r>
      <w:r>
        <w:rPr>
          <w:rFonts w:hAnsi="Arial"/>
          <w:rFonts w:ascii="Arial"/>
          <w:sz w:val="24"/>
          <w:u w:val="single"/>
          <w:color w:val="black"/>
        </w:rPr>
        <w:t>261</w:t>
      </w:r>
      <w:r>
        <w:fldChar w:fldCharType="end"/>
      </w:r>
      <w:r>
        <w:rPr>
          <w:rFonts w:hAnsi="Arial"/>
          <w:rFonts w:ascii="Arial"/>
          <w:sz w:val="24"/>
          <w:u w:val="none"/>
          <w:color w:val="black"/>
        </w:rPr>
        <w:t xml:space="preserve"> de la Ley 1955 de 2019, o la norma que la modifique o sustituya.</w:t>
      </w:r>
    </w:p>
    <w:p>
      <w:pPr>
        <w:jc w:val="center"/>
      </w:pPr>
      <w:rPr>
        <w:sz w:val="24"/>
        <w:color w:val="black"/>
      </w:rPr>
    </w:p>
    <w:p>
      <w:pPr>
        <w:jc w:val="center"/>
      </w:pPr>
      <w:r>
        <w:rPr>
          <w:rFonts w:hAnsi="Arial"/>
          <w:rFonts w:ascii="Arial"/>
          <w:sz w:val="24"/>
          <w:vanish/>
          <w:color w:val="black"/>
        </w:rPr>
        <w:t>&amp;$</w:t>
      </w:r>
      <w:bookmarkStart w:id="68128" w:name="TÍTULO 2.19.4"/>
      <w:r>
        <w:rPr>
          <w:rFonts w:hAnsi="Arial"/>
          <w:rFonts w:ascii="Arial"/>
          <w:sz w:val="24"/>
          <w:color w:val="navy"/>
        </w:rPr>
        <w:t xml:space="preserve">TÍTULO 4. </w:t>
      </w:r>
    </w:p>
    <w:p>
      <w:pPr>
        <w:jc w:val="center"/>
      </w:pPr>
      <w:r>
        <w:rPr>
          <w:rFonts w:hAnsi="Arial"/>
          <w:rFonts w:ascii="Arial"/>
          <w:sz w:val="24"/>
          <w:color w:val="navy"/>
        </w:rPr>
        <w:t xml:space="preserve">ENTIDAD RESPONSABLE Y PROCEDIMIENTO.</w:t>
      </w:r>
      <w:bookmarkEnd w:id="6812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68129" w:name="2.19.4.1"/>
      <w:r>
        <w:rPr>
          <w:rFonts w:hAnsi="Arial"/>
          <w:rFonts w:ascii="Arial"/>
          <w:sz w:val="24"/>
          <w:color w:val="navy"/>
        </w:rPr>
        <w:t xml:space="preserve">ARTÍCULO 2.19.4.1. ENTIDAD RESPONSABLE DE LA INSPECCIÓN, VIGILANCIA Y CONTROL DE ADT.</w:t>
      </w:r>
      <w:bookmarkEnd w:id="68129"/>
      <w:r>
        <w:rPr>
          <w:rFonts w:hAnsi="Arial"/>
          <w:rFonts w:ascii="Arial"/>
          <w:sz w:val="24"/>
          <w:color w:val="black"/>
        </w:rPr>
        <w:t xml:space="preserve"> &lt;Artículo adicionado por el artículo </w:t>
      </w:r>
      <w:r>
        <w:fldChar w:fldCharType="begin"/>
      </w:r>
      <w:r>
        <w:instrText>HYPERLINK "http://www.redjurista.com/document.aspx?ajcode=d1678020&amp;arts=1"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1678 de 2020. El nuevo texto es el siguiente:&gt; Conforme lo dispuesto por el artículo </w:t>
      </w:r>
      <w:r>
        <w:fldChar w:fldCharType="begin"/>
      </w:r>
      <w:r>
        <w:instrText>HYPERLINK "http://www.redjurista.com/document.aspx?ajcode=l1955019&amp;arts=260"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de la Ley 1955 de 2019, que adiciona el artículo </w:t>
      </w:r>
      <w:r>
        <w:fldChar w:fldCharType="begin"/>
      </w:r>
      <w:r>
        <w:instrText>HYPERLINK "http://www.redjurista.com/document.aspx?ajcode=l0041_93&amp;arts=16C"</w:instrText>
      </w:r>
      <w:r>
        <w:fldChar w:fldCharType="separate"/>
      </w:r>
      <w:r>
        <w:rPr>
          <w:rFonts w:hAnsi="Arial"/>
          <w:rFonts w:ascii="Arial"/>
          <w:sz w:val="24"/>
          <w:u w:val="single"/>
          <w:color w:val="black"/>
        </w:rPr>
        <w:t>16C</w:t>
      </w:r>
      <w:r>
        <w:fldChar w:fldCharType="end"/>
      </w:r>
      <w:r>
        <w:rPr>
          <w:rFonts w:hAnsi="Arial"/>
          <w:rFonts w:ascii="Arial"/>
          <w:sz w:val="24"/>
          <w:u w:val="none"/>
          <w:color w:val="black"/>
        </w:rPr>
        <w:t xml:space="preserve"> a la Ley 41 de 1993, el Ministerio de Agricultura y Desarrollo Rural es la entidad responsable de adelantar labores de inspección, vigilancia y control de la prestación del servicio público de adecuación de tierras en los términos previstos en la ley, con enfoque de riesgo, de carácter preventivo y de auto regulación.</w:t>
      </w:r>
    </w:p>
    <w:p>
      <w:pPr>
        <w:jc w:val="both"/>
      </w:pPr>
      <w:rPr>
        <w:color w:val="black"/>
      </w:rPr>
    </w:p>
    <w:p>
      <w:pPr>
        <w:jc w:val="both"/>
      </w:pPr>
      <w:r>
        <w:rPr>
          <w:rFonts w:hAnsi="Arial"/>
          <w:rFonts w:ascii="Arial"/>
          <w:sz w:val="24"/>
          <w:vanish/>
          <w:color w:val="black"/>
        </w:rPr>
        <w:t>&amp;$</w:t>
      </w:r>
      <w:bookmarkStart w:id="68130" w:name="2.19.4.2"/>
      <w:r>
        <w:rPr>
          <w:rFonts w:hAnsi="Arial"/>
          <w:rFonts w:ascii="Arial"/>
          <w:sz w:val="24"/>
          <w:color w:val="navy"/>
        </w:rPr>
        <w:t xml:space="preserve">ARTÍCULO 2.19.4.2. PROCEDIMIENTO.</w:t>
      </w:r>
      <w:bookmarkEnd w:id="68130"/>
      <w:r>
        <w:rPr>
          <w:rFonts w:hAnsi="Arial"/>
          <w:rFonts w:ascii="Arial"/>
          <w:sz w:val="24"/>
          <w:color w:val="black"/>
        </w:rPr>
        <w:t xml:space="preserve"> &lt;Artículo adicionado por el artículo </w:t>
      </w:r>
      <w:r>
        <w:fldChar w:fldCharType="begin"/>
      </w:r>
      <w:r>
        <w:instrText>HYPERLINK "http://www.redjurista.com/document.aspx?ajcode=d1678020&amp;arts=1"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1678 de 2020. El nuevo texto es el siguiente:&gt; El procedimiento administrativo sancionatorio se adelantará conforme con lo establecido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las disposiciones que hagan sus veces.</w:t>
      </w:r>
    </w:p>
    <w:p>
      <w:pPr>
        <w:jc w:val="both"/>
      </w:pPr>
      <w:rPr>
        <w:color w:val="black"/>
      </w:rPr>
    </w:p>
    <w:p>
      <w:pPr>
        <w:jc w:val="center"/>
      </w:pPr>
      <w:r>
        <w:rPr>
          <w:rFonts w:hAnsi="Arial"/>
          <w:rFonts w:ascii="Arial"/>
          <w:sz w:val="24"/>
          <w:b/>
          <w:vanish/>
          <w:color w:val="black"/>
        </w:rPr>
        <w:t>&amp;$</w:t>
      </w:r>
      <w:bookmarkStart w:id="68131" w:name="PARTE 2.20"/>
      <w:r>
        <w:rPr>
          <w:rFonts w:hAnsi="Arial"/>
          <w:rFonts w:ascii="Arial"/>
          <w:sz w:val="24"/>
          <w:color w:val="navy"/>
        </w:rPr>
        <w:t xml:space="preserve">PARTE 20. </w:t>
      </w:r>
    </w:p>
    <w:p>
      <w:pPr>
        <w:jc w:val="center"/>
      </w:pPr>
      <w:r>
        <w:rPr>
          <w:rFonts w:hAnsi="Arial"/>
          <w:rFonts w:ascii="Arial"/>
          <w:sz w:val="24"/>
          <w:color w:val="navy"/>
        </w:rPr>
        <w:t xml:space="preserve">COMPRAS PÚBLICAS DE ALIMENTOS.</w:t>
      </w:r>
      <w:bookmarkEnd w:id="68131"/>
      <w:r>
        <w:rPr>
          <w:rFonts w:hAnsi="Arial"/>
          <w:rFonts w:ascii="Arial"/>
          <w:sz w:val="24"/>
          <w:b/>
          <w:color w:val="black"/>
        </w:rPr>
        <w:t xml:space="preserve"> </w:t>
      </w:r>
    </w:p>
    <w:p>
      <w:pPr>
        <w:jc w:val="both"/>
      </w:pPr>
      <w:rPr>
        <w:color w:val="black"/>
      </w:rPr>
    </w:p>
    <w:p>
      <w:pPr>
        <w:jc w:val="center"/>
      </w:pPr>
      <w:r>
        <w:rPr>
          <w:rFonts w:hAnsi="Arial"/>
          <w:rFonts w:ascii="Arial"/>
          <w:sz w:val="24"/>
          <w:b/>
          <w:vanish/>
          <w:color w:val="black"/>
        </w:rPr>
        <w:t>&amp;$</w:t>
      </w:r>
      <w:bookmarkStart w:id="68132" w:name="TÍTULO 2.20.1"/>
      <w:r>
        <w:rPr>
          <w:rFonts w:hAnsi="Arial"/>
          <w:rFonts w:ascii="Arial"/>
          <w:sz w:val="24"/>
          <w:color w:val="navy"/>
        </w:rPr>
        <w:t xml:space="preserve">TÍTULO 1. </w:t>
      </w:r>
    </w:p>
    <w:p>
      <w:pPr>
        <w:jc w:val="center"/>
      </w:pPr>
      <w:r>
        <w:rPr>
          <w:rFonts w:hAnsi="Arial"/>
          <w:rFonts w:ascii="Arial"/>
          <w:sz w:val="24"/>
          <w:color w:val="navy"/>
        </w:rPr>
        <w:t xml:space="preserve">COMPRAS PÚBLICAS DE ALIMENTOS AGROPECUARIOS.</w:t>
      </w:r>
      <w:bookmarkEnd w:id="68132"/>
      <w:r>
        <w:rPr>
          <w:rFonts w:hAnsi="Arial"/>
          <w:rFonts w:ascii="Arial"/>
          <w:sz w:val="24"/>
          <w:b/>
          <w:color w:val="black"/>
        </w:rPr>
        <w:t xml:space="preserve"> </w:t>
      </w:r>
    </w:p>
    <w:p>
      <w:pPr>
        <w:jc w:val="center"/>
      </w:pPr>
      <w:rPr>
        <w:sz w:val="24"/>
        <w:b/>
        <w:color w:val="black"/>
      </w:rPr>
    </w:p>
    <w:p>
      <w:pPr>
        <w:jc w:val="center"/>
      </w:pPr>
      <w:r>
        <w:rPr>
          <w:rFonts w:hAnsi="Arial"/>
          <w:rFonts w:ascii="Arial"/>
          <w:sz w:val="24"/>
          <w:b/>
          <w:vanish/>
          <w:color w:val="black"/>
        </w:rPr>
        <w:t>&amp;$</w:t>
      </w:r>
      <w:bookmarkStart w:id="68133" w:name="CAPÍTULO 2.20.1.1"/>
      <w:r>
        <w:rPr>
          <w:rFonts w:hAnsi="Arial"/>
          <w:rFonts w:ascii="Arial"/>
          <w:sz w:val="24"/>
          <w:color w:val="navy"/>
        </w:rPr>
        <w:t xml:space="preserve">CAPÍTULO 1. </w:t>
      </w:r>
    </w:p>
    <w:p>
      <w:pPr>
        <w:jc w:val="center"/>
      </w:pPr>
      <w:r>
        <w:rPr>
          <w:rFonts w:hAnsi="Arial"/>
          <w:rFonts w:ascii="Arial"/>
          <w:sz w:val="24"/>
          <w:color w:val="navy"/>
        </w:rPr>
        <w:t xml:space="preserve">MARCO GENERAL.</w:t>
      </w:r>
      <w:bookmarkEnd w:id="68133"/>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8134" w:name="2.20.1.1.1"/>
      <w:r>
        <w:rPr>
          <w:rFonts w:hAnsi="Arial"/>
          <w:rFonts w:ascii="Arial"/>
          <w:sz w:val="24"/>
          <w:color w:val="navy"/>
        </w:rPr>
        <w:t xml:space="preserve">ARTÍCULO 2.20.1.1.1. DEFINICIONES.</w:t>
      </w:r>
      <w:bookmarkEnd w:id="6813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"http://www.redjurista.com/document.aspx?ajcode=d0248021&amp;arts=1"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248 de 2021. El nuevo texto es el siguiente:&gt; Para los efectos del presente Título, se tendrán en cuenta las definiciones establecidas en el artículo </w:t>
      </w:r>
      <w:r>
        <w:fldChar w:fldCharType="begin"/>
      </w:r>
      <w:r>
        <w:instrText>HYPERLINK "http://www.redjurista.com/document.aspx?ajcode=l2046020&amp;arts=4"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2046 de 2020, cuando aplique, y las siguientes: </w:t>
      </w:r>
    </w:p>
    <w:p>
      <w:pPr>
        <w:jc w:val="both"/>
      </w:pPr>
      <w:rPr>
        <w:sz w:val="24"/>
        <w:b/>
        <w:color w:val="black"/>
      </w:rPr>
    </w:p>
    <w:p>
      <w:pPr>
        <w:jc w:val="both"/>
      </w:pPr>
      <w:r>
        <w:rPr>
          <w:rFonts w:hAnsi="Arial"/>
          <w:rFonts w:ascii="Arial"/>
          <w:sz w:val="24"/>
          <w:b/>
          <w:color w:val="black"/>
        </w:rPr>
        <w:t xml:space="preserve">a) Esquemas Asociativos de pequeños productores. </w:t>
      </w:r>
      <w:r>
        <w:rPr>
          <w:rFonts w:hAnsi="Arial"/>
          <w:rFonts w:ascii="Arial"/>
          <w:sz w:val="24"/>
          <w:color w:val="black"/>
        </w:rPr>
        <w:t xml:space="preserve">Son aquellas personas jurídicas u organizaciones de derecho privado, en las que los pequeños productores vinculados pretenden la mutua colaboración para el desarrollo de las actividades agropecuarias, agroindustriales, piscícolas y pesqueras que conforman su objeto, y pueden adoptar la forma de asociaciones agropecuarias y campesinas, y formas asociativas solidarias. </w:t>
      </w:r>
    </w:p>
    <w:p>
      <w:pPr>
        <w:jc w:val="both"/>
      </w:pPr>
      <w:rPr>
        <w:sz w:val="24"/>
        <w:b/>
        <w:color w:val="black"/>
      </w:rPr>
    </w:p>
    <w:p>
      <w:pPr>
        <w:jc w:val="both"/>
      </w:pPr>
      <w:r>
        <w:rPr>
          <w:rFonts w:hAnsi="Arial"/>
          <w:rFonts w:ascii="Arial"/>
          <w:sz w:val="24"/>
          <w:b/>
          <w:color w:val="black"/>
        </w:rPr>
        <w:t xml:space="preserve">b) Insumo. </w:t>
      </w:r>
      <w:r>
        <w:rPr>
          <w:rFonts w:hAnsi="Arial"/>
          <w:rFonts w:ascii="Arial"/>
          <w:sz w:val="24"/>
          <w:color w:val="black"/>
        </w:rPr>
        <w:t xml:space="preserve">Se refiere a las materias primas de origen agropecuario utilizadas para las preparaciones de productos agropecuarios procesados, destinados a los programas institucionales de servicios de alimentación y/o adquisición, suministro o entrega de alimentos en cualquiera de sus modalidades de atención. </w:t>
      </w:r>
    </w:p>
    <w:p>
      <w:pPr>
        <w:jc w:val="both"/>
      </w:pPr>
      <w:rPr>
        <w:sz w:val="24"/>
        <w:b/>
        <w:color w:val="black"/>
      </w:rPr>
    </w:p>
    <w:p>
      <w:pPr>
        <w:jc w:val="both"/>
      </w:pPr>
      <w:r>
        <w:rPr>
          <w:rFonts w:hAnsi="Arial"/>
          <w:rFonts w:ascii="Arial"/>
          <w:sz w:val="24"/>
          <w:b/>
          <w:color w:val="black"/>
        </w:rPr>
        <w:t xml:space="preserve">c) Productos agropecuarios</w:t>
      </w:r>
      <w:r>
        <w:rPr>
          <w:rFonts w:hAnsi="Arial"/>
          <w:rFonts w:ascii="Arial"/>
          <w:sz w:val="24"/>
          <w:color w:val="black"/>
        </w:rPr>
        <w:t xml:space="preserve">. Son aquellos productos cosechados, recolectados, seleccionados, lavados e incluso empacados, y aquellos que por sus características naturales conservan sus calidades aptas para la comercialización y el consumo durante un plazo inferior a 30 días, o que precisan condiciones de temperatura regulada, de comercialización y de transporte o que no son perecederos; así como aquellos cuya transformación alimenticia de diferentes niveles de complejidad que utilizan como insumo principal bienes agrícolas o pecuarios en fresco de origen nacional, entre los que se incluyen los productos que han sido objeto de procesos de post cosecha, como pelado, picado, despulpado o congelado, entre otros. </w:t>
      </w:r>
    </w:p>
    <w:p>
      <w:pPr>
        <w:jc w:val="both"/>
      </w:pPr>
      <w:rPr>
        <w:sz w:val="24"/>
        <w:b/>
        <w:color w:val="black"/>
      </w:rPr>
    </w:p>
    <w:p>
      <w:pPr>
        <w:jc w:val="both"/>
      </w:pPr>
      <w:r>
        <w:rPr>
          <w:rFonts w:hAnsi="Arial"/>
          <w:rFonts w:ascii="Arial"/>
          <w:sz w:val="24"/>
          <w:b/>
          <w:color w:val="black"/>
        </w:rPr>
        <w:t xml:space="preserve">d) Productor agropecuario nacional</w:t>
      </w:r>
      <w:r>
        <w:rPr>
          <w:rFonts w:hAnsi="Arial"/>
          <w:rFonts w:ascii="Arial"/>
          <w:sz w:val="24"/>
          <w:color w:val="black"/>
        </w:rPr>
        <w:t xml:space="preserve">. Es la persona cuyo sistema de producción se encuentra ubicado en el territorio nacional. </w:t>
      </w:r>
    </w:p>
    <w:p>
      <w:pPr>
        <w:jc w:val="both"/>
      </w:pPr>
      <w:rPr>
        <w:sz w:val="24"/>
        <w:b/>
        <w:color w:val="black"/>
      </w:rPr>
    </w:p>
    <w:p>
      <w:pPr>
        <w:jc w:val="both"/>
      </w:pPr>
      <w:r>
        <w:rPr>
          <w:rFonts w:hAnsi="Arial"/>
          <w:rFonts w:ascii="Arial"/>
          <w:sz w:val="24"/>
          <w:b/>
          <w:color w:val="black"/>
        </w:rPr>
        <w:t xml:space="preserve">e) Programas institucionales de servicios de alimentación. </w:t>
      </w:r>
      <w:r>
        <w:rPr>
          <w:rFonts w:hAnsi="Arial"/>
          <w:rFonts w:ascii="Arial"/>
          <w:sz w:val="24"/>
          <w:color w:val="black"/>
        </w:rPr>
        <w:t xml:space="preserve">Son aquellos que se realizan con cargo a los recursos propios o cofinanciados por fuentes de recursos provenientes de cualquier sistema presupuestal de las entidades públicas descentralizadas del orden nacional o territorial, y que se dirigen a atender la demanda de alimentos, bien sea por su misionalidad y/o la necesidad funcional de las entidades. </w:t>
      </w:r>
    </w:p>
    <w:p>
      <w:pPr>
        <w:jc w:val="both"/>
        <w:outlineLvl w:val="1"/>
      </w:pPr>
      <w:rPr>
        <w:sz w:val="24"/>
        <w:b/>
        <w:color w:val="black"/>
      </w:rPr>
    </w:p>
    <w:p>
      <w:pPr>
        <w:jc w:val="both"/>
        <w:outlineLvl w:val="1"/>
      </w:pPr>
      <w:r>
        <w:rPr>
          <w:rFonts w:hAnsi="Arial"/>
          <w:rFonts w:ascii="Arial"/>
          <w:sz w:val="24"/>
          <w:b/>
          <w:color w:val="black"/>
        </w:rPr>
        <w:t xml:space="preserve">f) Organizaciones de productores agropecuarios. </w:t>
      </w:r>
      <w:r>
        <w:rPr>
          <w:rFonts w:hAnsi="Arial"/>
          <w:rFonts w:ascii="Arial"/>
          <w:sz w:val="24"/>
          <w:color w:val="black"/>
        </w:rPr>
        <w:t xml:space="preserve">Es la persona jurídica de derecho privado, constituida por quienes adelantan una actividad agrícola, pecuaria forestal, piscícola o acuícola o por quienes representen actividades agroindustriales o de productores rurales que, a través del trabajo colectivo, la cohesión social y la integración, buscan aumentar la productividad y la sostenibilidad de las actividades agropecuarias que realizan, con el objeto de defender o representarlos intereses comunes de sus asociados y contribuir al desarrollo del sector rural nacional. </w:t>
      </w:r>
    </w:p>
    <w:p>
      <w:pPr>
        <w:jc w:val="both"/>
        <w:outlineLvl w:val="1"/>
      </w:pPr>
      <w:rPr>
        <w:sz w:val="24"/>
        <w:b/>
        <w:color w:val="black"/>
      </w:rPr>
    </w:p>
    <w:p>
      <w:pPr>
        <w:jc w:val="both"/>
        <w:outlineLvl w:val="1"/>
      </w:pPr>
      <w:r>
        <w:rPr>
          <w:rFonts w:hAnsi="Arial"/>
          <w:rFonts w:ascii="Arial"/>
          <w:sz w:val="24"/>
          <w:b/>
          <w:color w:val="black"/>
        </w:rPr>
        <w:t xml:space="preserve">g) Organizaciones de Agricultura Campesina, Familiar y Comunitaria. </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Se consideran organizaciones de agricultura campesina, familiar y comunitaria</w:t>
      </w:r>
      <w:r>
        <w:rPr>
          <w:rFonts w:hAnsi="Arial"/>
          <w:rFonts w:ascii="Arial"/>
          <w:sz w:val="24"/>
          <w:vertAlign w:val="superscript"/>
          <w:u w:val="none"/>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 aquellas que cumplan con los dos criterios que: por lo menos el 70% de los integrantes de la organización son productores de la Agricultura Campesina Familiar y Comunitaria</w:t>
      </w:r>
      <w:r>
        <w:rPr>
          <w:rFonts w:hAnsi="Arial"/>
          <w:rFonts w:ascii="Arial"/>
          <w:sz w:val="24"/>
          <w:vertAlign w:val="superscript"/>
          <w:u w:val="none"/>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 y la mayoría (por lo menos la mitad más uno) de los integrantes de los órganos directivos de la organización son productores de la Agricultura Campesina Familiar y Comunitaria</w:t>
      </w:r>
      <w:r>
        <w:rPr>
          <w:rFonts w:hAnsi="Arial"/>
          <w:rFonts w:ascii="Arial"/>
          <w:sz w:val="24"/>
          <w:vertAlign w:val="superscript"/>
          <w:u w:val="none"/>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 </w:t>
      </w:r>
    </w:p>
    <w:p>
      <w:pPr>
        <w:jc w:val="both"/>
      </w:pPr>
      <w:rPr>
        <w:color w:val="black"/>
      </w:rPr>
    </w:p>
    <w:p>
      <w:pPr>
        <w:jc w:val="both"/>
      </w:pPr>
      <w:r>
        <w:rPr>
          <w:rFonts w:hAnsi="Arial"/>
          <w:rFonts w:ascii="Arial"/>
          <w:sz w:val="24"/>
          <w:b/>
          <w:vanish/>
          <w:color w:val="black"/>
        </w:rPr>
        <w:t>&amp;$</w:t>
      </w:r>
      <w:bookmarkStart w:id="68135" w:name="2.20.1.1.2"/>
      <w:r>
        <w:rPr>
          <w:rFonts w:hAnsi="Arial"/>
          <w:rFonts w:ascii="Arial"/>
          <w:sz w:val="24"/>
          <w:color w:val="navy"/>
        </w:rPr>
        <w:t xml:space="preserve">ARTÍCULO 2.20.1.1.2. REGISTRO GENERAL DE PEQUEÑOS PRODUCTORES Y PRODUCTORES DE LA AGRICULTURA CAMPESINA, FAMILIAR Y COMUNITARIA.</w:t>
      </w:r>
      <w:bookmarkEnd w:id="68135"/>
      <w:r>
        <w:rPr>
          <w:rFonts w:hAnsi="Arial"/>
          <w:rFonts w:ascii="Arial"/>
          <w:sz w:val="24"/>
          <w:b/>
          <w:color w:val="black"/>
        </w:rPr>
        <w:t xml:space="preserve"> </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&lt;Artículo adicionado por el artículo </w:t>
      </w:r>
      <w:r>
        <w:fldChar w:fldCharType="begin"/>
      </w:r>
      <w:r>
        <w:instrText>HYPERLINK "http://www.redjurista.com/document.aspx?ajcode=d0248021&amp;arts=1"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248 de 2021. El nuevo texto es el siguiente:&gt; Las secretarías departamentales de agricultura o quien haga sus veces, deberán crear un registro general de pequeños productores y productores de la Agricultura Campesina, Familiar y Comunitaria</w:t>
      </w:r>
      <w:r>
        <w:rPr>
          <w:rFonts w:hAnsi="Arial"/>
          <w:rFonts w:ascii="Arial"/>
          <w:sz w:val="24"/>
          <w:vertAlign w:val="superscript"/>
          <w:u w:val="none"/>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 individua/es y/o de organizaciones de productores legalmente constituidas presentes en el departamento, con el fin de identificar a los oferentes de productos agropecuarios, y dirigir organizadamente programas de acompañamiento a proveedores, que permitan una mayor participación de los· productores locales en los esquemas de compras públicas. </w:t>
      </w:r>
    </w:p>
    <w:p>
      <w:pPr>
        <w:jc w:val="both"/>
      </w:pPr>
      <w:rPr>
        <w:sz w:val="24"/>
        <w:b/>
        <w:color w:val="black"/>
      </w:rPr>
    </w:p>
    <w:p>
      <w:pPr>
        <w:jc w:val="both"/>
      </w:pPr>
      <w:r>
        <w:rPr>
          <w:rFonts w:hAnsi="Arial"/>
          <w:rFonts w:ascii="Arial"/>
          <w:sz w:val="24"/>
          <w:color w:val="black"/>
        </w:rPr>
        <w:t xml:space="preserve">En dicho registro se deberá consolidar, entre otra, la siguiente información: </w:t>
      </w:r>
    </w:p>
    <w:p>
      <w:pPr>
        <w:jc w:val="both"/>
      </w:pPr>
      <w:rPr>
        <w:sz w:val="24"/>
        <w:b/>
        <w:color w:val="black"/>
      </w:rPr>
    </w:p>
    <w:p>
      <w:pPr>
        <w:jc w:val="both"/>
      </w:pPr>
      <w:r>
        <w:rPr>
          <w:rFonts w:hAnsi="Arial"/>
          <w:rFonts w:ascii="Arial"/>
          <w:sz w:val="24"/>
          <w:color w:val="black"/>
        </w:rPr>
        <w:t xml:space="preserve">- Producto agropecuario. </w:t>
      </w:r>
    </w:p>
    <w:p>
      <w:pPr>
        <w:jc w:val="both"/>
      </w:pPr>
      <w:rPr>
        <w:sz w:val="24"/>
        <w:b/>
        <w:color w:val="black"/>
      </w:rPr>
    </w:p>
    <w:p>
      <w:pPr>
        <w:jc w:val="both"/>
      </w:pPr>
      <w:r>
        <w:rPr>
          <w:rFonts w:hAnsi="Arial"/>
          <w:rFonts w:ascii="Arial"/>
          <w:sz w:val="24"/>
          <w:color w:val="black"/>
        </w:rPr>
        <w:t xml:space="preserve">- Rendimiento de producción del producto agropecuario. </w:t>
      </w:r>
    </w:p>
    <w:p>
      <w:pPr>
        <w:jc w:val="both"/>
      </w:pPr>
      <w:rPr>
        <w:sz w:val="24"/>
        <w:b/>
        <w:color w:val="black"/>
      </w:rPr>
    </w:p>
    <w:p>
      <w:pPr>
        <w:jc w:val="both"/>
      </w:pPr>
      <w:r>
        <w:rPr>
          <w:rFonts w:hAnsi="Arial"/>
          <w:rFonts w:ascii="Arial"/>
          <w:sz w:val="24"/>
          <w:color w:val="black"/>
        </w:rPr>
        <w:t xml:space="preserve">- Mes de cosecha del producto agropecuario. </w:t>
      </w:r>
    </w:p>
    <w:p>
      <w:pPr>
        <w:jc w:val="both"/>
      </w:pPr>
      <w:rPr>
        <w:sz w:val="24"/>
        <w:b/>
        <w:color w:val="black"/>
      </w:rPr>
    </w:p>
    <w:p>
      <w:pPr>
        <w:jc w:val="both"/>
      </w:pPr>
      <w:r>
        <w:rPr>
          <w:rFonts w:hAnsi="Arial"/>
          <w:rFonts w:ascii="Arial"/>
          <w:sz w:val="24"/>
          <w:color w:val="black"/>
        </w:rPr>
        <w:t xml:space="preserve">- Acceso al servicio público de extensión agropecuaria. </w:t>
      </w:r>
    </w:p>
    <w:p>
      <w:pPr>
        <w:jc w:val="both"/>
      </w:pPr>
      <w:rPr>
        <w:sz w:val="24"/>
        <w:b/>
        <w:color w:val="black"/>
      </w:rPr>
    </w:p>
    <w:p>
      <w:pPr>
        <w:jc w:val="both"/>
      </w:pPr>
      <w:r>
        <w:rPr>
          <w:rFonts w:hAnsi="Arial"/>
          <w:rFonts w:ascii="Arial"/>
          <w:sz w:val="24"/>
          <w:color w:val="black"/>
        </w:rPr>
        <w:t xml:space="preserve">- Variedad d los productos agropecuarios y/o objeto de producción. </w:t>
      </w:r>
    </w:p>
    <w:p>
      <w:pPr>
        <w:jc w:val="both"/>
      </w:pPr>
      <w:rPr>
        <w:sz w:val="24"/>
        <w:b/>
        <w:color w:val="black"/>
      </w:rPr>
    </w:p>
    <w:p>
      <w:pPr>
        <w:jc w:val="both"/>
      </w:pPr>
      <w:r>
        <w:rPr>
          <w:rFonts w:hAnsi="Arial"/>
          <w:rFonts w:ascii="Arial"/>
          <w:sz w:val="24"/>
          <w:color w:val="black"/>
        </w:rPr>
        <w:t xml:space="preserve">- Departamento y municipio de ubicación del productor y de la producción. </w:t>
      </w:r>
    </w:p>
    <w:p>
      <w:pPr>
        <w:jc w:val="both"/>
      </w:pPr>
      <w:rPr>
        <w:sz w:val="24"/>
        <w:b/>
        <w:color w:val="black"/>
      </w:rPr>
    </w:p>
    <w:p>
      <w:pPr>
        <w:jc w:val="both"/>
      </w:pPr>
      <w:r>
        <w:rPr>
          <w:rFonts w:hAnsi="Arial"/>
          <w:rFonts w:ascii="Arial"/>
          <w:sz w:val="24"/>
          <w:color w:val="black"/>
        </w:rPr>
        <w:t xml:space="preserve">- Número de hectáreas de producción. </w:t>
      </w:r>
    </w:p>
    <w:p>
      <w:pPr>
        <w:jc w:val="both"/>
      </w:pPr>
      <w:rPr>
        <w:sz w:val="24"/>
        <w:b/>
        <w:color w:val="black"/>
      </w:rPr>
    </w:p>
    <w:p>
      <w:pPr>
        <w:jc w:val="both"/>
      </w:pPr>
      <w:r>
        <w:rPr>
          <w:rFonts w:hAnsi="Arial"/>
          <w:rFonts w:ascii="Arial"/>
          <w:sz w:val="24"/>
          <w:color w:val="black"/>
        </w:rPr>
        <w:t xml:space="preserve">- Nivel de activos del productor. </w:t>
      </w:r>
    </w:p>
    <w:p>
      <w:pPr>
        <w:jc w:val="both"/>
      </w:pPr>
      <w:rPr>
        <w:sz w:val="24"/>
        <w:b/>
        <w:color w:val="black"/>
      </w:rPr>
    </w:p>
    <w:p>
      <w:pPr>
        <w:jc w:val="both"/>
      </w:pPr>
      <w:r>
        <w:rPr>
          <w:rFonts w:hAnsi="Arial"/>
          <w:rFonts w:ascii="Arial"/>
          <w:sz w:val="24"/>
          <w:color w:val="black"/>
        </w:rPr>
        <w:t xml:space="preserve">- Registro Único Tributario, cuando aplique. </w:t>
      </w:r>
    </w:p>
    <w:p>
      <w:pPr>
        <w:jc w:val="both"/>
      </w:pPr>
      <w:rPr>
        <w:sz w:val="24"/>
        <w:b/>
        <w:color w:val="black"/>
      </w:rPr>
    </w:p>
    <w:p>
      <w:pPr>
        <w:jc w:val="both"/>
      </w:pPr>
      <w:r>
        <w:rPr>
          <w:rFonts w:hAnsi="Arial"/>
          <w:rFonts w:ascii="Arial"/>
          <w:sz w:val="24"/>
          <w:color w:val="black"/>
        </w:rPr>
        <w:t xml:space="preserve">- Certificado Existencia y Representación Legal expedido por la Cámara de Comercio, cuando aplique. </w:t>
      </w:r>
    </w:p>
    <w:p>
      <w:pPr>
        <w:jc w:val="both"/>
      </w:pPr>
      <w:rPr>
        <w:sz w:val="24"/>
        <w:b/>
        <w:color w:val="black"/>
      </w:rPr>
    </w:p>
    <w:p>
      <w:pPr>
        <w:jc w:val="both"/>
      </w:pPr>
      <w:r>
        <w:rPr>
          <w:rFonts w:hAnsi="Arial"/>
          <w:rFonts w:ascii="Arial"/>
          <w:sz w:val="24"/>
          <w:color w:val="black"/>
        </w:rPr>
        <w:t xml:space="preserve">- Número de la Cédula de Ciudadanía del productor o representante legal. </w:t>
      </w:r>
    </w:p>
    <w:p>
      <w:pPr>
        <w:jc w:val="both"/>
      </w:pPr>
      <w:rPr>
        <w:sz w:val="24"/>
        <w:b/>
        <w:color w:val="black"/>
      </w:rPr>
    </w:p>
    <w:p>
      <w:pPr>
        <w:jc w:val="both"/>
      </w:pPr>
      <w:r>
        <w:rPr>
          <w:rFonts w:hAnsi="Arial"/>
          <w:rFonts w:ascii="Arial"/>
          <w:sz w:val="24"/>
          <w:color w:val="black"/>
        </w:rPr>
        <w:t xml:space="preserve">- Número de asociados y tipo de asociados cuando aplique los del grupo poblacional. </w:t>
      </w:r>
    </w:p>
    <w:p>
      <w:pPr>
        <w:jc w:val="both"/>
      </w:pPr>
      <w:rPr>
        <w:sz w:val="24"/>
        <w:b/>
        <w:color w:val="black"/>
      </w:rPr>
    </w:p>
    <w:p>
      <w:pPr>
        <w:jc w:val="both"/>
      </w:pPr>
      <w:r>
        <w:rPr>
          <w:rFonts w:hAnsi="Arial"/>
          <w:rFonts w:ascii="Arial"/>
          <w:sz w:val="24"/>
          <w:color w:val="black"/>
        </w:rPr>
        <w:t xml:space="preserve">- Grupo poblacional, cuando aplique. (Mujeres rurales, jóvenes rurales, población víctima, población a cargo de los procesos que atiende la Agencia para la Reincorporación y la Normalización o quien haga sus veces, minorías étnicas, Comunidad LGBTI). </w:t>
      </w:r>
    </w:p>
    <w:p>
      <w:pPr>
        <w:jc w:val="both"/>
      </w:pPr>
      <w:rPr>
        <w:sz w:val="24"/>
        <w:b/>
        <w:color w:val="black"/>
      </w:rPr>
    </w:p>
    <w:p>
      <w:pPr>
        <w:jc w:val="both"/>
      </w:pPr>
      <w:r>
        <w:rPr>
          <w:rFonts w:hAnsi="Arial"/>
          <w:rFonts w:ascii="Arial"/>
          <w:sz w:val="24"/>
          <w:color w:val="black"/>
        </w:rPr>
        <w:t xml:space="preserve">- Productores de la Agricultura Campesina, Familiar y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 </w:t>
      </w:r>
    </w:p>
    <w:p>
      <w:pPr>
        <w:jc w:val="both"/>
      </w:pPr>
      <w:rPr>
        <w:sz w:val="24"/>
        <w:b/>
        <w:color w:val="black"/>
      </w:rPr>
    </w:p>
    <w:p>
      <w:pPr>
        <w:jc w:val="both"/>
      </w:pPr>
      <w:r>
        <w:rPr>
          <w:rFonts w:hAnsi="Arial"/>
          <w:rFonts w:ascii="Arial"/>
          <w:sz w:val="24"/>
          <w:color w:val="black"/>
        </w:rPr>
        <w:t xml:space="preserve">- Si cuenta con certificación de registro de predio pecuario. </w:t>
      </w:r>
    </w:p>
    <w:p>
      <w:pPr>
        <w:jc w:val="both"/>
      </w:pPr>
      <w:rPr>
        <w:sz w:val="24"/>
        <w:b/>
        <w:color w:val="black"/>
      </w:rPr>
    </w:p>
    <w:p>
      <w:pPr>
        <w:jc w:val="both"/>
      </w:pPr>
      <w:r>
        <w:rPr>
          <w:rFonts w:hAnsi="Arial"/>
          <w:rFonts w:ascii="Arial"/>
          <w:sz w:val="24"/>
          <w:color w:val="black"/>
        </w:rPr>
        <w:t xml:space="preserve">- Si el productor es tenedor, poseedor o propietario.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Las secretarías departamentales de agricultura o quien haga sus veces, deberán reportar trimestralmente la información a la secretaria técnica de la Mesa Técnica Nacional de Compras Públicas Locales, dando cumplimiento a la normatividad de protección de datos personales vigente.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Una vez entre en operatividad el Sistema Público de Información Alimentaría, las secretarías departamentales de agricultura o quien haga sus veces, deberán reportar, en un plazo de tres (3) meses, la información de la que trata este artículo en el Sistema establecido en el literal n) del artículo </w:t>
      </w:r>
      <w:r>
        <w:fldChar w:fldCharType="begin"/>
      </w:r>
      <w:r>
        <w:instrText>HYPERLINK "http://www.redjurista.com/document.aspx?ajcode=d1071015&amp;arts=2.20.1.3.3"</w:instrText>
      </w:r>
      <w:r>
        <w:fldChar w:fldCharType="separate"/>
      </w:r>
      <w:r>
        <w:rPr>
          <w:rFonts w:hAnsi="Arial"/>
          <w:rFonts w:ascii="Arial"/>
          <w:sz w:val="24"/>
          <w:u w:val="single"/>
          <w:color w:val="black"/>
        </w:rPr>
        <w:t>2.20.1.3.3</w:t>
      </w:r>
      <w:r>
        <w:fldChar w:fldCharType="end"/>
      </w:r>
      <w:r>
        <w:rPr>
          <w:rFonts w:hAnsi="Arial"/>
          <w:rFonts w:ascii="Arial"/>
          <w:sz w:val="24"/>
          <w:u w:val="none"/>
          <w:color w:val="black"/>
        </w:rPr>
        <w:t xml:space="preserve"> del presente Título.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El Comité Interinstitucional para la Implementación, Seguimiento y Evaluación de los lineamientos estratégicos de política pública para la Agricultura Campesina, Familiar y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 creado en el marco de la Resolución </w:t>
      </w:r>
      <w:r>
        <w:fldChar w:fldCharType="begin"/>
      </w:r>
      <w:r>
        <w:instrText>HYPERLINK "http://www.redjurista.com/document.aspx?ajcode=r_ma_0464_2017&amp;arts=INICIO"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 2017 o el que haga sus veces, definirá los elementos que debe contener el registro relacionado con los productores de la Agricultura, Campesina, Familiar y Comunitaria. </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Las secretarías departamentales de agricultura o quien haga sus veces, podrán articularse con el Sistema de Información de la Agricultura Campesina, Familiar y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 dispuesto en la Resolución </w:t>
      </w:r>
      <w:r>
        <w:fldChar w:fldCharType="begin"/>
      </w:r>
      <w:r>
        <w:instrText>HYPERLINK "http://www.redjurista.com/document.aspx?ajcode=r_ma_0464_2017&amp;arts=INICIO"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 2017, o la que la modifique. </w:t>
      </w:r>
    </w:p>
    <w:p>
      <w:pPr>
        <w:jc w:val="both"/>
      </w:pPr>
      <w:rPr>
        <w:color w:val="black"/>
      </w:rPr>
    </w:p>
    <w:p>
      <w:pPr>
        <w:jc w:val="both"/>
      </w:pPr>
      <w:r>
        <w:rPr>
          <w:rFonts w:hAnsi="Arial"/>
          <w:rFonts w:ascii="Arial"/>
          <w:sz w:val="24"/>
          <w:b/>
          <w:vanish/>
          <w:color w:val="black"/>
        </w:rPr>
        <w:t>&amp;$</w:t>
      </w:r>
      <w:bookmarkStart w:id="68136" w:name="2.20.1.1.3"/>
      <w:r>
        <w:rPr>
          <w:rFonts w:hAnsi="Arial"/>
          <w:rFonts w:ascii="Arial"/>
          <w:sz w:val="24"/>
          <w:color w:val="navy"/>
        </w:rPr>
        <w:t xml:space="preserve">ARTÍCULO 2.20.1.1.3. MÍNIMO DE COMPRAS PÚBLICAS DE ALIMENTOS Y SUMINISTROS, DE PRODUCTOS AGROPECUARIOS A PRODUCTORES AGROPECUARIOS LOCALES.</w:t>
      </w:r>
      <w:bookmarkEnd w:id="68136"/>
      <w:r>
        <w:rPr>
          <w:rFonts w:hAnsi="Arial"/>
          <w:rFonts w:ascii="Arial"/>
          <w:sz w:val="24"/>
          <w:color w:val="black"/>
        </w:rPr>
        <w:t xml:space="preserve"> &lt;Artículo adicionado por el artículo </w:t>
      </w:r>
      <w:r>
        <w:fldChar w:fldCharType="begin"/>
      </w:r>
      <w:r>
        <w:instrText>HYPERLINK "http://www.redjurista.com/document.aspx?ajcode=d0248021&amp;arts=1"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248 de 2021. El nuevo texto es el siguiente:&gt; Las entidades públicas 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de sus formas de atención, están en la obligación de adquirir localmente alimentos comprados a pequeños productores agropecuarios locales y/o a productores de la Agricultura Campesina, Familiar o Comunitaria</w:t>
      </w:r>
      <w:r>
        <w:rPr>
          <w:rFonts w:hAnsi="Arial"/>
          <w:rFonts w:ascii="Arial"/>
          <w:sz w:val="24"/>
          <w:vertAlign w:val="superscript"/>
          <w:u w:val="none"/>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locales y sus organizaciones, en un porcentaje mínimo del treinta por ciento (30%) del valor total de los recursos del presupuesto de cada entidad destinados a la compra de alimentos.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la oferta de alimentos producidos por pequeños productores y/o productores de la Agricultura Campesina, Familiar o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local sea inferior al mínimo de que trata el presente artículo las entidades deberán informar de dicha situación a la Secretaría Técnica de la Mesa Técnica Nacional de Compras Públicas Locales en el término máximo en los cinco (5) días hábiles siguientes una vez advertida la situación. Recibida la comunicación de parte de la entidad contratante, la Secretaria Técnica de la mencionada Mesa tendrá cinco (5) días hábiles para realizar las gestiones necesarias para otorgar un listado de pequeños productores y/o productores de la Agricultura Campesina, Familiar o Comunitaria</w:t>
      </w:r>
      <w:r>
        <w:rPr>
          <w:rFonts w:hAnsi="Arial"/>
          <w:rFonts w:ascii="Arial"/>
          <w:sz w:val="24"/>
          <w:vertAlign w:val="superscript"/>
          <w:u w:val="none"/>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no locales a quienes puede acudir para suplir el porcentaje restante. </w:t>
      </w:r>
    </w:p>
    <w:p>
      <w:pPr>
        <w:jc w:val="both"/>
      </w:pPr>
      <w:rPr>
        <w:color w:val="black"/>
      </w:rPr>
    </w:p>
    <w:p>
      <w:pPr>
        <w:jc w:val="both"/>
      </w:pPr>
      <w:bookmarkStart w:id="68137" w:name="2.20.1.1.4"/>
      <w:r>
        <w:rPr>
          <w:rFonts w:hAnsi="Arial"/>
          <w:rFonts w:ascii="Arial"/>
          <w:sz w:val="24"/>
          <w:color w:val="navy"/>
        </w:rPr>
        <w:t xml:space="preserve">ARTÍCULO 2.20.1.1.4. PROMESA DE CONTRATO DE PROVEEDURÍA.</w:t>
      </w:r>
      <w:bookmarkEnd w:id="68137"/>
      <w:r>
        <w:rPr>
          <w:rFonts w:hAnsi="Arial"/>
          <w:rFonts w:ascii="Arial"/>
          <w:sz w:val="24"/>
          <w:color w:val="black"/>
        </w:rPr>
        <w:t xml:space="preserve"> &lt;Artículo adicionado por el artículo </w:t>
      </w:r>
      <w:r>
        <w:fldChar w:fldCharType="begin"/>
      </w:r>
      <w:r>
        <w:instrText>HYPERLINK "http://www.redjurista.com/document.aspx?ajcode=d0248021&amp;arts=1"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248 de 2021. El nuevo texto es el siguiente:&gt; Las entidades que contraten con recursos públicos la adquisición, suministro y entrega de alimentos en cualquiera de sus modalidades de atención, solicitarán a los proponentes en el pliego de condiciones, una promesa de contrato de proveeduría con los pequeños productores agropecuarios locales y/o productores de la Agricultura Campesina, Familiar y Comunitaria</w:t>
      </w:r>
      <w:r>
        <w:rPr>
          <w:rFonts w:hAnsi="Arial"/>
          <w:rFonts w:ascii="Arial"/>
          <w:sz w:val="24"/>
          <w:vertAlign w:val="superscript"/>
          <w:u w:val="none"/>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locales y sus organizaciones, que se encuentren en el registro de productores individuales y/u organizaciones de productores consolidado por las secretarías departamentales de agricultura o quien haga sus veces, o en el Sistema Público de Información Alimentaria una vez entre en operación, dando cumplimiento a la normatividad de protección de datos personales vigente. </w:t>
      </w:r>
    </w:p>
    <w:p>
      <w:pPr>
        <w:jc w:val="both"/>
      </w:pPr>
      <w:rPr>
        <w:sz w:val="24"/>
        <w:b/>
        <w:color w:val="black"/>
      </w:rPr>
    </w:p>
    <w:p>
      <w:pPr>
        <w:jc w:val="both"/>
      </w:pPr>
      <w:r>
        <w:rPr>
          <w:rFonts w:hAnsi="Arial"/>
          <w:rFonts w:ascii="Arial"/>
          <w:sz w:val="24"/>
          <w:color w:val="black"/>
        </w:rPr>
        <w:t xml:space="preserve">La promesa de contrato de proveeduría de que trata el presente artículo deberá constar por escrito y tener como mínimo el siguiente contenido: identificación del productor y del oferente, producto y variedad(es) del producto agropecuario que se requiere, cantidad (unidades o peso), de compra del proponente al productor, fecha y lugar de entrega de los productos agropecuarios; condiciones de embalaje o empaque de estos; y la intención de la compra de productos agropecuarios.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caso de presentarse promesa de contrato de proveeduría, la entidad ton tratante deberá verificar como requisito de ejecución que el contratista haya celebrado el contrato de proveeduría con los pequeños productores y/o productores de la Agricultura Campesina, Familiar o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locales y sus organizaciones. </w:t>
      </w:r>
    </w:p>
    <w:p>
      <w:pPr>
        <w:jc w:val="center"/>
      </w:pPr>
      <w:rPr>
        <w:sz w:val="24"/>
        <w:color w:val="black"/>
      </w:rPr>
    </w:p>
    <w:p>
      <w:pPr>
        <w:jc w:val="center"/>
      </w:pPr>
      <w:r>
        <w:rPr>
          <w:rFonts w:hAnsi="Arial"/>
          <w:rFonts w:ascii="Arial"/>
          <w:sz w:val="24"/>
          <w:vanish/>
          <w:color w:val="black"/>
        </w:rPr>
        <w:t>&amp;$</w:t>
      </w:r>
      <w:bookmarkStart w:id="68138" w:name="CAPÍTULO 2.20.1.2"/>
      <w:r>
        <w:rPr>
          <w:rFonts w:hAnsi="Arial"/>
          <w:rFonts w:ascii="Arial"/>
          <w:sz w:val="24"/>
          <w:color w:val="navy"/>
        </w:rPr>
        <w:t xml:space="preserve">CAPÍTULO 2. </w:t>
      </w:r>
    </w:p>
    <w:p>
      <w:pPr>
        <w:jc w:val="center"/>
      </w:pPr>
      <w:r>
        <w:rPr>
          <w:rFonts w:hAnsi="Arial"/>
          <w:rFonts w:ascii="Arial"/>
          <w:sz w:val="24"/>
          <w:color w:val="navy"/>
        </w:rPr>
        <w:t xml:space="preserve">ESQUEMA DE PUNTAJES ADICIONALES.</w:t>
      </w:r>
      <w:bookmarkEnd w:id="68138"/>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8139" w:name="2.20.1.2.1"/>
      <w:r>
        <w:rPr>
          <w:rFonts w:hAnsi="Arial"/>
          <w:rFonts w:ascii="Arial"/>
          <w:sz w:val="24"/>
          <w:color w:val="navy"/>
        </w:rPr>
        <w:t xml:space="preserve">ARTÍCULO 2.20.1.2.1. PUNTAJES ADICIONALES OBLIGATORIOS.</w:t>
      </w:r>
      <w:bookmarkEnd w:id="6813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"http://www.redjurista.com/document.aspx?ajcode=d0248021&amp;arts=1"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248 de 2021. El nuevo texto es el siguiente:&gt; Las entidades públicas descentralizadas del orden nacional y las entidades territoriales cada vez que requieran productos de origen agropecuario para atender la demanda de los programas institucionales de servicios de alimentación definidos en el presente Título, asignarán los siguientes puntajes adicionales, en las modalidades de selección previstas en el artículo </w:t>
      </w:r>
      <w:r>
        <w:fldChar w:fldCharType="begin"/>
      </w:r>
      <w:r>
        <w:instrText>HYPERLINK "http://www.redjurista.com/document.aspx?ajcode=l1150007&amp;arts=2"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1150 de 2007, en las que se otorguen puntajes a los oferentes dentro de sus procedimientos, cuando los oferentes presenten uno o más contratos de proveeduría suscritos con productores agropecuarios nacionales: </w:t>
      </w:r>
    </w:p>
    <w:p>
      <w:pPr>
        <w:jc w:val="both"/>
      </w:pPr>
      <w:rPr>
        <w:sz w:val="24"/>
        <w:b/>
        <w:color w:val="black"/>
      </w:rPr>
    </w:p>
    <w:p>
      <w:pPr>
        <w:jc w:val="both"/>
      </w:pPr>
      <w:r>
        <w:rPr>
          <w:rFonts w:hAnsi="Arial"/>
          <w:rFonts w:ascii="Arial"/>
          <w:sz w:val="24"/>
          <w:b/>
          <w:color w:val="black"/>
        </w:rPr>
        <w:t xml:space="preserve">a) Cuota Parafiscal. </w:t>
      </w:r>
      <w:r>
        <w:rPr>
          <w:rFonts w:hAnsi="Arial"/>
          <w:rFonts w:ascii="Arial"/>
          <w:sz w:val="24"/>
          <w:color w:val="black"/>
        </w:rPr>
        <w:t xml:space="preserve">Se asignará el seis por ciento (6%) de los puntos al oferente cuya mayoría de proveedores, indicados en el inciso anterior, esto es la mitad más uno, esté a paz y salvo con el pago de la respectiva cuota parafiscal, en el caso de los productos que cuenten con fondo parafiscal. Este criterio se acreditará a través de la certificación emitida por el Fondo Parafiscal respectivo o a través de factura de compra o venta a -nombre del productor que acredite el descuento de la cuota parafiscal en su venta, o a través del documento que acredite el paz y salvo dispuesto por el respectivo Fondo. </w:t>
      </w:r>
    </w:p>
    <w:p>
      <w:pPr>
        <w:jc w:val="both"/>
      </w:pPr>
      <w:rPr>
        <w:sz w:val="24"/>
        <w:b/>
        <w:color w:val="black"/>
      </w:rPr>
    </w:p>
    <w:p>
      <w:pPr>
        <w:jc w:val="both"/>
      </w:pPr>
      <w:r>
        <w:rPr>
          <w:rFonts w:hAnsi="Arial"/>
          <w:rFonts w:ascii="Arial"/>
          <w:sz w:val="24"/>
          <w:b/>
          <w:color w:val="black"/>
        </w:rPr>
        <w:t xml:space="preserve">b) Proveedor Directo. </w:t>
      </w:r>
      <w:r>
        <w:rPr>
          <w:rFonts w:hAnsi="Arial"/>
          <w:rFonts w:ascii="Arial"/>
          <w:sz w:val="24"/>
          <w:color w:val="black"/>
        </w:rPr>
        <w:t xml:space="preserve">Se asignará un seis por ciento (6%) adicional al oferente que también tenga la calidad de pequeño productor y/o productor de la Agricultura Campesina, Familiar o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y/o sus organizaciones. Condición que se acreditará a través del Registro Único Tributario (RUT), en el que se evidencie el registro de las actividades contempladas en la Sección A de agricultura, ganadería, caza, silvicultura y pesca de la Clasificación Industrial Internacional Uniforme (CIIU), excepto las actividades de apoyo a la agricultura y la ganadería.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acreditar la calidad productor nacional se deberá allegar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dentro del territorio nacional.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acreditar la calidad pequeño productor se tomará el medio de prueba establecido en el artículo </w:t>
      </w:r>
      <w:r>
        <w:fldChar w:fldCharType="begin"/>
      </w:r>
      <w:r>
        <w:instrText>HYPERLINK "http://www.redjurista.com/document.aspx?ajcode=d1071015&amp;arts=2.1.2.2.8"</w:instrText>
      </w:r>
      <w:r>
        <w:fldChar w:fldCharType="separate"/>
      </w:r>
      <w:r>
        <w:rPr>
          <w:rFonts w:hAnsi="Arial"/>
          <w:rFonts w:ascii="Arial"/>
          <w:sz w:val="24"/>
          <w:u w:val="single"/>
          <w:color w:val="black"/>
        </w:rPr>
        <w:t>2.1.2.2.8</w:t>
      </w:r>
      <w:r>
        <w:fldChar w:fldCharType="end"/>
      </w:r>
      <w:r>
        <w:rPr>
          <w:rFonts w:hAnsi="Arial"/>
          <w:rFonts w:ascii="Arial"/>
          <w:sz w:val="24"/>
          <w:u w:val="none"/>
          <w:color w:val="black"/>
        </w:rPr>
        <w:t xml:space="preserve"> del Decreto 1071 de 2015, o el que lo modifique. Para acreditar la calidad de productor de la Agricultura, Campesina, Familiar y Comunitaria</w:t>
      </w:r>
      <w:r>
        <w:rPr>
          <w:rFonts w:hAnsi="Arial"/>
          <w:rFonts w:ascii="Arial"/>
          <w:sz w:val="24"/>
          <w:vertAlign w:val="superscript"/>
          <w:u w:val="none"/>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deberá demostrar que figuran como productor de la ACFC</w:t>
      </w:r>
      <w:r>
        <w:rPr>
          <w:rFonts w:hAnsi="Arial"/>
          <w:rFonts w:ascii="Arial"/>
          <w:sz w:val="24"/>
          <w:vertAlign w:val="superscript"/>
          <w:u w:val="none"/>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en el registro general de pequeños productores y productores de la Agricultura Campesina, Familiar y Comunitaria</w:t>
      </w:r>
      <w:r>
        <w:rPr>
          <w:rFonts w:hAnsi="Arial"/>
          <w:rFonts w:ascii="Arial"/>
          <w:sz w:val="24"/>
          <w:vertAlign w:val="superscript"/>
          <w:u w:val="none"/>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u otros registros oficiales, o en el Sistema de Información Alimentaria una vez entre en operación. </w:t>
      </w:r>
    </w:p>
    <w:p>
      <w:pPr>
        <w:jc w:val="both"/>
      </w:pPr>
      <w:rPr>
        <w:color w:val="black"/>
      </w:rPr>
    </w:p>
    <w:p>
      <w:pPr>
        <w:jc w:val="both"/>
      </w:pPr>
      <w:r>
        <w:rPr>
          <w:rFonts w:hAnsi="Arial"/>
          <w:rFonts w:ascii="Arial"/>
          <w:sz w:val="24"/>
          <w:b/>
          <w:vanish/>
          <w:color w:val="black"/>
        </w:rPr>
        <w:t>&amp;$</w:t>
      </w:r>
      <w:bookmarkStart w:id="68140" w:name="2.20.1.2.2"/>
      <w:r>
        <w:rPr>
          <w:rFonts w:hAnsi="Arial"/>
          <w:rFonts w:ascii="Arial"/>
          <w:sz w:val="24"/>
          <w:color w:val="navy"/>
        </w:rPr>
        <w:t xml:space="preserve">ARTÍCULO 2.20.1.2.2. PUNTAJES ADICIONALES FACULTATIVOS.</w:t>
      </w:r>
      <w:bookmarkEnd w:id="6814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"http://www.redjurista.com/document.aspx?ajcode=d0248021&amp;arts=1"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248 de 2021. El nuevo texto es el siguiente:&gt; Las entidades públicas descentralizadas del orden nacional y las entidades territoriales cada vez que requieran productos de origen agropecuario para atender la demanda de los programas institucionales de servicios de alimentación, podrán asignar los siguientes puntajes adicionales, en las modalidades de selección previstas en el artículo </w:t>
      </w:r>
      <w:r>
        <w:fldChar w:fldCharType="begin"/>
      </w:r>
      <w:r>
        <w:instrText>HYPERLINK "http://www.redjurista.com/document.aspx?ajcode=l1150007&amp;arts=2"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1150 de 2007, en las que se otorguen puntajes a los oferentes dentro de sus procedimientos, cuando los oferentes presenten uno o más contratos de proveeduría suscritos con productores agropecuarios nacionales: </w:t>
      </w:r>
    </w:p>
    <w:p>
      <w:pPr>
        <w:jc w:val="both"/>
        <w:outlineLvl w:val="1"/>
      </w:pPr>
      <w:rPr>
        <w:sz w:val="24"/>
        <w:b/>
        <w:color w:val="black"/>
      </w:rPr>
    </w:p>
    <w:p>
      <w:pPr>
        <w:jc w:val="both"/>
        <w:outlineLvl w:val="1"/>
      </w:pPr>
      <w:r>
        <w:rPr>
          <w:rFonts w:hAnsi="Arial"/>
          <w:rFonts w:ascii="Arial"/>
          <w:sz w:val="24"/>
          <w:b/>
          <w:color w:val="black"/>
        </w:rPr>
        <w:t xml:space="preserve">a) Zonificación de Aptitud Productiva. </w:t>
      </w:r>
      <w:r>
        <w:rPr>
          <w:rFonts w:hAnsi="Arial"/>
          <w:rFonts w:ascii="Arial"/>
          <w:sz w:val="24"/>
          <w:color w:val="black"/>
        </w:rPr>
        <w:t xml:space="preserve">Se podrá asignar el seis por ciento (6%) de los puntos al oferente cuyos proveedores de productos agropecuarios, en su mayoría, esto es la mitad más uno, desarrollen su actividad económica en los municipios identificados con aptitud productiva o mayor índice· de desempeño productivo para el respectivo bien agropecuario que se contrata, según los mapas elaborados por la Unidad de Planificación Rural y Agropecuaria (UPRA), criterio que se acreditará a través de consulta de los municipios de aptitud o desempeño productivo por parte de la (s) entidad (es) contratantes en el Sistema de Planificación Rural y Agropecuaria (SIPRA), en la página de la UPRA. </w:t>
      </w:r>
    </w:p>
    <w:p>
      <w:pPr>
        <w:jc w:val="both"/>
        <w:outlineLvl w:val="1"/>
      </w:pPr>
      <w:rPr>
        <w:sz w:val="24"/>
        <w:b/>
        <w:color w:val="black"/>
      </w:rPr>
    </w:p>
    <w:p>
      <w:pPr>
        <w:jc w:val="both"/>
        <w:outlineLvl w:val="1"/>
      </w:pPr>
      <w:r>
        <w:rPr>
          <w:rFonts w:hAnsi="Arial"/>
          <w:rFonts w:ascii="Arial"/>
          <w:sz w:val="24"/>
          <w:b/>
          <w:color w:val="black"/>
        </w:rPr>
        <w:t xml:space="preserve">b) Usuarios del sistema de extensión agropecuaria. </w:t>
      </w:r>
      <w:r>
        <w:rPr>
          <w:rFonts w:hAnsi="Arial"/>
          <w:rFonts w:ascii="Arial"/>
          <w:sz w:val="24"/>
          <w:color w:val="black"/>
        </w:rPr>
        <w:t xml:space="preserve">Se podrá asignar seis por ciento (6%) de los puntos al oferente cuyos proveedores de productos agropecuarios, en su mayoría, esto· es la mitad más uno, sean usuarios del servicio público de extensión agropecuaria enmarcado en la Ley </w:t>
      </w:r>
      <w:r>
        <w:fldChar w:fldCharType="begin"/>
      </w:r>
      <w:r>
        <w:instrText>HYPERLINK "http://www.redjurista.com/document.aspx?ajcode=l1876017&amp;arts=INICIO"</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cuando aplique. Este se acreditará a través de constancia emitida por el respectivo prestador del servicio de extensión agropecuaria.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acreditar la calidad de productor nacional se tomará el medio de prueba dispuesto en el parágrafo 1 del artículo </w:t>
      </w:r>
      <w:r>
        <w:fldChar w:fldCharType="begin"/>
      </w:r>
      <w:r>
        <w:instrText>HYPERLINK "http://www.redjurista.com/document.aspx?ajcode=d1071015&amp;arts=2.20.1.2.1"</w:instrText>
      </w:r>
      <w:r>
        <w:fldChar w:fldCharType="separate"/>
      </w:r>
      <w:r>
        <w:rPr>
          <w:rFonts w:hAnsi="Arial"/>
          <w:rFonts w:ascii="Arial"/>
          <w:sz w:val="24"/>
          <w:u w:val="single"/>
          <w:color w:val="black"/>
        </w:rPr>
        <w:t>2.20.1.2.1</w:t>
      </w:r>
      <w:r>
        <w:fldChar w:fldCharType="end"/>
      </w:r>
      <w:r>
        <w:rPr>
          <w:rFonts w:hAnsi="Arial"/>
          <w:rFonts w:ascii="Arial"/>
          <w:sz w:val="24"/>
          <w:u w:val="none"/>
          <w:color w:val="black"/>
        </w:rPr>
        <w:t xml:space="preserve">. del presente Título. </w:t>
      </w:r>
    </w:p>
    <w:p>
      <w:pPr>
        <w:jc w:val="both"/>
      </w:pPr>
      <w:rPr>
        <w:sz w:val="24"/>
        <w:b/>
        <w:color w:val="black"/>
      </w:rPr>
    </w:p>
    <w:p>
      <w:pPr>
        <w:jc w:val="both"/>
      </w:pPr>
      <w:r>
        <w:rPr>
          <w:rFonts w:hAnsi="Arial"/>
          <w:rFonts w:ascii="Arial"/>
          <w:sz w:val="24"/>
          <w:b/>
          <w:vanish/>
          <w:color w:val="black"/>
        </w:rPr>
        <w:t>&amp;$</w:t>
      </w:r>
      <w:bookmarkStart w:id="68141" w:name="2.20.1.2.3"/>
      <w:r>
        <w:rPr>
          <w:rFonts w:hAnsi="Arial"/>
          <w:rFonts w:ascii="Arial"/>
          <w:sz w:val="24"/>
          <w:color w:val="navy"/>
        </w:rPr>
        <w:t xml:space="preserve">ARTÍCULO 2.20.1.2.3. PUNTAJE ADICIONAL AL PEQUEÑO PRODUCTOR AGROPECUARIO LOCAL O PRODUCTOR LOCAL DE LA AGRICULTURA CAMPESINA, FAMILIAR O COMUNITARIA LOCAL Y-O SUS ORGANIZACIONES.</w:t>
      </w:r>
      <w:bookmarkEnd w:id="68141"/>
      <w:r>
        <w:rPr>
          <w:rFonts w:hAnsi="Arial"/>
          <w:rFonts w:ascii="Arial"/>
          <w:sz w:val="24"/>
          <w:b/>
          <w:color w:val="black"/>
        </w:rPr>
        <w:t xml:space="preserve"> </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&lt;Artículo adicionado por el artículo </w:t>
      </w:r>
      <w:r>
        <w:fldChar w:fldCharType="begin"/>
      </w:r>
      <w:r>
        <w:instrText>HYPERLINK "http://www.redjurista.com/document.aspx?ajcode=d0248021&amp;arts=1"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248 de 2021. El nuevo texto es el siguiente:&gt; Las entidades públicas del nivel nacional, departamental, distrital, municipal, sociedades de economía mixta, y entidades privadas que manejen recursos públicos y operen en el territorio nacional, que contraten, bajo cualquier modalidad, con recursos públicos la adquisición, suministro y entrega de alimentos en cualquiera de sus formas de atención, asignarán un puntaje mínimo del 10% del total de los puntos, en las modalidades de selección previstas en el artículo </w:t>
      </w:r>
      <w:r>
        <w:fldChar w:fldCharType="begin"/>
      </w:r>
      <w:r>
        <w:instrText>HYPERLINK "http://www.redjurista.com/document.aspx?ajcode=l1150007&amp;arts=2"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1150 de 2007, en las que se otorguen puntajes a los oferentes dentro de sus procedimientos, adicional a los puntajes de los artículos </w:t>
      </w:r>
      <w:r>
        <w:fldChar w:fldCharType="begin"/>
      </w:r>
      <w:r>
        <w:instrText>HYPERLINK "http://www.redjurista.com/document.aspx?ajcode=d1071015&amp;arts=2.20.1.2.1"</w:instrText>
      </w:r>
      <w:r>
        <w:fldChar w:fldCharType="separate"/>
      </w:r>
      <w:r>
        <w:rPr>
          <w:rFonts w:hAnsi="Arial"/>
          <w:rFonts w:ascii="Arial"/>
          <w:sz w:val="24"/>
          <w:u w:val="single"/>
          <w:color w:val="black"/>
        </w:rPr>
        <w:t>2.20.1.2.1</w:t>
      </w:r>
      <w:r>
        <w:fldChar w:fldCharType="end"/>
      </w:r>
      <w:r>
        <w:rPr>
          <w:rFonts w:hAnsi="Arial"/>
          <w:rFonts w:ascii="Arial"/>
          <w:sz w:val="24"/>
          <w:u w:val="none"/>
          <w:color w:val="black"/>
        </w:rPr>
        <w:t xml:space="preserve"> y </w:t>
      </w:r>
      <w:r>
        <w:fldChar w:fldCharType="begin"/>
      </w:r>
      <w:r>
        <w:instrText>HYPERLINK "http://www.redjurista.com/document.aspx?ajcode=d1071015&amp;arts=2.20.1.2.2"</w:instrText>
      </w:r>
      <w:r>
        <w:fldChar w:fldCharType="separate"/>
      </w:r>
      <w:r>
        <w:rPr>
          <w:rFonts w:hAnsi="Arial"/>
          <w:rFonts w:ascii="Arial"/>
          <w:sz w:val="24"/>
          <w:u w:val="single"/>
          <w:color w:val="black"/>
        </w:rPr>
        <w:t>2.20.1.2.2</w:t>
      </w:r>
      <w:r>
        <w:fldChar w:fldCharType="end"/>
      </w:r>
      <w:r>
        <w:rPr>
          <w:rFonts w:hAnsi="Arial"/>
          <w:rFonts w:ascii="Arial"/>
          <w:sz w:val="24"/>
          <w:u w:val="none"/>
          <w:color w:val="black"/>
        </w:rPr>
        <w:t xml:space="preserve"> del presente Título, los cuales serán asignados proporcionalmente a los oferentes que presenten promesas de contrato de proveeduría comprometiéndose con la entidad a adquirir productos provenientes de pequeños productores locales o productores locales de la Agricultura Campesina, Familiar o Comunitaria</w:t>
      </w:r>
      <w:r>
        <w:rPr>
          <w:rFonts w:hAnsi="Arial"/>
          <w:rFonts w:ascii="Arial"/>
          <w:sz w:val="24"/>
          <w:vertAlign w:val="superscript"/>
          <w:u w:val="none"/>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y/o sus organizaciones, en una proporción mayor al mínimo exigido por la entidad contratante.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Productor agropecuario local es la persona cuyo sistema de producción se encuentra ubicado en la vereda, o el municipio, o el departamento o la región en donde la entidad contratante requiere la entrega de los alimentos, esto es donde se van a consumir.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acreditar la calidad de pequeño productor y productor de la Agricultura, Campesina, Familiar y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se tomará el medio de prueba dispuesto en el parágrafo 2 del artículo </w:t>
      </w:r>
      <w:r>
        <w:fldChar w:fldCharType="begin"/>
      </w:r>
      <w:r>
        <w:instrText>HYPERLINK "http://www.redjurista.com/document.aspx?ajcode=d1071015&amp;arts=2.20.1.2.1"</w:instrText>
      </w:r>
      <w:r>
        <w:fldChar w:fldCharType="separate"/>
      </w:r>
      <w:r>
        <w:rPr>
          <w:rFonts w:hAnsi="Arial"/>
          <w:rFonts w:ascii="Arial"/>
          <w:sz w:val="24"/>
          <w:u w:val="single"/>
          <w:color w:val="black"/>
        </w:rPr>
        <w:t>2.20.1.2.1</w:t>
      </w:r>
      <w:r>
        <w:fldChar w:fldCharType="end"/>
      </w:r>
      <w:r>
        <w:rPr>
          <w:rFonts w:hAnsi="Arial"/>
          <w:rFonts w:ascii="Arial"/>
          <w:sz w:val="24"/>
          <w:u w:val="none"/>
          <w:color w:val="black"/>
        </w:rPr>
        <w:t xml:space="preserve">. del presente Título.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Para acreditar la calidad de productor agropecuario local, se deberá allegar contrato de arrendamiento o un certificado de tradición y libertad del inmueble, o los recibos de pago de los impuestos, contribuciones y valorizaciones del inmueble, que permita demostrar que los productores tienen la calidad de propietarios, poseedores, o tenedores del predio, en los que se evidencie la vereda, el municipio, el departamento o la región de ubicación donde se encuentra el sistema de producción del proveedor de los productos agropecuarios. </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En caso de empate frente a los puntajes establecidos en los artículos </w:t>
      </w:r>
      <w:r>
        <w:fldChar w:fldCharType="begin"/>
      </w:r>
      <w:r>
        <w:instrText>HYPERLINK "http://www.redjurista.com/document.aspx?ajcode=d1071015&amp;arts=2.20.1.2.1"</w:instrText>
      </w:r>
      <w:r>
        <w:fldChar w:fldCharType="separate"/>
      </w:r>
      <w:r>
        <w:rPr>
          <w:rFonts w:hAnsi="Arial"/>
          <w:rFonts w:ascii="Arial"/>
          <w:sz w:val="24"/>
          <w:u w:val="single"/>
          <w:color w:val="black"/>
        </w:rPr>
        <w:t>2.20.1.2.1</w:t>
      </w:r>
      <w:r>
        <w:fldChar w:fldCharType="end"/>
      </w:r>
      <w:r>
        <w:rPr>
          <w:rFonts w:hAnsi="Arial"/>
          <w:rFonts w:ascii="Arial"/>
          <w:sz w:val="24"/>
          <w:u w:val="none"/>
          <w:color w:val="black"/>
        </w:rPr>
        <w:t xml:space="preserve"> y </w:t>
      </w:r>
      <w:r>
        <w:fldChar w:fldCharType="begin"/>
      </w:r>
      <w:r>
        <w:instrText>HYPERLINK "http://www.redjurista.com/document.aspx?ajcode=d1071015&amp;arts=2.20.1.2.2"</w:instrText>
      </w:r>
      <w:r>
        <w:fldChar w:fldCharType="separate"/>
      </w:r>
      <w:r>
        <w:rPr>
          <w:rFonts w:hAnsi="Arial"/>
          <w:rFonts w:ascii="Arial"/>
          <w:sz w:val="24"/>
          <w:u w:val="single"/>
          <w:color w:val="black"/>
        </w:rPr>
        <w:t>2.20.1.2.2</w:t>
      </w:r>
      <w:r>
        <w:fldChar w:fldCharType="end"/>
      </w:r>
      <w:r>
        <w:rPr>
          <w:rFonts w:hAnsi="Arial"/>
          <w:rFonts w:ascii="Arial"/>
          <w:sz w:val="24"/>
          <w:u w:val="none"/>
          <w:color w:val="black"/>
        </w:rPr>
        <w:t xml:space="preserve">. del presente Título, se acogerán los criterios de desempate dispuestos en la normativa vigente. </w:t>
      </w:r>
    </w:p>
    <w:p>
      <w:pPr>
        <w:jc w:val="center"/>
      </w:pPr>
      <w:rPr>
        <w:sz w:val="24"/>
        <w:color w:val="black"/>
      </w:rPr>
    </w:p>
    <w:p>
      <w:pPr>
        <w:jc w:val="center"/>
      </w:pPr>
      <w:r>
        <w:rPr>
          <w:rFonts w:hAnsi="Arial"/>
          <w:rFonts w:ascii="Arial"/>
          <w:sz w:val="24"/>
          <w:vanish/>
          <w:color w:val="black"/>
        </w:rPr>
        <w:t>&amp;$</w:t>
      </w:r>
      <w:bookmarkStart w:id="68142" w:name="CAPÍTULO 2.20.1.3"/>
      <w:r>
        <w:rPr>
          <w:rFonts w:hAnsi="Arial"/>
          <w:rFonts w:ascii="Arial"/>
          <w:sz w:val="24"/>
          <w:color w:val="navy"/>
        </w:rPr>
        <w:t xml:space="preserve">CAPÍTULO 3. </w:t>
      </w:r>
    </w:p>
    <w:p>
      <w:pPr>
        <w:jc w:val="center"/>
      </w:pPr>
      <w:r>
        <w:rPr>
          <w:rFonts w:hAnsi="Arial"/>
          <w:rFonts w:ascii="Arial"/>
          <w:sz w:val="24"/>
          <w:color w:val="navy"/>
        </w:rPr>
        <w:t xml:space="preserve">MESA TÉCNICA NACIONAL DE COMPRAS PÚBLICAS LOCALES DE ALIMENTOS.</w:t>
      </w:r>
      <w:bookmarkEnd w:id="68142"/>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8143" w:name="2.20.1.3.1"/>
      <w:r>
        <w:rPr>
          <w:rFonts w:hAnsi="Arial"/>
          <w:rFonts w:ascii="Arial"/>
          <w:sz w:val="24"/>
          <w:color w:val="navy"/>
        </w:rPr>
        <w:t xml:space="preserve">ARTÍCULO 2.20.1.3.1. INTEGRANTES DE LA MESA TÉCNICA NACIONAL DE COMPRAS PÚBLICAS LOCALES DE ALIMENTOS.</w:t>
      </w:r>
      <w:bookmarkEnd w:id="6814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"http://www.redjurista.com/document.aspx?ajcode=d0248021&amp;arts=1"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248 de 2021. El nuevo texto es el siguiente:&gt; La Mesa Técnica Nacional de Compras Públicas Locales de Alimentos estará integrada de la siguiente manera: </w:t>
      </w:r>
    </w:p>
    <w:p>
      <w:pPr>
        <w:jc w:val="both"/>
      </w:pPr>
      <w:rPr>
        <w:sz w:val="24"/>
        <w:b/>
        <w:color w:val="black"/>
      </w:rPr>
    </w:p>
    <w:p>
      <w:pPr>
        <w:jc w:val="both"/>
      </w:pPr>
      <w:r>
        <w:rPr>
          <w:rFonts w:hAnsi="Arial"/>
          <w:rFonts w:ascii="Arial"/>
          <w:sz w:val="24"/>
          <w:color w:val="black"/>
        </w:rPr>
        <w:t xml:space="preserve">a) El Ministro del Interior o su delegado; </w:t>
      </w:r>
    </w:p>
    <w:p>
      <w:pPr>
        <w:jc w:val="both"/>
      </w:pPr>
      <w:rPr>
        <w:sz w:val="24"/>
        <w:b/>
        <w:color w:val="black"/>
      </w:rPr>
    </w:p>
    <w:p>
      <w:pPr>
        <w:jc w:val="both"/>
      </w:pPr>
      <w:r>
        <w:rPr>
          <w:rFonts w:hAnsi="Arial"/>
          <w:rFonts w:ascii="Arial"/>
          <w:sz w:val="24"/>
          <w:color w:val="black"/>
        </w:rPr>
        <w:t xml:space="preserve">b) El Ministro de Agricultura y Desarrollo Rural o su delegado; quien presidirá la mesa; </w:t>
      </w:r>
    </w:p>
    <w:p>
      <w:pPr>
        <w:jc w:val="both"/>
      </w:pPr>
      <w:rPr>
        <w:sz w:val="24"/>
        <w:b/>
        <w:color w:val="black"/>
      </w:rPr>
    </w:p>
    <w:p>
      <w:pPr>
        <w:jc w:val="both"/>
      </w:pPr>
      <w:r>
        <w:rPr>
          <w:rFonts w:hAnsi="Arial"/>
          <w:rFonts w:ascii="Arial"/>
          <w:sz w:val="24"/>
          <w:color w:val="black"/>
        </w:rPr>
        <w:t xml:space="preserve">c) El Ministro de Defensa Nacional o su delegado; </w:t>
      </w:r>
    </w:p>
    <w:p>
      <w:pPr>
        <w:jc w:val="both"/>
      </w:pPr>
      <w:rPr>
        <w:sz w:val="24"/>
        <w:b/>
        <w:color w:val="black"/>
      </w:rPr>
    </w:p>
    <w:p>
      <w:pPr>
        <w:jc w:val="both"/>
      </w:pPr>
      <w:r>
        <w:rPr>
          <w:rFonts w:hAnsi="Arial"/>
          <w:rFonts w:ascii="Arial"/>
          <w:sz w:val="24"/>
          <w:color w:val="black"/>
        </w:rPr>
        <w:t xml:space="preserve">d) El Ministro de Comercio, Industria y Turismo o su delegado; </w:t>
      </w:r>
    </w:p>
    <w:p>
      <w:pPr>
        <w:jc w:val="both"/>
      </w:pPr>
      <w:rPr>
        <w:sz w:val="24"/>
        <w:b/>
        <w:color w:val="black"/>
      </w:rPr>
    </w:p>
    <w:p>
      <w:pPr>
        <w:jc w:val="both"/>
      </w:pPr>
      <w:r>
        <w:rPr>
          <w:rFonts w:hAnsi="Arial"/>
          <w:rFonts w:ascii="Arial"/>
          <w:sz w:val="24"/>
          <w:color w:val="black"/>
        </w:rPr>
        <w:t xml:space="preserve">e) El Director General del Departamento Administrativo para la Prosperidad Social o su delegado; </w:t>
      </w:r>
    </w:p>
    <w:p>
      <w:pPr>
        <w:jc w:val="both"/>
      </w:pPr>
      <w:rPr>
        <w:sz w:val="24"/>
        <w:b/>
        <w:color w:val="black"/>
      </w:rPr>
    </w:p>
    <w:p>
      <w:pPr>
        <w:jc w:val="both"/>
      </w:pPr>
      <w:r>
        <w:rPr>
          <w:rFonts w:hAnsi="Arial"/>
          <w:rFonts w:ascii="Arial"/>
          <w:sz w:val="24"/>
          <w:color w:val="black"/>
        </w:rPr>
        <w:t xml:space="preserve">f) El Director Nacional de la Unidad Administrativa Especial de Organizaciones Solidarias, o su delegado; </w:t>
      </w:r>
    </w:p>
    <w:p>
      <w:pPr>
        <w:jc w:val="both"/>
      </w:pPr>
      <w:rPr>
        <w:sz w:val="24"/>
        <w:b/>
        <w:color w:val="black"/>
      </w:rPr>
    </w:p>
    <w:p>
      <w:pPr>
        <w:jc w:val="both"/>
      </w:pPr>
      <w:r>
        <w:rPr>
          <w:rFonts w:hAnsi="Arial"/>
          <w:rFonts w:ascii="Arial"/>
          <w:sz w:val="24"/>
          <w:color w:val="black"/>
        </w:rPr>
        <w:t xml:space="preserve">g) El Presidente de la Agencia de Desarrollo Rural o su delegado; </w:t>
      </w:r>
    </w:p>
    <w:p>
      <w:pPr>
        <w:jc w:val="both"/>
      </w:pPr>
      <w:rPr>
        <w:sz w:val="24"/>
        <w:b/>
        <w:color w:val="black"/>
      </w:rPr>
    </w:p>
    <w:p>
      <w:pPr>
        <w:jc w:val="both"/>
      </w:pPr>
      <w:r>
        <w:rPr>
          <w:rFonts w:hAnsi="Arial"/>
          <w:rFonts w:ascii="Arial"/>
          <w:sz w:val="24"/>
          <w:color w:val="black"/>
        </w:rPr>
        <w:t xml:space="preserve">h) El Director de la Agencia Nacional de Contratación Pública Colombia Compra Eficiente o su delegado; </w:t>
      </w:r>
    </w:p>
    <w:p>
      <w:pPr>
        <w:jc w:val="both"/>
      </w:pPr>
      <w:rPr>
        <w:sz w:val="24"/>
        <w:b/>
        <w:color w:val="black"/>
      </w:rPr>
    </w:p>
    <w:p>
      <w:pPr>
        <w:jc w:val="both"/>
      </w:pPr>
      <w:r>
        <w:rPr>
          <w:rFonts w:hAnsi="Arial"/>
          <w:rFonts w:ascii="Arial"/>
          <w:sz w:val="24"/>
          <w:color w:val="black"/>
        </w:rPr>
        <w:t xml:space="preserve">i) El Director del Instituto Colombiano de Bienestar Familiar o su delegado; </w:t>
      </w:r>
    </w:p>
    <w:p>
      <w:pPr>
        <w:jc w:val="both"/>
      </w:pPr>
      <w:rPr>
        <w:sz w:val="24"/>
        <w:b/>
        <w:color w:val="black"/>
      </w:rPr>
    </w:p>
    <w:p>
      <w:pPr>
        <w:jc w:val="both"/>
      </w:pPr>
      <w:r>
        <w:rPr>
          <w:rFonts w:hAnsi="Arial"/>
          <w:rFonts w:ascii="Arial"/>
          <w:sz w:val="24"/>
          <w:color w:val="black"/>
        </w:rPr>
        <w:t xml:space="preserve">j) El Director de la Unidad de Servicios Penitenciarios y Carcelarios o su delegado; </w:t>
      </w:r>
    </w:p>
    <w:p>
      <w:pPr>
        <w:jc w:val="both"/>
      </w:pPr>
      <w:rPr>
        <w:sz w:val="24"/>
        <w:b/>
        <w:color w:val="black"/>
      </w:rPr>
    </w:p>
    <w:p>
      <w:pPr>
        <w:jc w:val="both"/>
      </w:pPr>
      <w:r>
        <w:rPr>
          <w:rFonts w:hAnsi="Arial"/>
          <w:rFonts w:ascii="Arial"/>
          <w:sz w:val="24"/>
          <w:color w:val="black"/>
        </w:rPr>
        <w:t xml:space="preserve">k) El Gerente del Instituto Nacional de Vigilancia de Medicamentos y Alimentos o su delegado; </w:t>
      </w:r>
    </w:p>
    <w:p>
      <w:pPr>
        <w:jc w:val="both"/>
      </w:pPr>
      <w:rPr>
        <w:sz w:val="24"/>
        <w:b/>
        <w:color w:val="black"/>
      </w:rPr>
    </w:p>
    <w:p>
      <w:pPr>
        <w:jc w:val="both"/>
      </w:pPr>
      <w:r>
        <w:rPr>
          <w:rFonts w:hAnsi="Arial"/>
          <w:rFonts w:ascii="Arial"/>
          <w:sz w:val="24"/>
          <w:color w:val="black"/>
        </w:rPr>
        <w:t xml:space="preserve">l) El Director de la Unidad Administrativa Especial para la Alimentación Escolar o su delegado; </w:t>
      </w:r>
    </w:p>
    <w:p>
      <w:pPr>
        <w:jc w:val="both"/>
      </w:pPr>
      <w:rPr>
        <w:sz w:val="24"/>
        <w:b/>
        <w:color w:val="black"/>
      </w:rPr>
    </w:p>
    <w:p>
      <w:pPr>
        <w:jc w:val="both"/>
      </w:pPr>
      <w:r>
        <w:rPr>
          <w:rFonts w:hAnsi="Arial"/>
          <w:rFonts w:ascii="Arial"/>
          <w:sz w:val="24"/>
          <w:color w:val="black"/>
        </w:rPr>
        <w:t xml:space="preserve">m) EI Presidente de la Federación Colombiana de Municipios; </w:t>
      </w:r>
    </w:p>
    <w:p>
      <w:pPr>
        <w:jc w:val="both"/>
      </w:pPr>
      <w:rPr>
        <w:sz w:val="24"/>
        <w:b/>
        <w:color w:val="black"/>
      </w:rPr>
    </w:p>
    <w:p>
      <w:pPr>
        <w:jc w:val="both"/>
      </w:pPr>
      <w:r>
        <w:rPr>
          <w:rFonts w:hAnsi="Arial"/>
          <w:rFonts w:ascii="Arial"/>
          <w:sz w:val="24"/>
          <w:color w:val="black"/>
        </w:rPr>
        <w:t xml:space="preserve">n) El Presidente de la Federación Nacional de Departamentos; </w:t>
      </w:r>
    </w:p>
    <w:p>
      <w:pPr>
        <w:jc w:val="both"/>
      </w:pPr>
      <w:rPr>
        <w:sz w:val="24"/>
        <w:b/>
        <w:color w:val="black"/>
      </w:rPr>
    </w:p>
    <w:p>
      <w:pPr>
        <w:jc w:val="both"/>
      </w:pPr>
      <w:r>
        <w:rPr>
          <w:rFonts w:hAnsi="Arial"/>
          <w:rFonts w:ascii="Arial"/>
          <w:sz w:val="24"/>
          <w:color w:val="black"/>
        </w:rPr>
        <w:t xml:space="preserve">o) Un delegado del Consejo Nacional de Secretarías de Agricultura (CONSA); </w:t>
      </w:r>
    </w:p>
    <w:p>
      <w:pPr>
        <w:jc w:val="both"/>
      </w:pPr>
      <w:rPr>
        <w:sz w:val="24"/>
        <w:b/>
        <w:color w:val="black"/>
      </w:rPr>
    </w:p>
    <w:p>
      <w:pPr>
        <w:jc w:val="both"/>
      </w:pPr>
      <w:r>
        <w:rPr>
          <w:rFonts w:hAnsi="Arial"/>
          <w:rFonts w:ascii="Arial"/>
          <w:sz w:val="24"/>
          <w:color w:val="black"/>
        </w:rPr>
        <w:t xml:space="preserve">p) Un hombre y una mujer que represente las organizaciones de productores de la Agricultura Campesina Familiar y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 de carácter nacional;</w:t>
      </w:r>
    </w:p>
    <w:p>
      <w:pPr>
        <w:jc w:val="both"/>
      </w:pPr>
      <w:rPr>
        <w:sz w:val="24"/>
        <w:color w:val="black"/>
      </w:rPr>
    </w:p>
    <w:p>
      <w:pPr>
        <w:jc w:val="both"/>
      </w:pPr>
      <w:r>
        <w:rPr>
          <w:rFonts w:hAnsi="Arial"/>
          <w:rFonts w:ascii="Arial"/>
          <w:sz w:val="24"/>
          <w:color w:val="black"/>
        </w:rPr>
        <w:t xml:space="preserve">q) Un hombre y una mujer que represente las organizaciones de pequeños productores agropecuarios de carácter nacional.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delegación se realizará mediante acto administrativo, el cual se remitirá de manera oficial a la secretaría técnica de la Mesa y recaerá sobre servidores públicos de los niveles directivo y asesor vinculados al organismo correspondiente.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la elección de los representantes de las organizaciones de pequeños productores agropecuarios y de productores de la Agricultura Campesina, Familiar y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el Ministerio de Agricultura y Desarrollo Rural definirá el proceso de elección para el efecto. El período de estos. representantes será de dos (2) años, sin posibilidad de reelección inmediata. </w:t>
      </w:r>
    </w:p>
    <w:p>
      <w:pPr>
        <w:jc w:val="both"/>
      </w:pPr>
      <w:rPr>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 Mesa Técnica Nacional de Compras Públicas Locales de Alimentos; para cumplir sus objetivos y funciones, podrá invitar a representantes de otras entidades, tanto públicas, privadas y multilaterales, expertos, académicos, cuyo aporte estime pertinente y pueda ser de utilidad para los fines encomendados a la misma, quienes asistirán a las sesiones, con voz, pero sin voto. </w:t>
      </w:r>
    </w:p>
    <w:p>
      <w:pPr>
        <w:jc w:val="both"/>
      </w:pPr>
    </w:p>
    <w:p>
      <w:pPr>
        <w:jc w:val="both"/>
      </w:pPr>
      <w:r>
        <w:rPr>
          <w:rFonts w:hAnsi="Arial"/>
          <w:rFonts w:ascii="Arial"/>
          <w:sz w:val="24"/>
          <w:b/>
          <w:vanish/>
          <w:color w:val="black"/>
        </w:rPr>
        <w:t>&amp;$</w:t>
      </w:r>
      <w:bookmarkStart w:id="68144" w:name="2.20.1.3.2"/>
      <w:r>
        <w:rPr>
          <w:rFonts w:hAnsi="Arial"/>
          <w:rFonts w:ascii="Arial"/>
          <w:sz w:val="24"/>
          <w:color w:val="navy"/>
        </w:rPr>
        <w:t xml:space="preserve">ARTÍCULO 2.20.1.3.2. SECRETARÍA TÉCNICA DE LA MESA TÉCNICA NACIONAL DE COMPRAS PÚBLICAS LOCALES DE ALIMENTOS.</w:t>
      </w:r>
      <w:bookmarkEnd w:id="6814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"http://www.redjurista.com/document.aspx?ajcode=d0248021&amp;arts=1"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248 de 2021. El nuevo texto es el siguiente:&gt; La Secretaría Técnica de la Mesa estará a cargo de la Agencia de Desarrollo Rural. Las funciones de la Secretaría Técnica se establecerán en el reglamento de la Mesa Técnica Nacional de Compras Públicas Locales de Alimentos. </w:t>
      </w:r>
    </w:p>
    <w:p>
      <w:pPr>
        <w:jc w:val="both"/>
      </w:pPr>
      <w:rPr>
        <w:color w:val="black"/>
      </w:rPr>
    </w:p>
    <w:p>
      <w:pPr>
        <w:jc w:val="both"/>
      </w:pPr>
      <w:r>
        <w:rPr>
          <w:rFonts w:hAnsi="Arial"/>
          <w:rFonts w:ascii="Arial"/>
          <w:sz w:val="24"/>
          <w:b/>
          <w:vanish/>
          <w:color w:val="black"/>
        </w:rPr>
        <w:t>&amp;$</w:t>
      </w:r>
      <w:bookmarkStart w:id="68145" w:name="2.20.1.3.3"/>
      <w:r>
        <w:rPr>
          <w:rFonts w:hAnsi="Arial"/>
          <w:rFonts w:ascii="Arial"/>
          <w:sz w:val="24"/>
          <w:color w:val="navy"/>
        </w:rPr>
        <w:t xml:space="preserve">ARTÍCULO 2.20.1.3.3. FUNCIONES DE LA MESA TÉCNICA NACIONAL DE COMPRAS PÚBLICAS LOCALES DE ALIMENTOS.</w:t>
      </w:r>
      <w:bookmarkEnd w:id="6814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"http://www.redjurista.com/document.aspx?ajcode=d0248021&amp;arts=1"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248 de 2021. El nuevo texto es el siguiente:&gt; La Mesa Técnica Nacional de Compras Públicas Locales de Alimentos tendrá las siguientes funciones: </w:t>
      </w:r>
    </w:p>
    <w:p>
      <w:pPr>
        <w:jc w:val="both"/>
      </w:pPr>
      <w:rPr>
        <w:sz w:val="24"/>
        <w:b/>
        <w:color w:val="black"/>
      </w:rPr>
    </w:p>
    <w:p>
      <w:pPr>
        <w:jc w:val="both"/>
      </w:pPr>
      <w:r>
        <w:rPr>
          <w:rFonts w:hAnsi="Arial"/>
          <w:rFonts w:ascii="Arial"/>
          <w:sz w:val="24"/>
          <w:color w:val="black"/>
        </w:rPr>
        <w:t xml:space="preserve">a) Articular la política de las compras públicas 'focales de alimentos, con el propósito de incrementar la adquisición de los productos agropecuarios provenientes de pequeños productores agropecuarios y productores de la Agricultura Campesina, Familiar y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y sus organizaciones. </w:t>
      </w:r>
    </w:p>
    <w:p>
      <w:pPr>
        <w:jc w:val="both"/>
      </w:pPr>
      <w:rPr>
        <w:sz w:val="24"/>
        <w:color w:val="black"/>
      </w:rPr>
    </w:p>
    <w:p>
      <w:pPr>
        <w:jc w:val="both"/>
      </w:pPr>
      <w:r>
        <w:rPr>
          <w:rFonts w:hAnsi="Arial"/>
          <w:rFonts w:ascii="Arial"/>
          <w:sz w:val="24"/>
          <w:color w:val="black"/>
        </w:rPr>
        <w:t xml:space="preserve">b) Recomendar a las entidades competentes la definición o adopción de políticas públicas relacionadas con el desarrollo e implementación de instrumentos normativos y mecanismos de fomento de las compras públicas locales de alimentos a nivel nacional. </w:t>
      </w:r>
    </w:p>
    <w:p>
      <w:pPr>
        <w:jc w:val="both"/>
      </w:pPr>
      <w:rPr>
        <w:sz w:val="24"/>
        <w:b/>
        <w:color w:val="black"/>
      </w:rPr>
    </w:p>
    <w:p>
      <w:pPr>
        <w:jc w:val="both"/>
      </w:pPr>
      <w:r>
        <w:rPr>
          <w:rFonts w:hAnsi="Arial"/>
          <w:rFonts w:ascii="Arial"/>
          <w:sz w:val="24"/>
          <w:color w:val="black"/>
        </w:rPr>
        <w:t xml:space="preserve">c) Diseñar mecanismos de articulación territorial que dinamicen el desarrollo e implementación de las políticas de compras públicas locales de alimentos y la comercialización de productos agropecuarios. </w:t>
      </w:r>
    </w:p>
    <w:p>
      <w:pPr>
        <w:jc w:val="both"/>
      </w:pPr>
      <w:rPr>
        <w:sz w:val="24"/>
        <w:b/>
        <w:color w:val="black"/>
      </w:rPr>
    </w:p>
    <w:p>
      <w:pPr>
        <w:jc w:val="both"/>
      </w:pPr>
      <w:r>
        <w:rPr>
          <w:rFonts w:hAnsi="Arial"/>
          <w:rFonts w:ascii="Arial"/>
          <w:sz w:val="24"/>
          <w:color w:val="black"/>
        </w:rPr>
        <w:t xml:space="preserve">d) Coordinar y desarrollar acciones conjuntas con otras mesas técnicas y espacios interinstitucionales vinculados con las compras públicas locales de alimentos y la comercialización rural. </w:t>
      </w:r>
    </w:p>
    <w:p>
      <w:pPr>
        <w:jc w:val="both"/>
      </w:pPr>
      <w:rPr>
        <w:sz w:val="24"/>
        <w:b/>
        <w:color w:val="black"/>
      </w:rPr>
    </w:p>
    <w:p>
      <w:pPr>
        <w:jc w:val="both"/>
      </w:pPr>
      <w:r>
        <w:rPr>
          <w:rFonts w:hAnsi="Arial"/>
          <w:rFonts w:ascii="Arial"/>
          <w:sz w:val="24"/>
          <w:color w:val="black"/>
        </w:rPr>
        <w:t xml:space="preserve">e) Recomendar planes, programas y acciones pedagógicas, en los ejes temáticos establecidos en el artículo </w:t>
      </w:r>
      <w:r>
        <w:fldChar w:fldCharType="begin"/>
      </w:r>
      <w:r>
        <w:instrText>HYPERLINK "http://www.redjurista.com/document.aspx?ajcode=l2046020&amp;arts=6"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2046 de 2020, para capacitar tanto a las alcaldías como a las gobernaciones y participantes de los espacios territoriales, como pequeños productores y productores de la Agricultura Campesina, Familiar y Comunitaria</w:t>
      </w:r>
      <w:r>
        <w:rPr>
          <w:rFonts w:hAnsi="Arial"/>
          <w:rFonts w:ascii="Arial"/>
          <w:sz w:val="24"/>
          <w:vertAlign w:val="superscript"/>
          <w:u w:val="none"/>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sus organizaciones. </w:t>
      </w:r>
    </w:p>
    <w:p>
      <w:pPr>
        <w:jc w:val="both"/>
      </w:pPr>
      <w:rPr>
        <w:sz w:val="24"/>
        <w:color w:val="black"/>
      </w:rPr>
    </w:p>
    <w:p>
      <w:pPr>
        <w:jc w:val="both"/>
      </w:pPr>
      <w:r>
        <w:rPr>
          <w:rFonts w:hAnsi="Arial"/>
          <w:rFonts w:ascii="Arial"/>
          <w:sz w:val="24"/>
          <w:color w:val="black"/>
        </w:rPr>
        <w:t xml:space="preserve">f) Definir directrices para la optimización y articulación de la oferta institucional vinculada con las compras públicas locales de alimentos, de las entidades que conforman la Mesa Técnica Nacional de Compras Públicas Locales de Alimentos. </w:t>
      </w:r>
    </w:p>
    <w:p>
      <w:pPr>
        <w:jc w:val="both"/>
      </w:pPr>
      <w:rPr>
        <w:sz w:val="24"/>
        <w:b/>
        <w:color w:val="black"/>
      </w:rPr>
    </w:p>
    <w:p>
      <w:pPr>
        <w:jc w:val="both"/>
      </w:pPr>
      <w:r>
        <w:rPr>
          <w:rFonts w:hAnsi="Arial"/>
          <w:rFonts w:ascii="Arial"/>
          <w:sz w:val="24"/>
          <w:color w:val="black"/>
        </w:rPr>
        <w:t xml:space="preserve">g) Rendir anualmente al Congreso de la República dentro de los quince (15) primeros días del mes de octubre de cada año, un informe detallado sobre la implementación de la estrategia de compras públicas locales y el apoyo para la inserción al mercado de compras institucionales de los pequeños productores y productores de la Agricultura Campesina, Familiar y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sus organizaciones. </w:t>
      </w:r>
    </w:p>
    <w:p>
      <w:pPr>
        <w:jc w:val="both"/>
      </w:pPr>
      <w:rPr>
        <w:sz w:val="24"/>
        <w:color w:val="black"/>
      </w:rPr>
    </w:p>
    <w:p>
      <w:pPr>
        <w:jc w:val="both"/>
      </w:pPr>
      <w:r>
        <w:rPr>
          <w:rFonts w:hAnsi="Arial"/>
          <w:rFonts w:ascii="Arial"/>
          <w:sz w:val="24"/>
          <w:color w:val="black"/>
        </w:rPr>
        <w:t xml:space="preserve">h) Definir los lineamientos mediante los cuales la Mesa Técnica Nacional de Compras Públicas Locales de Alimentos, a través de su Secretaría Técnica, certificará cuando a nivel. regional, departamental, vereda/ o municipal, la oferta de alimentos producidos por pequeños productores y/o productores de la Agricultura Campesina, Familiar o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 xml:space="preserve">&gt; </w:t>
      </w:r>
      <w:r>
        <w:rPr>
          <w:rFonts w:hAnsi="Arial"/>
          <w:rFonts w:ascii="Arial"/>
          <w:sz w:val="24"/>
          <w:u w:val="none"/>
          <w:color w:val="black"/>
        </w:rPr>
        <w:t xml:space="preserve">local, y sus organizaciones, sea inferior al porcentaje mínimo del treinta por ciento (30%) del valor total de los recursos del presupuesto de cada entidad destinados a la compra de alimentos, y realizará las gestiones necesarias para Otorgar un listado de los productores referenciados no locales a quienes puede acudir para suplir el porcentaje restante. Este procedimiento se establecerá en el reglamento de la Mesa. </w:t>
      </w:r>
    </w:p>
    <w:p>
      <w:pPr>
        <w:jc w:val="both"/>
      </w:pPr>
      <w:rPr>
        <w:sz w:val="24"/>
        <w:color w:val="black"/>
      </w:rPr>
    </w:p>
    <w:p>
      <w:pPr>
        <w:jc w:val="both"/>
      </w:pPr>
      <w:r>
        <w:rPr>
          <w:rFonts w:hAnsi="Arial"/>
          <w:rFonts w:ascii="Arial"/>
          <w:sz w:val="24"/>
          <w:color w:val="black"/>
        </w:rPr>
        <w:t xml:space="preserve">i) Dar lineamientos y directrices para la revisión de productos agropecuarios y sus sustitutos a nivel de región, departamento, municipio o vereda de la ubicación de la entidad, según sea el caso. </w:t>
      </w:r>
    </w:p>
    <w:p>
      <w:pPr>
        <w:jc w:val="both"/>
      </w:pPr>
      <w:rPr>
        <w:sz w:val="24"/>
        <w:b/>
        <w:color w:val="black"/>
      </w:rPr>
    </w:p>
    <w:p>
      <w:pPr>
        <w:jc w:val="both"/>
      </w:pPr>
      <w:r>
        <w:rPr>
          <w:rFonts w:hAnsi="Arial"/>
          <w:rFonts w:ascii="Arial"/>
          <w:sz w:val="24"/>
          <w:color w:val="black"/>
        </w:rPr>
        <w:t xml:space="preserve">j) Establecer, con el apoyo del Instituto Nacional de Vigilancia de Medicamentos y Alimentos (Invima, un conjunto unificado y normalizado de fichas técnicas que contengan las especificaciones que deben cumplir los alimentos procesados y no procesados de origen agropecuario, de forma tal que estén sujetos a la normatividad sanitaria vigente y no se establezcan características excluyentes a la producción proveniente de pequeños productores locales y productores de la Agricultura Campesina, Familiar y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sus organizaciones. Esto debe realizarse en los seis (6) meses siguientes a la conformación de la Mesa Técnica. Nacional de Compras Públicas Locales de Alimentos. </w:t>
      </w:r>
    </w:p>
    <w:p>
      <w:pPr>
        <w:jc w:val="both"/>
        <w:outlineLvl w:val="1"/>
      </w:pPr>
      <w:rPr>
        <w:sz w:val="24"/>
        <w:color w:val="black"/>
      </w:rPr>
    </w:p>
    <w:p>
      <w:pPr>
        <w:jc w:val="both"/>
        <w:outlineLvl w:val="1"/>
      </w:pPr>
      <w:r>
        <w:rPr>
          <w:rFonts w:hAnsi="Arial"/>
          <w:rFonts w:ascii="Arial"/>
          <w:sz w:val="24"/>
          <w:color w:val="black"/>
        </w:rPr>
        <w:t xml:space="preserve">k) Diseñar e implementar, a través de las entidades competentes del orden nacional y territorial, una estrategia de fomento de mecanismos financieros y contractuales necesarios para que el valor de las ventas de los pequeños productores y productores de la Agricultura Campesina, Familiar y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sus organizaciones sea recibido contra entrega del producto, respetando lo dispuesto en el Estatuto Orgánico del Presupuesto, en especial lo relacionado con la disponibilidad del PAC. Esto dentro de los seis (6) meses siguientes a la conformación de la Mesa Técnica Nacional de Compras Públicas Locales de Alimentos. </w:t>
      </w:r>
    </w:p>
    <w:p>
      <w:pPr>
        <w:jc w:val="both"/>
        <w:outlineLvl w:val="1"/>
      </w:pPr>
      <w:rPr>
        <w:sz w:val="24"/>
        <w:color w:val="black"/>
      </w:rPr>
    </w:p>
    <w:p>
      <w:pPr>
        <w:jc w:val="both"/>
        <w:outlineLvl w:val="1"/>
      </w:pPr>
      <w:r>
        <w:rPr>
          <w:rFonts w:hAnsi="Arial"/>
          <w:rFonts w:ascii="Arial"/>
          <w:sz w:val="24"/>
          <w:color w:val="black"/>
        </w:rPr>
        <w:t xml:space="preserve">l) Diseñar el Sistema Público de Información Alimentaria de pequeños productores locales agropecuarios y productores pertenecientes a la Agricultura Campesina, Familiar y Comunitaria</w:t>
      </w:r>
      <w:r>
        <w:rPr>
          <w:rFonts w:hAnsi="Arial"/>
          <w:rFonts w:ascii="Arial"/>
          <w:sz w:val="24"/>
          <w:vertAlign w:val="superscript"/>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y sus organizaciones, de conformidad con el artículo </w:t>
      </w:r>
      <w:r>
        <w:fldChar w:fldCharType="begin"/>
      </w:r>
      <w:r>
        <w:instrText>HYPERLINK "http://www.redjurista.com/document.aspx?ajcode=l2046020&amp;arts=11"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2046 de 2020. </w:t>
      </w:r>
    </w:p>
    <w:p>
      <w:pPr>
        <w:jc w:val="both"/>
        <w:outlineLvl w:val="1"/>
      </w:pPr>
      <w:rPr>
        <w:sz w:val="24"/>
        <w:b/>
        <w:color w:val="black"/>
      </w:rPr>
    </w:p>
    <w:p>
      <w:pPr>
        <w:jc w:val="both"/>
        <w:outlineLvl w:val="1"/>
      </w:pPr>
      <w:r>
        <w:rPr>
          <w:rFonts w:hAnsi="Arial"/>
          <w:rFonts w:ascii="Arial"/>
          <w:sz w:val="24"/>
          <w:color w:val="black"/>
        </w:rPr>
        <w:t xml:space="preserve">m) Crear los Comités técnicos que considere pertinente de acuerdo con los temas a desarrollar por la Mesa Técnica Nacional de Compras Públicas locales de Alimentos, y establecer sus funciones, integrantes, condiciones de operación y las demás que sean necesarias para su correcto funcionamiento. </w:t>
      </w:r>
    </w:p>
    <w:p>
      <w:pPr>
        <w:jc w:val="both"/>
        <w:outlineLvl w:val="1"/>
      </w:pPr>
      <w:rPr>
        <w:sz w:val="24"/>
        <w:b/>
        <w:color w:val="black"/>
      </w:rPr>
    </w:p>
    <w:p>
      <w:pPr>
        <w:jc w:val="both"/>
        <w:outlineLvl w:val="1"/>
      </w:pPr>
      <w:r>
        <w:rPr>
          <w:rFonts w:hAnsi="Arial"/>
          <w:rFonts w:ascii="Arial"/>
          <w:sz w:val="24"/>
          <w:color w:val="black"/>
        </w:rPr>
        <w:t xml:space="preserve">n) Darse su propio reglamento. En el citado documento se deberá establecer como mínimo las condiciones de operación, el quórum deliberatorio y decisorio, funciones del presidente y la secretaria técnica, sesiones, convocatorias, asistencia, expedición de actas y acuerdos, y las demás que sean necesarias para su correcto funcionamiento. Esto debe realizarse en los tres (3) meses siguientes a la conformación de la Mesa Técnica Nacional de Compras Públicas Locales de Alimentos.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comités de seguridad alimentaria o mesas territoriales existentes relacionadas con el acceso y el abastecimiento de alimentos deberán prestar toda la colaboración que requiera la Mesa Técnica Nacional de Compras Públicas Locales de Alimentos para ejercer sus funciones. </w:t>
      </w:r>
    </w:p>
    <w:p>
      <w:pPr>
        <w:jc w:val="both"/>
      </w:pPr>
      <w:rPr>
        <w:color w:val="black"/>
      </w:rPr>
    </w:p>
    <w:p>
      <w:pPr>
        <w:jc w:val="both"/>
      </w:pPr>
      <w:r>
        <w:rPr>
          <w:rFonts w:hAnsi="Arial"/>
          <w:rFonts w:ascii="Arial"/>
          <w:sz w:val="24"/>
          <w:b/>
          <w:vanish/>
          <w:color w:val="black"/>
        </w:rPr>
        <w:t>&amp;$</w:t>
      </w:r>
      <w:bookmarkStart w:id="68146" w:name="2.20.1.3.4"/>
      <w:r>
        <w:rPr>
          <w:rFonts w:hAnsi="Arial"/>
          <w:rFonts w:ascii="Arial"/>
          <w:sz w:val="24"/>
          <w:color w:val="navy"/>
        </w:rPr>
        <w:t xml:space="preserve">ARTÍCULO 2.20.1.3.4. REPORTE DE INFORMACIÓN.</w:t>
      </w:r>
      <w:bookmarkEnd w:id="68146"/>
      <w:r>
        <w:rPr>
          <w:rFonts w:hAnsi="Arial"/>
          <w:rFonts w:ascii="Arial"/>
          <w:sz w:val="24"/>
          <w:color w:val="black"/>
        </w:rPr>
        <w:t xml:space="preserve"> &lt;Artículo adicionado por el artículo </w:t>
      </w:r>
      <w:r>
        <w:fldChar w:fldCharType="begin"/>
      </w:r>
      <w:r>
        <w:instrText>HYPERLINK "http://www.redjurista.com/document.aspx?ajcode=d0248021&amp;arts=1"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248 de 2021. El nuevo texto es el siguiente:&gt; Las entidades que contraten con recursos públicos la adquisición, suministro y entrega de alimentos en cualquiera de sus modalidades o en el marco de programas institucionales de servicios de, alimentación deberán informara la secretaría técnica de la Mesa Técnica Nacional de Compras Públicas Locales de Alimentos lo relacionado con el cumplimiento de obligación de adquirir localmente alimentos comprados a pequeños productores agropecuarios locales y/o a productores de la Agricultura Campesina, Familiar o Comunitaria</w:t>
      </w:r>
      <w:r>
        <w:rPr>
          <w:rFonts w:hAnsi="Arial"/>
          <w:rFonts w:ascii="Arial"/>
          <w:sz w:val="24"/>
          <w:vertAlign w:val="superscript"/>
          <w:u w:val="none"/>
          <w:color w:val="black"/>
        </w:rPr>
        <w:t>&lt;</w:t>
      </w:r>
      <w:r>
        <w:fldChar w:fldCharType="begin"/>
      </w:r>
      <w:r>
        <w:instrText>HYPERLINK "http://www.redjurista.com/document.aspx?ajcode=d1071015&amp;arts=NP2"</w:instrText>
      </w:r>
      <w:r>
        <w:fldChar w:fldCharType="separate"/>
      </w:r>
      <w:r>
        <w:rPr>
          <w:rFonts w:hAnsi="Arial"/>
          <w:rFonts w:ascii="Arial"/>
          <w:sz w:val="24"/>
          <w:vertAlign w:val="superscript"/>
          <w:u w:val="single"/>
          <w:color w:val="black"/>
        </w:rPr>
        <w:t>2</w:t>
      </w:r>
      <w:r>
        <w:fldChar w:fldCharType="end"/>
      </w:r>
      <w:r>
        <w:rPr>
          <w:rFonts w:hAnsi="Arial"/>
          <w:rFonts w:ascii="Arial"/>
          <w:sz w:val="24"/>
          <w:vertAlign w:val="superscript"/>
          <w:u w:val="none"/>
          <w:color w:val="black"/>
        </w:rPr>
        <w:t>&gt;</w:t>
      </w:r>
      <w:r>
        <w:rPr>
          <w:rFonts w:hAnsi="Arial"/>
          <w:rFonts w:ascii="Arial"/>
          <w:sz w:val="24"/>
          <w:u w:val="none"/>
          <w:color w:val="black"/>
        </w:rPr>
        <w:t xml:space="preserve"> locales y sus organizaciones en un porcentaje mínimo del 30% del valor total de los recursos del presupuesto de cada entidad destinados a la compra de alimentos, establecida en el literal a del artículo </w:t>
      </w:r>
      <w:r>
        <w:fldChar w:fldCharType="begin"/>
      </w:r>
      <w:r>
        <w:instrText>HYPERLINK "http://www.redjurista.com/document.aspx?ajcode=l2046020&amp;arts=7"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2046 de 2020</w:t>
      </w:r>
      <w:r>
        <w:rPr>
          <w:rFonts w:hAnsi="Arial"/>
          <w:rFonts w:ascii="Arial"/>
          <w:u w:val="none"/>
          <w:color w:val="black"/>
        </w:rPr>
        <w:t>.</w:t>
      </w:r>
    </w:p>
    <w:p>
      <w:pPr>
        <w:jc w:val="both"/>
      </w:pPr>
      <w:rPr>
        <w:color w:val="black"/>
      </w:rPr>
    </w:p>
    <w:p>
      <w:pPr>
        <w:jc w:val="center"/>
      </w:pPr>
      <w:r>
        <w:rPr>
          <w:rFonts w:hAnsi="Arial"/>
          <w:rFonts w:ascii="Arial"/>
          <w:sz w:val="24"/>
          <w:b/>
          <w:vanish/>
          <w:color w:val="black"/>
        </w:rPr>
        <w:t>&amp;$</w:t>
      </w:r>
      <w:bookmarkStart w:id="68147" w:name="PARTE 2.21"/>
      <w:r>
        <w:rPr>
          <w:rFonts w:hAnsi="Arial"/>
          <w:rFonts w:ascii="Arial"/>
          <w:sz w:val="24"/>
          <w:color w:val="navy"/>
        </w:rPr>
        <w:t xml:space="preserve">PARTE 21. </w:t>
      </w:r>
    </w:p>
    <w:p>
      <w:pPr>
        <w:jc w:val="center"/>
      </w:pPr>
      <w:r>
        <w:rPr>
          <w:rFonts w:hAnsi="Arial"/>
          <w:rFonts w:ascii="Arial"/>
          <w:sz w:val="24"/>
          <w:color w:val="navy"/>
        </w:rPr>
        <w:t xml:space="preserve">MI REGISTRO RURAL.</w:t>
      </w:r>
      <w:bookmarkEnd w:id="68147"/>
      <w:r>
        <w:rPr>
          <w:rFonts w:hAnsi="Arial"/>
          <w:rFonts w:ascii="Arial"/>
          <w:sz w:val="24"/>
          <w:b/>
          <w:color w:val="black"/>
        </w:rPr>
        <w:t xml:space="preserve"> </w:t>
      </w:r>
    </w:p>
    <w:p>
      <w:pPr>
        <w:jc w:val="both"/>
      </w:pPr>
      <w:rPr>
        <w:color w:val="black"/>
      </w:rPr>
    </w:p>
    <w:p>
      <w:pPr>
        <w:jc w:val="center"/>
      </w:pPr>
      <w:r>
        <w:rPr>
          <w:rFonts w:hAnsi="Arial"/>
          <w:rFonts w:ascii="Arial"/>
          <w:sz w:val="24"/>
          <w:b/>
          <w:vanish/>
          <w:color w:val="black"/>
        </w:rPr>
        <w:t>&amp;$</w:t>
      </w:r>
      <w:bookmarkStart w:id="68148" w:name="TÍTULO 2.21.1"/>
      <w:r>
        <w:rPr>
          <w:rFonts w:hAnsi="Arial"/>
          <w:rFonts w:ascii="Arial"/>
          <w:sz w:val="24"/>
          <w:color w:val="navy"/>
        </w:rPr>
        <w:t xml:space="preserve">TÍTULO 1.</w:t>
      </w:r>
      <w:bookmarkEnd w:id="68148"/>
      <w:r>
        <w:rPr>
          <w:rFonts w:hAnsi="Arial"/>
          <w:rFonts w:ascii="Arial"/>
          <w:sz w:val="24"/>
          <w:b/>
          <w:color w:val="black"/>
        </w:rPr>
        <w:t xml:space="preserve"> </w:t>
      </w:r>
    </w:p>
    <w:p>
      <w:pPr>
        <w:jc w:val="center"/>
      </w:pPr>
      <w:rPr>
        <w:sz w:val="24"/>
        <w:b/>
        <w:color w:val="black"/>
      </w:rPr>
    </w:p>
    <w:p>
      <w:pPr>
        <w:jc w:val="center"/>
      </w:pPr>
      <w:r>
        <w:rPr>
          <w:rFonts w:hAnsi="Arial"/>
          <w:rFonts w:ascii="Arial"/>
          <w:sz w:val="24"/>
          <w:b/>
          <w:vanish/>
          <w:color w:val="black"/>
        </w:rPr>
        <w:t>&amp;$</w:t>
      </w:r>
      <w:bookmarkStart w:id="68149" w:name="CAPÍTULO 2.21.1.1"/>
      <w:r>
        <w:rPr>
          <w:rFonts w:hAnsi="Arial"/>
          <w:rFonts w:ascii="Arial"/>
          <w:sz w:val="24"/>
          <w:color w:val="navy"/>
        </w:rPr>
        <w:t xml:space="preserve">CAPÍTULO 1. </w:t>
      </w:r>
    </w:p>
    <w:p>
      <w:pPr>
        <w:jc w:val="center"/>
      </w:pPr>
      <w:r>
        <w:rPr>
          <w:rFonts w:hAnsi="Arial"/>
          <w:rFonts w:ascii="Arial"/>
          <w:sz w:val="24"/>
          <w:color w:val="navy"/>
        </w:rPr>
        <w:t xml:space="preserve">MI REGISTRO RURAL.</w:t>
      </w:r>
      <w:bookmarkEnd w:id="68149"/>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8150" w:name="2.21.1.1.1"/>
      <w:r>
        <w:rPr>
          <w:rFonts w:hAnsi="Arial"/>
          <w:rFonts w:ascii="Arial"/>
          <w:sz w:val="24"/>
          <w:color w:val="navy"/>
        </w:rPr>
        <w:t xml:space="preserve">ARTÍCULO 2.21.1.1.1 MI REGISTRO RURAL.</w:t>
      </w:r>
      <w:bookmarkEnd w:id="6815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"http://www.redjurista.com/document.aspx?ajcode=d0405022&amp;arts=1"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405 de 2022. El nuevo texto es el siguiente:&gt; La presente parte reglamentará lo relacionado con la plataforma tecnológica denominada “Mi Registro Rural”, la cual contendrá el registro de usuarios de cédula rural para formalizar la actividad de producción agropecuaria, promover la inclusión financiera, controlar el otorgamiento de créditos, subsidios, incentivos o apoyos estatales a las actividades agropecuarias y rurales y obtener información de la producción agropecuaria que facilite la adopción de políticas públicas para el Sector Administrativo, Agropecuario, Pesquero y de Desarrollo Rural, atendiendo al propósito de la Cédula Rural establecido en el artículo </w:t>
      </w:r>
      <w:r>
        <w:fldChar w:fldCharType="begin"/>
      </w:r>
      <w:r>
        <w:instrText>HYPERLINK "http://www.redjurista.com/document.aspx?ajcode=l1955019&amp;arts=252"</w:instrText>
      </w:r>
      <w:r>
        <w:fldChar w:fldCharType="separate"/>
      </w:r>
      <w:r>
        <w:rPr>
          <w:rFonts w:hAnsi="Arial"/>
          <w:rFonts w:ascii="Arial"/>
          <w:sz w:val="24"/>
          <w:u w:val="single"/>
          <w:color w:val="black"/>
        </w:rPr>
        <w:t>252</w:t>
      </w:r>
      <w:r>
        <w:fldChar w:fldCharType="end"/>
      </w:r>
      <w:r>
        <w:rPr>
          <w:rFonts w:hAnsi="Arial"/>
          <w:rFonts w:ascii="Arial"/>
          <w:sz w:val="24"/>
          <w:u w:val="none"/>
          <w:color w:val="black"/>
        </w:rPr>
        <w:t xml:space="preserve"> de la Ley 1955 de 2019. </w:t>
      </w:r>
    </w:p>
    <w:p>
      <w:pPr>
        <w:jc w:val="both"/>
      </w:pPr>
      <w:rPr>
        <w:sz w:val="24"/>
        <w:b/>
        <w:color w:val="black"/>
      </w:rPr>
    </w:p>
    <w:p>
      <w:pPr>
        <w:jc w:val="both"/>
      </w:pPr>
      <w:r>
        <w:rPr>
          <w:rFonts w:hAnsi="Arial"/>
          <w:rFonts w:ascii="Arial"/>
          <w:sz w:val="24"/>
          <w:color w:val="black"/>
        </w:rPr>
        <w:t xml:space="preserve">La plataforma se alimentará de la información suministrada por los interesados en el proceso de registro, la información contenida en los formularios de caracterización y los datos e información interoperados con las diferentes fuentes de información disponibles. Los usuarios deberán autenticarse digitalmente para el acceso a la plataforma.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información que requiere la plataforma tecnológica “Mi Registro Rural se registrará a partir de la inscripción de la cédula de ciudadanía tratándose de personas naturales o del número de identificación tributaria tratándose de personas jurídicas. </w:t>
      </w:r>
    </w:p>
    <w:p>
      <w:rPr>
        <w:color w:val="black"/>
      </w:rPr>
    </w:p>
    <w:p>
      <w:pPr>
        <w:jc w:val="both"/>
      </w:pPr>
      <w:r>
        <w:rPr>
          <w:rFonts w:hAnsi="Arial"/>
          <w:rFonts w:ascii="Arial"/>
          <w:sz w:val="24"/>
          <w:b/>
          <w:vanish/>
          <w:color w:val="black"/>
        </w:rPr>
        <w:t>&amp;$</w:t>
      </w:r>
      <w:bookmarkStart w:id="68151" w:name="2.21.1.1.2"/>
      <w:r>
        <w:rPr>
          <w:rFonts w:hAnsi="Arial"/>
          <w:rFonts w:ascii="Arial"/>
          <w:sz w:val="24"/>
          <w:color w:val="navy"/>
        </w:rPr>
        <w:t xml:space="preserve">ARTÍCULO 2.21.1.1.2. ÁMBITO DE APLICACIÓN.</w:t>
      </w:r>
      <w:bookmarkEnd w:id="6815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"http://www.redjurista.com/document.aspx?ajcode=d0405022&amp;arts=1"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405 de 2022. El nuevo texto es el siguiente:&gt; Las disposiciones de la presente parte se aplicarán a todas las personas naturales o jurídicas usuarios de la información contenida en la plataforma tecnológica “Mi Registro Rural. </w:t>
      </w:r>
    </w:p>
    <w:p>
      <w:pPr>
        <w:jc w:val="both"/>
      </w:pPr>
      <w:rPr>
        <w:sz w:val="24"/>
        <w:b/>
        <w:color w:val="black"/>
      </w:rPr>
    </w:p>
    <w:p>
      <w:pPr>
        <w:jc w:val="both"/>
      </w:pPr>
      <w:r>
        <w:rPr>
          <w:rFonts w:hAnsi="Arial"/>
          <w:rFonts w:ascii="Arial"/>
          <w:sz w:val="24"/>
          <w:color w:val="black"/>
        </w:rPr>
        <w:t xml:space="preserve">Así mismo, estas disposiciones se aplicarán a las entidades adscritas y vinculadas al Ministerio de Agricultura y Desarrollo Rural y sus direcciones técnicas, que deberán usar la plataforma “Mi Registro Rural para lo relacionado con el registro y consulta de beneficiarios de la cédula rural, beneficios entregados, así como la publicación de la oferta institucional, según la documentación dispuesta como guías, manuales, entre otros, de acuerdo con el Manual usuario de la plataforma que para el efecto se expida, y en los términos del artículo </w:t>
      </w:r>
      <w:r>
        <w:fldChar w:fldCharType="begin"/>
      </w:r>
      <w:r>
        <w:instrText>HYPERLINK "http://www.redjurista.com/document.aspx?ajcode=d1071015&amp;arts=2.21.1.1.5"</w:instrText>
      </w:r>
      <w:r>
        <w:fldChar w:fldCharType="separate"/>
      </w:r>
      <w:r>
        <w:rPr>
          <w:rFonts w:hAnsi="Arial"/>
          <w:rFonts w:ascii="Arial"/>
          <w:sz w:val="24"/>
          <w:u w:val="single"/>
          <w:color w:val="black"/>
        </w:rPr>
        <w:t>2.21.1.1.5</w:t>
      </w:r>
      <w:r>
        <w:fldChar w:fldCharType="end"/>
      </w:r>
      <w:r>
        <w:rPr>
          <w:rFonts w:hAnsi="Arial"/>
          <w:rFonts w:ascii="Arial"/>
          <w:sz w:val="24"/>
          <w:u w:val="none"/>
          <w:color w:val="black"/>
        </w:rPr>
        <w:t xml:space="preserve"> del presente título.</w:t>
      </w:r>
    </w:p>
    <w:p>
      <w:pPr>
        <w:jc w:val="both"/>
      </w:pPr>
      <w:rPr>
        <w:color w:val="black"/>
      </w:rPr>
    </w:p>
    <w:p>
      <w:pPr>
        <w:jc w:val="both"/>
      </w:pPr>
      <w:r>
        <w:rPr>
          <w:rFonts w:hAnsi="Arial"/>
          <w:rFonts w:ascii="Arial"/>
          <w:sz w:val="24"/>
          <w:b/>
          <w:vanish/>
          <w:color w:val="black"/>
        </w:rPr>
        <w:t>&amp;$</w:t>
      </w:r>
      <w:bookmarkStart w:id="68152" w:name="2.21.1.1.3"/>
      <w:r>
        <w:rPr>
          <w:rFonts w:hAnsi="Arial"/>
          <w:rFonts w:ascii="Arial"/>
          <w:sz w:val="24"/>
          <w:color w:val="navy"/>
        </w:rPr>
        <w:t xml:space="preserve">ARTÍCULO 2.21.1.1.3. ACCESO A INCENTIVOS, SUBSIDIOS O APOYOS ESTATALES.</w:t>
      </w:r>
      <w:bookmarkEnd w:id="6815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"http://www.redjurista.com/document.aspx?ajcode=d0405022&amp;arts=1"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405 de 2022. El nuevo texto es el siguiente:&gt; Para efectos de acceder a los incentivos, subsidios o apoyos estatales que por su naturaleza son entregados de manera directa por el Ministerio de Agricultura y Desarrollo Rural y sus entidades adscritas y vinculadas para el desarrollo de las actividades agropecuarias y rurales, las personas naturales o jurídicas interesadas deberán estar previamente registradas en la plataforma “Mi Registro Rural y mantener actualizada la información de su cédula rural. En un plazo de seis (6) meses después de la entrada en vigencia del presente título, se exigirá el registro en la Plataforma “Mi Registro Rural a los interesados en acceder a los incentivos, subsidios o apoyos estatales que por su naturaleza sean entregados de manera directa. </w:t>
      </w:r>
    </w:p>
    <w:p>
      <w:pPr>
        <w:jc w:val="both"/>
      </w:pPr>
      <w:rPr>
        <w:color w:val="black"/>
      </w:rPr>
    </w:p>
    <w:p>
      <w:pPr>
        <w:jc w:val="both"/>
      </w:pPr>
      <w:r>
        <w:rPr>
          <w:rFonts w:hAnsi="Arial"/>
          <w:rFonts w:ascii="Arial"/>
          <w:sz w:val="24"/>
          <w:b/>
          <w:vanish/>
          <w:color w:val="black"/>
        </w:rPr>
        <w:t>&amp;$</w:t>
      </w:r>
      <w:bookmarkStart w:id="68153" w:name="2.21.1.1.4"/>
      <w:r>
        <w:rPr>
          <w:rFonts w:hAnsi="Arial"/>
          <w:rFonts w:ascii="Arial"/>
          <w:sz w:val="24"/>
          <w:color w:val="navy"/>
        </w:rPr>
        <w:t xml:space="preserve">ARTÍCULO 2.21.1.1.4. ACCESO A CRÉDITOS E INSTRUMENTOS FINANCIEROS CANALIZADOS A TRAVÉS DEL SISTEMA NACIONAL DE CRÉDITO AGROPECUARIO.</w:t>
      </w:r>
      <w:bookmarkEnd w:id="6815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"http://www.redjurista.com/document.aspx?ajcode=d0405022&amp;arts=1"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405 de 2022. El nuevo texto es el siguiente:&gt; El registro en la plataforma “Mi Registro Rural” será obligatorio para acceder a los créditos e instrumentos financieros canalizados a través del Sistema Nacional de Crédito Agropecuario.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el caso de subsidios e incentivos otorgados para acceder a los créditos e instrumentos financieros canalizados a través del Sistema Nacional de Crédito Agropecuario, la plataforma “Mi Registro Rural” será interoperable con los sistemas de información del Fondo para el Financiamiento del Sector Agropecuario (Finagro), o quien haga sus veces, e igualmente tendrá acceso a la información registrada de los beneficiarios de dichos instrumentos, con el fin de que los mismos puedan ser caracterizados.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Ministerio de Agricultura y Desarrollo Rural, Finagro y las demás entidades financieras encargadas de la operación de los instrumentos financieros a ofrecer a los beneficiarios, tendrán un plazo de tres (3) años a partir de la entrada en vigencia del presente título, para que realicen el diagnóstico, la conceptualización, la arquitectura y desarrollo, el entendimiento de las necesidades de interoperabilidad, pruebas y pilotaje, sensibilización y comunicación e implementación y producción para la operatividad integral de la plataforma Mi Registro Rural. De esta forma, una vez se cumpla este plazo, se exigirá el registro en la plataforma Mi Registro Rural a los interesados en acceder a los créditos e instrumentos financieros canalizados a través del Sistema Nacional de Crédito Agropecuario. </w:t>
      </w:r>
    </w:p>
    <w:p>
      <w:pPr>
        <w:jc w:val="both"/>
      </w:pPr>
      <w:rPr>
        <w:color w:val="black"/>
      </w:rPr>
    </w:p>
    <w:p>
      <w:pPr>
        <w:jc w:val="both"/>
      </w:pPr>
      <w:r>
        <w:rPr>
          <w:rFonts w:hAnsi="Arial"/>
          <w:rFonts w:ascii="Arial"/>
          <w:sz w:val="24"/>
          <w:b/>
          <w:vanish/>
          <w:color w:val="black"/>
        </w:rPr>
        <w:t>&amp;$</w:t>
      </w:r>
      <w:bookmarkStart w:id="68154" w:name="2.21.1.1.5"/>
      <w:r>
        <w:rPr>
          <w:rFonts w:hAnsi="Arial"/>
          <w:rFonts w:ascii="Arial"/>
          <w:sz w:val="24"/>
          <w:color w:val="navy"/>
        </w:rPr>
        <w:t xml:space="preserve">ARTÍCULO 2.21.1.1.5. MANUAL DE USUARIO.</w:t>
      </w:r>
      <w:bookmarkEnd w:id="6815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"http://www.redjurista.com/document.aspx?ajcode=d0405022&amp;arts=1"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405 de 2022. El nuevo texto es el siguiente:&gt; El Ministerio de Agricultura y Desarrollo Rural elaborará el manual de usuario de la plataforma “Mi Registro Rural”, el cual contendrá los lineamientos técnicos y operativos para el uso de la plataforma por parte de las direcciones del Ministerio de Agricultura y Desarrollo Rural y sus entidades adscritas y vinculadas, así como por parte de las personas naturales o jurídicas usuarios de la plataforma tecnológica. </w:t>
      </w:r>
    </w:p>
    <w:p>
      <w:pPr>
        <w:jc w:val="both"/>
      </w:pPr>
      <w:rPr>
        <w:color w:val="black"/>
      </w:rPr>
    </w:p>
    <w:p>
      <w:pPr>
        <w:jc w:val="both"/>
      </w:pPr>
      <w:r>
        <w:rPr>
          <w:rFonts w:hAnsi="Arial"/>
          <w:rFonts w:ascii="Arial"/>
          <w:sz w:val="24"/>
          <w:b/>
          <w:vanish/>
          <w:color w:val="black"/>
        </w:rPr>
        <w:t>&amp;$</w:t>
      </w:r>
      <w:bookmarkStart w:id="68155" w:name="2.21.1.1.6"/>
      <w:r>
        <w:rPr>
          <w:rFonts w:hAnsi="Arial"/>
          <w:rFonts w:ascii="Arial"/>
          <w:sz w:val="24"/>
          <w:color w:val="navy"/>
        </w:rPr>
        <w:t xml:space="preserve">ARTÍCULO 2.21.1.1.6. OFERTA INSTITUCIONAL.</w:t>
      </w:r>
      <w:bookmarkEnd w:id="6815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"http://www.redjurista.com/document.aspx?ajcode=d0405022&amp;arts=1"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405 de 2022. El nuevo texto es el siguiente:&gt; El Ministerio de Agricultura y Desarrollo Rural y sus entidades adscritas y vinculadas, dispondrán a través de la plataforma “Mi Registro Rural”, su oferta institucional de programas e instrumentos de subsidios, incentivos y apoyos estatales. </w:t>
      </w:r>
    </w:p>
    <w:p>
      <w:pPr>
        <w:jc w:val="both"/>
      </w:pPr>
      <w:rPr>
        <w:color w:val="black"/>
      </w:rPr>
    </w:p>
    <w:p>
      <w:pPr>
        <w:jc w:val="both"/>
      </w:pPr>
      <w:r>
        <w:rPr>
          <w:rFonts w:hAnsi="Arial"/>
          <w:rFonts w:ascii="Arial"/>
          <w:sz w:val="24"/>
          <w:b/>
          <w:vanish/>
          <w:color w:val="black"/>
        </w:rPr>
        <w:t>&amp;$</w:t>
      </w:r>
      <w:bookmarkStart w:id="68156" w:name="2.21.1.1.7"/>
      <w:r>
        <w:rPr>
          <w:rFonts w:hAnsi="Arial"/>
          <w:rFonts w:ascii="Arial"/>
          <w:sz w:val="24"/>
          <w:color w:val="navy"/>
        </w:rPr>
        <w:t xml:space="preserve">ARTÍCULO 2.21.1.1.7. POLÍTICA DE GOBIERNO DIGITAL EN LA PLATAFORMA “MI REGISTRO RURAL”.</w:t>
      </w:r>
      <w:bookmarkEnd w:id="6815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"http://www.redjurista.com/document.aspx?ajcode=d0405022&amp;arts=1"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405 de 2022. El nuevo texto es el siguiente:&gt; El Ministerio de Agricultura y Desarrollo Rural dará aplicación a los lineamientos, estándares y disposiciones contenidas en la Política de Gobierno Digital establecida por el Ministerio de Tecnologías de la Información y las Comunicaciones para el intercambio de los datos e información. </w:t>
      </w:r>
    </w:p>
    <w:p>
      <w:pPr>
        <w:jc w:val="both"/>
      </w:pPr>
      <w:rPr>
        <w:sz w:val="24"/>
        <w:b/>
        <w:color w:val="black"/>
      </w:rPr>
    </w:p>
    <w:p>
      <w:pPr>
        <w:jc w:val="both"/>
      </w:pPr>
      <w:r>
        <w:rPr>
          <w:rFonts w:hAnsi="Arial"/>
          <w:rFonts w:ascii="Arial"/>
          <w:sz w:val="24"/>
          <w:color w:val="black"/>
        </w:rPr>
        <w:t xml:space="preserve">Adicionalmente, el Ministerio de Agricultura y Desarrollo Rural acogerá las disposiciones establecidas por el Ministerio de Tecnologías de la Información y las Comunicaciones para la vinculación a los Servicios Ciudadanos Digitales de Autenticación Digital, Interoperabilidad y Carpeta Ciudadana Digital con respecto a la plataforma “Mi Registro Rural”. </w:t>
      </w:r>
    </w:p>
    <w:p>
      <w:pPr>
        <w:jc w:val="both"/>
      </w:pPr>
      <w:rPr>
        <w:color w:val="black"/>
      </w:rPr>
    </w:p>
    <w:p>
      <w:pPr>
        <w:jc w:val="both"/>
      </w:pPr>
      <w:r>
        <w:rPr>
          <w:rFonts w:hAnsi="Arial"/>
          <w:rFonts w:ascii="Arial"/>
          <w:sz w:val="24"/>
          <w:b/>
          <w:vanish/>
          <w:color w:val="black"/>
        </w:rPr>
        <w:t>&amp;$</w:t>
      </w:r>
      <w:bookmarkStart w:id="68157" w:name="2.21.1.1.8"/>
      <w:r>
        <w:rPr>
          <w:rFonts w:hAnsi="Arial"/>
          <w:rFonts w:ascii="Arial"/>
          <w:sz w:val="24"/>
          <w:color w:val="navy"/>
        </w:rPr>
        <w:t xml:space="preserve">ARTÍCULO 2.21.1.1.8. PROTECCIÓN DE DATOS PERSONALES.</w:t>
      </w:r>
      <w:bookmarkEnd w:id="6815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"http://www.redjurista.com/document.aspx?ajcode=d0405022&amp;arts=1"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405 de 2022. El nuevo texto es el siguiente:&gt; Las personas naturales o jurídicas, a través de su registro voluntario en la plataforma “Mi Registro Rural”, autorizan el uso de sus datos exclusivamente para los fines de la cédula rural, dispuestos en el artículo </w:t>
      </w:r>
      <w:r>
        <w:fldChar w:fldCharType="begin"/>
      </w:r>
      <w:r>
        <w:instrText>HYPERLINK "http://www.redjurista.com/document.aspx?ajcode=l1955019&amp;arts=252"</w:instrText>
      </w:r>
      <w:r>
        <w:fldChar w:fldCharType="separate"/>
      </w:r>
      <w:r>
        <w:rPr>
          <w:rFonts w:hAnsi="Arial"/>
          <w:rFonts w:ascii="Arial"/>
          <w:sz w:val="24"/>
          <w:u w:val="single"/>
          <w:color w:val="black"/>
        </w:rPr>
        <w:t>252</w:t>
      </w:r>
      <w:r>
        <w:fldChar w:fldCharType="end"/>
      </w:r>
      <w:r>
        <w:rPr>
          <w:rFonts w:hAnsi="Arial"/>
          <w:rFonts w:ascii="Arial"/>
          <w:sz w:val="24"/>
          <w:u w:val="none"/>
          <w:color w:val="black"/>
        </w:rPr>
        <w:t xml:space="preserve"> de la Ley 1955 de 2019. </w:t>
      </w:r>
    </w:p>
    <w:p>
      <w:pPr>
        <w:jc w:val="both"/>
      </w:pPr>
      <w:rPr>
        <w:sz w:val="24"/>
        <w:b/>
        <w:color w:val="black"/>
      </w:rPr>
    </w:p>
    <w:p>
      <w:pPr>
        <w:jc w:val="both"/>
      </w:pPr>
      <w:r>
        <w:rPr>
          <w:rFonts w:hAnsi="Arial"/>
          <w:rFonts w:ascii="Arial"/>
          <w:sz w:val="24"/>
          <w:color w:val="black"/>
        </w:rPr>
        <w:t xml:space="preserve">Los titulares de los datos podrán, en cualquier momento, conocer, actualizar y rectificar los datos personales proporcionados, solicitar prueba de esta autorización cuando aplique, solicitar información sobre el uso que se le ha dado a sus datos personales, presentar consultas, quejas y reclamos, solicitar la supresión del dato cuando proceda siempre que no exista una obligación legal o contractual, por todos los medios habilitados por la Entidad para tal fin.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Las entidades adscritas y vinculadas al Ministerio de Agricultura y Desarrollo Rural, y demás entes gubernamentales, que reciban la información de y para la plataforma “Mi Registro Rural”, relacionada con la caracterización, oferta institucional y beneficios otorgados, en virtud de sus funciones, quedarán sometidas a los deberes previstos en la normativa de protección de datos personales vigente y a las políticas establecidas por el Ministerio de Agricultura y Desarrollo Rural. </w:t>
      </w:r>
    </w:p>
    <w:p>
      <w:pPr>
        <w:jc w:val="both"/>
      </w:pPr>
      <w:rPr>
        <w:color w:val="black"/>
      </w:rPr>
    </w:p>
    <w:p>
      <w:pPr>
        <w:jc w:val="both"/>
      </w:pPr>
      <w:r>
        <w:rPr>
          <w:rFonts w:hAnsi="Arial"/>
          <w:rFonts w:ascii="Arial"/>
          <w:sz w:val="24"/>
          <w:b/>
          <w:vanish/>
          <w:color w:val="black"/>
        </w:rPr>
        <w:t>&amp;$</w:t>
      </w:r>
      <w:bookmarkStart w:id="68158" w:name="2.21.1.1.9"/>
      <w:r>
        <w:rPr>
          <w:rFonts w:hAnsi="Arial"/>
          <w:rFonts w:ascii="Arial"/>
          <w:sz w:val="24"/>
          <w:color w:val="navy"/>
        </w:rPr>
        <w:t xml:space="preserve">ARTÍCULO 2.21.1.1.9. IMPLEMENTACIÓN.</w:t>
      </w:r>
      <w:bookmarkEnd w:id="6815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"http://www.redjurista.com/document.aspx?ajcode=d0405022&amp;arts=1"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405 de 2022. El nuevo texto es el siguiente:&gt; El Ministerio de Agricultura y Desarrollo Rural implementará la plataforma “Mi Registro Rural” de manera progresiva, para lo cual adoptará un plan para los servicios web, u otro mecanismo de intercambio de información del Sector Administrativo Agropecuario, Pesquero y de Desarrollo Rural que sea necesario, teniendo en cuenta las capacidades tecnológicas de las entidades adscritas y vinculadas del sector.</w:t>
      </w:r>
    </w:p>
    <w:p>
      <w:pPr>
        <w:jc w:val="both"/>
      </w:pPr>
      <w:rPr>
        <w:color w:val="black"/>
      </w:rPr>
    </w:p>
    <w:p>
      <w:pPr>
        <w:jc w:val="both"/>
      </w:pPr>
      <w:r>
        <w:rPr>
          <w:rFonts w:hAnsi="Arial"/>
          <w:rFonts w:ascii="Arial"/>
          <w:sz w:val="24"/>
          <w:b/>
          <w:vanish/>
          <w:color w:val="black"/>
        </w:rPr>
        <w:t>&amp;$</w:t>
      </w:r>
      <w:bookmarkStart w:id="68159" w:name="2.21.1.1.10"/>
      <w:r>
        <w:rPr>
          <w:rFonts w:hAnsi="Arial"/>
          <w:rFonts w:ascii="Arial"/>
          <w:sz w:val="24"/>
          <w:color w:val="navy"/>
        </w:rPr>
        <w:t xml:space="preserve">ARTÍCULO 2.21.1.1.10. GUARDA Y CUSTODIA DE DATOS.</w:t>
      </w:r>
      <w:bookmarkEnd w:id="6815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"http://www.redjurista.com/document.aspx?ajcode=d0405022&amp;arts=1"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405 de 2022. El nuevo texto es el siguiente:&gt; Cada una de las entidades del sector Agropecuario, Pesquero y de Desarrollo Rural serán responsables de la guarda y custodia de los datos e información de los titulares de los créditos e instrumentos financieros canalizados a través del Sistema Nacional de Crédito Agropecuario, así como de los titulares de los subsidios, incentivos, apoyos estatales registrados en la plataforma “Mi Registro Rural” y en sus propias plataformas tecnológicas, dando cumplimiento a la normativa de protección de datos personales vigente. </w:t>
      </w:r>
    </w:p>
    <w:p>
      <w:pPr>
        <w:jc w:val="both"/>
      </w:pPr>
      <w:rPr>
        <w:color w:val="black"/>
      </w:rPr>
    </w:p>
    <w:p>
      <w:pPr>
        <w:jc w:val="both"/>
      </w:pPr>
      <w:r>
        <w:rPr>
          <w:rFonts w:hAnsi="Arial"/>
          <w:rFonts w:ascii="Arial"/>
          <w:sz w:val="24"/>
          <w:b/>
          <w:vanish/>
          <w:color w:val="black"/>
        </w:rPr>
        <w:t>&amp;$</w:t>
      </w:r>
      <w:bookmarkStart w:id="68160" w:name="2.21.1.1.11"/>
      <w:r>
        <w:rPr>
          <w:rFonts w:hAnsi="Arial"/>
          <w:rFonts w:ascii="Arial"/>
          <w:sz w:val="24"/>
          <w:color w:val="navy"/>
        </w:rPr>
        <w:t xml:space="preserve">ARTÍCULO 2.21.1.1.11. APROPIACIONES PRESUPUESTALES Y MARCOS DE GASTO.</w:t>
      </w:r>
      <w:bookmarkEnd w:id="6816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"http://www.redjurista.com/document.aspx?ajcode=d0405022&amp;arts=1"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405 de 2022. El nuevo texto es el siguiente:&gt; Los recursos que se destinen y asignen para la implementación, administración y operación de la plataforma tecnológica “Mi Registro Rural” atenderán las apropiaciones del Presupuesto General del Sector Administrativo Agropecuario, Pesquero y de Desarrollo Rural respetando el marco fiscal y de gasto de mediano plazo.</w:t>
      </w:r>
    </w:p>
    <w:p>
      <w:pPr>
        <w:jc w:val="both"/>
      </w:pPr>
      <w:rPr>
        <w:color w:val="black"/>
      </w:rPr>
    </w:p>
    <w:p>
      <w:pPr>
        <w:jc w:val="center"/>
      </w:pPr>
      <w:r>
        <w:rPr>
          <w:rFonts w:hAnsi="Arial"/>
          <w:rFonts w:ascii="Arial"/>
          <w:sz w:val="24"/>
          <w:vanish/>
          <w:color w:val="black"/>
        </w:rPr>
        <w:t>&amp;$</w:t>
      </w:r>
      <w:bookmarkStart w:id="68161" w:name="PARTE 2.22"/>
      <w:r>
        <w:rPr>
          <w:rFonts w:hAnsi="Arial"/>
          <w:rFonts w:ascii="Arial"/>
          <w:sz w:val="24"/>
          <w:color w:val="navy"/>
        </w:rPr>
        <w:t xml:space="preserve">PARTE 22. </w:t>
      </w:r>
    </w:p>
    <w:p>
      <w:pPr>
        <w:jc w:val="center"/>
      </w:pPr>
      <w:r>
        <w:rPr>
          <w:rFonts w:hAnsi="Arial"/>
          <w:rFonts w:ascii="Arial"/>
          <w:sz w:val="24"/>
          <w:color w:val="navy"/>
        </w:rPr>
        <w:t xml:space="preserve">PÉRDIDAS Y DESPERDICIOS DE ALIMENTOS.</w:t>
      </w:r>
      <w:bookmarkEnd w:id="68161"/>
      <w:r>
        <w:rPr>
          <w:rFonts w:hAnsi="Arial"/>
          <w:rFonts w:ascii="Arial"/>
          <w:sz w:val="24"/>
          <w:color w:val="black"/>
        </w:rPr>
        <w:t xml:space="preserve"> </w:t>
      </w:r>
    </w:p>
    <w:p>
      <w:pPr>
        <w:jc w:val="both"/>
      </w:pPr>
      <w:rPr>
        <w:color w:val="black"/>
      </w:rPr>
    </w:p>
    <w:p>
      <w:pPr>
        <w:jc w:val="center"/>
      </w:pPr>
      <w:r>
        <w:rPr>
          <w:rFonts w:hAnsi="Arial"/>
          <w:rFonts w:ascii="Arial"/>
          <w:sz w:val="24"/>
          <w:vanish/>
          <w:color w:val="black"/>
        </w:rPr>
        <w:t>&amp;$</w:t>
      </w:r>
      <w:bookmarkStart w:id="68162" w:name="TÍTULO 2.22.1"/>
      <w:r>
        <w:rPr>
          <w:rFonts w:hAnsi="Arial"/>
          <w:rFonts w:ascii="Arial"/>
          <w:sz w:val="24"/>
          <w:color w:val="navy"/>
        </w:rPr>
        <w:t xml:space="preserve">TÍTULO 1. </w:t>
      </w:r>
    </w:p>
    <w:p>
      <w:pPr>
        <w:jc w:val="center"/>
      </w:pPr>
      <w:r>
        <w:rPr>
          <w:rFonts w:hAnsi="Arial"/>
          <w:rFonts w:ascii="Arial"/>
          <w:sz w:val="24"/>
          <w:color w:val="navy"/>
        </w:rPr>
        <w:t xml:space="preserve">PÉRDIDAS Y DESPERDICIOS DE ALIMENTOS.</w:t>
      </w:r>
      <w:bookmarkEnd w:id="68162"/>
      <w:r>
        <w:rPr>
          <w:rFonts w:hAnsi="Arial"/>
          <w:rFonts w:ascii="Arial"/>
          <w:sz w:val="24"/>
          <w:color w:val="black"/>
        </w:rPr>
        <w:t xml:space="preserve"> </w:t>
      </w:r>
    </w:p>
    <w:p>
      <w:pPr>
        <w:jc w:val="center"/>
      </w:pPr>
      <w:rPr>
        <w:sz w:val="24"/>
        <w:b/>
        <w:color w:val="black"/>
      </w:rPr>
    </w:p>
    <w:p>
      <w:pPr>
        <w:jc w:val="center"/>
      </w:pPr>
      <w:r>
        <w:rPr>
          <w:rFonts w:hAnsi="Arial"/>
          <w:rFonts w:ascii="Arial"/>
          <w:sz w:val="24"/>
          <w:vanish/>
          <w:color w:val="black"/>
        </w:rPr>
        <w:t>&amp;$</w:t>
      </w:r>
      <w:bookmarkStart w:id="68163" w:name="CAPÍTULO 2.22.1.1"/>
      <w:r>
        <w:rPr>
          <w:rFonts w:hAnsi="Arial"/>
          <w:rFonts w:ascii="Arial"/>
          <w:sz w:val="24"/>
          <w:color w:val="navy"/>
        </w:rPr>
        <w:t xml:space="preserve">CAPÍTULO 1. </w:t>
      </w:r>
    </w:p>
    <w:p>
      <w:pPr>
        <w:jc w:val="center"/>
      </w:pPr>
      <w:r>
        <w:rPr>
          <w:rFonts w:hAnsi="Arial"/>
          <w:rFonts w:ascii="Arial"/>
          <w:sz w:val="24"/>
          <w:color w:val="navy"/>
        </w:rPr>
        <w:t xml:space="preserve">DISPOSICIONES GENERALES.</w:t>
      </w:r>
      <w:bookmarkEnd w:id="68163"/>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8164" w:name="2.22.1.1.1"/>
      <w:r>
        <w:rPr>
          <w:rFonts w:hAnsi="Arial"/>
          <w:rFonts w:ascii="Arial"/>
          <w:sz w:val="24"/>
          <w:color w:val="navy"/>
        </w:rPr>
        <w:t xml:space="preserve">ARTÍCULO 2.22.1.1.1. OBJETO.</w:t>
      </w:r>
      <w:bookmarkEnd w:id="6816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Diseñar, formular e implementar la política pública integral que permita disminuir las pérdidas y los desperdicios de alimentos en la cadena de suministro de alimentos y que coadyuve a las disposiciones contempladas en la Ley </w:t>
      </w:r>
      <w:r>
        <w:fldChar w:fldCharType="begin"/>
      </w:r>
      <w:r>
        <w:instrText>HYPERLINK "http://www.redjurista.com/document.aspx?ajcode=l1990019&amp;arts=INICIO"</w:instrText>
      </w:r>
      <w:r>
        <w:fldChar w:fldCharType="separate"/>
      </w:r>
      <w:r>
        <w:rPr>
          <w:rFonts w:hAnsi="Arial"/>
          <w:rFonts w:ascii="Arial"/>
          <w:sz w:val="24"/>
          <w:u w:val="single"/>
          <w:color w:val="black"/>
        </w:rPr>
        <w:t>1990</w:t>
      </w:r>
      <w:r>
        <w:fldChar w:fldCharType="end"/>
      </w:r>
      <w:r>
        <w:rPr>
          <w:rFonts w:hAnsi="Arial"/>
          <w:rFonts w:ascii="Arial"/>
          <w:sz w:val="24"/>
          <w:u w:val="none"/>
          <w:color w:val="black"/>
        </w:rPr>
        <w:t xml:space="preserve"> de 2019, así como formular incentivos dirigidos a los destinatarios de las medidas. </w:t>
      </w:r>
    </w:p>
    <w:p>
      <w:pPr>
        <w:jc w:val="both"/>
      </w:pPr>
      <w:rPr>
        <w:color w:val="black"/>
      </w:rPr>
    </w:p>
    <w:p>
      <w:pPr>
        <w:jc w:val="both"/>
      </w:pPr>
      <w:r>
        <w:rPr>
          <w:rFonts w:hAnsi="Arial"/>
          <w:rFonts w:ascii="Arial"/>
          <w:sz w:val="24"/>
          <w:b/>
          <w:vanish/>
          <w:color w:val="black"/>
        </w:rPr>
        <w:t>&amp;$</w:t>
      </w:r>
      <w:bookmarkStart w:id="68165" w:name="2.22.1.1.2"/>
      <w:r>
        <w:rPr>
          <w:rFonts w:hAnsi="Arial"/>
          <w:rFonts w:ascii="Arial"/>
          <w:sz w:val="24"/>
          <w:color w:val="navy"/>
        </w:rPr>
        <w:t xml:space="preserve">ARTÍCULO 2.22.1.1.2. ÁMBITO DE APLICACIÓN.</w:t>
      </w:r>
      <w:bookmarkEnd w:id="6816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La política para la prevención y disminución de las pérdidas y los desperdicios de alimentos, se aplicará en todo el territorio nacional, a todos los actores de la cadena de producción y de suministro de alimentos, relacionados directa o indirectamente con el sector de alimentos, nacionales o extranjeros con actividad en Colombia. </w:t>
      </w:r>
    </w:p>
    <w:p>
      <w:pPr>
        <w:jc w:val="both"/>
      </w:pPr>
      <w:rPr>
        <w:color w:val="black"/>
      </w:rPr>
    </w:p>
    <w:p>
      <w:pPr>
        <w:jc w:val="both"/>
      </w:pPr>
      <w:r>
        <w:rPr>
          <w:rFonts w:hAnsi="Arial"/>
          <w:rFonts w:ascii="Arial"/>
          <w:sz w:val="24"/>
          <w:b/>
          <w:vanish/>
          <w:color w:val="black"/>
        </w:rPr>
        <w:t>&amp;$</w:t>
      </w:r>
      <w:bookmarkStart w:id="68166" w:name="2.22.1.1.3"/>
      <w:r>
        <w:rPr>
          <w:rFonts w:hAnsi="Arial"/>
          <w:rFonts w:ascii="Arial"/>
          <w:sz w:val="24"/>
          <w:color w:val="navy"/>
        </w:rPr>
        <w:t xml:space="preserve">ARTÍCULO 2.22.1.1.3. DEFINICIONES.</w:t>
      </w:r>
      <w:bookmarkEnd w:id="6816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Para los efectos de la aplicación del presente Título, se establecen las siguientes definiciones: </w:t>
      </w:r>
    </w:p>
    <w:p>
      <w:pPr>
        <w:jc w:val="both"/>
      </w:pPr>
      <w:rPr>
        <w:sz w:val="24"/>
        <w:b/>
        <w:color w:val="black"/>
      </w:rPr>
    </w:p>
    <w:p>
      <w:pPr>
        <w:jc w:val="both"/>
      </w:pPr>
      <w:r>
        <w:rPr>
          <w:rFonts w:hAnsi="Arial"/>
          <w:rFonts w:ascii="Arial"/>
          <w:sz w:val="24"/>
          <w:color w:val="black"/>
        </w:rPr>
        <w:t xml:space="preserve">a) </w:t>
      </w:r>
      <w:r>
        <w:rPr>
          <w:rFonts w:hAnsi="Arial"/>
          <w:rFonts w:ascii="Arial"/>
          <w:sz w:val="24"/>
          <w:b/>
          <w:color w:val="black"/>
        </w:rPr>
        <w:t xml:space="preserve">Cadena de producción y suministro de alimentos. </w:t>
      </w:r>
      <w:r>
        <w:rPr>
          <w:rFonts w:hAnsi="Arial"/>
          <w:rFonts w:ascii="Arial"/>
          <w:sz w:val="24"/>
          <w:color w:val="black"/>
        </w:rPr>
        <w:t xml:space="preserve">El conjunto de actividades que se articulan técnica y económicamente desde el inicio de la producción y elaboración de los alimentos hasta su consumo. Está conformada por todos los actores que participan en la producción, transformación, distribución, comercialización y consumo de los alimentos. </w:t>
      </w:r>
    </w:p>
    <w:p>
      <w:pPr>
        <w:jc w:val="both"/>
      </w:pPr>
      <w:rPr>
        <w:sz w:val="24"/>
        <w:b/>
        <w:color w:val="black"/>
      </w:rPr>
    </w:p>
    <w:p>
      <w:pPr>
        <w:jc w:val="both"/>
      </w:pPr>
      <w:r>
        <w:rPr>
          <w:rFonts w:hAnsi="Arial"/>
          <w:rFonts w:ascii="Arial"/>
          <w:sz w:val="24"/>
          <w:color w:val="black"/>
        </w:rPr>
        <w:t xml:space="preserve">b) </w:t>
      </w:r>
      <w:r>
        <w:rPr>
          <w:rFonts w:hAnsi="Arial"/>
          <w:rFonts w:ascii="Arial"/>
          <w:sz w:val="24"/>
          <w:b/>
          <w:color w:val="black"/>
        </w:rPr>
        <w:t xml:space="preserve">Desperdicio de alimentos. </w:t>
      </w:r>
      <w:r>
        <w:rPr>
          <w:rFonts w:hAnsi="Arial"/>
          <w:rFonts w:ascii="Arial"/>
          <w:sz w:val="24"/>
          <w:color w:val="black"/>
        </w:rPr>
        <w:t xml:space="preserve">Son los alimentos descartados en los últimos eslabones de la cadena alimentaria, es decir, en la distribución minorista y en el consumo. </w:t>
      </w:r>
    </w:p>
    <w:p>
      <w:pPr>
        <w:jc w:val="both"/>
      </w:pPr>
      <w:rPr>
        <w:sz w:val="24"/>
        <w:b/>
        <w:color w:val="black"/>
      </w:rPr>
    </w:p>
    <w:p>
      <w:pPr>
        <w:jc w:val="both"/>
      </w:pPr>
      <w:r>
        <w:rPr>
          <w:rFonts w:hAnsi="Arial"/>
          <w:rFonts w:ascii="Arial"/>
          <w:sz w:val="24"/>
          <w:color w:val="black"/>
        </w:rPr>
        <w:t xml:space="preserve">c) </w:t>
      </w:r>
      <w:r>
        <w:rPr>
          <w:rFonts w:hAnsi="Arial"/>
          <w:rFonts w:ascii="Arial"/>
          <w:sz w:val="24"/>
          <w:b/>
          <w:color w:val="black"/>
        </w:rPr>
        <w:t xml:space="preserve">Desperdicios evitables. </w:t>
      </w:r>
      <w:r>
        <w:rPr>
          <w:rFonts w:hAnsi="Arial"/>
          <w:rFonts w:ascii="Arial"/>
          <w:sz w:val="24"/>
          <w:color w:val="black"/>
        </w:rPr>
        <w:t xml:space="preserve">Son los alimentos y bebidas desechadas que fueron o pudieron ser comestibles en algún momento, ya que tuvieron un proceso de cocción, preparación o fueron servidos en los hogares y en los servicios de alimentación públicos y privados. Este desperdicio pudo causarse por preparación de una gran cantidad de alimentos, por inadecuadas prácticas en el proceso de manipulación, por descarte de consumo de alimentos o partes que aún presentan calidad organoléptica y nutricional adecuada, por ejemplo, corteza del pan, o partes comestibles que pueden ser incluidas como las cáscaras de las papas, entre otros. </w:t>
      </w:r>
    </w:p>
    <w:p>
      <w:pPr>
        <w:jc w:val="both"/>
      </w:pPr>
      <w:rPr>
        <w:sz w:val="24"/>
        <w:b/>
        <w:color w:val="black"/>
      </w:rPr>
    </w:p>
    <w:p>
      <w:pPr>
        <w:jc w:val="both"/>
      </w:pPr>
      <w:r>
        <w:rPr>
          <w:rFonts w:hAnsi="Arial"/>
          <w:rFonts w:ascii="Arial"/>
          <w:sz w:val="24"/>
          <w:color w:val="black"/>
        </w:rPr>
        <w:t xml:space="preserve">d) </w:t>
      </w:r>
      <w:r>
        <w:rPr>
          <w:rFonts w:hAnsi="Arial"/>
          <w:rFonts w:ascii="Arial"/>
          <w:sz w:val="24"/>
          <w:b/>
          <w:color w:val="black"/>
        </w:rPr>
        <w:t xml:space="preserve">Desperdicios no evitables. </w:t>
      </w:r>
      <w:r>
        <w:rPr>
          <w:rFonts w:hAnsi="Arial"/>
          <w:rFonts w:ascii="Arial"/>
          <w:sz w:val="24"/>
          <w:color w:val="black"/>
        </w:rPr>
        <w:t xml:space="preserve">Son los generados a partir de la transformación de alimentos, y se consideran como la parte no comestible de los mismos de acuerdo con la tabla de composición de alimentos colombianos o el que la reemplace, por ejemplo, huesos de carne, cáscara de huevo, bolsas de té, entre otros. </w:t>
      </w:r>
    </w:p>
    <w:p>
      <w:pPr>
        <w:jc w:val="both"/>
      </w:pPr>
      <w:rPr>
        <w:sz w:val="24"/>
        <w:b/>
        <w:color w:val="black"/>
      </w:rPr>
    </w:p>
    <w:p>
      <w:pPr>
        <w:jc w:val="both"/>
      </w:pPr>
      <w:r>
        <w:rPr>
          <w:rFonts w:hAnsi="Arial"/>
          <w:rFonts w:ascii="Arial"/>
          <w:sz w:val="24"/>
          <w:color w:val="black"/>
        </w:rPr>
        <w:t xml:space="preserve">e) </w:t>
      </w:r>
      <w:r>
        <w:rPr>
          <w:rFonts w:hAnsi="Arial"/>
          <w:rFonts w:ascii="Arial"/>
          <w:sz w:val="24"/>
          <w:b/>
          <w:color w:val="black"/>
        </w:rPr>
        <w:t xml:space="preserve">Economía circular. </w:t>
      </w:r>
      <w:r>
        <w:rPr>
          <w:rFonts w:hAnsi="Arial"/>
          <w:rFonts w:ascii="Arial"/>
          <w:sz w:val="24"/>
          <w:color w:val="black"/>
        </w:rPr>
        <w:t xml:space="preserve">Sistemas de producción y consumo que promuevan la eficiencia en el uso de materiales, agua y energía, teniendo en cuenta la capacidad de recuperación de los ecosistemas, el uso circular de los flujos de materiales y la extensión de la vida útil a través de la implementación de la innovación tecnológica, alianzas y colaboraciones entre actores y el impulso de modelos de negocio que responden a los fundamentos del desarrollo sostenible. </w:t>
      </w:r>
    </w:p>
    <w:p>
      <w:pPr>
        <w:jc w:val="both"/>
      </w:pPr>
      <w:rPr>
        <w:sz w:val="24"/>
        <w:b/>
        <w:color w:val="black"/>
      </w:rPr>
    </w:p>
    <w:p>
      <w:pPr>
        <w:jc w:val="both"/>
      </w:pPr>
      <w:r>
        <w:rPr>
          <w:rFonts w:hAnsi="Arial"/>
          <w:rFonts w:ascii="Arial"/>
          <w:sz w:val="24"/>
          <w:color w:val="black"/>
        </w:rPr>
        <w:t xml:space="preserve">f) </w:t>
      </w:r>
      <w:r>
        <w:rPr>
          <w:rFonts w:hAnsi="Arial"/>
          <w:rFonts w:ascii="Arial"/>
          <w:sz w:val="24"/>
          <w:b/>
          <w:color w:val="black"/>
        </w:rPr>
        <w:t xml:space="preserve">Gestión integral de residuos. </w:t>
      </w:r>
      <w:r>
        <w:rPr>
          <w:rFonts w:hAnsi="Arial"/>
          <w:rFonts w:ascii="Arial"/>
          <w:sz w:val="24"/>
          <w:color w:val="black"/>
        </w:rPr>
        <w:t xml:space="preserve">El conjunto de componentes inherentes a la producción de bienes y servicios con criterios de prevención y minimización de la generación de residuos, aprovechamiento, valorización energética, tratamiento con fines de reducción de volumen, peligrosidad y disposición final controlada de los residuos, con el fin de proteger la salud humana y el ambiente. </w:t>
      </w:r>
    </w:p>
    <w:p>
      <w:pPr>
        <w:jc w:val="both"/>
      </w:pPr>
      <w:rPr>
        <w:sz w:val="24"/>
        <w:b/>
        <w:color w:val="black"/>
      </w:rPr>
    </w:p>
    <w:p>
      <w:pPr>
        <w:jc w:val="both"/>
      </w:pPr>
      <w:r>
        <w:rPr>
          <w:rFonts w:hAnsi="Arial"/>
          <w:rFonts w:ascii="Arial"/>
          <w:sz w:val="24"/>
          <w:color w:val="black"/>
        </w:rPr>
        <w:t xml:space="preserve">g) </w:t>
      </w:r>
      <w:r>
        <w:rPr>
          <w:rFonts w:hAnsi="Arial"/>
          <w:rFonts w:ascii="Arial"/>
          <w:sz w:val="24"/>
          <w:b/>
          <w:color w:val="black"/>
        </w:rPr>
        <w:t xml:space="preserve">Pérdida de alimentos. </w:t>
      </w:r>
      <w:r>
        <w:rPr>
          <w:rFonts w:hAnsi="Arial"/>
          <w:rFonts w:ascii="Arial"/>
          <w:sz w:val="24"/>
          <w:color w:val="black"/>
        </w:rPr>
        <w:t xml:space="preserve">Es la disminución de alimentos disponibles que ocurre en cualquiera de los eslabones de producción, postcosecha, almacenamiento, procesamiento y distribución al por mayor. </w:t>
      </w:r>
    </w:p>
    <w:p>
      <w:pPr>
        <w:jc w:val="both"/>
      </w:pPr>
      <w:rPr>
        <w:sz w:val="24"/>
        <w:b/>
        <w:color w:val="black"/>
      </w:rPr>
    </w:p>
    <w:p>
      <w:pPr>
        <w:jc w:val="both"/>
      </w:pPr>
      <w:r>
        <w:rPr>
          <w:rFonts w:hAnsi="Arial"/>
          <w:rFonts w:ascii="Arial"/>
          <w:sz w:val="24"/>
          <w:color w:val="black"/>
        </w:rPr>
        <w:t xml:space="preserve">h) </w:t>
      </w:r>
      <w:r>
        <w:rPr>
          <w:rFonts w:hAnsi="Arial"/>
          <w:rFonts w:ascii="Arial"/>
          <w:sz w:val="24"/>
          <w:b/>
          <w:color w:val="black"/>
        </w:rPr>
        <w:t xml:space="preserve">Pérdida o el desperdicio de la calidad de los alimentos (PDCA). </w:t>
      </w:r>
      <w:r>
        <w:rPr>
          <w:rFonts w:hAnsi="Arial"/>
          <w:rFonts w:ascii="Arial"/>
          <w:sz w:val="24"/>
          <w:color w:val="black"/>
        </w:rPr>
        <w:t xml:space="preserve">Corresponde a la disminución de un atributo cualitativo de los alimentos como el nutricional y el aspecto, entre otros, debido a la degradación del producto en todas las fases de la cadena agroalimentaria. </w:t>
      </w:r>
    </w:p>
    <w:p>
      <w:pPr>
        <w:jc w:val="both"/>
      </w:pPr>
      <w:rPr>
        <w:sz w:val="24"/>
        <w:b/>
        <w:color w:val="black"/>
      </w:rPr>
    </w:p>
    <w:p>
      <w:pPr>
        <w:jc w:val="both"/>
      </w:pPr>
      <w:r>
        <w:rPr>
          <w:rFonts w:hAnsi="Arial"/>
          <w:rFonts w:ascii="Arial"/>
          <w:sz w:val="24"/>
          <w:color w:val="black"/>
        </w:rPr>
        <w:t xml:space="preserve">i) </w:t>
      </w:r>
      <w:r>
        <w:rPr>
          <w:rFonts w:hAnsi="Arial"/>
          <w:rFonts w:ascii="Arial"/>
          <w:sz w:val="24"/>
          <w:b/>
          <w:color w:val="black"/>
        </w:rPr>
        <w:t xml:space="preserve">Seguridad Alimentaria y Nutricional (SAN). </w:t>
      </w:r>
      <w:r>
        <w:rPr>
          <w:rFonts w:hAnsi="Arial"/>
          <w:rFonts w:ascii="Arial"/>
          <w:sz w:val="24"/>
          <w:color w:val="black"/>
        </w:rPr>
        <w:t xml:space="preserve">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 </w:t>
      </w:r>
    </w:p>
    <w:p>
      <w:pPr>
        <w:jc w:val="both"/>
      </w:pPr>
      <w:rPr>
        <w:sz w:val="24"/>
        <w:b/>
        <w:color w:val="black"/>
      </w:rPr>
    </w:p>
    <w:p>
      <w:pPr>
        <w:jc w:val="both"/>
      </w:pPr>
      <w:r>
        <w:rPr>
          <w:rFonts w:hAnsi="Arial"/>
          <w:rFonts w:ascii="Arial"/>
          <w:sz w:val="24"/>
          <w:color w:val="black"/>
        </w:rPr>
        <w:t xml:space="preserve">j) </w:t>
      </w:r>
      <w:r>
        <w:rPr>
          <w:rFonts w:hAnsi="Arial"/>
          <w:rFonts w:ascii="Arial"/>
          <w:sz w:val="24"/>
          <w:b/>
          <w:color w:val="black"/>
        </w:rPr>
        <w:t xml:space="preserve">Sistemas Alimentarios. </w:t>
      </w:r>
      <w:r>
        <w:rPr>
          <w:rFonts w:hAnsi="Arial"/>
          <w:rFonts w:ascii="Arial"/>
          <w:sz w:val="24"/>
          <w:color w:val="black"/>
        </w:rPr>
        <w:t xml:space="preserve">Reúne todos los elementos (medio ambiente, personas, insumos, procesos, infraestructuras, instituciones, etc.) y actividades relacionadas con la producción, elaboración, distribución, preparación y consumo de alimentos, así como los productos de estas actividades, incluidos los resultados socioeconómicos y ambientales. </w:t>
      </w:r>
    </w:p>
    <w:p>
      <w:pPr>
        <w:jc w:val="both"/>
      </w:pPr>
      <w:rPr>
        <w:sz w:val="24"/>
        <w:b/>
        <w:color w:val="black"/>
      </w:rPr>
    </w:p>
    <w:p>
      <w:pPr>
        <w:jc w:val="both"/>
      </w:pPr>
      <w:r>
        <w:rPr>
          <w:rFonts w:hAnsi="Arial"/>
          <w:rFonts w:ascii="Arial"/>
          <w:sz w:val="24"/>
          <w:color w:val="black"/>
        </w:rPr>
        <w:t xml:space="preserve">k) </w:t>
      </w:r>
      <w:r>
        <w:rPr>
          <w:rFonts w:hAnsi="Arial"/>
          <w:rFonts w:ascii="Arial"/>
          <w:sz w:val="24"/>
          <w:b/>
          <w:color w:val="black"/>
        </w:rPr>
        <w:t xml:space="preserve">Sistemas Alimentarios Sostenibles. </w:t>
      </w:r>
      <w:r>
        <w:rPr>
          <w:rFonts w:hAnsi="Arial"/>
          <w:rFonts w:ascii="Arial"/>
          <w:sz w:val="24"/>
          <w:color w:val="black"/>
        </w:rPr>
        <w:t xml:space="preserve">Son aquellos que al hacer uso de los distintos recursos y los sistemas interactuantes, no ponen en riesgo las bases económicas, sociales y ambientales que permiten proporcionar Seguridad Alimentaria y Nutricional a las generaciones actuales y futuras. </w:t>
      </w:r>
    </w:p>
    <w:p>
      <w:pPr>
        <w:jc w:val="both"/>
      </w:pPr>
      <w:rPr>
        <w:sz w:val="24"/>
        <w:b/>
        <w:color w:val="black"/>
      </w:rPr>
    </w:p>
    <w:p>
      <w:pPr>
        <w:jc w:val="both"/>
      </w:pPr>
      <w:r>
        <w:rPr>
          <w:rFonts w:hAnsi="Arial"/>
          <w:rFonts w:ascii="Arial"/>
          <w:sz w:val="24"/>
          <w:color w:val="black"/>
        </w:rPr>
        <w:t xml:space="preserve">l) </w:t>
      </w:r>
      <w:r>
        <w:rPr>
          <w:rFonts w:hAnsi="Arial"/>
          <w:rFonts w:ascii="Arial"/>
          <w:sz w:val="24"/>
          <w:b/>
          <w:color w:val="black"/>
        </w:rPr>
        <w:t xml:space="preserve">Sistemas productivos sostenibles. </w:t>
      </w:r>
      <w:r>
        <w:rPr>
          <w:rFonts w:hAnsi="Arial"/>
          <w:rFonts w:ascii="Arial"/>
          <w:sz w:val="24"/>
          <w:color w:val="black"/>
        </w:rPr>
        <w:t xml:space="preserve">Conjunto estructurado de actividades agropecuarias que un grupo humano organiza, dirige y realiza, en un tiempo y espacio determinados mediante prácticas y tecnologías que no degradan la capacidad productiva de los bienes naturales comunes. Tales actividades pueden ser propiamente productivas como cultivos, recolección, aprovechamiento, extracción, pastoreo; o de manejo como prevención, mantenimiento, restauración. Los sistemas productivos sostenibles producen alimentos seguros, saludables y de alta calidad; contribuyen a la mitigación y adaptación de los territorios al cambio climático; garantizan la viabilidad económica; prestan servicios ecosistémicos; gestionan las zonas rurales conservando la biodiversidad y la belleza paisajística; garantizan el bienestar de los animales y contribuyen al bienestar y buen vivir.</w:t>
      </w:r>
    </w:p>
    <w:p>
      <w:pPr>
        <w:jc w:val="both"/>
      </w:pPr>
      <w:rPr>
        <w:color w:val="black"/>
      </w:rPr>
    </w:p>
    <w:p>
      <w:pPr>
        <w:jc w:val="center"/>
      </w:pPr>
      <w:r>
        <w:rPr>
          <w:rFonts w:hAnsi="Arial"/>
          <w:rFonts w:ascii="Arial"/>
          <w:sz w:val="24"/>
          <w:vanish/>
          <w:color w:val="black"/>
        </w:rPr>
        <w:t>&amp;$</w:t>
      </w:r>
      <w:bookmarkStart w:id="68167" w:name="CAPÍTULO 2.22.1.2"/>
      <w:r>
        <w:rPr>
          <w:rFonts w:hAnsi="Arial"/>
          <w:rFonts w:ascii="Arial"/>
          <w:sz w:val="24"/>
          <w:color w:val="navy"/>
        </w:rPr>
        <w:t xml:space="preserve">CAPÍTULO 2.</w:t>
      </w:r>
      <w:bookmarkEnd w:id="68167"/>
      <w:r>
        <w:rPr>
          <w:rFonts w:hAnsi="Arial"/>
          <w:rFonts w:ascii="Arial"/>
          <w:sz w:val="24"/>
          <w:color w:val="black"/>
        </w:rPr>
        <w:t xml:space="preserve"> </w:t>
      </w:r>
    </w:p>
    <w:p>
      <w:pPr>
        <w:jc w:val="center"/>
      </w:pPr>
      <w:rPr>
        <w:sz w:val="24"/>
        <w:b/>
        <w:color w:val="black"/>
      </w:rPr>
    </w:p>
    <w:p>
      <w:pPr>
        <w:jc w:val="center"/>
      </w:pPr>
      <w:r>
        <w:rPr>
          <w:rFonts w:hAnsi="Arial"/>
          <w:rFonts w:ascii="Arial"/>
          <w:sz w:val="24"/>
          <w:vanish/>
          <w:color w:val="black"/>
        </w:rPr>
        <w:t>&amp;$</w:t>
      </w:r>
      <w:bookmarkStart w:id="68168" w:name="SECCIÓN 2.22.1.2.1"/>
      <w:r>
        <w:rPr>
          <w:rFonts w:hAnsi="Arial"/>
          <w:rFonts w:ascii="Arial"/>
          <w:sz w:val="24"/>
          <w:color w:val="navy"/>
        </w:rPr>
        <w:t xml:space="preserve">SECCIÓN 1. </w:t>
      </w:r>
    </w:p>
    <w:p>
      <w:pPr>
        <w:jc w:val="center"/>
      </w:pPr>
      <w:r>
        <w:rPr>
          <w:rFonts w:hAnsi="Arial"/>
          <w:rFonts w:ascii="Arial"/>
          <w:sz w:val="24"/>
          <w:color w:val="navy"/>
        </w:rPr>
        <w:t xml:space="preserve">DISEÑO, FORMULACIÓN E IMPLEMENTACIÓN DE LA POLÍTICA PARA DISMINUIR PÉRDIDAS Y DESPERDICIOS DE ALIMENTOS EN LA CADENA DE SUMINISTRO.</w:t>
      </w:r>
      <w:bookmarkEnd w:id="68168"/>
      <w:r>
        <w:rPr>
          <w:rFonts w:hAnsi="Arial"/>
          <w:rFonts w:ascii="Arial"/>
          <w:sz w:val="24"/>
          <w:color w:val="black"/>
        </w:rPr>
        <w:t xml:space="preserve"> </w:t>
      </w:r>
    </w:p>
    <w:p>
      <w:pPr>
        <w:jc w:val="both"/>
      </w:pPr>
      <w:rPr>
        <w:sz w:val="24"/>
        <w:b/>
        <w:color w:val="black"/>
      </w:rPr>
    </w:p>
    <w:p>
      <w:pPr>
        <w:jc w:val="both"/>
      </w:pPr>
      <w:r>
        <w:rPr>
          <w:rFonts w:hAnsi="Arial"/>
          <w:rFonts w:ascii="Arial"/>
          <w:sz w:val="24"/>
          <w:b/>
          <w:vanish/>
          <w:color w:val="black"/>
        </w:rPr>
        <w:t>&amp;$</w:t>
      </w:r>
      <w:bookmarkStart w:id="68169" w:name="2.22.1.2.1.1"/>
      <w:r>
        <w:rPr>
          <w:rFonts w:hAnsi="Arial"/>
          <w:rFonts w:ascii="Arial"/>
          <w:sz w:val="24"/>
          <w:color w:val="navy"/>
        </w:rPr>
        <w:t xml:space="preserve">ARTÍCULO 2.22.1.2.1.1. IMPLEMENTACIÓN.</w:t>
      </w:r>
      <w:bookmarkEnd w:id="6816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La Política pública integral para la prevención y disminución de las pérdidas y los desperdicios de alimentos en Colombia, en la cadena de suministros de alimentos, será implementada por las entidades que conforman la Comisión Intersectorial de Seguridad Alimentaria y Nutricional (CISAN) o quien haga sus veces, o las demás entidades del Gobierno nacional, conforme a la misionalidad y alcance de las competencias otorgadas por la normatividad vigente a cada una de ellas.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Las entidades del Gobierno nacional, en coordinación con las que conforman la CISAN o quien haga sus veces, implementarán estrategias de sensibilización y formación, dirigidas a los productores, procesadores, comercializadores y distribuidores de productos alimenticios, consumidores, manipuladores de alimentos y asociaciones a nivel municipal, departamental y nacional para que se haga un manejo adecuado de los alimentos.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 CISAN o quien haga sus veces, elaborará cada dos (2) años un plan de acción para la implementación de la Política Pública para la prevención y disminución de las Pérdidas y los Desperdicios de Alimentos en Colombia. </w:t>
      </w:r>
    </w:p>
    <w:p>
      <w:pPr>
        <w:jc w:val="both"/>
      </w:pPr>
      <w:rPr>
        <w:color w:val="black"/>
      </w:rPr>
    </w:p>
    <w:p>
      <w:pPr>
        <w:jc w:val="center"/>
      </w:pPr>
      <w:r>
        <w:rPr>
          <w:rFonts w:hAnsi="Arial"/>
          <w:rFonts w:ascii="Arial"/>
          <w:sz w:val="24"/>
          <w:vanish/>
          <w:color w:val="black"/>
        </w:rPr>
        <w:t>&amp;$</w:t>
      </w:r>
      <w:bookmarkStart w:id="68170" w:name="SECCIÓN 2.22.1.2.2"/>
      <w:r>
        <w:rPr>
          <w:rFonts w:hAnsi="Arial"/>
          <w:rFonts w:ascii="Arial"/>
          <w:sz w:val="24"/>
          <w:color w:val="navy"/>
        </w:rPr>
        <w:t xml:space="preserve">SECCIÓN 2. </w:t>
      </w:r>
    </w:p>
    <w:p>
      <w:pPr>
        <w:jc w:val="center"/>
      </w:pPr>
      <w:r>
        <w:rPr>
          <w:rFonts w:hAnsi="Arial"/>
          <w:rFonts w:ascii="Arial"/>
          <w:sz w:val="24"/>
          <w:color w:val="navy"/>
        </w:rPr>
        <w:t xml:space="preserve">DE LA POLÍTICA PARA DISMINUIR LAS PÉRDIDAS DE ALIMENTOS PARA CONSUMO HUMANO EN LAS ETAPAS DE PRODUCCIÓN, COSECHA, POSTCOSECHA, ALMACENAMIENTO, PROCESAMIENTO INDUSTRIAL, DISTRIBUCIÓN Y COMERCIALIZACIÓN DE ALIMENTOS.</w:t>
      </w:r>
      <w:bookmarkEnd w:id="68170"/>
      <w:r>
        <w:rPr>
          <w:rFonts w:hAnsi="Arial"/>
          <w:rFonts w:ascii="Arial"/>
          <w:sz w:val="24"/>
          <w:color w:val="black"/>
        </w:rPr>
        <w:t xml:space="preserve"> </w:t>
      </w:r>
    </w:p>
    <w:p>
      <w:pPr>
        <w:jc w:val="both"/>
      </w:pPr>
      <w:rPr>
        <w:sz w:val="24"/>
        <w:b/>
        <w:color w:val="black"/>
      </w:rPr>
    </w:p>
    <w:p>
      <w:pPr>
        <w:jc w:val="both"/>
      </w:pPr>
      <w:r>
        <w:rPr>
          <w:rFonts w:hAnsi="Arial"/>
          <w:rFonts w:ascii="Arial"/>
          <w:sz w:val="24"/>
          <w:b/>
          <w:vanish/>
          <w:color w:val="black"/>
        </w:rPr>
        <w:t>&amp;$</w:t>
      </w:r>
      <w:bookmarkStart w:id="68171" w:name="2.22.1.2.2.1"/>
      <w:r>
        <w:rPr>
          <w:rFonts w:hAnsi="Arial"/>
          <w:rFonts w:ascii="Arial"/>
          <w:sz w:val="24"/>
          <w:color w:val="navy"/>
        </w:rPr>
        <w:t xml:space="preserve">ARTÍCULO 2.22.1.2.2.1. DISMINUCIÓN DE LAS PÉRDIDAS DE ALIMENTOS PARA EL CONSUMO HUMANO.</w:t>
      </w:r>
      <w:bookmarkEnd w:id="6817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Para disminuir las pérdidas de alimentos para consumo humano en las etapas de producción, cosecha, postcosecha, almacenamiento, procesamiento industrial, distribución al por mayor y comercialización de los alimentos, se establecen las estrategias y acciones dispuestas en los artículos </w:t>
      </w:r>
      <w:r>
        <w:fldChar w:fldCharType="begin"/>
      </w:r>
      <w:r>
        <w:instrText>HYPERLINK "http://www.redjurista.com/document.aspx?ajcode=d1071015&amp;arts=2.22.1.2.2.2"</w:instrText>
      </w:r>
      <w:r>
        <w:fldChar w:fldCharType="separate"/>
      </w:r>
      <w:r>
        <w:rPr>
          <w:rFonts w:hAnsi="Arial"/>
          <w:rFonts w:ascii="Arial"/>
          <w:sz w:val="24"/>
          <w:u w:val="single"/>
          <w:color w:val="black"/>
        </w:rPr>
        <w:t>2.22.1.2.2.2</w:t>
      </w:r>
      <w:r>
        <w:fldChar w:fldCharType="end"/>
      </w:r>
      <w:r>
        <w:rPr>
          <w:rFonts w:hAnsi="Arial"/>
          <w:rFonts w:ascii="Arial"/>
          <w:sz w:val="24"/>
          <w:u w:val="none"/>
          <w:color w:val="black"/>
        </w:rPr>
        <w:t xml:space="preserve">. a </w:t>
      </w:r>
      <w:r>
        <w:fldChar w:fldCharType="begin"/>
      </w:r>
      <w:r>
        <w:instrText>HYPERLINK "http://www.redjurista.com/document.aspx?ajcode=d1071015&amp;arts=2.22.1.2.2.8"</w:instrText>
      </w:r>
      <w:r>
        <w:fldChar w:fldCharType="separate"/>
      </w:r>
      <w:r>
        <w:rPr>
          <w:rFonts w:hAnsi="Arial"/>
          <w:rFonts w:ascii="Arial"/>
          <w:sz w:val="24"/>
          <w:u w:val="single"/>
          <w:color w:val="black"/>
        </w:rPr>
        <w:t>2.22.1.2.2.8</w:t>
      </w:r>
      <w:r>
        <w:fldChar w:fldCharType="end"/>
      </w:r>
      <w:r>
        <w:rPr>
          <w:rFonts w:hAnsi="Arial"/>
          <w:rFonts w:ascii="Arial"/>
          <w:sz w:val="24"/>
          <w:u w:val="none"/>
          <w:color w:val="black"/>
        </w:rPr>
        <w:t xml:space="preserve">. del presente Decreto. </w:t>
      </w:r>
    </w:p>
    <w:p>
      <w:pPr>
        <w:jc w:val="both"/>
      </w:pPr>
      <w:rPr>
        <w:color w:val="black"/>
      </w:rPr>
    </w:p>
    <w:p>
      <w:pPr>
        <w:jc w:val="both"/>
      </w:pPr>
      <w:r>
        <w:rPr>
          <w:rFonts w:hAnsi="Arial"/>
          <w:rFonts w:ascii="Arial"/>
          <w:sz w:val="24"/>
          <w:b/>
          <w:vanish/>
          <w:color w:val="black"/>
        </w:rPr>
        <w:t>&amp;$</w:t>
      </w:r>
      <w:bookmarkStart w:id="68172" w:name="2.22.1.2.2.2"/>
      <w:r>
        <w:rPr>
          <w:rFonts w:hAnsi="Arial"/>
          <w:rFonts w:ascii="Arial"/>
          <w:sz w:val="24"/>
          <w:color w:val="navy"/>
        </w:rPr>
        <w:t xml:space="preserve">ARTÍCULO 2.22.1.2.2.2. CAPACIDADES TÉCNICAS DE LOS PRODUCTORES PARA LA PLANIFICACIÓN DE LA PRODUCCIÓN AGROPECUARIA.</w:t>
      </w:r>
      <w:bookmarkEnd w:id="6817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El Ministerio de Agricultura y Desarrollo Rural y sus entidades adscritas y vinculadas, así como las demás entidades competentes, implementarán estrategias encaminadas al desarrollo y fortalecimiento de las capacidades de las organizaciones de productores, los procesos de ordenamiento productivo, aumentar el financiamiento y la gestión de riesgos, implementar procesos que favorezcan la sanidad e inocuidad de productos agropecuarios, continuar con los procesos de formalización de tierras, aumentar el uso de ofertas tecnológicas en los procesos de producción agropecuaria, articular acciones en el marco de Sistema Nacional de Innovación Agropecuaria (SNIA) para la prestación del servicio de extensión agropecuaria, y la articulación del Plan Integral de Gestión de Cambio Climático del Sector Agropecuario (PIGCCS), con el fin de reducir las pérdidas de alimentos en la producción primaria. </w:t>
      </w:r>
    </w:p>
    <w:p>
      <w:pPr>
        <w:jc w:val="both"/>
      </w:pPr>
      <w:rPr>
        <w:color w:val="black"/>
      </w:rPr>
    </w:p>
    <w:p>
      <w:pPr>
        <w:jc w:val="both"/>
      </w:pPr>
      <w:r>
        <w:rPr>
          <w:rFonts w:hAnsi="Arial"/>
          <w:rFonts w:ascii="Arial"/>
          <w:sz w:val="24"/>
          <w:b/>
          <w:vanish/>
          <w:color w:val="black"/>
        </w:rPr>
        <w:t>&amp;$</w:t>
      </w:r>
      <w:bookmarkStart w:id="68173" w:name="2.22.1.2.2.3"/>
      <w:r>
        <w:rPr>
          <w:rFonts w:hAnsi="Arial"/>
          <w:rFonts w:ascii="Arial"/>
          <w:sz w:val="24"/>
          <w:color w:val="navy"/>
        </w:rPr>
        <w:t xml:space="preserve">ARTÍCULO 2.22.1.2.2.3. CIENCIA, TECNOLOGÍA E INNOVACIÓN EN LA CADENA PRODUCTIVA.</w:t>
      </w:r>
      <w:bookmarkEnd w:id="6817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El Ministerio de Agricultura y Desarrollo Rural en conjunto con la Corporación Colombiana de Investigación Agropecuaria (AGROSAVIA), o quien haga sus veces, diseñará acciones de articulación con los actores del Sistema Nacional de Competitividad e Innovación, para que las políticas que promuevan la competitividad y la innovación fortalezcan el desarrollo económico sostenible, la productividad y mejoren el bienestar de la población, para así reducir y prevenir las pérdidas de alimentos. </w:t>
      </w:r>
    </w:p>
    <w:p>
      <w:pPr>
        <w:jc w:val="both"/>
      </w:pPr>
      <w:rPr>
        <w:color w:val="black"/>
      </w:rPr>
    </w:p>
    <w:p>
      <w:pPr>
        <w:jc w:val="both"/>
      </w:pPr>
      <w:r>
        <w:rPr>
          <w:rFonts w:hAnsi="Arial"/>
          <w:rFonts w:ascii="Arial"/>
          <w:sz w:val="24"/>
          <w:b/>
          <w:vanish/>
          <w:color w:val="black"/>
        </w:rPr>
        <w:t>&amp;$</w:t>
      </w:r>
      <w:bookmarkStart w:id="68174" w:name="2.22.1.2.2.4"/>
      <w:r>
        <w:rPr>
          <w:rFonts w:hAnsi="Arial"/>
          <w:rFonts w:ascii="Arial"/>
          <w:sz w:val="24"/>
          <w:color w:val="navy"/>
        </w:rPr>
        <w:t xml:space="preserve">ARTÍCULO 2.22.1.2.2.4. ACCESO A FACTORES PRODUCTIVOS POR MEDIO DEL CRÉDITO.</w:t>
      </w:r>
      <w:bookmarkEnd w:id="6817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El Ministerio de Agricultura y Desarrollo Rural efectuará acciones tendientes a la inclusión financiera y a la promoción de las líneas de fomento para procesos de producción, conservación, transformación, comercialización e infraestructura productiva y de almacenamiento, dirigidos a productores rurales, contribuyendo a la disminución de las pérdidas en la cadena alimentaria. </w:t>
      </w:r>
    </w:p>
    <w:p>
      <w:pPr>
        <w:jc w:val="both"/>
      </w:pPr>
      <w:rPr>
        <w:color w:val="black"/>
      </w:rPr>
    </w:p>
    <w:p>
      <w:pPr>
        <w:jc w:val="both"/>
      </w:pPr>
      <w:r>
        <w:rPr>
          <w:rFonts w:hAnsi="Arial"/>
          <w:rFonts w:ascii="Arial"/>
          <w:sz w:val="24"/>
          <w:b/>
          <w:vanish/>
          <w:color w:val="black"/>
        </w:rPr>
        <w:t>&amp;$</w:t>
      </w:r>
      <w:bookmarkStart w:id="68175" w:name="2.22.1.2.2.6"/>
      <w:r>
        <w:rPr>
          <w:rFonts w:hAnsi="Arial"/>
          <w:rFonts w:ascii="Arial"/>
          <w:sz w:val="24"/>
          <w:color w:val="navy"/>
        </w:rPr>
        <w:t xml:space="preserve">ARTÍCULO 2.22.1.2.2.6. COMERCIALIZACIÓN DE LOS PRODUCTORES AGROPECUARIOS.</w:t>
      </w:r>
      <w:bookmarkEnd w:id="6817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El Ministerio de Agricultura y Desarrollo Rural, y sus entidades adscritas y vinculadas, así como las demás entidades competentes, abordarán acciones que serán encauzadas a que los productores y sus asociaciones realicen procesos de comercialización desde la finca al consumidor con una disminución de pérdidas de los alimentos a comercializar, con el fin de fortalecer la productividad, competitividad, sostenibilidad, logística para la comercialización, articulándose con las diferentes estrategias, programas y proyectos que se estén gestando en el sector agropecuario. </w:t>
      </w:r>
    </w:p>
    <w:p>
      <w:pPr>
        <w:jc w:val="both"/>
      </w:pPr>
      <w:rPr>
        <w:color w:val="black"/>
      </w:rPr>
    </w:p>
    <w:p>
      <w:pPr>
        <w:jc w:val="both"/>
      </w:pPr>
      <w:r>
        <w:rPr>
          <w:rFonts w:hAnsi="Arial"/>
          <w:rFonts w:ascii="Arial"/>
          <w:sz w:val="24"/>
          <w:b/>
          <w:vanish/>
          <w:color w:val="black"/>
        </w:rPr>
        <w:t>&amp;$</w:t>
      </w:r>
      <w:bookmarkStart w:id="68176" w:name="2.22.1.2.2.7"/>
      <w:r>
        <w:rPr>
          <w:rFonts w:hAnsi="Arial"/>
          <w:rFonts w:ascii="Arial"/>
          <w:sz w:val="24"/>
          <w:color w:val="navy"/>
        </w:rPr>
        <w:t xml:space="preserve">ARTÍCULO 2.22.1.2.2.7 TRANSFERENCIA Y ADOPCIÓN DE TECNOLOGÍA EN LA INDUSTRIA DE ALIMENTOS.</w:t>
      </w:r>
      <w:bookmarkEnd w:id="6817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El Ministerio de Comercio, Industria y Turismo implementará acciones asociadas a la adaptación, transferencia de conocimientos y la utilización de tecnologías innovadoras, en el eslabón productivo de la agroindustria, para la prevención y disminución de las pérdidas en los procesos de procesamiento industrial de alimentos. Estas acciones estarán orientadas a la promoción de buenas prácticas para la prevención de pérdidas de los alimentos que se transforman, utilizando tecnologías innovadoras y sostenibles para lo cual se generarán alianzas público-privadas para la adopción y transferencia de estas tecnologías.</w:t>
      </w:r>
    </w:p>
    <w:p>
      <w:pPr>
        <w:jc w:val="both"/>
      </w:pPr>
      <w:rPr>
        <w:color w:val="black"/>
      </w:rPr>
    </w:p>
    <w:p>
      <w:pPr>
        <w:jc w:val="both"/>
      </w:pPr>
      <w:r>
        <w:rPr>
          <w:rFonts w:hAnsi="Arial"/>
          <w:rFonts w:ascii="Arial"/>
          <w:sz w:val="24"/>
          <w:b/>
          <w:vanish/>
          <w:color w:val="black"/>
        </w:rPr>
        <w:t>&amp;$</w:t>
      </w:r>
      <w:bookmarkStart w:id="68177" w:name="2.22.1.2.2.8"/>
      <w:r>
        <w:rPr>
          <w:rFonts w:hAnsi="Arial"/>
          <w:rFonts w:ascii="Arial"/>
          <w:sz w:val="24"/>
          <w:color w:val="navy"/>
        </w:rPr>
        <w:t xml:space="preserve">ARTÍCULO 2.22.1.2.2.8. LOGÍSTICA PARA TRANSPORTE Y ALMACENAMIENTO DE ALIMENTOS.</w:t>
      </w:r>
      <w:bookmarkEnd w:id="6817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El Ministerio de Agricultura y Desarrollo Rural en el marco de sus competencias, en articulación con el Departamento Nacional de Planeación, solicitarán al Ministerio de Transporte el acompañamiento técnico que se requiera, para el desarrollo de programas o acciones para la generación de valores agregados relacionados con la eficiencia de costos y tiempos logísticos en las cadenas productivas de alimentos, con el fin de contribuir con la disminución de las pérdidas y las causas a lo largo de la cadena. </w:t>
      </w:r>
    </w:p>
    <w:p>
      <w:pPr>
        <w:jc w:val="both"/>
      </w:pPr>
      <w:rPr>
        <w:color w:val="black"/>
      </w:rPr>
    </w:p>
    <w:p>
      <w:pPr>
        <w:jc w:val="center"/>
      </w:pPr>
      <w:r>
        <w:rPr>
          <w:rFonts w:hAnsi="Arial"/>
          <w:rFonts w:ascii="Arial"/>
          <w:sz w:val="24"/>
          <w:vanish/>
          <w:color w:val="black"/>
        </w:rPr>
        <w:t>&amp;$</w:t>
      </w:r>
      <w:bookmarkStart w:id="68178" w:name="SECCIÓN 2.22.1.2.3"/>
      <w:r>
        <w:rPr>
          <w:rFonts w:hAnsi="Arial"/>
          <w:rFonts w:ascii="Arial"/>
          <w:sz w:val="24"/>
          <w:color w:val="navy"/>
        </w:rPr>
        <w:t xml:space="preserve">SECCIÓN 3. </w:t>
      </w:r>
    </w:p>
    <w:p>
      <w:pPr>
        <w:jc w:val="center"/>
      </w:pPr>
      <w:r>
        <w:rPr>
          <w:rFonts w:hAnsi="Arial"/>
          <w:rFonts w:ascii="Arial"/>
          <w:sz w:val="24"/>
          <w:color w:val="navy"/>
        </w:rPr>
        <w:t xml:space="preserve">DISMINUCIÓN DE DESPERDICIO DE ALIMENTOS PARA CONSUMO HUMANO EN LAS ETAPAS DE DISTRIBUCIÓN Y CONSUMO.</w:t>
      </w:r>
      <w:bookmarkEnd w:id="68178"/>
      <w:r>
        <w:rPr>
          <w:rFonts w:hAnsi="Arial"/>
          <w:rFonts w:ascii="Arial"/>
          <w:sz w:val="24"/>
          <w:color w:val="black"/>
        </w:rPr>
        <w:t xml:space="preserve"> </w:t>
      </w:r>
    </w:p>
    <w:p>
      <w:pPr>
        <w:jc w:val="both"/>
      </w:pPr>
      <w:rPr>
        <w:sz w:val="24"/>
        <w:b/>
        <w:color w:val="black"/>
      </w:rPr>
    </w:p>
    <w:p>
      <w:pPr>
        <w:jc w:val="both"/>
      </w:pPr>
      <w:r>
        <w:rPr>
          <w:rFonts w:hAnsi="Arial"/>
          <w:rFonts w:ascii="Arial"/>
          <w:sz w:val="24"/>
          <w:b/>
          <w:vanish/>
          <w:color w:val="black"/>
        </w:rPr>
        <w:t>&amp;$</w:t>
      </w:r>
      <w:bookmarkStart w:id="68179" w:name="2.22.1.2.3.1"/>
      <w:r>
        <w:rPr>
          <w:rFonts w:hAnsi="Arial"/>
          <w:rFonts w:ascii="Arial"/>
          <w:sz w:val="24"/>
          <w:color w:val="navy"/>
        </w:rPr>
        <w:t xml:space="preserve">ARTÍCULO 2.22.1.2.3.1. DISMINUCIÓN DE LOS DESPERDICIOS DE ALIMENTOS PARA CONSUMO HUMANO.</w:t>
      </w:r>
      <w:bookmarkEnd w:id="6817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Para prevenir y disminuir los desperdicios de alimentos para consumo humano, y mejorar los procesos en las etapas de distribución, comercialización y consumo, se establecen las estrategias y acciones dispuestas en los artículos </w:t>
      </w:r>
      <w:r>
        <w:fldChar w:fldCharType="begin"/>
      </w:r>
      <w:r>
        <w:instrText>HYPERLINK "http://www.redjurista.com/document.aspx?ajcode=d1071015&amp;arts=2.22.1.2.3.2"</w:instrText>
      </w:r>
      <w:r>
        <w:fldChar w:fldCharType="separate"/>
      </w:r>
      <w:r>
        <w:rPr>
          <w:rFonts w:hAnsi="Arial"/>
          <w:rFonts w:ascii="Arial"/>
          <w:sz w:val="24"/>
          <w:u w:val="single"/>
          <w:color w:val="black"/>
        </w:rPr>
        <w:t>2.22.1.2.3.2</w:t>
      </w:r>
      <w:r>
        <w:fldChar w:fldCharType="end"/>
      </w:r>
      <w:r>
        <w:rPr>
          <w:rFonts w:hAnsi="Arial"/>
          <w:rFonts w:ascii="Arial"/>
          <w:sz w:val="24"/>
          <w:u w:val="none"/>
          <w:color w:val="black"/>
        </w:rPr>
        <w:t xml:space="preserve">. a </w:t>
      </w:r>
      <w:r>
        <w:fldChar w:fldCharType="begin"/>
      </w:r>
      <w:r>
        <w:instrText>HYPERLINK "http://www.redjurista.com/document.aspx?ajcode=d1071015&amp;arts=2.22.1.2.3.6"</w:instrText>
      </w:r>
      <w:r>
        <w:fldChar w:fldCharType="separate"/>
      </w:r>
      <w:r>
        <w:rPr>
          <w:rFonts w:hAnsi="Arial"/>
          <w:rFonts w:ascii="Arial"/>
          <w:sz w:val="24"/>
          <w:u w:val="single"/>
          <w:color w:val="black"/>
        </w:rPr>
        <w:t>2.22.1.2.3.6</w:t>
      </w:r>
      <w:r>
        <w:fldChar w:fldCharType="end"/>
      </w:r>
      <w:r>
        <w:rPr>
          <w:rFonts w:hAnsi="Arial"/>
          <w:rFonts w:ascii="Arial"/>
          <w:sz w:val="24"/>
          <w:u w:val="none"/>
          <w:color w:val="black"/>
        </w:rPr>
        <w:t xml:space="preserve">. del presente Decreto. </w:t>
      </w:r>
    </w:p>
    <w:p>
      <w:pPr>
        <w:jc w:val="both"/>
      </w:pPr>
      <w:rPr>
        <w:color w:val="black"/>
      </w:rPr>
    </w:p>
    <w:p>
      <w:pPr>
        <w:jc w:val="both"/>
      </w:pPr>
      <w:r>
        <w:rPr>
          <w:rFonts w:hAnsi="Arial"/>
          <w:rFonts w:ascii="Arial"/>
          <w:sz w:val="24"/>
          <w:b/>
          <w:vanish/>
          <w:color w:val="black"/>
        </w:rPr>
        <w:t>&amp;$</w:t>
      </w:r>
      <w:bookmarkStart w:id="68180" w:name="2.22.1.2.3.2"/>
      <w:r>
        <w:rPr>
          <w:rFonts w:hAnsi="Arial"/>
          <w:rFonts w:ascii="Arial"/>
          <w:sz w:val="24"/>
          <w:color w:val="navy"/>
        </w:rPr>
        <w:t xml:space="preserve">ARTÍCULO 2.22.1.2.3.2. ALTERNATIVAS PARA EL APROVECHAMIENTO DE ALIMENTOS POR MEDIO DE LAS DONACIONES DE ALIMENTOS.</w:t>
      </w:r>
      <w:bookmarkEnd w:id="6818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La Consejería Presidencial para la Niñez y la Adolescencia, el Departamento Nacional de Planeación, el Departamento Administrativo para la Prosperidad Social, el Ministerio de Salud y Protección Social y el Instituto Colombiano de Bienestar Familiar, de conformidad con sus competencias misionales y el alcance de sus funciones determinado en la normatividad vigente, establecerán los lineamientos para los procesos de donación de alimentos aptos para el consumo humano en el marco de sus programas y proyectos, de tal forma que los alimentos donados garanticen estándares alimentarios, nutricionales y de inocuidad. En el marco de estos lineamientos se definirán los criterios de selección de la población beneficiada (donatarios) y los procedimientos para la donación. </w:t>
      </w:r>
    </w:p>
    <w:p>
      <w:pPr>
        <w:jc w:val="both"/>
      </w:pPr>
      <w:rPr>
        <w:color w:val="black"/>
      </w:rPr>
    </w:p>
    <w:p>
      <w:pPr>
        <w:jc w:val="both"/>
      </w:pPr>
      <w:r>
        <w:rPr>
          <w:rFonts w:hAnsi="Arial"/>
          <w:rFonts w:ascii="Arial"/>
          <w:sz w:val="24"/>
          <w:b/>
          <w:vanish/>
          <w:color w:val="black"/>
        </w:rPr>
        <w:t>&amp;$</w:t>
      </w:r>
      <w:bookmarkStart w:id="68181" w:name="2.22.1.2.3.3"/>
      <w:r>
        <w:rPr>
          <w:rFonts w:hAnsi="Arial"/>
          <w:rFonts w:ascii="Arial"/>
          <w:sz w:val="24"/>
          <w:color w:val="navy"/>
        </w:rPr>
        <w:t xml:space="preserve">ARTÍCULO 2.22.1.2.3.3. CAPACIDADES TÉCNICAS PARA EL MANEJO Y MANIPULACIÓN DE ALIMENTOS DURANTE EL TRANSPORTE.</w:t>
      </w:r>
      <w:bookmarkEnd w:id="6818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El Ministerio de Salud y Protección Social junto con el Instituto Nacional de Vigilancia de Medicamentos y Alimentos (Invima) y el Servicio Nacional de Aprendizaje (Sena), estructurarán acciones tendientes a implementar procesos de formación en las normativas vigentes para el manejo, manipulación y transporte de alimentos. </w:t>
      </w:r>
    </w:p>
    <w:p>
      <w:pPr>
        <w:jc w:val="both"/>
      </w:pPr>
      <w:rPr>
        <w:color w:val="black"/>
      </w:rPr>
    </w:p>
    <w:p>
      <w:pPr>
        <w:jc w:val="both"/>
      </w:pPr>
      <w:r>
        <w:rPr>
          <w:rFonts w:hAnsi="Arial"/>
          <w:rFonts w:ascii="Arial"/>
          <w:sz w:val="24"/>
          <w:b/>
          <w:vanish/>
          <w:color w:val="black"/>
        </w:rPr>
        <w:t>&amp;$</w:t>
      </w:r>
      <w:bookmarkStart w:id="68182" w:name="2.22.1.2.3.4"/>
      <w:r>
        <w:rPr>
          <w:rFonts w:hAnsi="Arial"/>
          <w:rFonts w:ascii="Arial"/>
          <w:sz w:val="24"/>
          <w:color w:val="navy"/>
        </w:rPr>
        <w:t xml:space="preserve">ARTÍCULO 2.22.1.2.3.4 INFRAESTRUCTURA Y BUENAS PRÁCTICAS PARA EL ALMACENAMIENTO, DISTRIBUCIÓN Y COMERCIALIZACIÓN.</w:t>
      </w:r>
      <w:bookmarkEnd w:id="6818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El Ministerio de Salud y Protección Social, el Ministerio de Ambiente y Desarrollo Sostenible, el Ministerio de Comercio, Industria y Turismo, el Instituto Nacional de Vigilancia de Medicamentos y Alimentos y el Departamento Nacional de Planeación, en el marco de sus competencias, realizarán acciones relacionadas con la promoción de buenas prácticas en infraestructura, logística, manufactura, manejo, comercialización y aprovechamiento circular de los alimentos que contribuyan a evitar y minimizar los desperdicios que se dan en la cadena de almacenamiento, distribución y comercialización, y buscarán alternativas para el aprovechamiento de los residuos orgánicos provenientes de los desperdicios de alimentos generados en estos procesos. </w:t>
      </w:r>
    </w:p>
    <w:p>
      <w:pPr>
        <w:jc w:val="both"/>
      </w:pPr>
      <w:rPr>
        <w:color w:val="black"/>
      </w:rPr>
    </w:p>
    <w:p>
      <w:pPr>
        <w:jc w:val="both"/>
      </w:pPr>
      <w:r>
        <w:rPr>
          <w:rFonts w:hAnsi="Arial"/>
          <w:rFonts w:ascii="Arial"/>
          <w:sz w:val="24"/>
          <w:b/>
          <w:vanish/>
          <w:color w:val="black"/>
        </w:rPr>
        <w:t>&amp;$</w:t>
      </w:r>
      <w:bookmarkStart w:id="68183" w:name="2.22.1.2.3.5"/>
      <w:r>
        <w:rPr>
          <w:rFonts w:hAnsi="Arial"/>
          <w:rFonts w:ascii="Arial"/>
          <w:sz w:val="24"/>
          <w:color w:val="navy"/>
        </w:rPr>
        <w:t xml:space="preserve">ARTÍCULO 2.22.1.2.3.5. APROVECHAMIENTO Y CONSUMO DE ALIMENTOS.</w:t>
      </w:r>
      <w:bookmarkEnd w:id="6818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El Ministerio de Salud y Protección Social, conjuntamente con el Ministerio de Educación Nacional, la Unidad Administrativa Especial de Alimentación Escolar y el Instituto Colombiano de Bienestar Familiar, de conformidad con sus competencias misionales y el alcance de sus funciones determinado en la normatividad vigente, elaborarán lineamientos y estrategias de información, educación y comunicación para la prevención del desperdicio de alimentos, así como del consumo responsable, dirigidas a los diferentes actores, esto es, proveedores, comercializadores, organizaciones sociales, empresas, establecimientos gastronómicos, consumidores, y población en general. </w:t>
      </w:r>
    </w:p>
    <w:p>
      <w:pPr>
        <w:jc w:val="both"/>
      </w:pPr>
      <w:rPr>
        <w:color w:val="black"/>
      </w:rPr>
    </w:p>
    <w:p>
      <w:pPr>
        <w:jc w:val="both"/>
      </w:pPr>
      <w:r>
        <w:rPr>
          <w:rFonts w:hAnsi="Arial"/>
          <w:rFonts w:ascii="Arial"/>
          <w:sz w:val="24"/>
          <w:b/>
          <w:vanish/>
          <w:color w:val="black"/>
        </w:rPr>
        <w:t>&amp;$</w:t>
      </w:r>
      <w:bookmarkStart w:id="68184" w:name="2.22.1.2.3.6"/>
      <w:r>
        <w:rPr>
          <w:rFonts w:hAnsi="Arial"/>
          <w:rFonts w:ascii="Arial"/>
          <w:sz w:val="24"/>
          <w:color w:val="navy"/>
        </w:rPr>
        <w:t xml:space="preserve">ARTÍCULO 2.22.1.2.3.6. EVITAR EL DESPERDICIO DE ALIMENTOS EN EL MARCO DE LOS PROGRAMAS SOCIALES DE ALIMENTACIÓN.</w:t>
      </w:r>
      <w:bookmarkEnd w:id="68184"/>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Las entidades que conforman la Comisión Intersectorial de Seguridad Alimentaria y Nutricional (CISAN) o quien haga sus veces y las demás entidades del Gobierno nacional que desarrollen programas sociales de alimentación, conforme a la misionalidad y alcance de las competencias otorgadas por la normatividad vigente a cada una de ellas, diseñarán estrategias y planes pedagógicos para la promoción de hábitos alimentarios saludables de consumo, la concienciación a los beneficiarios acerca del desperdicio de alimentos, la revisión de menús de acuerdo con el tipo de población beneficiaria (etnias, cultura, costumbres), la revisión a la infraestructura para el almacenamiento de alimentos y la revisión de las prácticas de elaboración de alimentos, enfocados a la población rural y urbana. Tales actividades se coordinarán a través de la CISAN, o la instancia que haga sus veces. </w:t>
      </w:r>
    </w:p>
    <w:p>
      <w:pPr>
        <w:jc w:val="both"/>
      </w:pPr>
      <w:rPr>
        <w:sz w:val="24"/>
        <w:b/>
        <w:color w:val="black"/>
      </w:rPr>
    </w:p>
    <w:p>
      <w:pPr>
        <w:jc w:val="both"/>
      </w:pPr>
      <w:r>
        <w:rPr>
          <w:rFonts w:hAnsi="Arial"/>
          <w:rFonts w:ascii="Arial"/>
          <w:sz w:val="24"/>
          <w:color w:val="black"/>
        </w:rPr>
        <w:t xml:space="preserve">Así mismo, el Instituto Colombiano de Bienestar Familiar, en el marco de sus competencias, incluirá dentro de sus programas y proyectos estrategias para promover la disminución y prevención de desperdicio de alimentos, y de manera progresiva actualizará con la participación de los beneficiarios y sus familias/hogares los componentes alimentarios de los programas sociales. </w:t>
      </w:r>
    </w:p>
    <w:p>
      <w:pPr>
        <w:jc w:val="center"/>
      </w:pPr>
      <w:rPr>
        <w:sz w:val="24"/>
        <w:color w:val="black"/>
      </w:rPr>
    </w:p>
    <w:p>
      <w:pPr>
        <w:jc w:val="center"/>
      </w:pPr>
      <w:r>
        <w:rPr>
          <w:rFonts w:hAnsi="Arial"/>
          <w:rFonts w:ascii="Arial"/>
          <w:sz w:val="24"/>
          <w:vanish/>
          <w:color w:val="black"/>
        </w:rPr>
        <w:t>&amp;$</w:t>
      </w:r>
      <w:bookmarkStart w:id="68185" w:name="CAPÍTULO 2.22.1.3"/>
      <w:r>
        <w:rPr>
          <w:rFonts w:hAnsi="Arial"/>
          <w:rFonts w:ascii="Arial"/>
          <w:sz w:val="24"/>
          <w:color w:val="navy"/>
        </w:rPr>
        <w:t xml:space="preserve">CAPÍTULO 3. </w:t>
      </w:r>
    </w:p>
    <w:p>
      <w:pPr>
        <w:jc w:val="center"/>
      </w:pPr>
      <w:r>
        <w:rPr>
          <w:rFonts w:hAnsi="Arial"/>
          <w:rFonts w:ascii="Arial"/>
          <w:sz w:val="24"/>
          <w:color w:val="navy"/>
        </w:rPr>
        <w:t xml:space="preserve">APROVECHAMIENTO Y USO DE LAS PÉRDIDAS Y DESPERDICIOS DE ALIMENTOS NO APTOS PARA CONSUMO HUMANO.</w:t>
      </w:r>
      <w:bookmarkEnd w:id="6818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68186" w:name="2.22.1.3.1"/>
      <w:r>
        <w:rPr>
          <w:rFonts w:hAnsi="Arial"/>
          <w:rFonts w:ascii="Arial"/>
          <w:sz w:val="24"/>
          <w:color w:val="navy"/>
        </w:rPr>
        <w:t xml:space="preserve">ARTÍCULO 2.22.1.3.1. APROVECHAMIENTO Y USO DE LAS PÉRDIDAS Y DESPERDICIOS DE ALIMENTOS.</w:t>
      </w:r>
      <w:bookmarkEnd w:id="6818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La Comisión Intersectorial de Seguridad Alimentaria y Nutricional (CISAN) o quien haga sus veces, en el marco de las competencias de las entidades que la integran, adoptará e implementará la estrategia de economía circular que se articule con las pérdidas y desperdicios que se generen desde los diferentes ámbitos (municipal, departamental y nacional) y actores que intervienen en la cadena de suministro de alimentos, para la recuperación, transformación y el aprovechamiento de biomasa residual. </w:t>
      </w:r>
    </w:p>
    <w:p>
      <w:pPr>
        <w:jc w:val="both"/>
      </w:pPr>
      <w:rPr>
        <w:color w:val="black"/>
      </w:rPr>
    </w:p>
    <w:p>
      <w:pPr>
        <w:jc w:val="center"/>
      </w:pPr>
      <w:r>
        <w:rPr>
          <w:rFonts w:hAnsi="Arial"/>
          <w:rFonts w:ascii="Arial"/>
          <w:sz w:val="24"/>
          <w:vanish/>
          <w:color w:val="black"/>
        </w:rPr>
        <w:t>&amp;$</w:t>
      </w:r>
      <w:bookmarkStart w:id="68187" w:name="CAPÍTULO 2.22.1.4"/>
      <w:r>
        <w:rPr>
          <w:rFonts w:hAnsi="Arial"/>
          <w:rFonts w:ascii="Arial"/>
          <w:sz w:val="24"/>
          <w:color w:val="navy"/>
        </w:rPr>
        <w:t xml:space="preserve">CAPÍTULO 4. </w:t>
      </w:r>
    </w:p>
    <w:p>
      <w:pPr>
        <w:jc w:val="center"/>
      </w:pPr>
      <w:r>
        <w:rPr>
          <w:rFonts w:hAnsi="Arial"/>
          <w:rFonts w:ascii="Arial"/>
          <w:sz w:val="24"/>
          <w:color w:val="navy"/>
        </w:rPr>
        <w:t xml:space="preserve">DE LA PÉRDIDA Y DESPERDICIO DE ALIMENTOS PARA CONSUMO ANIMAL.</w:t>
      </w:r>
      <w:bookmarkEnd w:id="68187"/>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8188" w:name="2.22.1.4.1"/>
      <w:r>
        <w:rPr>
          <w:rFonts w:hAnsi="Arial"/>
          <w:rFonts w:ascii="Arial"/>
          <w:sz w:val="24"/>
          <w:color w:val="navy"/>
        </w:rPr>
        <w:t xml:space="preserve">ARTÍCULO 2.22.1.4.1. PÉRDIDAS Y DESPERDICIOS DE ALIMENTOS DESTINADOS AL CONSUMO ANIMAL.</w:t>
      </w:r>
      <w:bookmarkEnd w:id="6818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Para efectos de disminuir las pérdidas y desperdicios de alimentos de consumo animal, se acogerá lo dispuesto en la Resolución </w:t>
      </w:r>
      <w:r>
        <w:fldChar w:fldCharType="begin"/>
      </w:r>
      <w:r>
        <w:instrText>HYPERLINK "http://www.redjurista.com/document.aspx?ajcode=r_ica_61252_2020&amp;arts=INICIO"</w:instrText>
      </w:r>
      <w:r>
        <w:fldChar w:fldCharType="separate"/>
      </w:r>
      <w:r>
        <w:rPr>
          <w:rFonts w:hAnsi="Arial"/>
          <w:rFonts w:ascii="Arial"/>
          <w:sz w:val="24"/>
          <w:u w:val="single"/>
          <w:color w:val="black"/>
        </w:rPr>
        <w:t>61252</w:t>
      </w:r>
      <w:r>
        <w:fldChar w:fldCharType="end"/>
      </w:r>
      <w:r>
        <w:rPr>
          <w:rFonts w:hAnsi="Arial"/>
          <w:rFonts w:ascii="Arial"/>
          <w:sz w:val="24"/>
          <w:u w:val="none"/>
          <w:color w:val="black"/>
        </w:rPr>
        <w:t xml:space="preserve"> de 2020 expedida por el Instituto Colombiano Agropecuario (ICA) “por medio de la cual se establecen los requisitos y el procedimiento para el registro de los fabricantes e importadores de alimentos para animales, así como los requisitos y el procedimiento para el registro de alimentos para animales y se dictan otras disposiciones”, o la que la modifique, adicione o derogue, que incluye las Buenas Prácticas de Manufactura. </w:t>
      </w:r>
    </w:p>
    <w:p>
      <w:pPr>
        <w:jc w:val="center"/>
      </w:pPr>
      <w:rPr>
        <w:sz w:val="24"/>
        <w:color w:val="black"/>
      </w:rPr>
    </w:p>
    <w:p>
      <w:pPr>
        <w:jc w:val="center"/>
      </w:pPr>
      <w:r>
        <w:rPr>
          <w:rFonts w:hAnsi="Arial"/>
          <w:rFonts w:ascii="Arial"/>
          <w:sz w:val="24"/>
          <w:vanish/>
          <w:color w:val="black"/>
        </w:rPr>
        <w:t>&amp;$</w:t>
      </w:r>
      <w:bookmarkStart w:id="68189" w:name="CAPÍTULO 2.22.1.5"/>
      <w:r>
        <w:rPr>
          <w:rFonts w:hAnsi="Arial"/>
          <w:rFonts w:ascii="Arial"/>
          <w:sz w:val="24"/>
          <w:color w:val="navy"/>
        </w:rPr>
        <w:t xml:space="preserve">CAPÍTULO 5. </w:t>
      </w:r>
    </w:p>
    <w:p>
      <w:pPr>
        <w:jc w:val="center"/>
      </w:pPr>
      <w:r>
        <w:rPr>
          <w:rFonts w:hAnsi="Arial"/>
          <w:rFonts w:ascii="Arial"/>
          <w:sz w:val="24"/>
          <w:color w:val="navy"/>
        </w:rPr>
        <w:t xml:space="preserve">DE LOS INCENTIVOS.</w:t>
      </w:r>
      <w:bookmarkEnd w:id="68189"/>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8190" w:name="2.22.1.5.1"/>
      <w:r>
        <w:rPr>
          <w:rFonts w:hAnsi="Arial"/>
          <w:rFonts w:ascii="Arial"/>
          <w:sz w:val="24"/>
          <w:color w:val="navy"/>
        </w:rPr>
        <w:t xml:space="preserve">ARTÍCULO 2.22.1.5.1. DE LOS INCENTIVOS.</w:t>
      </w:r>
      <w:bookmarkEnd w:id="6819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En atención a lo dispuesto en el Parágrafo 1 de los artículos </w:t>
      </w:r>
      <w:r>
        <w:fldChar w:fldCharType="begin"/>
      </w:r>
      <w:r>
        <w:instrText>HYPERLINK "http://www.redjurista.com/document.aspx?ajcode=l1990019&amp;arts=8"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y </w:t>
      </w:r>
      <w:r>
        <w:fldChar w:fldCharType="begin"/>
      </w:r>
      <w:r>
        <w:instrText>HYPERLINK "http://www.redjurista.com/document.aspx?ajcode=l1990019&amp;arts=10"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1990 de 2019, la entrega de los alimentos destinados al consumo humano y animal, genera la aplicación de los beneficios reconocidos en el Estatuto Tributario para las donaciones. </w:t>
      </w:r>
    </w:p>
    <w:p>
      <w:pPr>
        <w:jc w:val="both"/>
      </w:pPr>
      <w:rPr>
        <w:color w:val="black"/>
      </w:rPr>
    </w:p>
    <w:p>
      <w:pPr>
        <w:jc w:val="center"/>
      </w:pPr>
      <w:r>
        <w:rPr>
          <w:rFonts w:hAnsi="Arial"/>
          <w:rFonts w:ascii="Arial"/>
          <w:sz w:val="24"/>
          <w:vanish/>
          <w:color w:val="black"/>
        </w:rPr>
        <w:t>&amp;$</w:t>
      </w:r>
      <w:bookmarkStart w:id="68191" w:name="CAPÍTULO 2.22.1.6"/>
      <w:r>
        <w:rPr>
          <w:rFonts w:hAnsi="Arial"/>
          <w:rFonts w:ascii="Arial"/>
          <w:sz w:val="24"/>
          <w:color w:val="navy"/>
        </w:rPr>
        <w:t xml:space="preserve">CAPÍTULO 6. </w:t>
      </w:r>
    </w:p>
    <w:p>
      <w:pPr>
        <w:jc w:val="center"/>
      </w:pPr>
      <w:r>
        <w:rPr>
          <w:rFonts w:hAnsi="Arial"/>
          <w:rFonts w:ascii="Arial"/>
          <w:sz w:val="24"/>
          <w:color w:val="navy"/>
        </w:rPr>
        <w:t xml:space="preserve">DISPOSICIONES FINALES.</w:t>
      </w:r>
      <w:bookmarkEnd w:id="68191"/>
      <w:r>
        <w:rPr>
          <w:rFonts w:hAnsi="Arial"/>
          <w:rFonts w:ascii="Arial"/>
          <w:sz w:val="24"/>
          <w:b/>
          <w:color w:val="black"/>
        </w:rPr>
        <w:t xml:space="preserve"> </w:t>
      </w:r>
    </w:p>
    <w:p>
      <w:pPr>
        <w:jc w:val="both"/>
      </w:pPr>
      <w:rPr>
        <w:sz w:val="24"/>
        <w:b/>
        <w:color w:val="black"/>
      </w:rPr>
    </w:p>
    <w:p>
      <w:pPr>
        <w:jc w:val="both"/>
      </w:pPr>
      <w:r>
        <w:rPr>
          <w:rFonts w:hAnsi="Arial"/>
          <w:rFonts w:ascii="Arial"/>
          <w:sz w:val="24"/>
          <w:b/>
          <w:vanish/>
          <w:color w:val="black"/>
        </w:rPr>
        <w:t>&amp;$</w:t>
      </w:r>
      <w:bookmarkStart w:id="68192" w:name="2.22.1.6.1"/>
      <w:r>
        <w:rPr>
          <w:rFonts w:hAnsi="Arial"/>
          <w:rFonts w:ascii="Arial"/>
          <w:sz w:val="24"/>
          <w:color w:val="navy"/>
        </w:rPr>
        <w:t xml:space="preserve">ARTÍCULO 2.22.1.6.1.</w:t>
      </w:r>
      <w:bookmarkEnd w:id="6819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"http://www.redjurista.com/document.aspx?ajcode=d0375022&amp;arts=1"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375 de 2022. El nuevo texto es el siguiente:&gt; El establecimiento de los mecanismos previstos en el presente Título deberá implementarse de forma consistente con el Marco Fiscal de Mediano Plazo y el Marco de Gasto de Mediano Plazo y las disponibilidades presupuestales, hasta la concurrencia de las respectivas apropiaciones autorizadas en cada sector y en las respectivas entidades a las que les compete la implementación de las diferentes actividades.</w:t>
      </w:r>
    </w:p>
    <w:p>
      <w:pPr>
        <w:jc w:val="center"/>
      </w:pPr>
      <w:rPr>
        <w:sz w:val="24"/>
        <w:b/>
        <w:color w:val="black"/>
      </w:rPr>
    </w:p>
    <w:p>
      <w:pPr>
        <w:jc w:val="center"/>
      </w:pPr>
      <w:r>
        <w:rPr>
          <w:rFonts w:hAnsi="Arial"/>
          <w:rFonts w:ascii="Arial"/>
          <w:sz w:val="24"/>
          <w:vanish/>
          <w:color w:val="black"/>
        </w:rPr>
        <w:t>&amp;$</w:t>
      </w:r>
      <w:bookmarkStart w:id="68193" w:name="LIBRO 3"/>
      <w:r>
        <w:rPr>
          <w:rFonts w:hAnsi="Arial"/>
          <w:rFonts w:ascii="Arial"/>
          <w:sz w:val="24"/>
          <w:color w:val="navy"/>
        </w:rPr>
        <w:t xml:space="preserve">LIBRO 3. </w:t>
      </w:r>
    </w:p>
    <w:p>
      <w:pPr>
        <w:jc w:val="center"/>
      </w:pPr>
      <w:r>
        <w:rPr>
          <w:rFonts w:hAnsi="Arial"/>
          <w:rFonts w:ascii="Arial"/>
          <w:sz w:val="24"/>
          <w:color w:val="navy"/>
        </w:rPr>
        <w:t xml:space="preserve">DISPOSICIONES FINALES.</w:t>
      </w:r>
      <w:bookmarkEnd w:id="68193"/>
      <w:r>
        <w:rPr>
          <w:rFonts w:hAnsi="Arial"/>
          <w:rFonts w:ascii="Arial"/>
          <w:sz w:val="24"/>
          <w:b/>
          <w:color w:val="black"/>
        </w:rPr>
        <w:t xml:space="preserve"> </w:t>
      </w:r>
    </w:p>
    <w:p>
      <w:pPr>
        <w:jc w:val="center"/>
      </w:pPr>
      <w:rPr>
        <w:sz w:val="24"/>
        <w:b/>
        <w:color w:val="black"/>
      </w:rPr>
    </w:p>
    <w:p>
      <w:pPr>
        <w:jc w:val="center"/>
      </w:pPr>
      <w:r>
        <w:rPr>
          <w:rFonts w:hAnsi="Arial"/>
          <w:rFonts w:ascii="Arial"/>
          <w:sz w:val="24"/>
          <w:vanish/>
          <w:color w:val="black"/>
        </w:rPr>
        <w:t>&amp;$</w:t>
      </w:r>
      <w:bookmarkStart w:id="68194" w:name="PARTE 3.1"/>
      <w:r>
        <w:rPr>
          <w:rFonts w:hAnsi="Arial"/>
          <w:rFonts w:ascii="Arial"/>
          <w:sz w:val="24"/>
          <w:color w:val="navy"/>
        </w:rPr>
        <w:t xml:space="preserve">PARTE 1. </w:t>
      </w:r>
    </w:p>
    <w:p>
      <w:pPr>
        <w:jc w:val="center"/>
      </w:pPr>
      <w:r>
        <w:rPr>
          <w:rFonts w:hAnsi="Arial"/>
          <w:rFonts w:ascii="Arial"/>
          <w:sz w:val="24"/>
          <w:color w:val="navy"/>
        </w:rPr>
        <w:t xml:space="preserve">DEROGATORIA Y VIGENCIA.</w:t>
      </w:r>
      <w:bookmarkEnd w:id="6819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68195" w:name="3.1.1"/>
      <w:r>
        <w:rPr>
          <w:rFonts w:hAnsi="Arial"/>
          <w:rFonts w:ascii="Arial"/>
          <w:sz w:val="24"/>
          <w:color w:val="navy"/>
        </w:rPr>
        <w:t xml:space="preserve">ARTÍCULO 3.1.1. </w:t>
      </w:r>
      <w:r>
        <w:rPr>
          <w:rFonts w:hAnsi="Arial"/>
          <w:rFonts w:ascii="Arial"/>
          <w:sz w:val="24"/>
          <w:i/>
          <w:color w:val="navy"/>
        </w:rPr>
        <w:t xml:space="preserve">DEROGATORIA INTEGRAL.</w:t>
      </w:r>
      <w:bookmarkEnd w:id="68195"/>
      <w:r>
        <w:rPr>
          <w:rFonts w:hAnsi="Arial"/>
          <w:rFonts w:ascii="Arial"/>
          <w:sz w:val="24"/>
          <w:i/>
          <w:color w:val="black"/>
        </w:rPr>
        <w:t xml:space="preserve"> </w:t>
      </w:r>
      <w:r>
        <w:rPr>
          <w:rFonts w:hAnsi="Arial"/>
          <w:rFonts w:ascii="Arial"/>
          <w:sz w:val="24"/>
          <w:color w:val="black"/>
        </w:rPr>
        <w:t xml:space="preserve">Este decreto regula íntegramente las materias contempladas en él. Por consiguiente, de conformidad con el art. 3 de la Ley 153 de 1887, quedan derogadas todas las disposiciones de naturaleza reglamentaria relativas al sector administrativo a que se refiere este decreto que versan sobre las mismas materias, con excepción, exclusivamente, de los siguientes asuntos:</w:t>
      </w:r>
    </w:p>
    <w:p>
      <w:pPr>
        <w:jc w:val="both"/>
      </w:pPr>
      <w:rPr>
        <w:sz w:val="24"/>
        <w:color w:val="black"/>
      </w:rPr>
    </w:p>
    <w:p>
      <w:pPr>
        <w:jc w:val="both"/>
      </w:pPr>
      <w:r>
        <w:rPr>
          <w:rFonts w:hAnsi="Arial"/>
          <w:rFonts w:ascii="Arial"/>
          <w:sz w:val="24"/>
          <w:color w:val="black"/>
        </w:rPr>
        <w:t xml:space="preserve">1. No quedan cobijados por la derogatoria anterior los decretos relativos a la creación y conformación de comisiones intersectoriales, comisiones interinstitucionales, consejos, comités, sistemas administrativos y demás asuntos relacionados con la estructura, configuración y conformación de las entidades y organismos del sector administrativo.</w:t>
      </w:r>
    </w:p>
    <w:p>
      <w:pPr>
        <w:jc w:val="both"/>
      </w:pPr>
      <w:rPr>
        <w:sz w:val="24"/>
        <w:color w:val="black"/>
      </w:rPr>
    </w:p>
    <w:p>
      <w:pPr>
        <w:jc w:val="both"/>
      </w:pPr>
      <w:r>
        <w:rPr>
          <w:rFonts w:hAnsi="Arial"/>
          <w:rFonts w:ascii="Arial"/>
          <w:sz w:val="24"/>
          <w:color w:val="black"/>
        </w:rPr>
        <w:t xml:space="preserve">2. Tampoco quedan cobijados por la derogatoria anterior los decretos que desarrollan leyes marco, ni el Decreto número </w:t>
      </w:r>
      <w:r>
        <w:fldChar w:fldCharType="begin"/>
      </w:r>
      <w:r>
        <w:instrText>HYPERLINK "http://www.redjurista.com/document.aspx?ajcode=d0059_38&amp;arts=Inicio"</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1938.</w:t>
      </w:r>
    </w:p>
    <w:p>
      <w:pPr>
        <w:jc w:val="both"/>
      </w:pPr>
      <w:rPr>
        <w:sz w:val="24"/>
        <w:color w:val="black"/>
      </w:rPr>
    </w:p>
    <w:p>
      <w:pPr>
        <w:jc w:val="both"/>
      </w:pPr>
      <w:r>
        <w:rPr>
          <w:rFonts w:hAnsi="Arial"/>
          <w:rFonts w:ascii="Arial"/>
          <w:sz w:val="24"/>
          <w:color w:val="black"/>
        </w:rPr>
        <w:t xml:space="preserve">3. Igualmente, quedan excluidas de esta derogatoria las normas de naturaleza reglamentaria de este sector administrativo que, a la fecha de expedición del presente decreto, se encuentren suspendidas por la Jurisdicción Contencioso Administrativa, las cuales serán compiladas en este decreto, en caso de recuperar su eficacia jurídica.</w:t>
      </w:r>
    </w:p>
    <w:p>
      <w:pPr>
        <w:jc w:val="both"/>
      </w:pPr>
      <w:rPr>
        <w:sz w:val="24"/>
        <w:color w:val="black"/>
      </w:rPr>
    </w:p>
    <w:p>
      <w:pPr>
        <w:jc w:val="both"/>
      </w:pPr>
      <w:r>
        <w:rPr>
          <w:rFonts w:hAnsi="Arial"/>
          <w:rFonts w:ascii="Arial"/>
          <w:sz w:val="24"/>
          <w:color w:val="black"/>
        </w:rPr>
        <w:t xml:space="preserve">Los actos administrativos expedidos con fundamento en las disposiciones compiladas en el presente decreto mantendrán su vigencia y ejecutoriedad bajo el entendido de que sus fundamentos jurídicos permanecen en el presente decreto compilatorio.</w:t>
      </w:r>
    </w:p>
    <w:p>
      <w:pPr>
        <w:jc w:val="both"/>
      </w:pPr>
      <w:rPr>
        <w:sz w:val="24"/>
        <w:color w:val="black"/>
      </w:rPr>
    </w:p>
    <w:p>
      <w:pPr>
        <w:jc w:val="both"/>
      </w:pPr>
      <w:r>
        <w:rPr>
          <w:rFonts w:hAnsi="Arial"/>
          <w:rFonts w:ascii="Arial"/>
          <w:sz w:val="24"/>
          <w:vanish/>
          <w:color w:val="black"/>
        </w:rPr>
        <w:t>&amp;$</w:t>
      </w:r>
      <w:bookmarkStart w:id="68196" w:name="3.1.2"/>
      <w:r>
        <w:rPr>
          <w:rFonts w:hAnsi="Arial"/>
          <w:rFonts w:ascii="Arial"/>
          <w:sz w:val="24"/>
          <w:color w:val="navy"/>
        </w:rPr>
        <w:t xml:space="preserve">ARTÍCULO 3.1.2. </w:t>
      </w:r>
      <w:r>
        <w:rPr>
          <w:rFonts w:hAnsi="Arial"/>
          <w:rFonts w:ascii="Arial"/>
          <w:sz w:val="24"/>
          <w:i/>
          <w:color w:val="navy"/>
        </w:rPr>
        <w:t>VIGENCIA</w:t>
      </w:r>
      <w:r>
        <w:rPr>
          <w:rFonts w:hAnsi="Arial"/>
          <w:rFonts w:ascii="Arial"/>
          <w:sz w:val="24"/>
          <w:color w:val="navy"/>
        </w:rPr>
        <w:t>.</w:t>
      </w:r>
      <w:bookmarkEnd w:id="68196"/>
      <w:r>
        <w:rPr>
          <w:rFonts w:hAnsi="Arial"/>
          <w:rFonts w:ascii="Arial"/>
          <w:sz w:val="24"/>
          <w:b/>
          <w:color w:val="black"/>
        </w:rPr>
        <w:t xml:space="preserve"> </w:t>
      </w:r>
      <w:r>
        <w:rPr>
          <w:rFonts w:hAnsi="Arial"/>
          <w:rFonts w:ascii="Arial"/>
          <w:sz w:val="24"/>
          <w:color w:val="black"/>
        </w:rPr>
        <w:t xml:space="preserve">El presente decreto rige a partir de su publicación en el </w:t>
      </w:r>
      <w:r>
        <w:rPr>
          <w:rFonts w:hAnsi="Arial"/>
          <w:rFonts w:ascii="Arial"/>
          <w:sz w:val="24"/>
          <w:b/>
          <w:i/>
          <w:color w:val="black"/>
        </w:rPr>
        <w:t xml:space="preserve">Diario Oficial</w:t>
      </w:r>
      <w:r>
        <w:rPr>
          <w:rFonts w:hAnsi="Arial"/>
          <w:rFonts w:ascii="Arial"/>
          <w:sz w:val="24"/>
          <w:color w:val="black"/>
        </w:rPr>
        <w:t>.</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26 de mayo de 2015.</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rPr>
        <w:sz w:val="24"/>
        <w:color w:val="black"/>
      </w:rPr>
    </w:p>
    <w:p>
      <w:pPr>
        <w:jc w:val="both"/>
        <w:keepNext/>
      </w:pPr>
      <w:r>
        <w:rPr>
          <w:rFonts w:hAnsi="Arial"/>
          <w:rFonts w:ascii="Arial"/>
          <w:sz w:val="24"/>
          <w:color w:val="black"/>
        </w:rPr>
        <w:t xml:space="preserve">&lt;Notas de Pie de Página incluidas por Avance Jurídico:&gt;</w:t>
      </w:r>
    </w:p>
    <w:p>
      <w:pPr>
        <w:jc w:val="both"/>
        <w:keepNext/>
      </w:pPr>
      <w:rPr>
        <w:sz w:val="24"/>
        <w:color w:val="black"/>
      </w:rPr>
    </w:p>
    <w:p>
      <w:pPr>
        <w:jc w:val="both"/>
        <w:keepNext/>
      </w:pPr>
      <w:r>
        <w:rPr>
          <w:rFonts w:hAnsi="Arial"/>
          <w:rFonts w:ascii="Arial"/>
          <w:sz w:val="18"/>
          <w:vanish/>
          <w:color w:val="black"/>
        </w:rPr>
        <w:t>&amp;$</w:t>
      </w:r>
      <w:bookmarkStart w:id="68197" w:name="NP2"/>
      <w:r>
        <w:rPr>
          <w:rFonts w:hAnsi="Arial"/>
          <w:rFonts w:ascii="Arial"/>
          <w:sz w:val="18"/>
          <w:color w:val="navy"/>
        </w:rPr>
        <w:t>2.</w:t>
      </w:r>
      <w:bookmarkEnd w:id="68197"/>
      <w:r>
        <w:rPr>
          <w:rFonts w:hAnsi="Arial"/>
          <w:rFonts w:ascii="Arial"/>
          <w:sz w:val="24"/>
          <w:color w:val="black"/>
        </w:rPr>
        <w:t xml:space="preserve"> </w:t>
      </w:r>
      <w:r>
        <w:rPr>
          <w:rFonts w:hAnsi="Arial"/>
          <w:rFonts w:ascii="Arial"/>
          <w:sz w:val="18"/>
          <w:color w:val="black"/>
        </w:rPr>
        <w:t xml:space="preserve">La "Agricultura Campesina Familiar y Comunitaria (ACFC)”, que en adelante se denominará “Agricultura Campesina, Familiar, Étnica y Comunitaria (ACFEC)” según lo ordena el artículo </w:t>
      </w:r>
      <w:r>
        <w:fldChar w:fldCharType="begin"/>
      </w:r>
      <w:r>
        <w:instrText>HYPERLINK "http://www.redjurista.com/document.aspx?ajcode=r_ma_0175_2024&amp;arts=1"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 la Resolución 175 de 21 de junio de 2024, "por la cual se modifica las Resoluciones números </w:t>
      </w:r>
      <w:r>
        <w:fldChar w:fldCharType="begin"/>
      </w:r>
      <w:r>
        <w:instrText>HYPERLINK "http://www.redjurista.com/document.aspx?ajcode=r_ma_0464_2017&amp;arts=0"</w:instrText>
      </w:r>
      <w:r>
        <w:fldChar w:fldCharType="separate"/>
      </w:r>
      <w:r>
        <w:rPr>
          <w:rFonts w:hAnsi="Arial"/>
          <w:rFonts w:ascii="Arial"/>
          <w:sz w:val="18"/>
          <w:u w:val="single"/>
          <w:color w:val="black"/>
        </w:rPr>
        <w:t>464</w:t>
      </w:r>
      <w:r>
        <w:fldChar w:fldCharType="end"/>
      </w:r>
      <w:r>
        <w:rPr>
          <w:rFonts w:hAnsi="Arial"/>
          <w:rFonts w:ascii="Arial"/>
          <w:sz w:val="18"/>
          <w:u w:val="none"/>
          <w:color w:val="black"/>
        </w:rPr>
        <w:t xml:space="preserve"> de 2017 y 00</w:t>
      </w:r>
      <w:r>
        <w:fldChar w:fldCharType="begin"/>
      </w:r>
      <w:r>
        <w:instrText>HYPERLINK "http://www.redjurista.com/document.aspx?ajcode=r_ma_0095_2021&amp;arts=0"</w:instrText>
      </w:r>
      <w:r>
        <w:fldChar w:fldCharType="separate"/>
      </w:r>
      <w:r>
        <w:rPr>
          <w:rFonts w:hAnsi="Arial"/>
          <w:rFonts w:ascii="Arial"/>
          <w:sz w:val="18"/>
          <w:u w:val="single"/>
          <w:color w:val="black"/>
        </w:rPr>
        <w:t>0095</w:t>
      </w:r>
      <w:r>
        <w:fldChar w:fldCharType="end"/>
      </w:r>
      <w:r>
        <w:rPr>
          <w:rFonts w:hAnsi="Arial"/>
          <w:rFonts w:ascii="Arial"/>
          <w:sz w:val="18"/>
          <w:u w:val="none"/>
          <w:color w:val="black"/>
        </w:rPr>
        <w:t xml:space="preserve"> de 2021, y se dictan otras disposiciones", publicada en el Diario Oficial No. 52.805 de 2 de julio de 2024. Rige a partir de su expedición.</w:t>
      </w:r>
    </w:p>
    <w:p>
      <w:pPr>
        <w:jc w:val="both"/>
        <w:keepNext/>
      </w:pPr>
      <w:rPr>
        <w:sz w:val="24"/>
        <w:color w:val="black"/>
      </w:rPr>
    </w:p>
    <w:p>
      <w:pPr>
        <w:jc w:val="both"/>
        <w:keepNext/>
      </w:pPr>
      <w:r>
        <w:rPr>
          <w:rFonts w:hAnsi="Arial"/>
          <w:rFonts w:ascii="Arial"/>
          <w:sz w:val="24"/>
          <w:vanish/>
          <w:color w:val="black"/>
        </w:rPr>
        <w:t>&amp;$</w:t>
      </w:r>
      <w:bookmarkStart w:id="68198" w:name="np1"/>
      <w:r>
        <w:rPr>
          <w:rFonts w:hAnsi="Arial"/>
          <w:rFonts w:ascii="Arial"/>
          <w:sz w:val="18"/>
          <w:color w:val="navy"/>
        </w:rPr>
        <w:t>1.</w:t>
      </w:r>
      <w:bookmarkEnd w:id="68198"/>
      <w:r>
        <w:rPr>
          <w:rFonts w:hAnsi="Arial"/>
          <w:rFonts w:ascii="Arial"/>
          <w:sz w:val="18"/>
          <w:color w:val="black"/>
        </w:rPr>
        <w:t xml:space="preserve"> - Instituto Colombiano de Desarrollo Rural (INCODER) suprimido por el Decreto Ley </w:t>
      </w:r>
      <w:r>
        <w:fldChar w:fldCharType="begin"/>
      </w:r>
      <w:r>
        <w:instrText>HYPERLINK "http://www.redjurista.com/document.aspx?ajcode=d2365015&amp;arts=INICIO"</w:instrText>
      </w:r>
      <w:r>
        <w:fldChar w:fldCharType="separate"/>
      </w:r>
      <w:r>
        <w:rPr>
          <w:rFonts w:hAnsi="Arial"/>
          <w:rFonts w:ascii="Arial"/>
          <w:sz w:val="18"/>
          <w:u w:val="single"/>
          <w:color w:val="black"/>
        </w:rPr>
        <w:t>2365</w:t>
      </w:r>
      <w:r>
        <w:fldChar w:fldCharType="end"/>
      </w:r>
      <w:r>
        <w:rPr>
          <w:rFonts w:hAnsi="Arial"/>
          <w:rFonts w:ascii="Arial"/>
          <w:sz w:val="18"/>
          <w:u w:val="none"/>
          <w:color w:val="black"/>
        </w:rPr>
        <w:t xml:space="preserve"> de 2015, publicado en el Diario Oficial No. 49.719 de 7 de diciembre de 2015, "por el cual se suprime el Instituto Colombiano de Desarrollo Rural (Incoder), se ordena su liquidación y se dictan otras disposiciones".</w:t>
      </w:r>
    </w:p>
    <w:p>
      <w:pPr>
        <w:jc w:val="both"/>
        <w:keepNext/>
      </w:pPr>
      <w:rPr>
        <w:sz w:val="18"/>
        <w:color w:val="black"/>
      </w:rPr>
    </w:p>
    <w:p>
      <w:pPr>
        <w:jc w:val="both"/>
        <w:keepNext/>
      </w:pPr>
      <w:r>
        <w:rPr>
          <w:rFonts w:hAnsi="Arial"/>
          <w:rFonts w:ascii="Arial"/>
          <w:sz w:val="18"/>
          <w:color w:val="black"/>
        </w:rPr>
        <w:t xml:space="preserve">Según lo establece el artículo </w:t>
      </w:r>
      <w:r>
        <w:fldChar w:fldCharType="begin"/>
      </w:r>
      <w:r>
        <w:instrText>HYPERLINK "http://www.redjurista.com/document.aspx?ajcode=d2364015&amp;arts=37"</w:instrText>
      </w:r>
      <w:r>
        <w:fldChar w:fldCharType="separate"/>
      </w:r>
      <w:r>
        <w:rPr>
          <w:rFonts w:hAnsi="Arial"/>
          <w:rFonts w:ascii="Arial"/>
          <w:sz w:val="18"/>
          <w:u w:val="single"/>
          <w:color w:val="black"/>
        </w:rPr>
        <w:t>37</w:t>
      </w:r>
      <w:r>
        <w:fldChar w:fldCharType="end"/>
      </w:r>
      <w:r>
        <w:rPr>
          <w:rFonts w:hAnsi="Arial"/>
          <w:rFonts w:ascii="Arial"/>
          <w:sz w:val="18"/>
          <w:u w:val="none"/>
          <w:color w:val="black"/>
        </w:rPr>
        <w:t xml:space="preserve"> del Decreto Ley </w:t>
      </w:r>
      <w:r>
        <w:fldChar w:fldCharType="begin"/>
      </w:r>
      <w:r>
        <w:instrText>HYPERLINK "http://www.redjurista.com/document.aspx?ajcode=d2364015&amp;arts=inicio"</w:instrText>
      </w:r>
      <w:r>
        <w:fldChar w:fldCharType="separate"/>
      </w:r>
      <w:r>
        <w:rPr>
          <w:rFonts w:hAnsi="Arial"/>
          <w:rFonts w:ascii="Arial"/>
          <w:sz w:val="18"/>
          <w:u w:val="single"/>
          <w:color w:val="black"/>
        </w:rPr>
        <w:t>2364</w:t>
      </w:r>
      <w:r>
        <w:fldChar w:fldCharType="end"/>
      </w:r>
      <w:r>
        <w:rPr>
          <w:rFonts w:hAnsi="Arial"/>
          <w:rFonts w:ascii="Arial"/>
          <w:sz w:val="18"/>
          <w:u w:val="none"/>
          <w:color w:val="black"/>
        </w:rPr>
        <w:t xml:space="preserve"> de 2015  -por el cual se crea la Agencia de Desarrollo Rural (ADR), se determinan su objeto y su estructura orgánica-</w:t>
      </w:r>
      <w:r>
        <w:rPr>
          <w:rFonts w:hAnsi="Arial"/>
          <w:rFonts w:ascii="Arial"/>
          <w:sz w:val="18"/>
          <w:i/>
          <w:u w:val="none"/>
          <w:color w:val="black"/>
        </w:rPr>
        <w:t xml:space="preserve">, </w:t>
      </w:r>
      <w:r>
        <w:rPr>
          <w:rFonts w:hAnsi="Arial"/>
          <w:rFonts w:ascii="Arial"/>
          <w:sz w:val="18"/>
          <w:u w:val="none"/>
          <w:color w:val="black"/>
        </w:rPr>
        <w:t xml:space="preserve">publicado en el Diario Oficial No. 49.719 de 7 de diciembre de 2015:</w:t>
      </w:r>
      <w:r>
        <w:rPr>
          <w:rFonts w:hAnsi="Arial"/>
          <w:rFonts w:ascii="Arial"/>
          <w:sz w:val="18"/>
          <w:i/>
          <w:u w:val="none"/>
          <w:color w:val="black"/>
        </w:rPr>
        <w:t xml:space="preserve"> "las referencias normativas hechas al Incora o al Incoder, en relación con los temas de desarrollo agropecuario y rural deben entenderse referidas a la Agencia de Desarrollo Rural"; y</w:t>
      </w:r>
    </w:p>
    <w:p>
      <w:pPr>
        <w:jc w:val="both"/>
        <w:keepNext/>
      </w:pPr>
      <w:rPr>
        <w:sz w:val="18"/>
        <w:color w:val="black"/>
      </w:rPr>
    </w:p>
    <w:p>
      <w:pPr>
        <w:jc w:val="both"/>
        <w:keepNext/>
      </w:pPr>
      <w:r>
        <w:rPr>
          <w:rFonts w:hAnsi="Arial"/>
          <w:rFonts w:ascii="Arial"/>
          <w:sz w:val="18"/>
          <w:color w:val="black"/>
        </w:rPr>
        <w:t xml:space="preserve">Según lo establece el artículo </w:t>
      </w:r>
      <w:r>
        <w:fldChar w:fldCharType="begin"/>
      </w:r>
      <w:r>
        <w:instrText>HYPERLINK "http://www.redjurista.com/document.aspx?ajcode=d2363015&amp;arts=38"</w:instrText>
      </w:r>
      <w:r>
        <w:fldChar w:fldCharType="separate"/>
      </w:r>
      <w:r>
        <w:rPr>
          <w:rFonts w:hAnsi="Arial"/>
          <w:rFonts w:ascii="Arial"/>
          <w:sz w:val="18"/>
          <w:u w:val="single"/>
          <w:color w:val="black"/>
        </w:rPr>
        <w:t>38</w:t>
      </w:r>
      <w:r>
        <w:fldChar w:fldCharType="end"/>
      </w:r>
      <w:r>
        <w:rPr>
          <w:rFonts w:hAnsi="Arial"/>
          <w:rFonts w:ascii="Arial"/>
          <w:sz w:val="18"/>
          <w:u w:val="none"/>
          <w:color w:val="black"/>
        </w:rPr>
        <w:t xml:space="preserve"> del Decreto Ley </w:t>
      </w:r>
      <w:r>
        <w:fldChar w:fldCharType="begin"/>
      </w:r>
      <w:r>
        <w:instrText>HYPERLINK "http://www.redjurista.com/document.aspx?ajcode=d2363015&amp;arts=inicio"</w:instrText>
      </w:r>
      <w:r>
        <w:fldChar w:fldCharType="separate"/>
      </w:r>
      <w:r>
        <w:rPr>
          <w:rFonts w:hAnsi="Arial"/>
          <w:rFonts w:ascii="Arial"/>
          <w:sz w:val="18"/>
          <w:u w:val="single"/>
          <w:color w:val="black"/>
        </w:rPr>
        <w:t>2363</w:t>
      </w:r>
      <w:r>
        <w:fldChar w:fldCharType="end"/>
      </w:r>
      <w:r>
        <w:rPr>
          <w:rFonts w:hAnsi="Arial"/>
          <w:rFonts w:ascii="Arial"/>
          <w:sz w:val="18"/>
          <w:u w:val="none"/>
          <w:color w:val="black"/>
        </w:rPr>
        <w:t xml:space="preserve"> de 2015 -por el cual se crea la Agencia Nacional de Tierras, (ANT), se fija su objeto y estructura-, publicado en el Diario Oficial No. 49.719 de 7 de diciembre de 2015: </w:t>
      </w:r>
      <w:r>
        <w:rPr>
          <w:rFonts w:hAnsi="Arial"/>
          <w:rFonts w:ascii="Arial"/>
          <w:sz w:val="18"/>
          <w:i/>
          <w:u w:val="none"/>
          <w:color w:val="black"/>
        </w:rPr>
        <w:t xml:space="preserve">"todas las referencias normativas hechas al Incora o al Incoder en relación con los temas de ordenamiento social de la propiedad rural deben entenderse referidas a la Agencia Nacional de Tierras (ANT).</w:t>
      </w:r>
    </w:p>
    <w:p>
      <w:pPr>
        <w:jc w:val="both"/>
        <w:keepNext/>
      </w:pPr>
      <w:rPr>
        <w:sz w:val="18"/>
        <w:i/>
        <w:color w:val="black"/>
      </w:rPr>
    </w:p>
    <w:p>
      <w:pPr>
        <w:jc w:val="both"/>
        <w:keepNext/>
      </w:pPr>
      <w:r>
        <w:rPr>
          <w:rFonts w:hAnsi="Arial"/>
          <w:rFonts w:ascii="Arial"/>
          <w:sz w:val="18"/>
          <w:i/>
          <w:color w:val="black"/>
        </w:rPr>
        <w:t xml:space="preserve">PARÁGRAFO. Las referencias normativas consignadas en la Ley </w:t>
      </w:r>
      <w:r>
        <w:fldChar w:fldCharType="begin"/>
      </w:r>
      <w:r>
        <w:instrText>HYPERLINK "http://www.redjurista.com/document.aspx?ajcode=l0160_94&amp;arts=INICIO"</w:instrText>
      </w:r>
      <w:r>
        <w:fldChar w:fldCharType="separate"/>
      </w:r>
      <w:r>
        <w:rPr>
          <w:rFonts w:hAnsi="Arial"/>
          <w:rFonts w:ascii="Arial"/>
          <w:sz w:val="18"/>
          <w:i/>
          <w:u w:val="single"/>
          <w:color w:val="black"/>
        </w:rPr>
        <w:t>160</w:t>
      </w:r>
      <w:r>
        <w:fldChar w:fldCharType="end"/>
      </w:r>
      <w:r>
        <w:rPr>
          <w:rFonts w:hAnsi="Arial"/>
          <w:rFonts w:ascii="Arial"/>
          <w:sz w:val="18"/>
          <w:i/>
          <w:u w:val="none"/>
          <w:color w:val="black"/>
        </w:rPr>
        <w:t xml:space="preserve"> de 1994, y demás normas vigentes, a la Junta Directiva del Incora, o al Consejo Directivo del Incoder, relacionadas con las políticas de ordenamiento social de la propiedad, deben entenderse referidas al Consejo Directivo de la Agencia Nacional de Tierras (ANT). "</w:t>
      </w:r>
    </w:p>
    <w:sectPr>
      <w:cols w:num="1" w.space="720"/>
      <w:pgSz w:w="12240" w:h="15840"/>
      <w:pgMar w:top="1134" w:right="1134" w:left="1134" w:bottom="1417" w:header="254" w:footer="254"/>
      <w:headerReference w:type="default" r:id="eId7476"/>
      <w:footerReference w:type="default" r:id="eId7477"/>
      <w:type w:val="continuous"/>
    </w:sectPr>
  </w:body>
</w:document>
</file>

<file path=word/footer_default_74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750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750</w:t>
      <w:fldChar w:fldCharType="end"/>
    </w:r>
  </w:p>
</w:ftr>
</file>

<file path=word/header_default_74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u w:val="none"/>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i/>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i/>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i/>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i/>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b/>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u w:val="single"/>
    <w:color w:val="black"/>
  </w:rPr>
  <w:rPr>
    <w:rFonts w:hAnsi="Arial"/>
    <w:rFonts w:ascii="Arial"/>
    <w:sz w:val="24"/>
    <w:u w:val="single"/>
    <w:color w:val="black"/>
  </w:rPr>
  <w:rPr>
    <w:rFonts w:hAnsi="Arial"/>
    <w:rFonts w:ascii="Arial"/>
    <w:sz w:val="24"/>
    <w:i/>
    <w:u w:val="none"/>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navy"/>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color w:val="black"/>
  </w:rPr>
  <w:rPr>
    <w:rFonts w:hAnsi="Arial"/>
    <w:rFonts w:ascii="Arial"/>
    <w:sz w:val="24"/>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u w:val="single"/>
    <w:color w:val="black"/>
  </w:rPr>
  <w:rPr>
    <w:rFonts w:hAnsi="Arial"/>
    <w:rFonts w:ascii="Arial"/>
    <w:sz w:val="24"/>
    <w:u w:val="single"/>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u w:val="single"/>
    <w:color w:val="black"/>
  </w:rPr>
  <w:rPr>
    <w:rFonts w:hAnsi="Arial"/>
    <w:rFonts w:ascii="Arial"/>
    <w:sz w:val="24"/>
    <w:u w:val="single"/>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24"/>
    <w:color w:val="navy"/>
  </w:rPr>
  <w:rPr>
    <w:rFonts w:hAnsi="Arial"/>
    <w:rFonts w:ascii="Arial"/>
    <w:sz w:val="18"/>
    <w:vanish/>
    <w:color w:val="black"/>
  </w:rPr>
  <w:rPr>
    <w:rFonts w:hAnsi="Arial"/>
    <w:rFonts w:ascii="Arial"/>
    <w:sz w:val="18"/>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vanish/>
    <w:color w:val="black"/>
  </w:rPr>
  <w:rPr>
    <w:rFonts w:hAnsi="Arial"/>
    <w:rFonts w:ascii="Arial"/>
    <w:sz w:val="18"/>
    <w:color w:val="navy"/>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rPr>
    <w:rFonts w:hAnsi="Arial"/>
    <w:rFonts w:ascii="Arial"/>
    <w:sz w:val="24"/>
    <w:u w:val="single"/>
    <w:color w:val="black"/>
  </w:rPr>
</w:styles>
</file>

<file path=word/_rels/document.xml.rels><?xml version="1.0" encoding="UTF-8" standalone="yes"?><Relationships xmlns="http://schemas.openxmlformats.org/package/2006/relationships">
<Relationship Id="eId7476" Type="http://schemas.openxmlformats.org/officeDocument/2006/relationships/header" Target="header_default_7476.xml" />
<Relationship Id="id0" Type="http://schemas.openxmlformats.org/officeDocument/2006/relationships/image" Target="img/img_id0.png"/>
<Relationship Id="eId7477" Type="http://schemas.openxmlformats.org/officeDocument/2006/relationships/footer" Target="footer_default_7477.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rId8" Type="http://schemas.openxmlformats.org/officeDocument/2006/relationships/settings" Target="settings.xml"/>
<Relationship Id="rId9" Type="http://schemas.openxmlformats.org/officeDocument/2006/relationships/styles" Target="styles.xml"/>
</Relationships>

</file>

<file path=word/_rels/footer_default_74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74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