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7629.xml" ContentType="application/vnd.openxmlformats-officedocument.wordprocessingml.header+xml"/>
  <Override PartName="/word/footer_default_7630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1374 DE 2022</w:t>
      </w:r>
    </w:p>
    <w:p>
      <w:pPr>
        <w:jc w:val="center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black"/>
        </w:rPr>
        <w:t xml:space="preserve">(julio 27)</w:t>
      </w:r>
    </w:p>
    <w:p>
      <w:pPr>
        <w:jc w:val="center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black"/>
        </w:rPr>
        <w:t xml:space="preserve">Diario Oficial No. 52.108 de 27 de julio de 2022</w:t>
      </w:r>
    </w:p>
    <w:p>
      <w:pPr>
        <w:jc w:val="center"/>
        <w:outlineLvl w:val="1"/>
        <w:tabs>
          <w:tab w:val="left" w:leader="none" w:pos="8840"/>
        </w:tabs>
      </w:pPr>
      <w:rPr>
        <w:sz w:val="24"/>
        <w:color w:val="black"/>
      </w:rPr>
    </w:p>
    <w:p>
      <w:pPr>
        <w:jc w:val="center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gray"/>
        </w:rPr>
        <w:t xml:space="preserve">MINISTERIO DE AGRICULTURA Y DESARROLLO RURAL</w:t>
      </w:r>
    </w:p>
    <w:p>
      <w:pPr>
        <w:jc w:val="center"/>
        <w:outlineLvl w:val="1"/>
        <w:tabs>
          <w:tab w:val="left" w:leader="none" w:pos="8840"/>
        </w:tabs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&lt;Consultar la vigencia de esta norma directamente en los artículos que modifica y/o adiciona&gt;</w:t>
      </w:r>
    </w:p>
    <w:p>
      <w:pPr>
        <w:jc w:val="center"/>
        <w:tabs>
          <w:tab w:val="left" w:leader="none" w:pos="8840"/>
        </w:tabs>
      </w:pPr>
      <w:rPr>
        <w:sz w:val="24"/>
        <w:color w:val="black"/>
      </w:rPr>
    </w:p>
    <w:p>
      <w:pPr>
        <w:jc w:val="center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black"/>
        </w:rPr>
        <w:t xml:space="preserve">Por el cual se modifica el artículo </w:t>
      </w:r>
      <w:r>
        <w:fldChar w:fldCharType="begin"/>
      </w:r>
      <w:r>
        <w:instrText>HYPERLINK "http://www.redjurista.com/document.aspx?ajcode=d1071015&amp;arts=2.13.1.12.6"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2.13.1.12.6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Capítulo 12 del Título 1 de la Parte 13 del Libro 2 del Decreto 1071 de 2015, Decreto Único Reglamentario del Sector Administrativo Agropecuario, Pesquero y de Desarrollo Rural.</w:t>
      </w:r>
    </w:p>
    <w:p>
      <w:pPr>
        <w:jc w:val="center"/>
        <w:outlineLvl w:val="1"/>
        <w:tabs>
          <w:tab w:val="left" w:leader="none" w:pos="8840"/>
        </w:tabs>
      </w:pPr>
      <w:rPr>
        <w:sz w:val="24"/>
        <w:color w:val="black"/>
      </w:rPr>
    </w:p>
    <w:p>
      <w:pPr>
        <w:jc w:val="center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gray"/>
        </w:rPr>
        <w:t xml:space="preserve">EL PRESIDENTE DE LA REPÚBLICA DE COLOMBIA, </w:t>
      </w:r>
    </w:p>
    <w:p>
      <w:pPr>
        <w:jc w:val="center"/>
        <w:outlineLvl w:val="1"/>
        <w:tabs>
          <w:tab w:val="left" w:leader="none" w:pos="8840"/>
        </w:tabs>
      </w:pPr>
      <w:rPr>
        <w:sz w:val="24"/>
        <w:color w:val="black"/>
      </w:rPr>
    </w:p>
    <w:p>
      <w:pPr>
        <w:jc w:val="center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black"/>
        </w:rPr>
        <w:t xml:space="preserve">en uso de sus atribuciones constitucionales y legales, en particular las previstas en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 los artículos </w:t>
      </w:r>
      <w:r>
        <w:fldChar w:fldCharType="begin"/>
      </w:r>
      <w:r>
        <w:instrText>HYPERLINK "http://www.redjurista.com/document.aspx?ajcode=l1955019&amp;arts=158"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>,</w:t>
      </w:r>
      <w:r>
        <w:fldChar w:fldCharType="begin"/>
      </w:r>
      <w:r>
        <w:instrText>HYPERLINK "http://www.redjurista.com/document.aspx?ajcode=l1955019&amp;arts=159"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"http://www.redjurista.com/document.aspx?ajcode=l1955019&amp;arts=160"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160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1955 de 2019; y</w:t>
      </w:r>
    </w:p>
    <w:p>
      <w:pPr>
        <w:jc w:val="center"/>
        <w:outlineLvl w:val="1"/>
        <w:tabs>
          <w:tab w:val="left" w:leader="none" w:pos="8840"/>
        </w:tabs>
      </w:pPr>
      <w:rPr>
        <w:sz w:val="24"/>
        <w:color w:val="black"/>
      </w:rPr>
    </w:p>
    <w:p>
      <w:pPr>
        <w:jc w:val="center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  <w:tabs>
          <w:tab w:val="left" w:leader="none" w:pos="8840"/>
        </w:tabs>
      </w:pPr>
      <w:rPr>
        <w:sz w:val="24"/>
        <w:color w:val="black"/>
      </w:rPr>
    </w:p>
    <w:p>
      <w:pPr>
        <w:jc w:val="both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"http://www.redjurista.com/document.aspx?ajcode=cons_p91&amp;arts=65"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Política, señala que la producción de alimentos gozará de la especial protección del Estado, en donde se priorizará el desarrollo integral de las actividades agrícolas, pecuarias, pesqueras, forestales y agroindustriales. </w:t>
      </w:r>
    </w:p>
    <w:p>
      <w:pPr>
        <w:jc w:val="both"/>
        <w:outlineLvl w:val="1"/>
        <w:tabs>
          <w:tab w:val="left" w:leader="none" w:pos="8840"/>
        </w:tabs>
      </w:pPr>
      <w:rPr>
        <w:sz w:val="24"/>
        <w:color w:val="black"/>
      </w:rPr>
    </w:p>
    <w:p>
      <w:pPr>
        <w:jc w:val="both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"http://www.redjurista.com/document.aspx?ajcode=cons_p91&amp;arts=338"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ibídem, determina que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“en tiempos de paz solamente el Congreso, las asambleas departamentales y los concejos distritales y municipales podrán imponer contribuciones fiscales o parafiscales. La ley, las ordenanzas y los acuerdos deben fijar, directamente, los sujetos activos y pasivos, los hechos y las bases gravables, y las tarifas de los impuestos. La ley, las ordenanzas y los acuerdos pueden permitir que las autoridades fijen la tarifa de las tasas y contribuciones que cobren a los contribuyentes, como recuperación de los costos de los servicios que les presten o participación en los beneficios que les proporcionen; pero el sistema y el método para definir tales costos y beneficios, y la forma de hacer su reparto, deben ser fijados por la ley, las ordenanzas o los acuerdos”. Las leyes, ordenanzas o acuerdos que regulen contribuciones en las que la base sea el resultado de hechos ocurridos durante un período determinado, no pueden aplicarse sino a partir del período que comience después de iniciar la vigencia de la respectiva ley, ordenanza o acuerdo.”</w:t>
      </w:r>
      <w:r>
        <w:rPr>
          <w:rFonts w:hAnsi="Arial"/>
          <w:rFonts w:ascii="Arial"/>
          <w:sz w:val="24"/>
          <w:u w:val="none"/>
          <w:color w:val="black"/>
        </w:rPr>
        <w:t xml:space="preserve">. </w:t>
      </w:r>
    </w:p>
    <w:p>
      <w:pPr>
        <w:jc w:val="both"/>
        <w:outlineLvl w:val="1"/>
        <w:tabs>
          <w:tab w:val="left" w:leader="none" w:pos="8840"/>
        </w:tabs>
      </w:pPr>
      <w:rPr>
        <w:sz w:val="24"/>
        <w:color w:val="black"/>
      </w:rPr>
    </w:p>
    <w:p>
      <w:pPr>
        <w:jc w:val="both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black"/>
        </w:rPr>
        <w:t xml:space="preserve">Que a través del artículo </w:t>
      </w:r>
      <w:r>
        <w:fldChar w:fldCharType="begin"/>
      </w:r>
      <w:r>
        <w:instrText>HYPERLINK "http://www.redjurista.com/document.aspx?ajcode=l1955019&amp;arts=158"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1955 de 2019,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“Por el cual se expide el Plan Nacional de Desarrollo 2018-2022 “Pacto por Colombia, Pacto por la Equidad”</w:t>
      </w:r>
      <w:r>
        <w:rPr>
          <w:rFonts w:hAnsi="Arial"/>
          <w:rFonts w:ascii="Arial"/>
          <w:sz w:val="24"/>
          <w:u w:val="none"/>
          <w:color w:val="black"/>
        </w:rPr>
        <w:t xml:space="preserve">, se creó la tasa para la recuperación de los costos de los servicios prestados por el Instituto Colombiano Agropecuario (ICA) y se determinaron los elementos esenciales de este tipo de renta, tales como sujeto activo, sujeto pasivo y hechos generadores. </w:t>
      </w:r>
    </w:p>
    <w:p>
      <w:pPr>
        <w:jc w:val="both"/>
        <w:outlineLvl w:val="1"/>
        <w:tabs>
          <w:tab w:val="left" w:leader="none" w:pos="8840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black"/>
        </w:rPr>
        <w:t xml:space="preserve">Que a su vez el artículo </w:t>
      </w:r>
      <w:r>
        <w:fldChar w:fldCharType="begin"/>
      </w:r>
      <w:r>
        <w:instrText>HYPERLINK "http://www.redjurista.com/document.aspx?ajcode=l1955019&amp;arts=159"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citada disposición normativa, estableció el sistema y método para la determinación de las tarifas de los servicios que preste el Instituto Colombiano Agropecuario (ICA) e indicó que estas deberían ser fijadas con sujeción a cada uno de los hechos generadores definidos en el artículo </w:t>
      </w:r>
      <w:r>
        <w:fldChar w:fldCharType="begin"/>
      </w:r>
      <w:r>
        <w:instrText>HYPERLINK "http://www.redjurista.com/document.aspx?ajcode=l1955019&amp;arts=158"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en comento. </w:t>
      </w:r>
    </w:p>
    <w:p>
      <w:pPr>
        <w:jc w:val="both"/>
        <w:outlineLvl w:val="1"/>
        <w:tabs>
          <w:tab w:val="left" w:leader="none" w:pos="8840"/>
        </w:tabs>
      </w:pPr>
      <w:rPr>
        <w:sz w:val="24"/>
        <w:color w:val="black"/>
      </w:rPr>
    </w:p>
    <w:p>
      <w:pPr>
        <w:jc w:val="both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black"/>
        </w:rPr>
        <w:t xml:space="preserve">Que mediante el Decreto </w:t>
      </w:r>
      <w:r>
        <w:fldChar w:fldCharType="begin"/>
      </w:r>
      <w:r>
        <w:instrText>HYPERLINK "http://www.redjurista.com/document.aspx?ajcode=d0087021&amp;arts=INICIO"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087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2021, se adicionó el Capítulo </w:t>
      </w:r>
      <w:r>
        <w:fldChar w:fldCharType="begin"/>
      </w:r>
      <w:r>
        <w:instrText>HYPERLINK "http://www.redjurista.com/document.aspx?ajcode=d1071015&amp;arts=CAPÍTULO 2.13.1.12"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Título 1 de la Parte 13 del Libro 2 del Decreto 1071 de 2015, Decreto Único Reglamentario del Sector Administrativo Agropecuario, Pesquero y de Desarrollo Rural, a través del cual se reglamentaron disposiciones relacionadas con la metodología de cálculo de la tarifa de la tasa a partir del método y el sistema establecidos en la Ley </w:t>
      </w:r>
      <w:r>
        <w:fldChar w:fldCharType="begin"/>
      </w:r>
      <w:r>
        <w:instrText>HYPERLINK "http://www.redjurista.com/document.aspx?ajcode=l1955019&amp;arts=INICIO"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1955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2019, como base para la recuperación de los costos de los servicios prestados por el Instituto Colombiano Agropecuario (ICA), y estableció la clasificación de los grupos de servicios derivados de los hechos generados que servirán de base para que el ICA fije la tarifa. </w:t>
      </w:r>
    </w:p>
    <w:p>
      <w:pPr>
        <w:jc w:val="both"/>
        <w:outlineLvl w:val="1"/>
        <w:tabs>
          <w:tab w:val="left" w:leader="none" w:pos="8840"/>
        </w:tabs>
      </w:pPr>
      <w:rPr>
        <w:sz w:val="24"/>
        <w:color w:val="black"/>
      </w:rPr>
    </w:p>
    <w:p>
      <w:pPr>
        <w:jc w:val="both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black"/>
        </w:rPr>
        <w:t xml:space="preserve">Que, para la adopción de este nuevo esquema tarifario, el artículo </w:t>
      </w:r>
      <w:r>
        <w:fldChar w:fldCharType="begin"/>
      </w:r>
      <w:r>
        <w:instrText>HYPERLINK "http://www.redjurista.com/document.aspx?ajcode=d1071015&amp;arts=2.13.1.12.6"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2.13.1.12.6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. del Decreto 1071 de 2015, señaló que el Instituto Colombiano Agropecuario (ICA), tendrá un plazo máximo de seis (6) meses a partir del 27 de enero del 2021, para definir e implementar su nuevo sistema del cálculo y fijación de tarifas de acuerdo con los lineamientos establecidos en la normatividad vigente. </w:t>
      </w:r>
    </w:p>
    <w:p>
      <w:pPr>
        <w:jc w:val="both"/>
        <w:outlineLvl w:val="1"/>
        <w:tabs>
          <w:tab w:val="left" w:leader="none" w:pos="8840"/>
        </w:tabs>
      </w:pPr>
      <w:rPr>
        <w:sz w:val="24"/>
        <w:color w:val="black"/>
      </w:rPr>
    </w:p>
    <w:p>
      <w:pPr>
        <w:jc w:val="both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black"/>
        </w:rPr>
        <w:t xml:space="preserve">Que atendiendo el impacto social y económico causado por la emergencia sanitaria decretada en el territorio nacional por la presencia del Coronavirus COVID-19, así como el proceso de recuperación económica por el que viene atravesando el país, mediante el Decreto </w:t>
      </w:r>
      <w:r>
        <w:fldChar w:fldCharType="begin"/>
      </w:r>
      <w:r>
        <w:instrText>HYPERLINK "http://www.redjurista.com/document.aspx?ajcode=d0826021&amp;arts=INICIO"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826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2021, se amplió el plazo para adoptar el esquema tarifario establecido en el artículo </w:t>
      </w:r>
      <w:r>
        <w:fldChar w:fldCharType="begin"/>
      </w:r>
      <w:r>
        <w:instrText>HYPERLINK "http://www.redjurista.com/document.aspx?ajcode=d1071015&amp;arts=2.13.1.12.6"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2.13.1.12.6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1071 de 2015, definiendo que el ICA tendrá un plazo máximo de doce (12) meses a partir del 27 de enero de 2021, para definir e implementar su nuevo sistema de cálculo y fijación de tarifas de acuerdo con los lineamientos establecidos en la normatividad vigente. </w:t>
      </w:r>
    </w:p>
    <w:p>
      <w:pPr>
        <w:jc w:val="both"/>
        <w:outlineLvl w:val="1"/>
        <w:tabs>
          <w:tab w:val="left" w:leader="none" w:pos="8840"/>
        </w:tabs>
      </w:pPr>
      <w:rPr>
        <w:sz w:val="24"/>
        <w:color w:val="black"/>
      </w:rPr>
    </w:p>
    <w:p>
      <w:pPr>
        <w:jc w:val="both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black"/>
        </w:rPr>
        <w:t xml:space="preserve">Que previendo que la implementación del nuevo esquema tarifario del Instituto Colombiano Agropecuario (ICA), puede incrementar el valor de las tarifas y generar un impacto económico sobre el sector agropecuario, mediante el Decreto </w:t>
      </w:r>
      <w:r>
        <w:fldChar w:fldCharType="begin"/>
      </w:r>
      <w:r>
        <w:instrText>HYPERLINK "http://www.redjurista.com/document.aspx?ajcode=d0115022&amp;arts=INICIO"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115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2022, se amplió el plazo para adoptar el esquema tarifario establecido en el artículo </w:t>
      </w:r>
      <w:r>
        <w:fldChar w:fldCharType="begin"/>
      </w:r>
      <w:r>
        <w:instrText>HYPERLINK "http://www.redjurista.com/document.aspx?ajcode=d1071015&amp;arts=2.13.1.12.6"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2.13.1.12.6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1071 de 2015, definiendo que el ICA tendrá un plazo máximo de dieciocho (18) meses a partir de 27 de enero de 2021, para definir e implementar su nuevo sistema de cálculo y fijación de tarifas de acuerdo con los lineamientos establecidos en la normatividad vigente. </w:t>
      </w:r>
    </w:p>
    <w:p>
      <w:pPr>
        <w:jc w:val="both"/>
        <w:outlineLvl w:val="1"/>
        <w:tabs>
          <w:tab w:val="left" w:leader="none" w:pos="8840"/>
        </w:tabs>
      </w:pPr>
      <w:rPr>
        <w:sz w:val="24"/>
        <w:color w:val="black"/>
      </w:rPr>
    </w:p>
    <w:p>
      <w:pPr>
        <w:jc w:val="both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black"/>
        </w:rPr>
        <w:t xml:space="preserve">Que el Instituto Colombiano Agropecuario (ICA), mediante justificación técnica del 24 de junio de 2022, informó que dadas las condiciones económicas actuales del país y según datos del Departamento Administrativo Nacional de Estadística (DANE), el índice de inflación durante los primeros cuatro meses de la vigencia 2022, se ubicara en 5.66%, evidenciando una variación mensual de -2.54 y año corrido del 17,94% para el sector de agricultura, ganadería y pesca, este fenómeno viene asociado con el componente de los precios de los insumos, los cuales presentaron variaciones del 51,56% para fertilizantes y 49,40% para fungicidas, siendo estos los de mayores aumentos; mientras que los de insecticidas y coadyuvantes, cerraron en 45,51% y 43,53%, respectivamente. Respecto a los precios de insumos pecuarios, el grupo de los alimentos balanceados, suplementos, coadyuvantes, absorbentes, enzimas y aditivos registraron incrementos de 81,84% frente al reportado en diciembre del año inmediatamente anterior. Del mismo modo, para el mes de mayo de 2022, el IPC registró una variación de 0,84% en comparación con abril de 2022, en donde los alimentos y bebidas no alcohólicas fueron del 1,56%, observando que para el año corrido, el IPC tuvo un promedio nacional de 6,55%, mientras que los alimentos y bebidas no alcohólicas fue del 15,01%, 8,46 p.p. por encima del promedio nacional, incrementado los costos de los productores agropecuarios y de los hogares colombianos. </w:t>
      </w:r>
    </w:p>
    <w:p>
      <w:pPr>
        <w:jc w:val="both"/>
        <w:outlineLvl w:val="1"/>
        <w:tabs>
          <w:tab w:val="left" w:leader="none" w:pos="8840"/>
        </w:tabs>
      </w:pPr>
      <w:rPr>
        <w:sz w:val="24"/>
        <w:color w:val="black"/>
      </w:rPr>
    </w:p>
    <w:p>
      <w:pPr>
        <w:jc w:val="both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black"/>
        </w:rPr>
        <w:t xml:space="preserve">Que, en consecuencia, se hace necesario modificar el artículo </w:t>
      </w:r>
      <w:r>
        <w:fldChar w:fldCharType="begin"/>
      </w:r>
      <w:r>
        <w:instrText>HYPERLINK "http://www.redjurista.com/document.aspx?ajcode=d1071015&amp;arts=2.13.1.12.6"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2.13.1.12.6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1071 de 2015, ampliando el plazo para la adopción del esquema tarifario, con el fin de establecer su esquema, acorde a la situación económica y social por la que atraviesa el país. </w:t>
      </w:r>
    </w:p>
    <w:p>
      <w:pPr>
        <w:jc w:val="both"/>
        <w:outlineLvl w:val="1"/>
        <w:tabs>
          <w:tab w:val="left" w:leader="none" w:pos="8840"/>
        </w:tabs>
      </w:pPr>
      <w:rPr>
        <w:sz w:val="24"/>
        <w:color w:val="black"/>
      </w:rPr>
    </w:p>
    <w:p>
      <w:pPr>
        <w:jc w:val="both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black"/>
        </w:rPr>
        <w:t xml:space="preserve">Que, en mérito de lo expuesto, </w:t>
      </w:r>
    </w:p>
    <w:p>
      <w:pPr>
        <w:jc w:val="both"/>
        <w:outlineLvl w:val="1"/>
        <w:tabs>
          <w:tab w:val="left" w:leader="none" w:pos="8840"/>
        </w:tabs>
      </w:pPr>
      <w:rPr>
        <w:sz w:val="24"/>
        <w:color w:val="black"/>
      </w:rPr>
    </w:p>
    <w:p>
      <w:pPr>
        <w:jc w:val="center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gray"/>
        </w:rPr>
        <w:t xml:space="preserve">DECRETA: </w:t>
      </w:r>
    </w:p>
    <w:p>
      <w:pPr>
        <w:jc w:val="both"/>
        <w:outlineLvl w:val="1"/>
        <w:tabs>
          <w:tab w:val="left" w:leader="none" w:pos="8840"/>
        </w:tabs>
      </w:pPr>
      <w:rPr>
        <w:sz w:val="24"/>
        <w:color w:val="black"/>
      </w:rPr>
    </w:p>
    <w:p>
      <w:pPr>
        <w:jc w:val="both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6654" w:name="1"/>
      <w:r>
        <w:rPr>
          <w:rFonts w:hAnsi="Arial"/>
          <w:rFonts w:ascii="Arial"/>
          <w:sz w:val="24"/>
          <w:color w:val="navy"/>
        </w:rPr>
        <w:t xml:space="preserve">ARTÍCULO 1. </w:t>
      </w:r>
      <w:bookmarkEnd w:id="86654"/>
      <w:r>
        <w:rPr>
          <w:rFonts w:hAnsi="Arial"/>
          <w:rFonts w:ascii="Arial"/>
          <w:sz w:val="24"/>
          <w:color w:val="black"/>
        </w:rPr>
        <w:t xml:space="preserve">Modifíquese el artículo </w:t>
      </w:r>
      <w:r>
        <w:fldChar w:fldCharType="begin"/>
      </w:r>
      <w:r>
        <w:instrText>HYPERLINK "http://www.redjurista.com/document.aspx?ajcode=d1071015&amp;arts=2.13.1.12.6"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2.13.1.12.6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. del Capítulo 12 del Título 1 de la Parte 13 del Libro 2 del Decreto 1071 de 2015, Decreto Único Reglamentario del Sector Administrativo Agropecuario, Pesquero y de Desarrollo Rural, el cual quedará así:</w:t>
      </w:r>
    </w:p>
    <w:p>
      <w:pPr>
        <w:jc w:val="both"/>
        <w:outlineLvl w:val="1"/>
        <w:tabs>
          <w:tab w:val="left" w:leader="none" w:pos="8840"/>
        </w:tabs>
      </w:pPr>
      <w:rPr>
        <w:sz w:val="24"/>
        <w:color w:val="black"/>
      </w:rPr>
    </w:p>
    <w:p>
      <w:pPr>
        <w:jc w:val="both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black"/>
        </w:rPr>
        <w:t>“</w:t>
      </w: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"http://www.redjurista.com/document.aspx?ajcode=d1071015&amp;arts=2.13.1.12.6"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2.13.1.12.6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</w:t>
      </w:r>
      <w:r>
        <w:rPr>
          <w:rFonts w:hAnsi="Arial"/>
          <w:rFonts w:ascii="Arial"/>
          <w:sz w:val="24"/>
          <w:b/>
          <w:i/>
          <w:u w:val="none"/>
          <w:color w:val="black"/>
        </w:rPr>
        <w:t xml:space="preserve">Adopción del esquema Tarifario con la nueva Metodología. </w:t>
      </w:r>
      <w:r>
        <w:rPr>
          <w:rFonts w:hAnsi="Arial"/>
          <w:rFonts w:ascii="Arial"/>
          <w:sz w:val="24"/>
          <w:u w:val="none"/>
          <w:color w:val="black"/>
        </w:rPr>
        <w:t xml:space="preserve">El Instituto Colombiano Agropecuario (ICA), tendrá un plazo máximo de treinta (30) meses a partir del 27 de enero de 2021, para definir e implementar su nuevo sistema de cálculo y fijación de tarifas de acuerdo con los lineamientos establecidos en la normatividad vigente.”. </w:t>
      </w:r>
    </w:p>
    <w:p>
      <w:pPr>
        <w:jc w:val="both"/>
        <w:outlineLvl w:val="1"/>
        <w:tabs>
          <w:tab w:val="left" w:leader="none" w:pos="8840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6655" w:name="2"/>
      <w:r>
        <w:rPr>
          <w:rFonts w:hAnsi="Arial"/>
          <w:rFonts w:ascii="Arial"/>
          <w:sz w:val="24"/>
          <w:color w:val="navy"/>
        </w:rPr>
        <w:t xml:space="preserve">ARTÍCULO 2o. </w:t>
      </w:r>
      <w:r>
        <w:rPr>
          <w:rFonts w:hAnsi="Arial"/>
          <w:rFonts w:ascii="Arial"/>
          <w:sz w:val="24"/>
          <w:i/>
          <w:color w:val="navy"/>
        </w:rPr>
        <w:t xml:space="preserve">VIGENCIA. </w:t>
      </w:r>
      <w:bookmarkEnd w:id="86655"/>
      <w:r>
        <w:rPr>
          <w:rFonts w:hAnsi="Arial"/>
          <w:rFonts w:ascii="Arial"/>
          <w:sz w:val="24"/>
          <w:color w:val="black"/>
        </w:rPr>
        <w:t xml:space="preserve">El presente decreto rige a partir de la fecha de su publicación. </w:t>
      </w:r>
    </w:p>
    <w:p>
      <w:pPr>
        <w:jc w:val="both"/>
        <w:outlineLvl w:val="1"/>
        <w:tabs>
          <w:tab w:val="left" w:leader="none" w:pos="8840"/>
        </w:tabs>
      </w:pPr>
      <w:rPr>
        <w:sz w:val="24"/>
        <w:b/>
        <w:color w:val="black"/>
      </w:rPr>
    </w:p>
    <w:p>
      <w:pPr>
        <w:jc w:val="center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b/>
          <w:color w:val="black"/>
        </w:rPr>
        <w:t xml:space="preserve">Publíquese y cúmplase. </w:t>
      </w:r>
    </w:p>
    <w:p>
      <w:pPr>
        <w:jc w:val="center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black"/>
        </w:rPr>
        <w:t xml:space="preserve">Dado en Bogotá, D. C., a 27 de julio de 2022. </w:t>
      </w:r>
    </w:p>
    <w:p>
      <w:pPr>
        <w:jc w:val="center"/>
        <w:outlineLvl w:val="1"/>
        <w:tabs>
          <w:tab w:val="left" w:leader="none" w:pos="8840"/>
        </w:tabs>
      </w:pPr>
      <w:rPr>
        <w:sz w:val="24"/>
        <w:b/>
        <w:color w:val="black"/>
      </w:rPr>
    </w:p>
    <w:p>
      <w:pPr>
        <w:jc w:val="center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gray"/>
        </w:rPr>
        <w:t xml:space="preserve">IVÁN DUQUE MÁRQUEZ </w:t>
      </w:r>
    </w:p>
    <w:p>
      <w:pPr>
        <w:jc w:val="center"/>
        <w:outlineLvl w:val="1"/>
        <w:tabs>
          <w:tab w:val="left" w:leader="none" w:pos="8840"/>
        </w:tabs>
      </w:pPr>
      <w:rPr>
        <w:sz w:val="24"/>
        <w:b/>
        <w:color w:val="black"/>
      </w:rPr>
    </w:p>
    <w:p>
      <w:pPr>
        <w:jc w:val="center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 </w:t>
      </w:r>
    </w:p>
    <w:p>
      <w:pPr>
        <w:jc w:val="center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gray"/>
        </w:rPr>
        <w:t xml:space="preserve">Rodolfo Zea Navarro.</w:t>
      </w:r>
    </w:p>
    <w:sectPr>
      <w:cols w:num="1" w.space="720"/>
      <w:pgSz w:w="12240" w:h="15840"/>
      <w:pgMar w:top="1134" w:right="1134" w:left="1134" w:bottom="1417" w:header="254" w:footer="254"/>
      <w:headerReference w:type="default" r:id="eId7629"/>
      <w:footerReference w:type="default" r:id="eId7630"/>
      <w:type w:val="continuous"/>
    </w:sectPr>
  </w:body>
</w:document>
</file>

<file path=word/footer_default_7630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3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7629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</w:styles>
</file>

<file path=word/_rels/document.xml.rels><?xml version="1.0" encoding="UTF-8" standalone="yes"?><Relationships xmlns="http://schemas.openxmlformats.org/package/2006/relationships">
<Relationship Id="eId7629" Type="http://schemas.openxmlformats.org/officeDocument/2006/relationships/header" Target="header_default_7629.xml" />
<Relationship Id="id0" Type="http://schemas.openxmlformats.org/officeDocument/2006/relationships/image" Target="img/img_id0.png"/>
<Relationship Id="eId7630" Type="http://schemas.openxmlformats.org/officeDocument/2006/relationships/footer" Target="footer_default_7630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763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762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