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689.xml" ContentType="application/vnd.openxmlformats-officedocument.wordprocessingml.header+xml"/>
  <Override PartName="/word/footer_default_7690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both"/>
      </w:pPr>
      <w:r>
        <w:rPr>
          <w:rFonts w:hAnsi="Arial"/>
          <w:rFonts w:ascii="Arial"/>
          <w:sz w:val="20"/>
          <w:vanish/>
          <w:color w:val="black"/>
        </w:rPr>
        <w:t>&amp;&amp;</w:t>
      </w:r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b/>
          <w:color w:val="gray"/>
        </w:rPr>
        <w:t xml:space="preserve">DECRETO 1482 DE 1998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(julio 31)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43.357, del 6 de agosto de 1998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SALUD PUBLICA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Derogado por el Decreto 459 de 2000&gt;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adicionan y modifican parcialmente los artículo </w:t>
      </w:r>
      <w:r>
        <w:fldChar w:fldCharType="begin"/>
      </w:r>
      <w:r>
        <w:instrText>HYPERLINK "http://www.redjurista.com/document.aspx?ajcode=d1843_91&amp;arts=3"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y  </w:t>
      </w:r>
      <w:r>
        <w:fldChar w:fldCharType="begin"/>
      </w:r>
      <w:r>
        <w:instrText>HYPERLINK "http://www.redjurista.com/document.aspx?ajcode=d1843_91&amp;arts=143"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número 1843 de 1991, y se dictan otras disposiciones. </w:t>
      </w:r>
    </w:p>
    <w:p>
      <w:pPr>
        <w:jc w:val="center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REPUBLICA, 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ejercicio de sus atribuciones constitucionales y legales y en 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especial las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Constitución Política y la Ley 09 de 1979,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DECRETA: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841" w:name="1"/>
      <w:r>
        <w:rPr>
          <w:rFonts w:hAnsi="Arial"/>
          <w:rFonts w:ascii="Arial"/>
          <w:sz w:val="24"/>
          <w:color w:val="navy"/>
        </w:rPr>
        <w:t xml:space="preserve">ARTICULO 1o.</w:t>
      </w:r>
      <w:bookmarkEnd w:id="87841"/>
      <w:r>
        <w:rPr>
          <w:rFonts w:hAnsi="Arial"/>
          <w:rFonts w:ascii="Arial"/>
          <w:sz w:val="24"/>
          <w:color w:val="black"/>
        </w:rPr>
        <w:t xml:space="preserve"> Adiciónase al artículo </w:t>
      </w:r>
      <w:r>
        <w:fldChar w:fldCharType="begin"/>
      </w:r>
      <w:r>
        <w:instrText>HYPERLINK "http://www.redjurista.com/document.aspx?ajcode=d1843_91&amp;arts=3"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1843 de 1991 la siguiente definición: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Plaguicida Genérico: Es todo compuesto de naturaleza química y/o biológica para el control de plagas en general, cuya vigencia de patente protegida para síntesis o formulación o comercialización y uso exclusivo, ha expirado.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Así mismo, el registro bajo una denominación comercial diferente a la del origen, debe ser idéntico a éste, en cuanto a la formulación y concentración de sus compuestos químicos y propiedades físicas.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Por lo tanto, consecuencialmente tiene los mismos biológicos (toxicología, ecotoxicología y eficiencia agronómica), cuando se usen bajo las condiciones aprobadas en el registro de las marcas originales.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842" w:name="2"/>
      <w:r>
        <w:rPr>
          <w:rFonts w:hAnsi="Arial"/>
          <w:rFonts w:ascii="Arial"/>
          <w:sz w:val="24"/>
          <w:color w:val="navy"/>
        </w:rPr>
        <w:t xml:space="preserve">ARTICULO 2o.</w:t>
      </w:r>
      <w:bookmarkEnd w:id="87842"/>
      <w:r>
        <w:rPr>
          <w:rFonts w:hAnsi="Arial"/>
          <w:rFonts w:ascii="Arial"/>
          <w:sz w:val="24"/>
          <w:color w:val="black"/>
        </w:rPr>
        <w:t xml:space="preserve"> Adiciónase al artículo </w:t>
      </w:r>
      <w:r>
        <w:fldChar w:fldCharType="begin"/>
      </w:r>
      <w:r>
        <w:instrText>HYPERLINK "http://www.redjurista.com/document.aspx?ajcode=d1843_91&amp;arts=143"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1843 de 1991 el siguiente parágrafo: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PARAGRAFO 3o. Cuando se trate de obtener el concepto toxicológico para un plaguicida como genérico, se podrá presentar la documentación de uso y dominio público del laboratorio de origen o de cualquier otro laboratorio que cumpla los requisitos establecidos en el presente artículo. </w:t>
      </w:r>
    </w:p>
    <w:p>
      <w:r>
        <w:rPr>
          <w:rFonts w:hAnsi="Arial"/>
          <w:rFonts w:ascii="Arial"/>
          <w:sz w:val="20"/>
          <w:color w:val="black"/>
        </w:rPr>
        <w:t xml:space="preserve"> </w:t>
      </w: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843" w:name="3"/>
      <w:r>
        <w:rPr>
          <w:rFonts w:hAnsi="Arial"/>
          <w:rFonts w:ascii="Arial"/>
          <w:sz w:val="24"/>
          <w:color w:val="navy"/>
        </w:rPr>
        <w:t xml:space="preserve">ARTICULO 3o.</w:t>
      </w:r>
      <w:bookmarkEnd w:id="87843"/>
      <w:r>
        <w:rPr>
          <w:rFonts w:hAnsi="Arial"/>
          <w:rFonts w:ascii="Arial"/>
          <w:sz w:val="24"/>
          <w:color w:val="black"/>
        </w:rPr>
        <w:t xml:space="preserve"> El presente decreto rige a partir de la fecha de su publicación en el Diario Oficial y modifica todas las disposiciones que le sean contrarias.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PUBLIQUESE Y CUMPLASE.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Santa Fe de Bogotá, D. C., a 31 de julio de 1998.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ERNESTO SAMPER PIZANO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Antonio Gómez Merlano.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 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La Ministra de Salud, 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María Teresa Forero de Saade. </w:t>
      </w: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      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720" w:footer="720"/>
      <w:headerReference w:type="default" r:id="eId7689"/>
      <w:footerReference w:type="default" r:id="eId7690"/>
      <w:type w:val="continuous"/>
    </w:sectPr>
  </w:body>
</w:document>
</file>

<file path=word/footer_default_7690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7689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0"/>
    <w:u w:val="single"/>
    <w:color w:val="black"/>
  </w:rPr>
  <w:rPr>
    <w:rFonts w:hAnsi="Arial"/>
    <w:rFonts w:ascii="Arial"/>
    <w:sz w:val="20"/>
    <w:u w:val="single"/>
    <w:color w:val="black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7689" Type="http://schemas.openxmlformats.org/officeDocument/2006/relationships/header" Target="header_default_7689.xml" />
<Relationship Id="id0" Type="http://schemas.openxmlformats.org/officeDocument/2006/relationships/image" Target="img/img_id0.png"/>
<Relationship Id="eId7690" Type="http://schemas.openxmlformats.org/officeDocument/2006/relationships/footer" Target="footer_default_7690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690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689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