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841.xml" ContentType="application/vnd.openxmlformats-officedocument.wordprocessingml.header+xml"/>
  <Override PartName="/word/footer_default_884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DIRECTIVA PRESIDENCIAL 7 DE 2020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27)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51.419 de 27 de agosto de 2020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PRESIDENCIA DE LA REPÚBLICA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Directiva derogada por la Directiva </w:t>
      </w:r>
      <w:r>
        <w:fldChar w:fldCharType="begin"/>
      </w:r>
      <w:r>
        <w:instrText>HYPERLINK "http://www.redjurista.com/document.aspx?ajcode=dir_presidencia_0004_2021&amp;arts=inicio"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2021&gt; </w:t>
      </w:r>
    </w:p>
    <w:tbl>
      <w:tblGrid>
        <w:gridCol w:w="1060"/>
        <w:gridCol w:w="7760"/>
      </w:tblGrid>
      <w:tblPr>
        <w:tblW w:w="8838" w:type="dxa"/>
        <w:tblBorders/>
      </w:tblPr>
      <w:tr>
        <w:trPr/>
        <w:tc>
          <w:tcPr>
            <w:tcW w:w="107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b/>
                <w:color w:val="black"/>
              </w:rPr>
              <w:t>Para:</w:t>
            </w:r>
          </w:p>
        </w:tc>
        <w:tc>
          <w:tcPr>
            <w:tcW w:w="776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color w:val="black"/>
              </w:rPr>
              <w:t xml:space="preserve">Organismos y Entidades de la Rama Ejecutiva del Orden Nacional</w:t>
            </w:r>
          </w:p>
        </w:tc>
      </w:tr>
      <w:tr>
        <w:trPr/>
        <w:tc>
          <w:tcPr>
            <w:tcW w:w="107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b/>
                <w:color w:val="black"/>
              </w:rPr>
              <w:t xml:space="preserve">De: </w:t>
            </w:r>
          </w:p>
        </w:tc>
        <w:tc>
          <w:tcPr>
            <w:tcW w:w="776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color w:val="black"/>
              </w:rPr>
              <w:t xml:space="preserve">Presidente de la República</w:t>
            </w:r>
          </w:p>
        </w:tc>
      </w:tr>
      <w:tr>
        <w:trPr/>
        <w:tc>
          <w:tcPr>
            <w:tcW w:w="107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b/>
                <w:color w:val="black"/>
              </w:rPr>
              <w:t xml:space="preserve">Asunto: </w:t>
            </w:r>
          </w:p>
        </w:tc>
        <w:tc>
          <w:tcPr>
            <w:tcW w:w="776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color w:val="black"/>
              </w:rPr>
              <w:t xml:space="preserve">Retorno gradual y progresivo de los servidores públicos y contratistas a las actividades laborales y de prestación de servicios de manera presencial</w:t>
            </w:r>
          </w:p>
        </w:tc>
      </w:tr>
      <w:tr>
        <w:trPr/>
        <w:tc>
          <w:tcPr>
            <w:tcW w:w="107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b/>
                <w:color w:val="black"/>
              </w:rPr>
              <w:t>Fecha:</w:t>
            </w:r>
          </w:p>
        </w:tc>
        <w:tc>
          <w:tcPr>
            <w:tcW w:w="7764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4"/>
                <w:color w:val="black"/>
              </w:rPr>
              <w:t xml:space="preserve">27 de agosto de 2020</w:t>
            </w:r>
          </w:p>
        </w:tc>
      </w:tr>
    </w:tbl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el mes de mayo el Gobierno nacional avanzó hacia un aislamiento obligatorio preventivo inteligente, para preservar la vida, la salud en conexidad con la vida y la vida productiva del país y de sus habitantes.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tal medida, mediante la Directiva Presidencial </w:t>
      </w:r>
      <w:r>
        <w:fldChar w:fldCharType="begin"/>
      </w:r>
      <w:r>
        <w:instrText>HYPERLINK "http://www.redjurista.com/document.aspx?ajcode=dir_presidencia_0003_2020&amp;arts=INICIO"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22 de mayo de 2020 se exhortó a las entidades públicas de la Rama Ejecutiva del orden nacional para que procuraran, hasta el mes de agosto del presente año, prestar sus servicios presenciales hasta con un 20% de sus servidores y contratistas, de tal manera que el 80% restante continuara realizando su trabajo bajo la modalidad del trabajo en casa, sin afectar la prestación de los servicios a cargo del Estado o el cumplimiento de las funciones públicas.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Ahora bien, en el marco de la emergencia sanitaria, en el mes de septiembre de 2020 entraremos en una etapa de aislamiento selectivo, con mayor reactivación y recuperación de la vida productiva del país, que tendrá como pilares nuestra disciplina social, el distanciamiento físico individual y una cultura ciudadana de autorresponsabilidad y autocuidado, los servidores públicos y los contratistas del Estado estamos llamados a liderar y apoyar de forma responsable, diligente, comprometida, y consecuente las medidas que se adopten, en aras de superar de la mejor manera la situación que se ha derivado a causa de la pandemia por el nuevo Coronavirus COVID-19.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Para facilitar la transición gradual y progresiva en la prestación presencial de los servicios a cargo de las entidades públicas del orden nacional, los representantes legales de las entidades, con sujeción a los protocolos de bioseguridad adoptados por el Ministerio de Salud y Protección Social en la Resolución </w:t>
      </w:r>
      <w:r>
        <w:fldChar w:fldCharType="begin"/>
      </w:r>
      <w:r>
        <w:instrText>HYPERLINK "http://www.redjurista.com/document.aspx?ajcode=r_msps_0666_2020&amp;arts=INICIO"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666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24 de abril del 2020 y los particulares adoptados por cada entidad, deberán: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Retomar de forma gradual y progresiva el trabajo presencial, para lo cual a partir del mes de septiembre de 2020 las entidades públicas de la Rama Ejecutiva del orden nacional procurarán prestar sus servicios de forma presencial hasta con un 30% de sus servidores y contratistas, de tal manera que el 70% restante continúe realizando trabajo en casa.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Adoptar en lo posible, y de acuerdo con las necesidades del servicio, horarios flexibles que eviten aglomeraciones en las instalaciones de la entidad y en el servicio de transporte público.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Habilitar los parqueaderos de la entidad para que las personas que lo deseen. puedan trasladarse a la oficina en bicicleta y tengan en donde guardarlas.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entidades que cumplan funciones o actividades estrictamente necesarias para prevenir, mitigar y atender la emergencia sanitaria por causa del nuevo Coronavirus COVID-19, o para garantizar el funcionamiento de los servicios del Estado que deben prestarse de manera presencial, no estarán sujetas a lo señalado en el numeral 1.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entidades públicas del orden nacional deberán continuar con el cumplimiento estricto de los protocolos de bioseguridad e implementarán acciones para el bienestar de los servidores públicos y contratistas, que permitan garantizar la prestación del servicio y; ante todo, preservar la vida y la salud en conexidad con la vida.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igual medida, exhorto a las demás ramas del poder público, a los entes autónomos, a los organismos de control y a las entidades territoriales a adoptar las directrices que se imparten en la presente Directiva, permitiendo el retorno a las actividades presenciales de los servidores públicos y contratistas, y seguir garantizando la prestación de los servicios y el cumplimiento de funciones públicas, todo con sujeción a los protocolos de bioseguridad adoptados por el Ministerio de Salud y Protección Social.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presente Directiva deroga la Directiva Presidencial </w:t>
      </w:r>
      <w:r>
        <w:fldChar w:fldCharType="begin"/>
      </w:r>
      <w:r>
        <w:instrText>HYPERLINK "http://www.redjurista.com/document.aspx?ajcode=dir_presidencia_0003_2020&amp;arts=INICIO"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22 de mayo de 2020.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27 de agosto de 2020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IVÁN DUQUE MÁRQUEZ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841"/>
      <w:footerReference w:type="default" r:id="eId8842"/>
      <w:type w:val="continuous"/>
    </w:sectPr>
  </w:body>
</w:document>
</file>

<file path=word/footer_default_8842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841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841" Type="http://schemas.openxmlformats.org/officeDocument/2006/relationships/header" Target="header_default_8841.xml" />
<Relationship Id="id0" Type="http://schemas.openxmlformats.org/officeDocument/2006/relationships/image" Target="img/img_id0.png"/>
<Relationship Id="eId8842" Type="http://schemas.openxmlformats.org/officeDocument/2006/relationships/footer" Target="footer_default_8842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84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84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