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gif" ContentType="image/gif"/>
  <Default Extension="jpg" ContentType="image/jpeg"/>
  <Default Extension="png" ContentType="image/png"/>
  <Default Extension="bmp" ContentType="image/bmp"/>
  <Default Extension="emf" ContentType="image/emf"/>
  <Override PartName="/word/document.xml" ContentType="application/vnd.openxmlformats-officedocument.wordprocessingml.document.main+xml"/>
  <Override PartName="/word/docProp/app.xml" ContentType="application/vnd.openxmlformats-officedocument.extended-properties+xml"/>
  <Override PartName="/word/docProp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_default_18084.xml" ContentType="application/vnd.openxmlformats-officedocument.wordprocessingml.header+xml"/>
  <Override PartName="/word/footer_default_18085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/><Relationship Id="rId1" Type="http://schemas.openxmlformats.org/officeDocument/2006/relationships/extended-properties" Target="word/docProp/app.xml"/><Relationship Id="rId2" Type="http://schemas.openxmlformats.org/package/2006/relationships/metadata/core-properties" Target="word/docProp/core.xml"/></Relationships>
</file>

<file path=word/document.xml><?xml version="1.0" encoding="utf-8"?>
<w:document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body>
    <w:p>
      <w:pPr>
        <w:jc w:val="center"/>
        <w:outlineLvl w:val="1"/>
      </w:pPr>
      <w:r>
        <w:rPr>
          <w:rFonts w:hAnsi="Arial"/>
          <w:rFonts w:ascii="Arial"/>
          <w:sz w:val="24"/>
          <w:b/>
          <w:vanish/>
          <w:color w:val="gray"/>
        </w:rPr>
        <w:t>&amp;&amp;</w:t>
      </w:r>
      <w:r>
        <w:rPr>
          <w:rFonts w:hAnsi="Arial"/>
          <w:rFonts w:ascii="Arial"/>
          <w:sz w:val="24"/>
          <w:b/>
          <w:color w:val="gray"/>
        </w:rPr>
        <w:t xml:space="preserve">RESOLUCIÓN 2272 DE 2020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(diciembre 4)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Diario Oficial No. 51.521 de 7 de diciembre de 2020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MINISTERIO DE SALUD Y PROTECCIÓN SOCIAL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Por la cual se modifica la integración de la Instancia de Coordinación y Asesoría para el Acceso a Vacunas Seguras y Eficaces contra el Coronavirus Sars-cov-2 (COVID-19) establecida en la Resolución número </w:t>
      </w:r>
      <w:r>
        <w:fldChar w:fldCharType="begin"/>
      </w:r>
      <w:r>
        <w:instrText>HYPERLINK "http://www.redjurista.com/document.aspx?ajcode=r_msps_1628_2020&amp;arts=INICIO"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1628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2020.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EL MINISTRO DE SALUD Y PROTECCIÓN SOCIAL, 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en uso de sus facultades legales y reglamentarias, en especial las conferidas en el Decreto-ley </w:t>
      </w:r>
      <w:r>
        <w:fldChar w:fldCharType="begin"/>
      </w:r>
      <w:r>
        <w:instrText>HYPERLINK "http://www.redjurista.com/document.aspx?ajcode=d4107011&amp;arts=INICIO"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4107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2011 y en desarrollo del artículo </w:t>
      </w:r>
      <w:r>
        <w:fldChar w:fldCharType="begin"/>
      </w:r>
      <w:r>
        <w:instrText>HYPERLINK "http://www.redjurista.com/document.aspx?ajcode=d1258020&amp;arts=2"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2o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Decreto número 1258 de 2020, y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>CONSIDERANDO: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mediante Decreto número </w:t>
      </w:r>
      <w:r>
        <w:fldChar w:fldCharType="begin"/>
      </w:r>
      <w:r>
        <w:instrText>HYPERLINK "http://www.redjurista.com/document.aspx?ajcode=d1258020&amp;arts=INICIO"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1258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2020 el Gobierno Nacional creó la Instancia de Coordinación y Asesoría, que hace parte del Sistema General de Seguridad Social en Salud, para analizar y recomendar las estrategias y mecanismos que debe adoptar el Estado colombiano con el fin de acceder a vacunas seguras y eficaces que generen en la población inmunidad frente al Coronavirus Sars-cov-2 (COVID-19), y para la superación de la emergencia sanitaria generada por el nuevo Coronavirus. 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en desarrollo de lo establecido en el artículo </w:t>
      </w:r>
      <w:r>
        <w:fldChar w:fldCharType="begin"/>
      </w:r>
      <w:r>
        <w:instrText>HYPERLINK "http://www.redjurista.com/document.aspx?ajcode=d1258020&amp;arts=2"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2o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Decreto número 1258 de 2020, la Resolución número 1628 de 2020 en su artículo </w:t>
      </w:r>
      <w:r>
        <w:fldChar w:fldCharType="begin"/>
      </w:r>
      <w:r>
        <w:instrText>HYPERLINK "http://www.redjurista.com/document.aspx?ajcode=r_msps_1628_2020&amp;arts=1"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1o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establece la integración de la Instancia de Coordinación y Asesoría para el Acceso a Vacunas Seguras y Eficaces contra el Coronavirus Sars-cov-2 (COVID-19), dentro del Sistema General de Seguridad Social en Salud. 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el artículo </w:t>
      </w:r>
      <w:r>
        <w:fldChar w:fldCharType="begin"/>
      </w:r>
      <w:r>
        <w:instrText>HYPERLINK "http://www.redjurista.com/document.aspx?ajcode=d2078012&amp;arts=2"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2o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Decreto número 2078 de 2012, establece que el Instituto Nacional de Vigilancia de Medicamentos y Alimentos (Invima) tiene como objetivo actuar como institución de referencia nacional en materia sanitaria y ejecutar las políticas formuladas por el Ministerio de Salud y Protección Social en materia de vigilancia sanitaria y de control de calidad de los medicamentos, productos biológicos, alimentos, bebidas, cosméticos, dispositivos y elementos médico-quirúrgicos, odontológicos, productos naturales homeopáticos y los generados por biotecnología, reactivos de diagnóstico, y otros que puedan tener impacto en la salud individual y colectiva de conformidad con lo señalado en el artículo </w:t>
      </w:r>
      <w:r>
        <w:fldChar w:fldCharType="begin"/>
      </w:r>
      <w:r>
        <w:instrText>HYPERLINK "http://www.redjurista.com/document.aspx?ajcode=l0100_93&amp;arts=245"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245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Ley 100 de 1993 y en las demás normas que la modifiquen, adicionen o sustituyan.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el numeral primero del artículo </w:t>
      </w:r>
      <w:r>
        <w:fldChar w:fldCharType="begin"/>
      </w:r>
      <w:r>
        <w:instrText>HYPERLINK "http://www.redjurista.com/document.aspx?ajcode=d2078012&amp;arts=4"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4o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Decreto número 2078 de 2012, señala dentro de las funciones del Instituto Nacional de Vigilancia de Medicamentos y Alimentos (Invima) “ejercer las funciones de inspección, vigilancia y control a los establecimientos productores y comercializadores de los productos a que hace referencia el artículo </w:t>
      </w:r>
      <w:r>
        <w:fldChar w:fldCharType="begin"/>
      </w:r>
      <w:r>
        <w:instrText>HYPERLINK "http://www.redjurista.com/document.aspx?ajcode=l0100_93&amp;arts=245"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245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Ley 100 de 1993 y en las demás normas que lo modifiquen o adicionen, sin perjuicio de las que en estas materias deban adelantar las entidades territoriales, durante las actividades asociadas con su producción, importación, exportación y disposición para consumo”. 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el artículo </w:t>
      </w:r>
      <w:r>
        <w:fldChar w:fldCharType="begin"/>
      </w:r>
      <w:r>
        <w:instrText>HYPERLINK "http://www.redjurista.com/document.aspx?ajcode=d1782014&amp;arts=3"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3o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Decreto número 1782 de 2014 define los Medicamentos biológicos como “medicamentos derivados de organismos o células vivas o sus partes. Se pueden obtener de fuentes tales como tejidos o células, componentes de la sangre humana o animal (como antitoxinas y otro tipo de anticuerpos, citoquinas, factores de crecimiento, hormonas y factores de coagulación), virus, microorganismos y productos derivados de ellos como las toxinas. Estos productos son obtenidos con métodos que comprenden, pero no se limitan a cultivo de células de origen humano o animal, cultivo y propagación de microorganismos y virus, procesamiento a partir de tejidos o fluidos biológicos humanos o animales, transgénesis, técnicas de Ácido Desoxirribonucleico (ADN) recombinante, y técnicas de hibridoma. Los medicamentos que resultan de estos tres últimos métodos se denominan biotecnológicos”. 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el Director del Instituto Nacional de Vigilancia de Medicamentos y Alimentos (Invima) solicitó a los miembros de la Instancia de Coordinación y Asesoría para el Acceso a Vacunas Seguras y Eficaces contra el Coronavirus Sars-cov-2 (COVID-19) la modificación de su integración, eliminando la participación del Invima teniendo en cuenta sus funciones de inspección, vigilancia y control de los biológicos a adquirir. Solicitud que fue aprobada por esta Instancia de Coordinación y Asesoría.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de conformidad con lo anterior y en aras de garantizar el correcto funcionamiento de la Instancia de Coordinación y Asesoría para el Acceso a Vacunas Seguras y Eficaces contra el Coronavirus Sars-cov-2 (COVID-19), dentro del Sistema General de Seguridad Social en Salud, se hace necesario modificar su integración. 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En mérito de lo expuesto, </w:t>
      </w:r>
    </w:p>
    <w:p>
      <w:pPr>
        <w:jc w:val="both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RESUELVE: 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203526" w:name="1"/>
      <w:r>
        <w:rPr>
          <w:rFonts w:hAnsi="Arial"/>
          <w:rFonts w:ascii="Arial"/>
          <w:sz w:val="24"/>
          <w:color w:val="navy"/>
        </w:rPr>
        <w:t xml:space="preserve">ARTÍCULO 1o. MODIFICACIÓN DE LA INTEGRACIÓN DE LA INSTANCIA ASESORA.</w:t>
      </w:r>
      <w:bookmarkEnd w:id="203526"/>
      <w:r>
        <w:rPr>
          <w:rFonts w:hAnsi="Arial"/>
          <w:rFonts w:ascii="Arial"/>
          <w:sz w:val="24"/>
          <w:color w:val="black"/>
        </w:rPr>
        <w:t xml:space="preserve"> Modifíquese el artículo </w:t>
      </w:r>
      <w:r>
        <w:fldChar w:fldCharType="begin"/>
      </w:r>
      <w:r>
        <w:instrText>HYPERLINK "http://www.redjurista.com/document.aspx?ajcode=r_msps_1628_2020&amp;arts=1"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1o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Resolución número 1628 de 2020, el cual quedará así: 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>“</w:t>
      </w:r>
      <w:r>
        <w:rPr>
          <w:rFonts w:hAnsi="Arial"/>
          <w:rFonts w:ascii="Arial"/>
          <w:sz w:val="24"/>
          <w:b/>
          <w:color w:val="black"/>
        </w:rPr>
        <w:t xml:space="preserve">Artículo </w:t>
      </w:r>
      <w:r>
        <w:fldChar w:fldCharType="begin"/>
      </w:r>
      <w:r>
        <w:instrText>HYPERLINK "http://www.redjurista.com/document.aspx?ajcode=r_msps_1628_2020&amp;arts=1"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1o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. Integración. </w:t>
      </w:r>
      <w:r>
        <w:rPr>
          <w:rFonts w:hAnsi="Arial"/>
          <w:rFonts w:ascii="Arial"/>
          <w:sz w:val="24"/>
          <w:u w:val="none"/>
          <w:color w:val="black"/>
        </w:rPr>
        <w:t xml:space="preserve">La Instancia de Coordinación y Asesoría para el Acceso a Vacunas Seguras y Eficaces, dentro del Sistema General de Seguridad Social en Salud, estará integrada por: 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1. El Ministro de Salud y Protección Social o su delegado, quien podrá delegar en uno de sus Viceministros y lo presidirá;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2. El Ministro de Hacienda y Crédito Público o su delegado, quien podrá delegar en uno de sus Viceministros;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3. El Director Nacional de Planeación o su delegado, quien podrá delegar en uno de los Subdirectores Generales;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4. El Director del Instituto Nacional de Salud;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5. El Director del Instituto de Evaluación de Tecnologías en Salud (IETS);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6. Un (1) representante de las secretarías de salud de los niveles departamental, municipal y distrital, designado por el Ministro de Salud y Protección Social.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7. Un (1) representante de la Asociación Colombiana de Infectología (ACIN), designado por el presidente de la Asociación.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8. Un (1) representante de la Academia Nacional de Medicina, designado por el presidente de la Academia.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9. Un (1) representante de la Asociación Colombiana de Facultades de Medicina (ASCOFAME), designado por el presidente de la Asociación.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navy"/>
        </w:rPr>
        <w:t xml:space="preserve">PARÁGRAFO 1o.</w:t>
      </w:r>
      <w:r>
        <w:rPr>
          <w:rFonts w:hAnsi="Arial"/>
          <w:rFonts w:ascii="Arial"/>
          <w:sz w:val="24"/>
          <w:color w:val="black"/>
        </w:rPr>
        <w:t xml:space="preserve"> Los representantes señalados en los numerales 8 al 10 de que trata el presente artículo no adquieren, por el solo hecho de su elección, la calidad de servidores públicos y tampoco percibirán contraprestación económica alguna por su participación en las sesiones de la Instancia de Coordinación y Asesoría para el Acceso a Vacunas Seguras y Eficaces.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navy"/>
        </w:rPr>
        <w:t xml:space="preserve">PARÁGRAFO 2o.</w:t>
      </w:r>
      <w:r>
        <w:rPr>
          <w:rFonts w:hAnsi="Arial"/>
          <w:rFonts w:ascii="Arial"/>
          <w:sz w:val="24"/>
          <w:color w:val="black"/>
        </w:rPr>
        <w:t xml:space="preserve"> La Instancia de Coordinación y Asesoría sesionará con la mitad más uno de sus miembros y las decisiones se tomarán por mayoría simple.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navy"/>
        </w:rPr>
        <w:t xml:space="preserve">PARÁGRAFO 3o.</w:t>
      </w:r>
      <w:r>
        <w:rPr>
          <w:rFonts w:hAnsi="Arial"/>
          <w:rFonts w:ascii="Arial"/>
          <w:sz w:val="24"/>
          <w:color w:val="black"/>
        </w:rPr>
        <w:t xml:space="preserve"> A las sesiones de la Instancia de Coordinación y Asesoría podrán asistir otros invitados, de entidades públicas o privadas, de acuerdo con los temas específicos a debatir y en razón a los conocimientos específicos de estos”.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203527" w:name="2"/>
      <w:r>
        <w:rPr>
          <w:rFonts w:hAnsi="Arial"/>
          <w:rFonts w:ascii="Arial"/>
          <w:sz w:val="24"/>
          <w:color w:val="navy"/>
        </w:rPr>
        <w:t xml:space="preserve">ARTÍCULO 2o. VIGENCIA.</w:t>
      </w:r>
      <w:bookmarkEnd w:id="203527"/>
      <w:r>
        <w:rPr>
          <w:rFonts w:hAnsi="Arial"/>
          <w:rFonts w:ascii="Arial"/>
          <w:sz w:val="24"/>
          <w:color w:val="black"/>
        </w:rPr>
        <w:t xml:space="preserve"> La presente resolución rige a partir de la fecha de su publicación y modifica el artículo </w:t>
      </w:r>
      <w:r>
        <w:fldChar w:fldCharType="begin"/>
      </w:r>
      <w:r>
        <w:instrText>HYPERLINK "http://www.redjurista.com/document.aspx?ajcode=r_msps_1628_2020&amp;arts=1"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1o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Resolución número 1628 de 2020.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Publíquese y cúmplase. 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Dada en Bogotá, D. C., a 4 de diciembre de 2020. </w:t>
      </w:r>
    </w:p>
    <w:p>
      <w:pPr>
        <w:jc w:val="center"/>
        <w:outlineLvl w:val="1"/>
      </w:pPr>
      <w:rPr>
        <w:sz w:val="24"/>
        <w:b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El Ministro de Salud y Protección Social, 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Fernando Ruiz Gómez</w:t>
      </w:r>
    </w:p>
    <w:p>
      <w:pPr>
        <w:jc w:val="both"/>
        <w:outlineLvl w:val="1"/>
      </w:pPr>
      <w:rPr>
        <w:rFonts w:hAnsi="Verdana"/>
        <w:rFonts w:ascii="Verdana"/>
        <w:sz w:val="16"/>
        <w:color w:val="silver"/>
      </w:rPr>
    </w:p>
    <w:sectPr>
      <w:cols w:num="1" w.space="720"/>
      <w:pgSz w:w="12240" w:h="15840"/>
      <w:pgMar w:top="1134" w:right="1134" w:left="1134" w:bottom="1417" w:header="254" w:footer="254"/>
      <w:headerReference w:type="default" r:id="eId18084"/>
      <w:footerReference w:type="default" r:id="eId18085"/>
      <w:type w:val="continuous"/>
    </w:sectPr>
  </w:body>
</w:document>
</file>

<file path=word/footer_default_18085.xml><?xml version="1.0" encoding="utf-8"?>
<w:ft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pPr>
      <w:jc w:val="right"/>
    </w:pPr>
    <w:r>
      <w:drawing>
        <wp:anchor allowOverlap="1" behindDoc="0" distL="0" distR="0" distT="0" distB="0" layoutInCell="0" locked="0" relativeHeight="251659264" simplePos="0">
          <wp:simplePos x="0" y="0"/>
          <wp:positionH relativeFrom="page">
            <wp:posOffset>6361430</wp:posOffset>
          </wp:positionH>
          <wp:positionV relativeFrom="paragraph">
            <wp:posOffset>0</wp:posOffset>
          </wp:positionV>
          <wp:extent cx="730250" cy="317500"/>
          <wp:effectExtent l="0" t="0" r="0" b="0"/>
          <wp:wrapNone/>
          <wp:docPr id="2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"/>
                  <pic:cNvPicPr/>
                </pic:nvPicPr>
                <pic:blipFill>
                  <a:blip r:embed="id1"/>
                  <a:stretch>
                    <a:fillRect/>
                  </a:stretch>
                </pic:blipFill>
                <pic:spPr>
                  <a:xfrm>
                    <a:off x="0" y="0"/>
                    <a:ext cx="73025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tabs>
        <w:tab w:val="right" w:leader="none" w:pos="9972"/>
      </w:tabs>
    </w:pPr>
    <w:r>
      <w:rPr>
        <w:rFonts w:hAnsi="Arial"/>
        <w:rFonts w:ascii="Arial"/>
        <w:sz w:val="14"/>
        <w:color w:val="gray"/>
      </w:rPr>
      <w:t xml:space="preserve">Compilación jurídica del ICA</w:t>
      <w:tab/>
      <w:t/>
      <w:br w:type="textWrapping"/>
      <w:t/>
      <w:br w:type="textWrapping"/>
      <w:t>ISBN : PENDIENTE</w:t>
      <w:tab/>
      <w:t>Página </w:t>
    </w:r>
    <w:r>
      <w:rPr>
        <w:rFonts w:hAnsi="Arial"/>
        <w:rFonts w:ascii="Arial"/>
        <w:sz w:val="14"/>
        <w:color w:val="gray"/>
      </w:rPr>
      <w:fldChar w:fldCharType="begin"/>
      <w:instrText>PAGE</w:instrText>
      <w:fldChar w:fldCharType="separate"/>
      <w:t>3</w:t>
      <w:fldChar w:fldCharType="end"/>
    </w:r>
    <w:r>
      <w:rPr>
        <w:rFonts w:hAnsi="Arial"/>
        <w:rFonts w:ascii="Arial"/>
        <w:sz w:val="14"/>
        <w:color w:val="gray"/>
      </w:rPr>
      <w:t xml:space="preserve"> de </w:t>
    </w:r>
    <w:r>
      <w:rPr>
        <w:rFonts w:hAnsi="Arial"/>
        <w:rFonts w:ascii="Arial"/>
        <w:sz w:val="14"/>
        <w:color w:val="gray"/>
      </w:rPr>
      <w:fldChar w:fldCharType="begin"/>
      <w:instrText>NUMPAGES</w:instrText>
      <w:fldChar w:fldCharType="separate"/>
      <w:t>3</w:t>
      <w:fldChar w:fldCharType="end"/>
    </w:r>
  </w:p>
</w:ftr>
</file>

<file path=word/header_default_18084.xml><?xml version="1.0" encoding="utf-8"?>
<w:hd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r>
      <w:pict>
        <v:rect style="width:0;height:3pt" o:hralign="center" o:hrstd="t" o:hrnoshade="t" o:hr="t" fillcolor="black" stroked="f"/>
      </w:pict>
    </w:r>
    <w:r>
      <w:drawing>
        <wp:inline distT="0" distB="0" distL="0" distR="0">
          <wp:extent cx="952500" cy="485775"/>
          <wp:docPr id="1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"/>
                  <pic:cNvPicPr/>
                </pic:nvPicPr>
                <pic:blipFill>
                  <a:blip r:embed="id0"/>
                  <a:stretch>
                    <a:fillRect/>
                  </a:stretch>
                </pic:blipFill>
                <pic:spPr>
                  <a:xfrm>
                    <a:off x="0" y="0"/>
                    <a:ext cx="95250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  <w:instrText/>
      <w:fldChar w:fldCharType="separate"/>
      <w:t>                                   Fecha de la ultima publicación: 2025/01/21 </w:t>
      <w:fldChar w:fldCharType="end"/>
    </w:r>
  </w:p>
  <w:p>
    <w:pPr>
      <w:tabs>
        <w:tab w:val="right" w:leader="none" w:pos="9972"/>
      </w:tabs>
    </w:pPr>
    <w:r>
      <w:t xml:space="preserve"/>
      <w:tab/>
      <w:t> </w:t>
      <w:br w:type="textWrapping"/>
      <w:t> </w:t>
      <w:tab/>
      <w:t> </w:t>
    </w:r>
  </w:p>
</w:hdr>
</file>

<file path=word/settings.xml><?xml version="1.0" encoding="utf-8"?>
<w:settings xmlns:mc="http://schemas.openxmlformats.org/markup-compatibility/2006" xmlns:w="http://schemas.openxmlformats.org/wordprocessingml/2006/main">
  <w:defaultTabStop w:val="567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Fonts w:hAnsi="Arial"/>
      <w:rFonts w:ascii="Arial"/>
      <w:sz w:val="22"/>
    </w:rPrDefault>
    <w:pPrDefault>
      <w:ind w:left="0" w:right="0"/>
      <w:spacing w:before="0" w:after="0"/>
    </w:pPrDefault>
  </w:docDefaults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</w:styles>
</file>

<file path=word/_rels/document.xml.rels><?xml version="1.0" encoding="UTF-8" standalone="yes"?><Relationships xmlns="http://schemas.openxmlformats.org/package/2006/relationships">
<Relationship Id="eId18084" Type="http://schemas.openxmlformats.org/officeDocument/2006/relationships/header" Target="header_default_18084.xml" />
<Relationship Id="id0" Type="http://schemas.openxmlformats.org/officeDocument/2006/relationships/image" Target="img/img_id0.png"/>
<Relationship Id="eId18085" Type="http://schemas.openxmlformats.org/officeDocument/2006/relationships/footer" Target="footer_default_18085.xml" 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footer_default_18085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header_default_18084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docProp/app.xml><?xml version="1.0" encoding="utf-8"?>
<Properties xmlns="http://schemas.openxmlformats.org/officeDocument/2006/extended-properties" xmlns:vt="http://schemas.openxmlformats.org/officeDocument/2006/docPropsVTypes">
  <Application>WPTools® by WPCubed</Application>
  <AppVersion>8.1100</AppVersion>
</Properties>
</file>

<file path=word/docProp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