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96.xml" ContentType="application/vnd.openxmlformats-officedocument.wordprocessingml.header+xml"/>
  <Override PartName="/word/footer_default_180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3929 DE 2013 </w:t>
      </w:r>
    </w:p>
    <w:p>
      <w:pPr>
        <w:jc w:val="center"/>
        <w:outlineLvl w:val="1"/>
      </w:pPr>
      <w:r>
        <w:rPr>
          <w:rFonts w:hAnsi="Arial"/>
          <w:rFonts w:ascii="Arial"/>
          <w:sz w:val="24"/>
          <w:color w:val="black"/>
        </w:rPr>
        <w:t xml:space="preserve">(octubre 2) </w:t>
      </w:r>
    </w:p>
    <w:p>
      <w:pPr>
        <w:jc w:val="center"/>
        <w:outlineLvl w:val="1"/>
      </w:pPr>
      <w:r>
        <w:rPr>
          <w:rFonts w:hAnsi="Arial"/>
          <w:rFonts w:ascii="Arial"/>
          <w:sz w:val="24"/>
          <w:color w:val="black"/>
        </w:rPr>
        <w:t xml:space="preserve">Diario Oficial No. 48.933 de 4 de octubre de 2013</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 </w:t>
      </w:r>
    </w:p>
    <w:p>
      <w:pPr>
        <w:jc w:val="center"/>
        <w:outlineLvl w:val="1"/>
      </w:pPr>
      <w:rPr>
        <w:sz w:val="24"/>
        <w:color w:val="black"/>
      </w:rPr>
    </w:p>
    <w:p>
      <w:pPr>
        <w:jc w:val="center"/>
        <w:outlineLvl w:val="1"/>
      </w:pPr>
      <w:r>
        <w:rPr>
          <w:rFonts w:hAnsi="Arial"/>
          <w:rFonts w:ascii="Arial"/>
          <w:sz w:val="24"/>
          <w:color w:val="black"/>
        </w:rPr>
        <w:t xml:space="preserve">Por la cual se establece el reglamento técnico sobre los requisitos sanitarios que deben cumplir las frutas y las bebidas con adición de jugo (zumo) o pulpa de fruta o concentrados de fruta, clarificados o no, o la mezcla de estos que se procesen, empaquen, transporten, importen y comercialicen en el territorio nacional. </w:t>
      </w:r>
    </w:p>
    <w:p>
      <w:pPr>
        <w:jc w:val="both"/>
      </w:pPr>
      <w:rPr>
        <w:color w:val="black"/>
      </w:rPr>
    </w:p>
    <w:p>
      <w:pPr>
        <w:jc w:val="center"/>
        <w:outlineLvl w:val="1"/>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en especial, las conferidas por la Ley </w:t>
      </w:r>
      <w:r>
        <w:fldChar w:fldCharType="begin"/>
      </w:r>
      <w:r>
        <w:instrText>HYPERLINK "http://www.redjurista.com/document.aspx?ajcode=l0009_79&amp;arts=Inicio"</w:instrText>
      </w:r>
      <w:r>
        <w:fldChar w:fldCharType="separate"/>
      </w:r>
      <w:r>
        <w:rPr>
          <w:rFonts w:hAnsi="Arial"/>
          <w:rFonts w:ascii="Arial"/>
          <w:sz w:val="24"/>
          <w:u w:val="single"/>
          <w:color w:val="black"/>
        </w:rPr>
        <w:t>9a</w:t>
      </w:r>
      <w:r>
        <w:fldChar w:fldCharType="end"/>
      </w:r>
      <w:r>
        <w:rPr>
          <w:rFonts w:hAnsi="Arial"/>
          <w:rFonts w:ascii="Arial"/>
          <w:sz w:val="24"/>
          <w:u w:val="none"/>
          <w:color w:val="black"/>
        </w:rPr>
        <w:t xml:space="preserve"> de 1979,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 el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Decreto-ley 4107 de 2011, y</w:t>
      </w:r>
    </w:p>
    <w:p>
      <w:pPr>
        <w:jc w:val="center"/>
        <w:outlineLvl w:val="1"/>
      </w:pPr>
      <w:rPr>
        <w:sz w:val="24"/>
        <w:b/>
        <w:color w:val="black"/>
      </w:rPr>
    </w:p>
    <w:p>
      <w:pPr>
        <w:jc w:val="center"/>
        <w:outlineLvl w:val="1"/>
      </w:pPr>
      <w:r>
        <w:rPr>
          <w:rFonts w:hAnsi="Arial"/>
          <w:rFonts w:ascii="Arial"/>
          <w:sz w:val="24"/>
          <w:color w:val="gray"/>
        </w:rPr>
        <w:t xml:space="preserve">CONSIDERANDO: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de Colombia, dispone: </w:t>
      </w:r>
      <w:r>
        <w:rPr>
          <w:rFonts w:hAnsi="Arial"/>
          <w:rFonts w:ascii="Arial"/>
          <w:sz w:val="24"/>
          <w:i/>
          <w:u w:val="none"/>
          <w:color w:val="black"/>
        </w:rPr>
        <w:t xml:space="preserve">"(...) Serán responsables, de acuerdo con la ley, quienes en la producción y en la comercialización de bienes y servicios, atenten contra la salud, la seguridad y el adecuado aprovisionamiento a consumidores y usuarios. (...)";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de la Ley 9a de 1979 establece: </w:t>
      </w:r>
      <w:r>
        <w:rPr>
          <w:rFonts w:hAnsi="Arial"/>
          <w:rFonts w:ascii="Arial"/>
          <w:sz w:val="24"/>
          <w:i/>
          <w:u w:val="none"/>
          <w:color w:val="black"/>
        </w:rPr>
        <w:t xml:space="preserve">"Corresponde al Estado como regulador (…) y como orientador de las condiciones de salud, dictar las disposiciones necesarias para asegurar una adecuada situación de higiene y seguridad en todas las actividades, así como vigilar su cumplimiento a través de las autoridades de salud";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"http://www.redjurista.com/document.aspx?ajcode=l0009_79&amp;arts=410"</w:instrText>
      </w:r>
      <w:r>
        <w:fldChar w:fldCharType="separate"/>
      </w:r>
      <w:r>
        <w:rPr>
          <w:rFonts w:hAnsi="Arial"/>
          <w:rFonts w:ascii="Arial"/>
          <w:sz w:val="24"/>
          <w:u w:val="single"/>
          <w:color w:val="black"/>
        </w:rPr>
        <w:t>410</w:t>
      </w:r>
      <w:r>
        <w:fldChar w:fldCharType="end"/>
      </w:r>
      <w:r>
        <w:rPr>
          <w:rFonts w:hAnsi="Arial"/>
          <w:rFonts w:ascii="Arial"/>
          <w:sz w:val="24"/>
          <w:u w:val="none"/>
          <w:color w:val="black"/>
        </w:rPr>
        <w:t xml:space="preserve"> ibídem señala que </w:t>
      </w:r>
      <w:r>
        <w:rPr>
          <w:rFonts w:hAnsi="Arial"/>
          <w:rFonts w:ascii="Arial"/>
          <w:sz w:val="24"/>
          <w:i/>
          <w:u w:val="none"/>
          <w:color w:val="black"/>
        </w:rPr>
        <w:t xml:space="preserve">"Las frutas y hortalizas deberán cumplir con todos los requisitos establecidos en la presente ley y sus reglamentaciones"; </w:t>
      </w:r>
    </w:p>
    <w:p>
      <w:pPr>
        <w:jc w:val="both"/>
        <w:outlineLvl w:val="1"/>
      </w:pPr>
      <w:rPr>
        <w:sz w:val="24"/>
        <w:b/>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aprueba el Acuerdo de la Organización Mundial del Comercio, el cual contiene, entre otros, el </w:t>
      </w:r>
      <w:r>
        <w:rPr>
          <w:rFonts w:hAnsi="Arial"/>
          <w:rFonts w:ascii="Arial"/>
          <w:sz w:val="24"/>
          <w:i/>
          <w:u w:val="none"/>
          <w:color w:val="black"/>
        </w:rPr>
        <w:t xml:space="preserve">"Acuerdo sobre Aplicación de Medidas Sanitarias y Fitosanitarias" </w:t>
      </w:r>
      <w:r>
        <w:rPr>
          <w:rFonts w:hAnsi="Arial"/>
          <w:rFonts w:ascii="Arial"/>
          <w:sz w:val="24"/>
          <w:u w:val="none"/>
          <w:color w:val="black"/>
        </w:rPr>
        <w:t xml:space="preserve">(MSF) y el </w:t>
      </w:r>
      <w:r>
        <w:rPr>
          <w:rFonts w:hAnsi="Arial"/>
          <w:rFonts w:ascii="Arial"/>
          <w:sz w:val="24"/>
          <w:i/>
          <w:u w:val="none"/>
          <w:color w:val="black"/>
        </w:rPr>
        <w:t xml:space="preserve">"Acuerdo sobre Obstáculos Técnicos al Comercio" </w:t>
      </w:r>
      <w:r>
        <w:rPr>
          <w:rFonts w:hAnsi="Arial"/>
          <w:rFonts w:ascii="Arial"/>
          <w:sz w:val="24"/>
          <w:u w:val="none"/>
          <w:color w:val="black"/>
        </w:rPr>
        <w:t xml:space="preserve">(OTC) que reconocen la importancia de que los países miembros adopten medidas necesarias para la protección de los intereses esenciales en materia de seguridad de todos los productos para la protección de la salud y la vida de las personas; </w:t>
      </w:r>
    </w:p>
    <w:p>
      <w:pPr>
        <w:jc w:val="both"/>
        <w:outlineLvl w:val="1"/>
      </w:pPr>
      <w:rPr>
        <w:sz w:val="24"/>
        <w:b/>
        <w:color w:val="black"/>
      </w:rPr>
    </w:p>
    <w:p>
      <w:pPr>
        <w:jc w:val="both"/>
        <w:outlineLvl w:val="1"/>
      </w:pPr>
      <w:r>
        <w:rPr>
          <w:rFonts w:hAnsi="Arial"/>
          <w:rFonts w:ascii="Arial"/>
          <w:sz w:val="24"/>
          <w:color w:val="black"/>
        </w:rPr>
        <w:t xml:space="preserve">Que de conformidad con lo establecido en el artículo </w:t>
      </w:r>
      <w:r>
        <w:fldChar w:fldCharType="begin"/>
      </w:r>
      <w:r>
        <w:instrText>HYPERLINK "http://www.redjurista.com/document.aspx?ajcode=dec376&amp;arts=26"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Decisión Andina 376 de 1995, los países miembros podrán mantener, elaborar o aplicar reglamentos técnicos en materia de seguridad, protección a la vida, salud humana, animal, vegetal y protección al medio ambiente; </w:t>
      </w:r>
    </w:p>
    <w:p>
      <w:pPr>
        <w:jc w:val="both"/>
        <w:outlineLvl w:val="1"/>
      </w:pPr>
      <w:rPr>
        <w:sz w:val="24"/>
        <w:b/>
        <w:color w:val="black"/>
      </w:rPr>
    </w:p>
    <w:p>
      <w:pPr>
        <w:jc w:val="both"/>
        <w:outlineLvl w:val="1"/>
      </w:pPr>
      <w:r>
        <w:rPr>
          <w:rFonts w:hAnsi="Arial"/>
          <w:rFonts w:ascii="Arial"/>
          <w:sz w:val="24"/>
          <w:color w:val="black"/>
        </w:rPr>
        <w:t xml:space="preserve">Que de acuerdo con lo señalado en los artículos </w:t>
      </w:r>
      <w:r>
        <w:fldChar w:fldCharType="begin"/>
      </w:r>
      <w:r>
        <w:instrText>HYPERLINK "http://www.redjurista.com/document.aspx?ajcode=d3466_82&amp;arts=9"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w:t>
      </w:r>
      <w:r>
        <w:fldChar w:fldCharType="begin"/>
      </w:r>
      <w:r>
        <w:instrText>HYPERLINK "http://www.redjurista.com/document.aspx?ajcode=d3466_82&amp;arts=11"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"http://www.redjurista.com/document.aspx?ajcode=d3466_82&amp;arts=13"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"http://www.redjurista.com/document.aspx?ajcode=d3466_82&amp;arts=23"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"http://www.redjurista.com/document.aspx?ajcode=d3466_82&amp;arts=24"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número 3466 de 1982, los productores de bienes y servicios sujetos al cumplimiento de norma técnica oficial obligatoria o reglamento técnico, serán responsables por las condiciones de calidad e idoneidad de los bienes y servicios que ofrezcan y que correspondan a las previstas en la norma o reglamento;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"http://www.redjurista.com/document.aspx?ajcode=d2269_93&amp;arts=7"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2269 de 1993, señala entre otros, que los productos o servicios sometidos al cumplimiento de un reglamento técnico, deben cumplir con estos, independientemente de que se produzcan en Colombia o se importen. </w:t>
      </w:r>
    </w:p>
    <w:p>
      <w:pPr>
        <w:jc w:val="both"/>
        <w:outlineLvl w:val="1"/>
      </w:pPr>
      <w:rPr>
        <w:sz w:val="24"/>
        <w:b/>
        <w:color w:val="black"/>
      </w:rPr>
    </w:p>
    <w:p>
      <w:pPr>
        <w:jc w:val="both"/>
        <w:outlineLvl w:val="1"/>
      </w:pPr>
      <w:r>
        <w:rPr>
          <w:rFonts w:hAnsi="Arial"/>
          <w:rFonts w:ascii="Arial"/>
          <w:sz w:val="24"/>
          <w:color w:val="black"/>
        </w:rPr>
        <w:t xml:space="preserve">Que tanto las directrices para la elaboración, adopción y aplicación de reglamentos técnicos en los países miembros de la Comunidad Andina y a nivel comunitario, contenidas en la Decisión número </w:t>
      </w:r>
      <w:r>
        <w:fldChar w:fldCharType="begin"/>
      </w:r>
      <w:r>
        <w:instrText>HYPERLINK "http://www.redjurista.com/document.aspx?ajcode=dec562&amp;arts=Inicio"</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2003 de la Comunidad Andina, como el procedimiento administrativo para la elaboración, adopción y aplicación de reglamentos técnicos, medidas sanitarias y fitosanitarias en el ámbito agroalimentario, previstas en el Decreto número </w:t>
      </w:r>
      <w:r>
        <w:fldChar w:fldCharType="begin"/>
      </w:r>
      <w:r>
        <w:instrText>HYPERLINK "http://www.redjurista.com/document.aspx?ajcode=d4003004&amp;arts=Inicio"</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fueron tenidas en cuenta para la elaboración del reglamento técnico que se establece con la presente resolución; </w:t>
      </w:r>
    </w:p>
    <w:p>
      <w:pPr>
        <w:jc w:val="both"/>
        <w:outlineLvl w:val="1"/>
      </w:pPr>
      <w:rPr>
        <w:sz w:val="24"/>
        <w:b/>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regula las actividades que puedan generar factores de riesgo por el consumo de alimentos y sus disposiciones aplican, entre otros, a todas las fábricas y establecimientos donde se procesen y comercialicen alimentos, dentro de los cuales se encuentran las plantas de procesamiento de frutas, para el consumo humano. </w:t>
      </w:r>
    </w:p>
    <w:p>
      <w:pPr>
        <w:jc w:val="both"/>
        <w:outlineLvl w:val="1"/>
      </w:pPr>
      <w:rPr>
        <w:sz w:val="24"/>
        <w:b/>
        <w:color w:val="black"/>
      </w:rPr>
    </w:p>
    <w:p>
      <w:pPr>
        <w:jc w:val="both"/>
        <w:outlineLvl w:val="1"/>
      </w:pPr>
      <w:r>
        <w:rPr>
          <w:rFonts w:hAnsi="Arial"/>
          <w:rFonts w:ascii="Arial"/>
          <w:sz w:val="24"/>
          <w:color w:val="black"/>
        </w:rPr>
        <w:t xml:space="preserve">Que de conformidad con lo anterior, se hace necesario establecer un reglamento técnico sobre los requisitos sanitarios que se deben cumplir en el proceso de producción y comercialización de frutas, con el fin de proteger la salud humana y prevenir posibles daños a la misma, así como las prácticas que puedan inducir a error a los consumidores; </w:t>
      </w:r>
    </w:p>
    <w:p>
      <w:pPr>
        <w:jc w:val="both"/>
        <w:outlineLvl w:val="1"/>
      </w:pPr>
      <w:rPr>
        <w:sz w:val="24"/>
        <w:b/>
        <w:color w:val="black"/>
      </w:rPr>
    </w:p>
    <w:p>
      <w:pPr>
        <w:jc w:val="both"/>
        <w:outlineLvl w:val="1"/>
      </w:pPr>
      <w:r>
        <w:rPr>
          <w:rFonts w:hAnsi="Arial"/>
          <w:rFonts w:ascii="Arial"/>
          <w:sz w:val="24"/>
          <w:color w:val="black"/>
        </w:rPr>
        <w:t xml:space="preserve">Que el reglamento técnico que se establece con la presente resolución, fue notificado a la Organización Mundial del Comercio mediante los documentos identificados con las Signaturas G/SPS/N/COL/222 y TBT/N/COL/160 del 19 de julio de 2011; posteriormente se notificaron las modificaciones hechas al proyecto mediante los documentos con las signaturas G/SPS/N/COL/222/Add.1 y G/TBT/N/COL/1607Add del 6 y 9 de julio de 2012;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203575" w:name="TÍTULO I"/>
      <w:r>
        <w:rPr>
          <w:rFonts w:hAnsi="Arial"/>
          <w:rFonts w:ascii="Arial"/>
          <w:sz w:val="24"/>
          <w:color w:val="navy"/>
        </w:rPr>
        <w:t xml:space="preserve">TÍTULO I. </w:t>
      </w:r>
    </w:p>
    <w:p>
      <w:pPr>
        <w:jc w:val="center"/>
        <w:outlineLvl w:val="1"/>
      </w:pPr>
      <w:r>
        <w:rPr>
          <w:rFonts w:hAnsi="Arial"/>
          <w:rFonts w:ascii="Arial"/>
          <w:sz w:val="24"/>
          <w:color w:val="navy"/>
        </w:rPr>
        <w:t xml:space="preserve">OBJETO Y CAMPO DE APLICACIÓN.</w:t>
      </w:r>
      <w:bookmarkEnd w:id="20357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3576" w:name="1"/>
      <w:r>
        <w:rPr>
          <w:rFonts w:hAnsi="Arial"/>
          <w:rFonts w:ascii="Arial"/>
          <w:sz w:val="24"/>
          <w:color w:val="navy"/>
        </w:rPr>
        <w:t xml:space="preserve">ARTÍCULO 1o. </w:t>
      </w:r>
      <w:r>
        <w:rPr>
          <w:rFonts w:hAnsi="Arial"/>
          <w:rFonts w:ascii="Arial"/>
          <w:sz w:val="24"/>
          <w:i/>
          <w:color w:val="navy"/>
        </w:rPr>
        <w:t>OBJETO.</w:t>
      </w:r>
      <w:bookmarkEnd w:id="203576"/>
      <w:r>
        <w:rPr>
          <w:rFonts w:hAnsi="Arial"/>
          <w:rFonts w:ascii="Arial"/>
          <w:sz w:val="24"/>
          <w:i/>
          <w:color w:val="black"/>
        </w:rPr>
        <w:t xml:space="preserve"> </w:t>
      </w:r>
      <w:r>
        <w:rPr>
          <w:rFonts w:hAnsi="Arial"/>
          <w:rFonts w:ascii="Arial"/>
          <w:sz w:val="24"/>
          <w:color w:val="black"/>
        </w:rPr>
        <w:t xml:space="preserve">La presente resolución tiene como objeto establecer el reglamento técnico, mediante el cual se señalan los requisitos sanitarios que deben cumplir las frutas y las bebidas con adición de jugo (zumo) o pulpa de fruta o concentrados de fruta, clarificados o no o la mezcla de estos que se procesen, empaquen, transporten, importen y comercialicen en el territorio nacional, con el fin de proteger la salud humana y prevenir posibles daños a la misma, así como las prácticas que puedan inducir a error a los consumidores. </w:t>
      </w:r>
    </w:p>
    <w:p>
      <w:pPr>
        <w:jc w:val="both"/>
      </w:pPr>
      <w:rPr>
        <w:color w:val="black"/>
      </w:rPr>
    </w:p>
    <w:p>
      <w:pPr>
        <w:jc w:val="both"/>
        <w:outlineLvl w:val="1"/>
      </w:pPr>
      <w:r>
        <w:rPr>
          <w:rFonts w:hAnsi="Arial"/>
          <w:rFonts w:ascii="Arial"/>
          <w:sz w:val="24"/>
          <w:vanish/>
          <w:color w:val="navy"/>
        </w:rPr>
        <w:t>&amp;$</w:t>
      </w:r>
      <w:bookmarkStart w:id="203577" w:name="2º"/>
      <w:r>
        <w:rPr>
          <w:rFonts w:hAnsi="Arial"/>
          <w:rFonts w:ascii="Arial"/>
          <w:sz w:val="24"/>
          <w:color w:val="navy"/>
        </w:rPr>
        <w:t xml:space="preserve">ARTÍCULO 2o. </w:t>
      </w:r>
      <w:r>
        <w:rPr>
          <w:rFonts w:hAnsi="Arial"/>
          <w:rFonts w:ascii="Arial"/>
          <w:sz w:val="24"/>
          <w:i/>
          <w:color w:val="navy"/>
        </w:rPr>
        <w:t xml:space="preserve">CAMPO DE APLICACIÓN.</w:t>
      </w:r>
      <w:bookmarkEnd w:id="203577"/>
      <w:r>
        <w:rPr>
          <w:rFonts w:hAnsi="Arial"/>
          <w:rFonts w:ascii="Arial"/>
          <w:sz w:val="24"/>
          <w:i/>
          <w:color w:val="black"/>
        </w:rPr>
        <w:t xml:space="preserve"> </w:t>
      </w:r>
      <w:r>
        <w:rPr>
          <w:rFonts w:hAnsi="Arial"/>
          <w:rFonts w:ascii="Arial"/>
          <w:sz w:val="24"/>
          <w:color w:val="black"/>
        </w:rPr>
        <w:t xml:space="preserve">Las disposiciones contenidas en el reglamento técnico que se establecen mediante la presente resolución se aplican a: </w:t>
      </w:r>
    </w:p>
    <w:p>
      <w:pPr>
        <w:jc w:val="both"/>
        <w:outlineLvl w:val="1"/>
      </w:pPr>
      <w:rPr>
        <w:sz w:val="24"/>
        <w:b/>
        <w:color w:val="black"/>
      </w:rPr>
    </w:p>
    <w:p>
      <w:pPr>
        <w:jc w:val="both"/>
        <w:outlineLvl w:val="1"/>
      </w:pPr>
      <w:r>
        <w:rPr>
          <w:rFonts w:hAnsi="Arial"/>
          <w:rFonts w:ascii="Arial"/>
          <w:sz w:val="24"/>
          <w:color w:val="black"/>
        </w:rPr>
        <w:t xml:space="preserve">1. Las frutas procesadas, así como a las bebidas con adición de jugo (zumo) o pulpa de fruta o concentrados de fruta, clarificados o no, o la mezcla de estos productos, todos destinados para el consumo humano. </w:t>
      </w:r>
    </w:p>
    <w:p>
      <w:pPr>
        <w:jc w:val="both"/>
        <w:outlineLvl w:val="1"/>
      </w:pPr>
      <w:rPr>
        <w:sz w:val="24"/>
        <w:b/>
        <w:color w:val="black"/>
      </w:rPr>
    </w:p>
    <w:p>
      <w:pPr>
        <w:jc w:val="both"/>
        <w:outlineLvl w:val="1"/>
      </w:pPr>
      <w:r>
        <w:rPr>
          <w:rFonts w:hAnsi="Arial"/>
          <w:rFonts w:ascii="Arial"/>
          <w:sz w:val="24"/>
          <w:color w:val="black"/>
        </w:rPr>
        <w:t xml:space="preserve">2. Los establecimientos donde se fabriquen, procesen, empaquen, transporten, importen y comercialicen frutas y los productos que se procesen a partir de estas, destinados al consumo humano en el territorio nacional, así como a las bebidas con adición de jugo (zumo) o pulpa de fruta o concentrados de fruta, clarificados o no o la mezcla de estos. </w:t>
      </w:r>
    </w:p>
    <w:p>
      <w:pPr>
        <w:jc w:val="both"/>
        <w:outlineLvl w:val="1"/>
      </w:pPr>
      <w:rPr>
        <w:sz w:val="24"/>
        <w:b/>
        <w:color w:val="black"/>
      </w:rPr>
    </w:p>
    <w:p>
      <w:pPr>
        <w:jc w:val="both"/>
        <w:outlineLvl w:val="1"/>
      </w:pPr>
      <w:r>
        <w:rPr>
          <w:rFonts w:hAnsi="Arial"/>
          <w:rFonts w:ascii="Arial"/>
          <w:sz w:val="24"/>
          <w:color w:val="black"/>
        </w:rPr>
        <w:t xml:space="preserve">3. Las actividades de inspección, vigilancia y control que ejerzan las autoridades sanitarias en los establecimientos donde se fabriquen, procesen, empaquen, transporten, importen y comercialicen frutas y los productos que se procesen a partir de estas, así como a las bebidas con adición de jugo (zumo) o pulpa de fruta o concentrados de fruta, clarificados o no o la mezcla de estos, destinados para el consumo humano en el territorio nacional. </w:t>
      </w:r>
    </w:p>
    <w:p>
      <w:pPr>
        <w:jc w:val="both"/>
        <w:outlineLvl w:val="1"/>
      </w:pPr>
      <w:rPr>
        <w:sz w:val="24"/>
        <w:color w:val="black"/>
      </w:rPr>
    </w:p>
    <w:p>
      <w:pPr>
        <w:jc w:val="center"/>
        <w:outlineLvl w:val="1"/>
      </w:pPr>
      <w:r>
        <w:rPr>
          <w:rFonts w:hAnsi="Arial"/>
          <w:rFonts w:ascii="Arial"/>
          <w:sz w:val="24"/>
          <w:vanish/>
          <w:color w:val="black"/>
        </w:rPr>
        <w:t>&amp;$</w:t>
      </w:r>
      <w:bookmarkStart w:id="203578"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CONTENIDO TÉCNICO.</w:t>
      </w:r>
      <w:bookmarkEnd w:id="203578"/>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203579" w:name="CAPÍTULO IxTII"/>
      <w:r>
        <w:rPr>
          <w:rFonts w:hAnsi="Arial"/>
          <w:rFonts w:ascii="Arial"/>
          <w:sz w:val="24"/>
          <w:color w:val="navy"/>
        </w:rPr>
        <w:t xml:space="preserve">CAPÍTULO I. </w:t>
      </w:r>
    </w:p>
    <w:p>
      <w:pPr>
        <w:jc w:val="center"/>
        <w:outlineLvl w:val="1"/>
      </w:pPr>
      <w:r>
        <w:rPr>
          <w:rFonts w:hAnsi="Arial"/>
          <w:rFonts w:ascii="Arial"/>
          <w:sz w:val="24"/>
          <w:color w:val="navy"/>
        </w:rPr>
        <w:t>DEFINICIONES.</w:t>
      </w:r>
      <w:bookmarkEnd w:id="20357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203580" w:name="3º"/>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203580"/>
      <w:r>
        <w:rPr>
          <w:rFonts w:hAnsi="Arial"/>
          <w:rFonts w:ascii="Arial"/>
          <w:sz w:val="24"/>
          <w:color w:val="black"/>
        </w:rPr>
        <w:t xml:space="preserve"> Para efectos de la aplicación del presente reglamento técnico,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Bebida con jugo (zumo), pulpa o concentrados de fruta: </w:t>
      </w:r>
      <w:r>
        <w:rPr>
          <w:rFonts w:hAnsi="Arial"/>
          <w:rFonts w:ascii="Arial"/>
          <w:sz w:val="24"/>
          <w:color w:val="black"/>
        </w:rPr>
        <w:t xml:space="preserve">Es el producto elaborado con agua, adicionado con jugo (zumo) o pulpa de fruta o concentrado de fruta, clarificados o no, o la mezcla de estos, con aditivos permitidos, sometidos a un tratamiento de conservación y cuyo contenido máximo de fruta es del 7.99%. </w:t>
      </w:r>
    </w:p>
    <w:p>
      <w:pPr>
        <w:jc w:val="both"/>
        <w:outlineLvl w:val="1"/>
      </w:pPr>
      <w:rPr>
        <w:sz w:val="24"/>
        <w:b/>
        <w:color w:val="black"/>
      </w:rPr>
    </w:p>
    <w:p>
      <w:pPr>
        <w:jc w:val="both"/>
        <w:outlineLvl w:val="1"/>
      </w:pPr>
      <w:r>
        <w:rPr>
          <w:rFonts w:hAnsi="Arial"/>
          <w:rFonts w:ascii="Arial"/>
          <w:sz w:val="24"/>
          <w:b/>
          <w:color w:val="black"/>
        </w:rPr>
        <w:t xml:space="preserve">Bocadillo de fruta: </w:t>
      </w:r>
      <w:r>
        <w:rPr>
          <w:rFonts w:hAnsi="Arial"/>
          <w:rFonts w:ascii="Arial"/>
          <w:sz w:val="24"/>
          <w:color w:val="black"/>
        </w:rPr>
        <w:t xml:space="preserve">Es una pasta sólida obtenida por la cocción o concentración del jugo (zumo) o pulpa de fruta selecta, madura y sana, con adición de edulcorantes naturales o artificiales. El bocadillo debe tener una consistencia que permite cortar después de frío, sin perder su forma y textura. </w:t>
      </w:r>
    </w:p>
    <w:p>
      <w:pPr>
        <w:jc w:val="both"/>
        <w:outlineLvl w:val="1"/>
      </w:pPr>
      <w:rPr>
        <w:sz w:val="24"/>
        <w:b/>
        <w:color w:val="black"/>
      </w:rPr>
    </w:p>
    <w:p>
      <w:pPr>
        <w:jc w:val="both"/>
        <w:outlineLvl w:val="1"/>
      </w:pPr>
      <w:r>
        <w:rPr>
          <w:rFonts w:hAnsi="Arial"/>
          <w:rFonts w:ascii="Arial"/>
          <w:sz w:val="24"/>
          <w:b/>
          <w:color w:val="black"/>
        </w:rPr>
        <w:t xml:space="preserve">Coadyuvante de elaboración</w:t>
      </w:r>
      <w:r>
        <w:rPr>
          <w:rFonts w:hAnsi="Arial"/>
          <w:rFonts w:ascii="Arial"/>
          <w:sz w:val="24"/>
          <w:color w:val="black"/>
        </w:rPr>
        <w:t xml:space="preserve">: Toda sustancia o materia, excluidos aparatos y utensilios, que en cuanto tal, no se utiliza como ingrediente alimentario y que se emplea intencionalmente en la elaboración de materias primas, alimentos o sus ingredientes para lograr alguna finalidad tecnológica durante el tratamiento o la elaboración, pudiendo dar lugar a la presencia no intencional, pero inevitable, de residuos o derivados en el producto final. </w:t>
      </w:r>
    </w:p>
    <w:p>
      <w:pPr>
        <w:jc w:val="both"/>
        <w:outlineLvl w:val="1"/>
      </w:pPr>
      <w:rPr>
        <w:sz w:val="24"/>
        <w:b/>
        <w:color w:val="black"/>
      </w:rPr>
    </w:p>
    <w:p>
      <w:pPr>
        <w:jc w:val="both"/>
        <w:outlineLvl w:val="1"/>
      </w:pPr>
      <w:r>
        <w:rPr>
          <w:rFonts w:hAnsi="Arial"/>
          <w:rFonts w:ascii="Arial"/>
          <w:sz w:val="24"/>
          <w:b/>
          <w:color w:val="black"/>
        </w:rPr>
        <w:t xml:space="preserve">Coctel de frutas en conserva: </w:t>
      </w:r>
      <w:r>
        <w:rPr>
          <w:rFonts w:hAnsi="Arial"/>
          <w:rFonts w:ascii="Arial"/>
          <w:sz w:val="24"/>
          <w:color w:val="black"/>
        </w:rPr>
        <w:t xml:space="preserve">Es el producto preparado a partir de una mezcla de pequeñas frutas o trozos pequeños de fruta que podrán ser frescas, congeladas o en conserva; envasado con agua u otro medio de cobertura líquido adecuado, que podrá contener aderezos o aromatizantes (especias) y aditivos permitidos apropiados para el producto y tratado térmicamente de un modo correcto antes o después de haberse cerrado herméticamente en un recipiente para evitar su alteración. </w:t>
      </w:r>
    </w:p>
    <w:p>
      <w:pPr>
        <w:jc w:val="both"/>
        <w:outlineLvl w:val="1"/>
      </w:pPr>
      <w:rPr>
        <w:sz w:val="24"/>
        <w:b/>
        <w:color w:val="black"/>
      </w:rPr>
    </w:p>
    <w:p>
      <w:pPr>
        <w:jc w:val="both"/>
        <w:outlineLvl w:val="1"/>
      </w:pPr>
      <w:r>
        <w:rPr>
          <w:rFonts w:hAnsi="Arial"/>
          <w:rFonts w:ascii="Arial"/>
          <w:sz w:val="24"/>
          <w:b/>
          <w:color w:val="black"/>
        </w:rPr>
        <w:t xml:space="preserve">Confituras: </w:t>
      </w:r>
      <w:r>
        <w:rPr>
          <w:rFonts w:hAnsi="Arial"/>
          <w:rFonts w:ascii="Arial"/>
          <w:sz w:val="24"/>
          <w:color w:val="black"/>
        </w:rPr>
        <w:t xml:space="preserve">Es el producto preparado con fruta (entera o en trozos, o pulpa de fruta concentrada o sin concentrar), mezclado con productos alimentarios que le confieren un sabor dulce con o sin la adición de agua y elaborado hasta adquirir una consistencia adecuada. </w:t>
      </w:r>
    </w:p>
    <w:p>
      <w:pPr>
        <w:jc w:val="both"/>
        <w:outlineLvl w:val="1"/>
      </w:pPr>
      <w:rPr>
        <w:sz w:val="24"/>
        <w:b/>
        <w:color w:val="black"/>
      </w:rPr>
    </w:p>
    <w:p>
      <w:pPr>
        <w:jc w:val="both"/>
        <w:outlineLvl w:val="1"/>
      </w:pPr>
      <w:r>
        <w:rPr>
          <w:rFonts w:hAnsi="Arial"/>
          <w:rFonts w:ascii="Arial"/>
          <w:sz w:val="24"/>
          <w:b/>
          <w:color w:val="black"/>
        </w:rPr>
        <w:t xml:space="preserve">Fruta: </w:t>
      </w:r>
      <w:r>
        <w:rPr>
          <w:rFonts w:hAnsi="Arial"/>
          <w:rFonts w:ascii="Arial"/>
          <w:sz w:val="24"/>
          <w:color w:val="black"/>
        </w:rPr>
        <w:t xml:space="preserve">Órgano comestible de la planta vegetal, constituido por el ovario fecundado y maduro de la flor, que por lo general contiene una o más semillas y cualquier parte de la flor que tenga íntima asociación con dicho ovario. </w:t>
      </w:r>
    </w:p>
    <w:p>
      <w:pPr>
        <w:jc w:val="both"/>
        <w:outlineLvl w:val="1"/>
      </w:pPr>
      <w:rPr>
        <w:sz w:val="24"/>
        <w:b/>
        <w:color w:val="black"/>
      </w:rPr>
    </w:p>
    <w:p>
      <w:pPr>
        <w:jc w:val="both"/>
        <w:outlineLvl w:val="1"/>
      </w:pPr>
      <w:r>
        <w:rPr>
          <w:rFonts w:hAnsi="Arial"/>
          <w:rFonts w:ascii="Arial"/>
          <w:sz w:val="24"/>
          <w:b/>
          <w:color w:val="black"/>
        </w:rPr>
        <w:t xml:space="preserve">Frutas en conserva: </w:t>
      </w:r>
      <w:r>
        <w:rPr>
          <w:rFonts w:hAnsi="Arial"/>
          <w:rFonts w:ascii="Arial"/>
          <w:sz w:val="24"/>
          <w:color w:val="black"/>
        </w:rPr>
        <w:t xml:space="preserve">Producto preparado a partir de frutas enteras o en trozos, adicionado con líquido de cobertura, aditivos permitidos, tratado térmicamente de un modo apropiado antes o después de cerrado herméticamente en un recipiente para evitar su alteración. </w:t>
      </w:r>
    </w:p>
    <w:p>
      <w:pPr>
        <w:jc w:val="both"/>
        <w:outlineLvl w:val="1"/>
      </w:pPr>
      <w:rPr>
        <w:sz w:val="24"/>
        <w:b/>
        <w:color w:val="black"/>
      </w:rPr>
    </w:p>
    <w:p>
      <w:pPr>
        <w:jc w:val="both"/>
        <w:outlineLvl w:val="1"/>
      </w:pPr>
      <w:r>
        <w:rPr>
          <w:rFonts w:hAnsi="Arial"/>
          <w:rFonts w:ascii="Arial"/>
          <w:sz w:val="24"/>
          <w:b/>
          <w:color w:val="black"/>
        </w:rPr>
        <w:t xml:space="preserve">Fruta deshidratada o desecada: </w:t>
      </w:r>
      <w:r>
        <w:rPr>
          <w:rFonts w:hAnsi="Arial"/>
          <w:rFonts w:ascii="Arial"/>
          <w:sz w:val="24"/>
          <w:color w:val="black"/>
        </w:rPr>
        <w:t xml:space="preserve">Producto al que se le ha eliminado la humedad por medios naturales o artificiales y que posteriormente, puede ser sometido a otro tratamiento para su preparación y envasado. </w:t>
      </w:r>
    </w:p>
    <w:p>
      <w:pPr>
        <w:jc w:val="both"/>
        <w:outlineLvl w:val="1"/>
      </w:pPr>
      <w:rPr>
        <w:sz w:val="24"/>
        <w:b/>
        <w:color w:val="black"/>
      </w:rPr>
    </w:p>
    <w:p>
      <w:pPr>
        <w:jc w:val="both"/>
        <w:outlineLvl w:val="1"/>
      </w:pPr>
      <w:r>
        <w:rPr>
          <w:rFonts w:hAnsi="Arial"/>
          <w:rFonts w:ascii="Arial"/>
          <w:sz w:val="24"/>
          <w:b/>
          <w:color w:val="black"/>
        </w:rPr>
        <w:t xml:space="preserve">Frutas encurtidas: </w:t>
      </w:r>
      <w:r>
        <w:rPr>
          <w:rFonts w:hAnsi="Arial"/>
          <w:rFonts w:ascii="Arial"/>
          <w:sz w:val="24"/>
          <w:color w:val="black"/>
        </w:rPr>
        <w:t xml:space="preserve">Se entiende por frutas encurtidas el producto: </w:t>
      </w:r>
    </w:p>
    <w:p>
      <w:pPr>
        <w:jc w:val="both"/>
        <w:outlineLvl w:val="1"/>
      </w:pPr>
      <w:rPr>
        <w:sz w:val="24"/>
        <w:b/>
        <w:color w:val="black"/>
      </w:rPr>
    </w:p>
    <w:p>
      <w:pPr>
        <w:jc w:val="both"/>
        <w:outlineLvl w:val="1"/>
      </w:pPr>
      <w:r>
        <w:rPr>
          <w:rFonts w:hAnsi="Arial"/>
          <w:rFonts w:ascii="Arial"/>
          <w:sz w:val="24"/>
          <w:color w:val="black"/>
        </w:rPr>
        <w:t xml:space="preserve">a) Preparado con frutas comestibles, sanas y limpias, con o sin semillas, especias, hierbas aromáticas y/o condimentos (aderezos); </w:t>
      </w:r>
    </w:p>
    <w:p>
      <w:pPr>
        <w:jc w:val="both"/>
        <w:outlineLvl w:val="1"/>
      </w:pPr>
      <w:rPr>
        <w:sz w:val="24"/>
        <w:b/>
        <w:color w:val="black"/>
      </w:rPr>
    </w:p>
    <w:p>
      <w:pPr>
        <w:jc w:val="both"/>
        <w:outlineLvl w:val="1"/>
      </w:pPr>
      <w:r>
        <w:rPr>
          <w:rFonts w:hAnsi="Arial"/>
          <w:rFonts w:ascii="Arial"/>
          <w:sz w:val="24"/>
          <w:color w:val="black"/>
        </w:rPr>
        <w:t xml:space="preserve">b) Curado, elaborado o tratado para obtener un producto ácido o acidificado, conservado por medio de una fermentación natural o mediante acidulantes y dependiendo del tipo de encurtido, con ingredientes para asegurar la calidad y conservación del mismo; </w:t>
      </w:r>
    </w:p>
    <w:p>
      <w:pPr>
        <w:jc w:val="both"/>
        <w:outlineLvl w:val="1"/>
      </w:pPr>
      <w:rPr>
        <w:sz w:val="24"/>
        <w:b/>
        <w:color w:val="black"/>
      </w:rPr>
    </w:p>
    <w:p>
      <w:pPr>
        <w:jc w:val="both"/>
        <w:outlineLvl w:val="1"/>
      </w:pPr>
      <w:r>
        <w:rPr>
          <w:rFonts w:hAnsi="Arial"/>
          <w:rFonts w:ascii="Arial"/>
          <w:sz w:val="24"/>
          <w:color w:val="black"/>
        </w:rPr>
        <w:t xml:space="preserve">c) Tratado antes o después de haber sido cerrado herméticamente en un envase para asegurar la calidad e inocuidad del producto y evitar su deterioro; y/o </w:t>
      </w:r>
    </w:p>
    <w:p>
      <w:pPr>
        <w:jc w:val="both"/>
        <w:outlineLvl w:val="1"/>
      </w:pPr>
      <w:rPr>
        <w:sz w:val="24"/>
        <w:b/>
        <w:color w:val="black"/>
      </w:rPr>
    </w:p>
    <w:p>
      <w:pPr>
        <w:jc w:val="both"/>
        <w:outlineLvl w:val="1"/>
      </w:pPr>
      <w:r>
        <w:rPr>
          <w:rFonts w:hAnsi="Arial"/>
          <w:rFonts w:ascii="Arial"/>
          <w:sz w:val="24"/>
          <w:color w:val="black"/>
        </w:rPr>
        <w:t xml:space="preserve">d) Envasado con o sin un medio de cobertura líquido apropiado (p. ej. aceite, salmuera o un medio ácido como el vinagre) con ingredientes acorde al tipo y variedad del producto encurtido para asegurar un equilibrio de pH no inferior a 4,6. </w:t>
      </w:r>
    </w:p>
    <w:p>
      <w:pPr>
        <w:jc w:val="both"/>
        <w:outlineLvl w:val="1"/>
      </w:pPr>
      <w:rPr>
        <w:sz w:val="24"/>
        <w:b/>
        <w:color w:val="black"/>
      </w:rPr>
    </w:p>
    <w:p>
      <w:pPr>
        <w:jc w:val="both"/>
        <w:outlineLvl w:val="1"/>
      </w:pPr>
      <w:r>
        <w:rPr>
          <w:rFonts w:hAnsi="Arial"/>
          <w:rFonts w:ascii="Arial"/>
          <w:sz w:val="24"/>
          <w:b/>
          <w:color w:val="black"/>
        </w:rPr>
        <w:t xml:space="preserve">Frutas confitadas: </w:t>
      </w:r>
      <w:r>
        <w:rPr>
          <w:rFonts w:hAnsi="Arial"/>
          <w:rFonts w:ascii="Arial"/>
          <w:sz w:val="24"/>
          <w:color w:val="black"/>
        </w:rPr>
        <w:t xml:space="preserve">Son las frutas o partes de la misma enteras o partidas, adicionadas de jarabe de azucares que permitan su conservación, presentadas como producto seco o semiseco, adicionado o no de aditivos permitidos. </w:t>
      </w:r>
    </w:p>
    <w:p>
      <w:pPr>
        <w:jc w:val="both"/>
        <w:outlineLvl w:val="1"/>
      </w:pPr>
      <w:rPr>
        <w:sz w:val="24"/>
        <w:b/>
        <w:color w:val="black"/>
      </w:rPr>
    </w:p>
    <w:p>
      <w:pPr>
        <w:jc w:val="both"/>
        <w:outlineLvl w:val="1"/>
      </w:pPr>
      <w:r>
        <w:rPr>
          <w:rFonts w:hAnsi="Arial"/>
          <w:rFonts w:ascii="Arial"/>
          <w:sz w:val="24"/>
          <w:b/>
          <w:color w:val="black"/>
        </w:rPr>
        <w:t xml:space="preserve">Fruta pasa: </w:t>
      </w:r>
      <w:r>
        <w:rPr>
          <w:rFonts w:hAnsi="Arial"/>
          <w:rFonts w:ascii="Arial"/>
          <w:sz w:val="24"/>
          <w:color w:val="black"/>
        </w:rPr>
        <w:t xml:space="preserve">Fruta o partes de la misma obtenida por desecación natural de las frutas frescas. </w:t>
      </w:r>
    </w:p>
    <w:p>
      <w:pPr>
        <w:jc w:val="both"/>
        <w:outlineLvl w:val="1"/>
      </w:pPr>
      <w:rPr>
        <w:sz w:val="24"/>
        <w:b/>
        <w:color w:val="black"/>
      </w:rPr>
    </w:p>
    <w:p>
      <w:pPr>
        <w:jc w:val="both"/>
        <w:outlineLvl w:val="1"/>
      </w:pPr>
      <w:r>
        <w:rPr>
          <w:rFonts w:hAnsi="Arial"/>
          <w:rFonts w:ascii="Arial"/>
          <w:sz w:val="24"/>
          <w:b/>
          <w:color w:val="black"/>
        </w:rPr>
        <w:t xml:space="preserve">Grados Brix</w:t>
      </w:r>
      <w:r>
        <w:rPr>
          <w:rFonts w:hAnsi="Arial"/>
          <w:rFonts w:ascii="Arial"/>
          <w:sz w:val="24"/>
          <w:b/>
          <w:i/>
          <w:color w:val="black"/>
        </w:rPr>
        <w:t xml:space="preserve">: </w:t>
      </w:r>
      <w:r>
        <w:rPr>
          <w:rFonts w:hAnsi="Arial"/>
          <w:rFonts w:ascii="Arial"/>
          <w:sz w:val="24"/>
          <w:color w:val="black"/>
        </w:rPr>
        <w:t xml:space="preserve">Unidad de medida de la densidad y concentración de sólidos solubles contenidos en una solución líquida, expresados como el porcentaje de peso aproximado del contenido de azúcares. A través de esta medida, se puede obtener indirectamente un valor objetivo del grado de madurez de la fruta. </w:t>
      </w:r>
    </w:p>
    <w:p>
      <w:pPr>
        <w:jc w:val="both"/>
        <w:outlineLvl w:val="1"/>
      </w:pPr>
      <w:rPr>
        <w:sz w:val="24"/>
        <w:b/>
        <w:color w:val="black"/>
      </w:rPr>
    </w:p>
    <w:p>
      <w:pPr>
        <w:jc w:val="both"/>
        <w:outlineLvl w:val="1"/>
      </w:pPr>
      <w:r>
        <w:rPr>
          <w:rFonts w:hAnsi="Arial"/>
          <w:rFonts w:ascii="Arial"/>
          <w:sz w:val="24"/>
          <w:b/>
          <w:color w:val="black"/>
        </w:rPr>
        <w:t xml:space="preserve">Jalea: </w:t>
      </w:r>
      <w:r>
        <w:rPr>
          <w:rFonts w:hAnsi="Arial"/>
          <w:rFonts w:ascii="Arial"/>
          <w:sz w:val="24"/>
          <w:color w:val="black"/>
        </w:rPr>
        <w:t xml:space="preserve">Producto preparado con el jugo (zumo), pulpa o concentrados, de una o más frutas, adicionada con azúcar o edulcorantes calóricos o no calóricos o la mezcla de estos, con o sin la adición de agua y elaborado hasta adquirir una consistencia gelatinosa semisólida. </w:t>
      </w:r>
    </w:p>
    <w:p>
      <w:pPr>
        <w:jc w:val="both"/>
        <w:outlineLvl w:val="1"/>
      </w:pPr>
      <w:rPr>
        <w:sz w:val="24"/>
        <w:b/>
        <w:color w:val="black"/>
      </w:rPr>
    </w:p>
    <w:p>
      <w:pPr>
        <w:jc w:val="both"/>
        <w:outlineLvl w:val="1"/>
      </w:pPr>
      <w:r>
        <w:rPr>
          <w:rFonts w:hAnsi="Arial"/>
          <w:rFonts w:ascii="Arial"/>
          <w:sz w:val="24"/>
          <w:b/>
          <w:color w:val="black"/>
        </w:rPr>
        <w:t xml:space="preserve">Jarabe de azúcar o almíbar: </w:t>
      </w:r>
      <w:r>
        <w:rPr>
          <w:rFonts w:hAnsi="Arial"/>
          <w:rFonts w:ascii="Arial"/>
          <w:sz w:val="24"/>
          <w:color w:val="black"/>
        </w:rPr>
        <w:t xml:space="preserve">Líquidos viscosos constituidos por solución de azúcares en agua o en zumos de frutas o bien por mezcla de estos, con o sin agentes aromáticos y aditivos autorizados. </w:t>
      </w:r>
    </w:p>
    <w:p>
      <w:pPr>
        <w:jc w:val="both"/>
        <w:outlineLvl w:val="1"/>
      </w:pPr>
      <w:rPr>
        <w:sz w:val="24"/>
        <w:b/>
        <w:color w:val="black"/>
      </w:rPr>
    </w:p>
    <w:p>
      <w:pPr>
        <w:jc w:val="both"/>
        <w:outlineLvl w:val="1"/>
      </w:pPr>
      <w:r>
        <w:rPr>
          <w:rFonts w:hAnsi="Arial"/>
          <w:rFonts w:ascii="Arial"/>
          <w:sz w:val="24"/>
          <w:b/>
          <w:color w:val="black"/>
        </w:rPr>
        <w:t xml:space="preserve">Jugo o zumo de fruta: </w:t>
      </w:r>
      <w:r>
        <w:rPr>
          <w:rFonts w:hAnsi="Arial"/>
          <w:rFonts w:ascii="Arial"/>
          <w:sz w:val="24"/>
          <w:color w:val="black"/>
        </w:rPr>
        <w:t xml:space="preserve">Son los líquidos obtenidos por procedimientos de extracción mecánica a partir de frutas frescas, sanas y limpias, clarificados o no por procedimientos mecánicos o enzimáticos, con color, aroma y sabor típicos del fruto que procedan. Se podrán obtener jugos de una o más frutas. </w:t>
      </w:r>
    </w:p>
    <w:p>
      <w:pPr>
        <w:jc w:val="both"/>
        <w:outlineLvl w:val="1"/>
      </w:pPr>
      <w:rPr>
        <w:sz w:val="24"/>
        <w:b/>
        <w:color w:val="black"/>
      </w:rPr>
    </w:p>
    <w:p>
      <w:pPr>
        <w:jc w:val="both"/>
        <w:outlineLvl w:val="1"/>
      </w:pPr>
      <w:r>
        <w:rPr>
          <w:rFonts w:hAnsi="Arial"/>
          <w:rFonts w:ascii="Arial"/>
          <w:sz w:val="24"/>
          <w:color w:val="black"/>
        </w:rPr>
        <w:t xml:space="preserve">En el caso de algunos jugos (zumos), podrán elaborarse junto con semillas y pieles que normalmente no se incorporan al zumo (jugo), aunque serán aceptables algunas partes o componentes de las mismas que no puedan eliminarse mediante la implementación de Buenas Prácticas de Manufactura (BPM). </w:t>
      </w:r>
    </w:p>
    <w:p>
      <w:pPr>
        <w:jc w:val="both"/>
        <w:outlineLvl w:val="1"/>
      </w:pPr>
      <w:rPr>
        <w:sz w:val="24"/>
        <w:b/>
        <w:color w:val="black"/>
      </w:rPr>
    </w:p>
    <w:p>
      <w:pPr>
        <w:jc w:val="both"/>
        <w:outlineLvl w:val="1"/>
      </w:pPr>
      <w:r>
        <w:rPr>
          <w:rFonts w:hAnsi="Arial"/>
          <w:rFonts w:ascii="Arial"/>
          <w:sz w:val="24"/>
          <w:color w:val="black"/>
        </w:rPr>
        <w:t xml:space="preserve">También se consideran jugos los productos obtenidos a partir de jugos concentrados, clarificados o deshidratados a los cuales se les ha agregado solamente agua en cantidad tal que restituya la eliminada en su proceso. </w:t>
      </w:r>
    </w:p>
    <w:p>
      <w:pPr>
        <w:jc w:val="both"/>
        <w:outlineLvl w:val="1"/>
      </w:pPr>
      <w:rPr>
        <w:sz w:val="24"/>
        <w:b/>
        <w:color w:val="black"/>
      </w:rPr>
    </w:p>
    <w:p>
      <w:pPr>
        <w:jc w:val="both"/>
        <w:outlineLvl w:val="1"/>
      </w:pPr>
      <w:r>
        <w:rPr>
          <w:rFonts w:hAnsi="Arial"/>
          <w:rFonts w:ascii="Arial"/>
          <w:sz w:val="24"/>
          <w:b/>
          <w:color w:val="black"/>
        </w:rPr>
        <w:t xml:space="preserve">Jugos o zumos y/o pulpas de fruta concentrados: </w:t>
      </w:r>
      <w:r>
        <w:rPr>
          <w:rFonts w:hAnsi="Arial"/>
          <w:rFonts w:ascii="Arial"/>
          <w:sz w:val="24"/>
          <w:color w:val="black"/>
        </w:rPr>
        <w:t xml:space="preserve">Es el producto elaborado mediante la extracción parcial del agua de constitución al jugo (zumo) o a la pulpa de frutas en una cantidad suficiente para elevar el nivel de grados Brix en un 50% más que el valor de grados Brix natural establecido para el jugo (zumo) o la pulpa. </w:t>
      </w:r>
    </w:p>
    <w:p>
      <w:pPr>
        <w:jc w:val="both"/>
        <w:outlineLvl w:val="1"/>
      </w:pPr>
      <w:rPr>
        <w:sz w:val="24"/>
        <w:b/>
        <w:color w:val="black"/>
      </w:rPr>
    </w:p>
    <w:p>
      <w:pPr>
        <w:jc w:val="both"/>
        <w:outlineLvl w:val="1"/>
      </w:pPr>
      <w:r>
        <w:rPr>
          <w:rFonts w:hAnsi="Arial"/>
          <w:rFonts w:ascii="Arial"/>
          <w:sz w:val="24"/>
          <w:b/>
          <w:color w:val="black"/>
        </w:rPr>
        <w:t xml:space="preserve">Jugos o zumos y/o pulpa de fruta concentrados clarificados: </w:t>
      </w:r>
      <w:r>
        <w:rPr>
          <w:rFonts w:hAnsi="Arial"/>
          <w:rFonts w:ascii="Arial"/>
          <w:sz w:val="24"/>
          <w:color w:val="black"/>
        </w:rPr>
        <w:t xml:space="preserve">Producto obtenido mediante la eliminación física del agua del jugo (zumo), pulpa de fruta en una cantidad suficiente para elevar el nivel de grados Brix en un 50% más que el valor de grados Brix natural establecido para el jugo (zumo) o la pulpa y al cual se le han eliminado los sólidos insolubles por medios físicos y/o enzimáticos. Estos productos deberán cumplir con requisitos fisicoquímicos y microbiológicos de los jugos (zumos) y/o pulpa de fruta concentrados. </w:t>
      </w:r>
    </w:p>
    <w:p>
      <w:pPr>
        <w:jc w:val="both"/>
        <w:outlineLvl w:val="1"/>
      </w:pPr>
      <w:rPr>
        <w:sz w:val="24"/>
        <w:b/>
        <w:color w:val="black"/>
      </w:rPr>
    </w:p>
    <w:p>
      <w:pPr>
        <w:jc w:val="both"/>
        <w:outlineLvl w:val="1"/>
      </w:pPr>
      <w:r>
        <w:rPr>
          <w:rFonts w:hAnsi="Arial"/>
          <w:rFonts w:ascii="Arial"/>
          <w:sz w:val="24"/>
          <w:b/>
          <w:color w:val="black"/>
        </w:rPr>
        <w:t xml:space="preserve">Líquido de cobertura para frutas en conserva: </w:t>
      </w:r>
      <w:r>
        <w:rPr>
          <w:rFonts w:hAnsi="Arial"/>
          <w:rFonts w:ascii="Arial"/>
          <w:sz w:val="24"/>
          <w:color w:val="black"/>
        </w:rPr>
        <w:t xml:space="preserve">Es el líquido que se añade en la elaboración de frutas en conserva, con el fin de facilitar el proceso de conservación del producto. Este puede ser constituido por almíbar, jugos de fruta con o sin la adición de productos alimentarios que le confieran sabor dulce, salsas de fruta, agua con sal, vinagre o limón, aceites, según el tipo de fruta y proceso a realizar. </w:t>
      </w:r>
    </w:p>
    <w:p>
      <w:pPr>
        <w:jc w:val="both"/>
        <w:outlineLvl w:val="1"/>
      </w:pPr>
      <w:rPr>
        <w:sz w:val="24"/>
        <w:b/>
        <w:color w:val="black"/>
      </w:rPr>
    </w:p>
    <w:p>
      <w:pPr>
        <w:jc w:val="both"/>
        <w:outlineLvl w:val="1"/>
      </w:pPr>
      <w:r>
        <w:rPr>
          <w:rFonts w:hAnsi="Arial"/>
          <w:rFonts w:ascii="Arial"/>
          <w:sz w:val="24"/>
          <w:b/>
          <w:color w:val="black"/>
        </w:rPr>
        <w:t xml:space="preserve">Mermelada: </w:t>
      </w:r>
      <w:r>
        <w:rPr>
          <w:rFonts w:hAnsi="Arial"/>
          <w:rFonts w:ascii="Arial"/>
          <w:sz w:val="24"/>
          <w:color w:val="black"/>
        </w:rPr>
        <w:t xml:space="preserve">Pasta de fruta semisólida para untar, preparada a partir de frutas enteras, pulpa de fruta, jugos concentrados de fruta, que puede contener trozos de fruta y/o piel, sometida a procesos de calentamiento y evaporación adicionada de azúcar o edulcorantes calóricos o no calóricos o la mezcla de estos, con o sin adición de pectinas y aditivos permitidos en la legislación colombiana vigente. </w:t>
      </w:r>
    </w:p>
    <w:p>
      <w:pPr>
        <w:jc w:val="both"/>
        <w:outlineLvl w:val="1"/>
      </w:pPr>
      <w:rPr>
        <w:sz w:val="24"/>
        <w:b/>
        <w:color w:val="black"/>
      </w:rPr>
    </w:p>
    <w:p>
      <w:pPr>
        <w:jc w:val="both"/>
        <w:outlineLvl w:val="1"/>
      </w:pPr>
      <w:r>
        <w:rPr>
          <w:rFonts w:hAnsi="Arial"/>
          <w:rFonts w:ascii="Arial"/>
          <w:sz w:val="24"/>
          <w:b/>
          <w:color w:val="black"/>
        </w:rPr>
        <w:t xml:space="preserve">Néctar de fruta: </w:t>
      </w:r>
      <w:r>
        <w:rPr>
          <w:rFonts w:hAnsi="Arial"/>
          <w:rFonts w:ascii="Arial"/>
          <w:sz w:val="24"/>
          <w:color w:val="black"/>
        </w:rPr>
        <w:t xml:space="preserve">Producto sin fermentar, elaborado con jugo (zumo) o pulpa de fruta concentrados o no, clarificados o no, o la mezcla de estos, adicionado de agua, aditivos permitidos, con o sin adición de azúcares, miel, jarabes, o edulcorantes o una mezcla de estos. </w:t>
      </w:r>
    </w:p>
    <w:p>
      <w:pPr>
        <w:jc w:val="both"/>
        <w:outlineLvl w:val="1"/>
      </w:pPr>
      <w:rPr>
        <w:sz w:val="24"/>
        <w:b/>
        <w:color w:val="black"/>
      </w:rPr>
    </w:p>
    <w:p>
      <w:pPr>
        <w:jc w:val="both"/>
        <w:outlineLvl w:val="1"/>
      </w:pPr>
      <w:r>
        <w:rPr>
          <w:rFonts w:hAnsi="Arial"/>
          <w:rFonts w:ascii="Arial"/>
          <w:sz w:val="24"/>
          <w:b/>
          <w:color w:val="black"/>
        </w:rPr>
        <w:t xml:space="preserve">Pulpa: </w:t>
      </w:r>
      <w:r>
        <w:rPr>
          <w:rFonts w:hAnsi="Arial"/>
          <w:rFonts w:ascii="Arial"/>
          <w:sz w:val="24"/>
          <w:color w:val="black"/>
        </w:rPr>
        <w:t xml:space="preserve">Producto obtenido por la maceración, trituración o desmenuzado y el tamizado o no de la parte comestible de las frutas frescas, sanas, maduras y limpias. </w:t>
      </w:r>
    </w:p>
    <w:p>
      <w:pPr>
        <w:jc w:val="both"/>
        <w:outlineLvl w:val="1"/>
      </w:pPr>
      <w:rPr>
        <w:sz w:val="24"/>
        <w:b/>
        <w:color w:val="black"/>
      </w:rPr>
    </w:p>
    <w:p>
      <w:pPr>
        <w:jc w:val="both"/>
        <w:outlineLvl w:val="1"/>
      </w:pPr>
      <w:r>
        <w:rPr>
          <w:rFonts w:hAnsi="Arial"/>
          <w:rFonts w:ascii="Arial"/>
          <w:sz w:val="24"/>
          <w:b/>
          <w:color w:val="black"/>
        </w:rPr>
        <w:t xml:space="preserve">Pulpa azucarada: </w:t>
      </w:r>
      <w:r>
        <w:rPr>
          <w:rFonts w:hAnsi="Arial"/>
          <w:rFonts w:ascii="Arial"/>
          <w:sz w:val="24"/>
          <w:color w:val="black"/>
        </w:rPr>
        <w:t xml:space="preserve">Producto elaborado con pulpa o concentrados de jugo o pulpa de frutas con un contenido mínimo de 60% de fruta y adicionado de azúcar. </w:t>
      </w:r>
    </w:p>
    <w:p>
      <w:pPr>
        <w:jc w:val="both"/>
        <w:outlineLvl w:val="1"/>
      </w:pPr>
      <w:rPr>
        <w:sz w:val="24"/>
        <w:b/>
        <w:color w:val="black"/>
      </w:rPr>
    </w:p>
    <w:p>
      <w:pPr>
        <w:jc w:val="both"/>
        <w:outlineLvl w:val="1"/>
      </w:pPr>
      <w:r>
        <w:rPr>
          <w:rFonts w:hAnsi="Arial"/>
          <w:rFonts w:ascii="Arial"/>
          <w:sz w:val="24"/>
          <w:b/>
          <w:color w:val="black"/>
        </w:rPr>
        <w:t xml:space="preserve">Pulpa clarificada, concentrada de fruta</w:t>
      </w:r>
      <w:r>
        <w:rPr>
          <w:rFonts w:hAnsi="Arial"/>
          <w:rFonts w:ascii="Arial"/>
          <w:sz w:val="24"/>
          <w:color w:val="black"/>
        </w:rPr>
        <w:t xml:space="preserve">: Producto obtenido mediante la eliminación física de agua de la pulpa de fruta en una cantidad suficiente para elevar el nivel de grados Brix en un 50% más que el valor de grados Brix de la pulpa en su estado natural y al cual se le han eliminado los sólidos insolubles por medio físicos. </w:t>
      </w:r>
    </w:p>
    <w:p>
      <w:pPr>
        <w:jc w:val="both"/>
        <w:outlineLvl w:val="1"/>
      </w:pPr>
      <w:rPr>
        <w:sz w:val="24"/>
        <w:b/>
        <w:color w:val="black"/>
      </w:rPr>
    </w:p>
    <w:p>
      <w:pPr>
        <w:jc w:val="both"/>
        <w:outlineLvl w:val="1"/>
      </w:pPr>
      <w:r>
        <w:rPr>
          <w:rFonts w:hAnsi="Arial"/>
          <w:rFonts w:ascii="Arial"/>
          <w:sz w:val="24"/>
          <w:b/>
          <w:color w:val="black"/>
        </w:rPr>
        <w:t xml:space="preserve">Refresco de fruta: </w:t>
      </w:r>
      <w:r>
        <w:rPr>
          <w:rFonts w:hAnsi="Arial"/>
          <w:rFonts w:ascii="Arial"/>
          <w:sz w:val="24"/>
          <w:color w:val="black"/>
        </w:rPr>
        <w:t xml:space="preserve">Es el producto elaborado a partir de jugo o pulpa de frutas concentrados o no, clarificado o no o la mezcla de estos, con un contenido mínimo de fruta del 8%, adicionado con agua y aditivos permitidos, sometidos a un tratamiento de conservación. </w:t>
      </w:r>
    </w:p>
    <w:p>
      <w:pPr>
        <w:jc w:val="both"/>
        <w:outlineLvl w:val="1"/>
      </w:pPr>
      <w:rPr>
        <w:sz w:val="24"/>
        <w:b/>
        <w:color w:val="black"/>
      </w:rPr>
    </w:p>
    <w:p>
      <w:pPr>
        <w:jc w:val="both"/>
        <w:outlineLvl w:val="1"/>
      </w:pPr>
      <w:r>
        <w:rPr>
          <w:rFonts w:hAnsi="Arial"/>
          <w:rFonts w:ascii="Arial"/>
          <w:sz w:val="24"/>
          <w:b/>
          <w:color w:val="black"/>
        </w:rPr>
        <w:t xml:space="preserve">Salsa de frutas o a base de frutas: </w:t>
      </w:r>
      <w:r>
        <w:rPr>
          <w:rFonts w:hAnsi="Arial"/>
          <w:rFonts w:ascii="Arial"/>
          <w:sz w:val="24"/>
          <w:color w:val="black"/>
        </w:rPr>
        <w:t xml:space="preserve">Producto pastoso, semisólido o fluido, obtenido por la concentración o no de la mezcla de frutas o productos de fruta, con la adición o no de agua, especias y aditivos permitidos por la legislación nacional vigente. </w:t>
      </w:r>
    </w:p>
    <w:p>
      <w:pPr>
        <w:jc w:val="both"/>
        <w:outlineLvl w:val="1"/>
      </w:pPr>
      <w:rPr>
        <w:sz w:val="24"/>
        <w:color w:val="black"/>
      </w:rPr>
    </w:p>
    <w:p>
      <w:pPr>
        <w:jc w:val="center"/>
        <w:outlineLvl w:val="1"/>
      </w:pPr>
      <w:r>
        <w:rPr>
          <w:rFonts w:hAnsi="Arial"/>
          <w:rFonts w:ascii="Arial"/>
          <w:sz w:val="24"/>
          <w:vanish/>
          <w:color w:val="black"/>
        </w:rPr>
        <w:t>&amp;$</w:t>
      </w:r>
      <w:bookmarkStart w:id="203581" w:name="CAPÍTULO IIxTII"/>
      <w:r>
        <w:rPr>
          <w:rFonts w:hAnsi="Arial"/>
          <w:rFonts w:ascii="Arial"/>
          <w:sz w:val="24"/>
          <w:color w:val="navy"/>
        </w:rPr>
        <w:t xml:space="preserve">CAPÍTULO II. </w:t>
      </w:r>
    </w:p>
    <w:p>
      <w:pPr>
        <w:jc w:val="center"/>
        <w:outlineLvl w:val="1"/>
      </w:pPr>
      <w:r>
        <w:rPr>
          <w:rFonts w:hAnsi="Arial"/>
          <w:rFonts w:ascii="Arial"/>
          <w:sz w:val="24"/>
          <w:color w:val="navy"/>
        </w:rPr>
        <w:t xml:space="preserve">CONDICIONES SANITARIAS PARA EL PROCESAMIENTO DE FRUTAS Y PRODUCTOS SIMILARES.</w:t>
      </w:r>
      <w:bookmarkEnd w:id="20358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203582" w:name="4"/>
      <w:r>
        <w:rPr>
          <w:rFonts w:hAnsi="Arial"/>
          <w:rFonts w:ascii="Arial"/>
          <w:sz w:val="24"/>
          <w:color w:val="navy"/>
        </w:rPr>
        <w:t xml:space="preserve">ARTÍCULO 4o. </w:t>
      </w:r>
      <w:r>
        <w:rPr>
          <w:rFonts w:hAnsi="Arial"/>
          <w:rFonts w:ascii="Arial"/>
          <w:sz w:val="24"/>
          <w:i/>
          <w:color w:val="navy"/>
        </w:rPr>
        <w:t xml:space="preserve">REQUISITOS DE LAS OPERACIONES Y DE LA PRODUCCIÓN.</w:t>
      </w:r>
      <w:bookmarkEnd w:id="203582"/>
      <w:r>
        <w:rPr>
          <w:rFonts w:hAnsi="Arial"/>
          <w:rFonts w:ascii="Arial"/>
          <w:sz w:val="24"/>
          <w:i/>
          <w:color w:val="black"/>
        </w:rPr>
        <w:t xml:space="preserve"> </w:t>
      </w:r>
      <w:r>
        <w:rPr>
          <w:rFonts w:hAnsi="Arial"/>
          <w:rFonts w:ascii="Arial"/>
          <w:sz w:val="24"/>
          <w:color w:val="black"/>
        </w:rPr>
        <w:t xml:space="preserve">Las actividades de fabricación, procesamiento, envase, almacenamiento, transporte y comercialización de frutas procesadas y productos que se procesen a partir de estos, deben dar cumplimiento de las Buenas Prácticas de Manufactura (BPM) estipuladas en el Título II del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específicamente, a los Capítulos I, II, III, IV, V, VI, VII o las normas que los modifiquen, adicionen o sustituyan. </w:t>
      </w:r>
    </w:p>
    <w:p>
      <w:pPr>
        <w:jc w:val="both"/>
        <w:outlineLvl w:val="1"/>
      </w:pPr>
      <w:rPr>
        <w:sz w:val="24"/>
        <w:b/>
        <w:color w:val="black"/>
      </w:rPr>
    </w:p>
    <w:p>
      <w:pPr>
        <w:jc w:val="both"/>
        <w:outlineLvl w:val="1"/>
      </w:pPr>
      <w:r>
        <w:rPr>
          <w:rFonts w:hAnsi="Arial"/>
          <w:rFonts w:ascii="Arial"/>
          <w:sz w:val="24"/>
          <w:vanish/>
          <w:color w:val="navy"/>
        </w:rPr>
        <w:t>&amp;$</w:t>
      </w:r>
      <w:bookmarkStart w:id="203583" w:name="5º"/>
      <w:r>
        <w:rPr>
          <w:rFonts w:hAnsi="Arial"/>
          <w:rFonts w:ascii="Arial"/>
          <w:sz w:val="24"/>
          <w:color w:val="navy"/>
        </w:rPr>
        <w:t xml:space="preserve">ARTÍCULO 5o. </w:t>
      </w:r>
      <w:r>
        <w:rPr>
          <w:rFonts w:hAnsi="Arial"/>
          <w:rFonts w:ascii="Arial"/>
          <w:sz w:val="24"/>
          <w:i/>
          <w:color w:val="navy"/>
        </w:rPr>
        <w:t>CLASIFICACIÓN</w:t>
      </w:r>
      <w:r>
        <w:rPr>
          <w:rFonts w:hAnsi="Arial"/>
          <w:rFonts w:ascii="Arial"/>
          <w:sz w:val="24"/>
          <w:color w:val="navy"/>
        </w:rPr>
        <w:t>.</w:t>
      </w:r>
      <w:bookmarkEnd w:id="203583"/>
      <w:r>
        <w:rPr>
          <w:rFonts w:hAnsi="Arial"/>
          <w:rFonts w:ascii="Arial"/>
          <w:sz w:val="24"/>
          <w:color w:val="black"/>
        </w:rPr>
        <w:t xml:space="preserve"> Las frutas procesadas se clasificarán acorde a la clase de producto, así: </w:t>
      </w:r>
    </w:p>
    <w:p>
      <w:pPr>
        <w:jc w:val="both"/>
        <w:outlineLvl w:val="1"/>
      </w:pPr>
      <w:rPr>
        <w:sz w:val="24"/>
        <w:b/>
        <w:color w:val="black"/>
      </w:rPr>
    </w:p>
    <w:p>
      <w:pPr>
        <w:jc w:val="both"/>
        <w:outlineLvl w:val="1"/>
      </w:pPr>
      <w:r>
        <w:rPr>
          <w:rFonts w:hAnsi="Arial"/>
          <w:rFonts w:ascii="Arial"/>
          <w:sz w:val="24"/>
          <w:color w:val="black"/>
        </w:rPr>
        <w:t xml:space="preserve">1. Jugos o zumos de frutas. </w:t>
      </w:r>
    </w:p>
    <w:p>
      <w:pPr>
        <w:jc w:val="both"/>
        <w:outlineLvl w:val="1"/>
      </w:pPr>
      <w:r>
        <w:rPr>
          <w:rFonts w:hAnsi="Arial"/>
          <w:rFonts w:ascii="Arial"/>
          <w:sz w:val="24"/>
          <w:color w:val="black"/>
        </w:rPr>
        <w:t xml:space="preserve">2. Pulpa de fruta. </w:t>
      </w:r>
    </w:p>
    <w:p>
      <w:pPr>
        <w:jc w:val="both"/>
        <w:outlineLvl w:val="1"/>
      </w:pPr>
      <w:r>
        <w:rPr>
          <w:rFonts w:hAnsi="Arial"/>
          <w:rFonts w:ascii="Arial"/>
          <w:sz w:val="24"/>
          <w:color w:val="black"/>
        </w:rPr>
        <w:t xml:space="preserve">3. Pulpa azucarada de fruta. </w:t>
      </w:r>
    </w:p>
    <w:p>
      <w:pPr>
        <w:jc w:val="both"/>
        <w:outlineLvl w:val="1"/>
      </w:pPr>
      <w:r>
        <w:rPr>
          <w:rFonts w:hAnsi="Arial"/>
          <w:rFonts w:ascii="Arial"/>
          <w:sz w:val="24"/>
          <w:color w:val="black"/>
        </w:rPr>
        <w:t xml:space="preserve">4. Jugos o zumos y pulpa de fruta concentrados. </w:t>
      </w:r>
    </w:p>
    <w:p>
      <w:pPr>
        <w:jc w:val="both"/>
        <w:outlineLvl w:val="1"/>
      </w:pPr>
      <w:r>
        <w:rPr>
          <w:rFonts w:hAnsi="Arial"/>
          <w:rFonts w:ascii="Arial"/>
          <w:sz w:val="24"/>
          <w:color w:val="black"/>
        </w:rPr>
        <w:t xml:space="preserve">5. Néctares de frutas. </w:t>
      </w:r>
    </w:p>
    <w:p>
      <w:pPr>
        <w:jc w:val="both"/>
        <w:outlineLvl w:val="1"/>
      </w:pPr>
      <w:r>
        <w:rPr>
          <w:rFonts w:hAnsi="Arial"/>
          <w:rFonts w:ascii="Arial"/>
          <w:sz w:val="24"/>
          <w:color w:val="black"/>
        </w:rPr>
        <w:t xml:space="preserve">6. Refrescos de frutas. </w:t>
      </w:r>
    </w:p>
    <w:p>
      <w:pPr>
        <w:jc w:val="both"/>
        <w:outlineLvl w:val="1"/>
      </w:pPr>
      <w:r>
        <w:rPr>
          <w:rFonts w:hAnsi="Arial"/>
          <w:rFonts w:ascii="Arial"/>
          <w:sz w:val="24"/>
          <w:color w:val="black"/>
        </w:rPr>
        <w:t xml:space="preserve">7. Bebida con jugo o zumo, pulpa de fruta o concentrados de fruta, clarificados o no o la mezcla de estos. </w:t>
      </w:r>
    </w:p>
    <w:p>
      <w:pPr>
        <w:jc w:val="both"/>
        <w:outlineLvl w:val="1"/>
      </w:pPr>
      <w:r>
        <w:rPr>
          <w:rFonts w:hAnsi="Arial"/>
          <w:rFonts w:ascii="Arial"/>
          <w:sz w:val="24"/>
          <w:color w:val="black"/>
        </w:rPr>
        <w:t xml:space="preserve">8. Frutas en conserva. </w:t>
      </w:r>
    </w:p>
    <w:p>
      <w:pPr>
        <w:jc w:val="both"/>
        <w:outlineLvl w:val="1"/>
      </w:pPr>
      <w:r>
        <w:rPr>
          <w:rFonts w:hAnsi="Arial"/>
          <w:rFonts w:ascii="Arial"/>
          <w:sz w:val="24"/>
          <w:color w:val="black"/>
        </w:rPr>
        <w:t xml:space="preserve">9. Frutas encurtidas. </w:t>
      </w:r>
    </w:p>
    <w:p>
      <w:pPr>
        <w:jc w:val="both"/>
        <w:outlineLvl w:val="1"/>
      </w:pPr>
      <w:r>
        <w:rPr>
          <w:rFonts w:hAnsi="Arial"/>
          <w:rFonts w:ascii="Arial"/>
          <w:sz w:val="24"/>
          <w:color w:val="black"/>
        </w:rPr>
        <w:t xml:space="preserve">10. Frutas deshidratadas o desecadas. </w:t>
      </w:r>
    </w:p>
    <w:p>
      <w:pPr>
        <w:jc w:val="both"/>
        <w:outlineLvl w:val="1"/>
      </w:pPr>
      <w:r>
        <w:rPr>
          <w:rFonts w:hAnsi="Arial"/>
          <w:rFonts w:ascii="Arial"/>
          <w:sz w:val="24"/>
          <w:color w:val="black"/>
        </w:rPr>
        <w:t xml:space="preserve">11. Jaleas, mermeladas y confituras. </w:t>
      </w:r>
    </w:p>
    <w:p>
      <w:pPr>
        <w:jc w:val="both"/>
        <w:outlineLvl w:val="1"/>
      </w:pPr>
      <w:r>
        <w:rPr>
          <w:rFonts w:hAnsi="Arial"/>
          <w:rFonts w:ascii="Arial"/>
          <w:sz w:val="24"/>
          <w:color w:val="black"/>
        </w:rPr>
        <w:t xml:space="preserve">12. Bocadillo de fruta. </w:t>
      </w:r>
    </w:p>
    <w:p>
      <w:pPr>
        <w:jc w:val="both"/>
        <w:outlineLvl w:val="1"/>
      </w:pPr>
      <w:r>
        <w:rPr>
          <w:rFonts w:hAnsi="Arial"/>
          <w:rFonts w:ascii="Arial"/>
          <w:sz w:val="24"/>
          <w:color w:val="black"/>
        </w:rPr>
        <w:t xml:space="preserve">13. Salsas de fruta o a base de fruta. </w:t>
      </w:r>
    </w:p>
    <w:p>
      <w:pPr>
        <w:jc w:val="both"/>
        <w:outlineLvl w:val="1"/>
      </w:pPr>
      <w:rPr>
        <w:sz w:val="24"/>
        <w:b/>
        <w:color w:val="black"/>
      </w:rPr>
    </w:p>
    <w:p>
      <w:pPr>
        <w:jc w:val="both"/>
        <w:outlineLvl w:val="1"/>
      </w:pPr>
      <w:r>
        <w:rPr>
          <w:rFonts w:hAnsi="Arial"/>
          <w:rFonts w:ascii="Arial"/>
          <w:sz w:val="24"/>
          <w:vanish/>
          <w:color w:val="navy"/>
        </w:rPr>
        <w:t>&amp;$</w:t>
      </w:r>
      <w:bookmarkStart w:id="203584" w:name="6"/>
      <w:r>
        <w:rPr>
          <w:rFonts w:hAnsi="Arial"/>
          <w:rFonts w:ascii="Arial"/>
          <w:sz w:val="24"/>
          <w:color w:val="navy"/>
        </w:rPr>
        <w:t xml:space="preserve">ARTÍCULO 6o. </w:t>
      </w:r>
      <w:r>
        <w:rPr>
          <w:rFonts w:hAnsi="Arial"/>
          <w:rFonts w:ascii="Arial"/>
          <w:sz w:val="24"/>
          <w:i/>
          <w:color w:val="navy"/>
        </w:rPr>
        <w:t xml:space="preserve">ESPECIFICACIONES TÉCNICAS SEGÚN CLASIFICACIÓN.</w:t>
      </w:r>
      <w:bookmarkEnd w:id="203584"/>
      <w:r>
        <w:rPr>
          <w:rFonts w:hAnsi="Arial"/>
          <w:rFonts w:ascii="Arial"/>
          <w:sz w:val="24"/>
          <w:i/>
          <w:color w:val="black"/>
        </w:rPr>
        <w:t xml:space="preserve"> </w:t>
      </w:r>
      <w:r>
        <w:rPr>
          <w:rFonts w:hAnsi="Arial"/>
          <w:rFonts w:ascii="Arial"/>
          <w:sz w:val="24"/>
          <w:color w:val="black"/>
        </w:rPr>
        <w:t xml:space="preserve">Las frutas procesadas cumplirán con las especificaciones enumeradas a continuación: </w:t>
      </w:r>
    </w:p>
    <w:p>
      <w:pPr>
        <w:jc w:val="both"/>
        <w:outlineLvl w:val="1"/>
      </w:pPr>
      <w:rPr>
        <w:sz w:val="24"/>
        <w:b/>
        <w:color w:val="black"/>
      </w:rPr>
    </w:p>
    <w:p>
      <w:pPr>
        <w:jc w:val="both"/>
        <w:outlineLvl w:val="1"/>
      </w:pPr>
      <w:r>
        <w:rPr>
          <w:rFonts w:hAnsi="Arial"/>
          <w:rFonts w:ascii="Arial"/>
          <w:sz w:val="24"/>
          <w:vanish/>
          <w:color w:val="black"/>
        </w:rPr>
        <w:t>&amp;$</w:t>
      </w:r>
      <w:bookmarkStart w:id="203585" w:name="6.1x6"/>
      <w:r>
        <w:rPr>
          <w:rFonts w:hAnsi="Arial"/>
          <w:rFonts w:ascii="Arial"/>
          <w:sz w:val="24"/>
          <w:color w:val="navy"/>
        </w:rPr>
        <w:t xml:space="preserve">6.1. JUGOS O ZUMOS DE FRUTAS.</w:t>
      </w:r>
      <w:bookmarkEnd w:id="20358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3586" w:name="6.1.1x6"/>
      <w:r>
        <w:rPr>
          <w:rFonts w:hAnsi="Arial"/>
          <w:rFonts w:ascii="Arial"/>
          <w:sz w:val="24"/>
          <w:color w:val="navy"/>
        </w:rPr>
        <w:t xml:space="preserve">6.1.1 CRITERIOS GENERALES.</w:t>
      </w:r>
      <w:bookmarkEnd w:id="20358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Los jugos podrán ser turbios o claros y contener componentes restablecidos de sustancias aromáticas y aromatizantes volátiles, elementos todos ellos que deben obtenerse por procedimientos físicos adecuados y que deben proceder del mismo tipo de fruta. La introducción de aromas y aromatizantes se permitirá para restablecer el nivel de estos componentes perdidos durante los procesos de extracción, concentración y tratamiento térmico. </w:t>
      </w:r>
    </w:p>
    <w:p>
      <w:pPr>
        <w:jc w:val="both"/>
        <w:outlineLvl w:val="1"/>
      </w:pPr>
      <w:rPr>
        <w:b/>
        <w:color w:val="black"/>
      </w:rPr>
    </w:p>
    <w:p>
      <w:pPr>
        <w:jc w:val="both"/>
        <w:outlineLvl w:val="1"/>
      </w:pPr>
      <w:r>
        <w:rPr>
          <w:rFonts w:hAnsi="Arial"/>
          <w:rFonts w:ascii="Arial"/>
          <w:sz w:val="24"/>
          <w:color w:val="black"/>
        </w:rPr>
        <w:t xml:space="preserve">2. Se pueden obtener jugos clarificados a partir de jugos por eliminación de los sólidos insolubles de la fruta, utilizando medios físicos o enzimáticos, o a partir de pulpa; siempre y cuando cumplan con los grados Brix naturales de la fruta. </w:t>
      </w:r>
    </w:p>
    <w:p>
      <w:pPr>
        <w:jc w:val="both"/>
        <w:outlineLvl w:val="1"/>
      </w:pPr>
      <w:rPr>
        <w:b/>
        <w:color w:val="black"/>
      </w:rPr>
    </w:p>
    <w:p>
      <w:pPr>
        <w:jc w:val="both"/>
        <w:outlineLvl w:val="1"/>
      </w:pPr>
      <w:r>
        <w:rPr>
          <w:rFonts w:hAnsi="Arial"/>
          <w:rFonts w:ascii="Arial"/>
          <w:sz w:val="24"/>
          <w:color w:val="black"/>
        </w:rPr>
        <w:t xml:space="preserve">3. Podrán añadirse almíbares a base de sacarosa líquida, solución de azúcar invertido, jarabe de azúcar invertido, jarabe de fructosa, azúcar de caña líquido, isoglucosa y jarabe con alto contenido de fructosa; solo a jugos o zumos a partir de concentrados o jugos concentrados, o una mezcla de estos, en cantidad máxima del 5%. </w:t>
      </w:r>
    </w:p>
    <w:p>
      <w:pPr>
        <w:jc w:val="both"/>
        <w:outlineLvl w:val="1"/>
      </w:pPr>
      <w:rPr>
        <w:b/>
        <w:color w:val="black"/>
      </w:rPr>
    </w:p>
    <w:p>
      <w:pPr>
        <w:jc w:val="both"/>
        <w:outlineLvl w:val="1"/>
      </w:pPr>
      <w:r>
        <w:rPr>
          <w:rFonts w:hAnsi="Arial"/>
          <w:rFonts w:ascii="Arial"/>
          <w:sz w:val="24"/>
          <w:color w:val="black"/>
        </w:rPr>
        <w:t xml:space="preserve">4. La preparación de jugos de frutas que requieran la reconstitución a partir de jugos concentrados de fruta, clarificados o no o mezclas de estos, debe ajustarse al nivel mínimo de grados Brix establecido en la tabla 1. Si en la tabla 1 no se ha especificado ningún nivel de grados Brix, se calculará sobre la base del contenido de sólidos solubles del jugo que se tiene en forma natural en la fruta. </w:t>
      </w:r>
    </w:p>
    <w:p>
      <w:pPr>
        <w:jc w:val="both"/>
        <w:outlineLvl w:val="1"/>
      </w:pPr>
      <w:rPr>
        <w:b/>
        <w:color w:val="black"/>
      </w:rPr>
    </w:p>
    <w:p>
      <w:pPr>
        <w:jc w:val="both"/>
        <w:outlineLvl w:val="1"/>
      </w:pPr>
      <w:r>
        <w:rPr>
          <w:rFonts w:hAnsi="Arial"/>
          <w:rFonts w:ascii="Arial"/>
          <w:sz w:val="24"/>
          <w:color w:val="black"/>
        </w:rPr>
        <w:t xml:space="preserve">5. Se podrá utilizar Dióxido de Carbono CO2, como coadyuvante de elaboración, teniendo en cuenta las condiciones de uso de estas sustancias. </w:t>
      </w:r>
    </w:p>
    <w:p>
      <w:pPr>
        <w:jc w:val="both"/>
        <w:outlineLvl w:val="1"/>
      </w:pPr>
      <w:rPr>
        <w:b/>
        <w:color w:val="black"/>
      </w:rPr>
    </w:p>
    <w:p>
      <w:pPr>
        <w:jc w:val="both"/>
        <w:outlineLvl w:val="1"/>
      </w:pPr>
      <w:r>
        <w:rPr>
          <w:rFonts w:hAnsi="Arial"/>
          <w:rFonts w:ascii="Arial"/>
          <w:sz w:val="24"/>
          <w:color w:val="black"/>
        </w:rPr>
        <w:t xml:space="preserve">6. Cuando se elaboren jugos a partir de dos o más frutas, el nombre del producto deberá incluir los nombres de los jugos de las frutas que componen la mezcla en orden descendente de la mezcla (peso/peso) o de las palabras "mezcla de jugos de frutas", o "jugo de frutas mixto/mezclado", o un texto similar. </w:t>
      </w:r>
    </w:p>
    <w:p>
      <w:pPr>
        <w:jc w:val="both"/>
        <w:outlineLvl w:val="1"/>
      </w:pPr>
      <w:rPr>
        <w:sz w:val="24"/>
        <w:b/>
        <w:color w:val="black"/>
      </w:rPr>
    </w:p>
    <w:p>
      <w:pPr>
        <w:jc w:val="both"/>
        <w:outlineLvl w:val="1"/>
      </w:pPr>
      <w:r>
        <w:rPr>
          <w:rFonts w:hAnsi="Arial"/>
          <w:rFonts w:ascii="Arial"/>
          <w:sz w:val="24"/>
          <w:vanish/>
          <w:color w:val="black"/>
        </w:rPr>
        <w:t>&amp;$</w:t>
      </w:r>
      <w:bookmarkStart w:id="203587" w:name="6.1.2x6"/>
      <w:r>
        <w:rPr>
          <w:rFonts w:hAnsi="Arial"/>
          <w:rFonts w:ascii="Arial"/>
          <w:sz w:val="24"/>
          <w:color w:val="navy"/>
        </w:rPr>
        <w:t xml:space="preserve">6.1.2 REQUISITOS FISICOQUÍMICOS.</w:t>
      </w:r>
      <w:bookmarkEnd w:id="203587"/>
      <w:r>
        <w:rPr>
          <w:rFonts w:hAnsi="Arial"/>
          <w:rFonts w:ascii="Arial"/>
          <w:sz w:val="24"/>
          <w:b/>
          <w:color w:val="black"/>
        </w:rPr>
        <w:t xml:space="preserve"> </w:t>
      </w:r>
      <w:r>
        <w:rPr>
          <w:rFonts w:hAnsi="Arial"/>
          <w:rFonts w:ascii="Arial"/>
          <w:sz w:val="24"/>
          <w:color w:val="black"/>
        </w:rPr>
        <w:t xml:space="preserve">Las características físico-químicas de jugos o zumos son las siguientes: </w:t>
      </w:r>
    </w:p>
    <w:p>
      <w:pPr>
        <w:jc w:val="both"/>
        <w:outlineLvl w:val="1"/>
      </w:pPr>
      <w:rPr>
        <w:sz w:val="24"/>
        <w:b/>
        <w:color w:val="black"/>
      </w:rPr>
    </w:p>
    <w:p>
      <w:pPr>
        <w:jc w:val="center"/>
        <w:outlineLvl w:val="1"/>
      </w:pPr>
      <w:r>
        <w:rPr>
          <w:rFonts w:hAnsi="Arial"/>
          <w:rFonts w:ascii="Arial"/>
          <w:sz w:val="24"/>
          <w:b/>
          <w:color w:val="black"/>
        </w:rPr>
        <w:t xml:space="preserve">TABLA NÚMERO 1 </w:t>
      </w:r>
    </w:p>
    <w:p>
      <w:pPr>
        <w:jc w:val="center"/>
        <w:outlineLvl w:val="1"/>
      </w:pPr>
      <w:r>
        <w:rPr>
          <w:rFonts w:hAnsi="Arial"/>
          <w:rFonts w:ascii="Arial"/>
          <w:sz w:val="24"/>
          <w:b/>
          <w:color w:val="black"/>
        </w:rPr>
        <w:t xml:space="preserve">Acidez titulable y niveles mínimos de grados Brix en Jugos o Zumos y Pulpa </w:t>
      </w:r>
    </w:p>
    <w:tbl>
      <w:tblGrid>
        <w:gridCol w:w="1540"/>
        <w:gridCol w:w="3480"/>
        <w:gridCol w:w="3800"/>
      </w:tblGrid>
      <w:tblPr>
        <w:tblW w:w="8838" w:type="dxa"/>
        <w:tblBorders/>
      </w:tblPr>
      <w:tr>
        <w:trPr/>
        <w:tc>
          <w:tcPr>
            <w:tcW w:w="1559" w:type="dxa"/>
            <w:tcMar/>
            <w:tcBorders>
              <w:top w:val="single" w:sz="1" w:space="0" w:color="auto"/>
              <w:left w:val="single" w:sz="1" w:space="0" w:color="auto"/>
            </w:tcBorders>
          </w:tcPr>
          <w:p>
            <w:pPr>
              <w:jc w:val="center"/>
            </w:pPr>
            <w:r>
              <w:rPr>
                <w:rFonts w:hAnsi="Arial"/>
                <w:rFonts w:ascii="Arial"/>
                <w:sz w:val="20"/>
                <w:b/>
                <w:color w:val="black"/>
              </w:rPr>
              <w:t xml:space="preserve">Nombre común de la fruta </w:t>
            </w:r>
          </w:p>
        </w:tc>
        <w:tc>
          <w:tcPr>
            <w:tcW w:w="3466" w:type="dxa"/>
            <w:tcMar/>
            <w:tcBorders>
              <w:top w:val="single" w:sz="1" w:space="0" w:color="auto"/>
              <w:left w:val="single" w:sz="1" w:space="0" w:color="auto"/>
            </w:tcBorders>
          </w:tcPr>
          <w:p>
            <w:pPr>
              <w:jc w:val="center"/>
            </w:pPr>
            <w:r>
              <w:rPr>
                <w:rFonts w:hAnsi="Arial"/>
                <w:rFonts w:ascii="Arial"/>
                <w:sz w:val="20"/>
                <w:b/>
                <w:color w:val="black"/>
              </w:rPr>
              <w:t xml:space="preserve">Acidez titulable mínima expresada como ácido cítrico anhídrido %m/m </w:t>
            </w:r>
          </w:p>
        </w:tc>
        <w:tc>
          <w:tcPr>
            <w:tcW w:w="381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mínimo de sólidos disueltos por lectura refractométrica a 20°C (°Brix) </w:t>
            </w:r>
          </w:p>
        </w:tc>
      </w:tr>
      <w:tr>
        <w:trPr/>
        <w:tc>
          <w:tcPr>
            <w:tcW w:w="1559" w:type="dxa"/>
            <w:tcMar/>
            <w:tcBorders>
              <w:top w:val="single" w:sz="1" w:space="0" w:color="auto"/>
              <w:left w:val="single" w:sz="1" w:space="0" w:color="auto"/>
            </w:tcBorders>
          </w:tcPr>
          <w:p>
            <w:pPr>
              <w:jc w:val="both"/>
            </w:pPr>
            <w:r>
              <w:rPr>
                <w:rFonts w:hAnsi="Arial"/>
                <w:rFonts w:ascii="Arial"/>
                <w:sz w:val="20"/>
                <w:color w:val="black"/>
              </w:rPr>
              <w:t xml:space="preserve">Anón </w:t>
            </w:r>
          </w:p>
        </w:tc>
        <w:tc>
          <w:tcPr>
            <w:tcW w:w="3466" w:type="dxa"/>
            <w:tcMar/>
            <w:tcBorders>
              <w:top w:val="single" w:sz="1" w:space="0" w:color="auto"/>
              <w:left w:val="single" w:sz="1" w:space="0" w:color="auto"/>
            </w:tcBorders>
          </w:tcPr>
          <w:p>
            <w:pPr>
              <w:jc w:val="center"/>
            </w:pPr>
            <w:r>
              <w:rPr>
                <w:rFonts w:hAnsi="Arial"/>
                <w:rFonts w:ascii="Arial"/>
                <w:sz w:val="20"/>
                <w:color w:val="black"/>
              </w:rPr>
              <w:t xml:space="preserve">2,48 </w:t>
            </w:r>
          </w:p>
        </w:tc>
        <w:tc>
          <w:tcPr>
            <w:tcW w:w="381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1559" w:type="dxa"/>
            <w:tcMar/>
            <w:tcBorders>
              <w:top w:val="single" w:sz="1" w:space="0" w:color="auto"/>
              <w:left w:val="single" w:sz="1" w:space="0" w:color="auto"/>
            </w:tcBorders>
          </w:tcPr>
          <w:p>
            <w:pPr>
              <w:jc w:val="both"/>
            </w:pPr>
            <w:r>
              <w:rPr>
                <w:rFonts w:hAnsi="Arial"/>
                <w:rFonts w:ascii="Arial"/>
                <w:sz w:val="20"/>
                <w:color w:val="black"/>
              </w:rPr>
              <w:t xml:space="preserve">Arazá </w:t>
            </w:r>
          </w:p>
        </w:tc>
        <w:tc>
          <w:tcPr>
            <w:tcW w:w="3466" w:type="dxa"/>
            <w:tcMar/>
            <w:tcBorders>
              <w:top w:val="single" w:sz="1" w:space="0" w:color="auto"/>
              <w:left w:val="single" w:sz="1" w:space="0" w:color="auto"/>
            </w:tcBorders>
          </w:tcPr>
          <w:p>
            <w:pPr>
              <w:jc w:val="center"/>
            </w:pPr>
            <w:r>
              <w:rPr>
                <w:rFonts w:hAnsi="Arial"/>
                <w:rFonts w:ascii="Arial"/>
                <w:sz w:val="20"/>
                <w:color w:val="black"/>
              </w:rPr>
              <w:t xml:space="preserve">2,1 </w:t>
            </w:r>
          </w:p>
        </w:tc>
        <w:tc>
          <w:tcPr>
            <w:tcW w:w="381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3,4 </w:t>
            </w:r>
          </w:p>
        </w:tc>
      </w:tr>
      <w:tr>
        <w:trPr/>
        <w:tc>
          <w:tcPr>
            <w:tcW w:w="155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Badea </w:t>
            </w:r>
          </w:p>
        </w:tc>
        <w:tc>
          <w:tcPr>
            <w:tcW w:w="3466"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0,6 </w:t>
            </w:r>
          </w:p>
        </w:tc>
        <w:tc>
          <w:tcPr>
            <w:tcW w:w="3813"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8,5</w:t>
            </w:r>
          </w:p>
        </w:tc>
      </w:tr>
    </w:tbl>
    <w:tbl>
      <w:tblGrid>
        <w:gridCol w:w="1940"/>
        <w:gridCol w:w="3240"/>
        <w:gridCol w:w="3640"/>
      </w:tblGrid>
      <w:tblPr>
        <w:tblW w:w="8838" w:type="dxa"/>
        <w:tblBorders/>
      </w:tblPr>
      <w:tr>
        <w:trPr/>
        <w:tc>
          <w:tcPr>
            <w:tcW w:w="1940" w:type="dxa"/>
            <w:tcMar/>
            <w:tcBorders>
              <w:top w:val="single" w:sz="1" w:space="0" w:color="auto"/>
              <w:left w:val="single" w:sz="1" w:space="0" w:color="auto"/>
            </w:tcBorders>
          </w:tcPr>
          <w:p>
            <w:pPr>
              <w:jc w:val="center"/>
            </w:pPr>
            <w:r>
              <w:rPr>
                <w:rFonts w:hAnsi="Arial"/>
                <w:rFonts w:ascii="Arial"/>
                <w:sz w:val="20"/>
                <w:b/>
                <w:color w:val="black"/>
              </w:rPr>
              <w:t xml:space="preserve">Nombre común de la fruta </w:t>
            </w:r>
          </w:p>
        </w:tc>
        <w:tc>
          <w:tcPr>
            <w:tcW w:w="3258" w:type="dxa"/>
            <w:tcMar/>
            <w:tcBorders>
              <w:top w:val="single" w:sz="1" w:space="0" w:color="auto"/>
              <w:left w:val="single" w:sz="1" w:space="0" w:color="auto"/>
            </w:tcBorders>
          </w:tcPr>
          <w:p>
            <w:pPr>
              <w:jc w:val="center"/>
            </w:pPr>
            <w:r>
              <w:rPr>
                <w:rFonts w:hAnsi="Arial"/>
                <w:rFonts w:ascii="Arial"/>
                <w:sz w:val="20"/>
                <w:b/>
                <w:color w:val="black"/>
              </w:rPr>
              <w:t xml:space="preserve">Acidez titulable mínima expresada como ácido cítrico anhídrido %m/m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mínimo de sólidos disueltos por lectura refractométrica a 20°C (°Brix)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Banano/Plátano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Borojó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30,3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Chirimoya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20,2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Chontaduro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16,4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Ciruela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0,52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Corozo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3,62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20,1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Curuba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8,0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Durazno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11,5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Feijoa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1,60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Fresa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0,65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6,5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Granadilla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1,86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10,3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Guanábana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Guayaba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0,45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7,5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Gulupa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6,8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Kiwi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0,9-2,5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Limón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4,5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Lulo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Madroño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10,9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Mamey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0,2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Mandarina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Mango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12,5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Manzana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0,4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Maracuyá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2,5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Melón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7,33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Mora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2,0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Naranja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Níspero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0,14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24,1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Papaya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7,0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Papayuela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5,1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Pera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0,20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Piña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0,3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Pitaya Amarilla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0,15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13,2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Tamarindo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Tomate de árbol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1,4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Toronja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0,7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8,0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Uchuva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1,4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11 </w:t>
            </w:r>
          </w:p>
        </w:tc>
      </w:tr>
      <w:tr>
        <w:trPr/>
        <w:tc>
          <w:tcPr>
            <w:tcW w:w="1940" w:type="dxa"/>
            <w:tcMar/>
            <w:tcBorders>
              <w:top w:val="single" w:sz="1" w:space="0" w:color="auto"/>
              <w:left w:val="single" w:sz="1" w:space="0" w:color="auto"/>
            </w:tcBorders>
          </w:tcPr>
          <w:p>
            <w:pPr>
              <w:jc w:val="both"/>
            </w:pPr>
            <w:r>
              <w:rPr>
                <w:rFonts w:hAnsi="Arial"/>
                <w:rFonts w:ascii="Arial"/>
                <w:sz w:val="20"/>
                <w:color w:val="black"/>
              </w:rPr>
              <w:t xml:space="preserve">Uva </w:t>
            </w:r>
          </w:p>
        </w:tc>
        <w:tc>
          <w:tcPr>
            <w:tcW w:w="3258"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364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94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Zapote </w:t>
            </w:r>
          </w:p>
        </w:tc>
        <w:tc>
          <w:tcPr>
            <w:tcW w:w="3258"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0,43 </w:t>
            </w:r>
          </w:p>
        </w:tc>
        <w:tc>
          <w:tcPr>
            <w:tcW w:w="3640"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13,0 </w:t>
            </w:r>
          </w:p>
        </w:tc>
      </w:tr>
    </w:tbl>
    <w:p>
      <w:pPr>
        <w:jc w:val="both"/>
        <w:outlineLvl w:val="1"/>
      </w:pPr>
      <w:r>
        <w:rPr>
          <w:rFonts w:hAnsi="Arial"/>
          <w:rFonts w:ascii="Arial"/>
          <w:sz w:val="20"/>
          <w:color w:val="black"/>
        </w:rPr>
        <w:t xml:space="preserve">*Acidez Característico de la fruta. </w:t>
      </w:r>
    </w:p>
    <w:p>
      <w:pPr>
        <w:jc w:val="both"/>
        <w:outlineLvl w:val="1"/>
      </w:pPr>
      <w:rPr>
        <w:sz w:val="24"/>
        <w:b/>
        <w:color w:val="black"/>
      </w:rPr>
    </w:p>
    <w:p>
      <w:pPr>
        <w:jc w:val="both"/>
        <w:outlineLvl w:val="1"/>
      </w:pPr>
      <w:r>
        <w:rPr>
          <w:rFonts w:hAnsi="Arial"/>
          <w:rFonts w:ascii="Arial"/>
          <w:sz w:val="24"/>
          <w:color w:val="black"/>
        </w:rPr>
        <w:t xml:space="preserve">6.1.3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Estos productos deben cumplir con los requisitos microbiológicos que se establecen a continuación. </w:t>
      </w:r>
    </w:p>
    <w:p>
      <w:pPr>
        <w:jc w:val="both"/>
        <w:outlineLvl w:val="1"/>
      </w:pPr>
      <w:rPr>
        <w:sz w:val="24"/>
        <w:b/>
        <w:color w:val="black"/>
      </w:rPr>
    </w:p>
    <w:p>
      <w:pPr>
        <w:jc w:val="center"/>
        <w:outlineLvl w:val="1"/>
      </w:pPr>
      <w:r>
        <w:rPr>
          <w:rFonts w:hAnsi="Arial"/>
          <w:rFonts w:ascii="Arial"/>
          <w:sz w:val="24"/>
          <w:color w:val="black"/>
        </w:rPr>
        <w:t xml:space="preserve">TABLA NÚMERO 2 </w:t>
      </w:r>
    </w:p>
    <w:p>
      <w:pPr>
        <w:jc w:val="center"/>
        <w:outlineLvl w:val="1"/>
      </w:pPr>
      <w:r>
        <w:rPr>
          <w:rFonts w:hAnsi="Arial"/>
          <w:rFonts w:ascii="Arial"/>
          <w:sz w:val="24"/>
          <w:b/>
          <w:color w:val="black"/>
        </w:rPr>
        <w:t xml:space="preserve">Requisitos microbiológicos de jugos o zumos de frutas </w:t>
      </w:r>
    </w:p>
    <w:tbl>
      <w:tblGrid>
        <w:gridCol w:w="2700"/>
        <w:gridCol w:w="2800"/>
        <w:gridCol w:w="1080"/>
        <w:gridCol w:w="960"/>
        <w:gridCol w:w="800"/>
        <w:gridCol w:w="480"/>
      </w:tblGrid>
      <w:tblPr>
        <w:tblW w:w="8838" w:type="dxa"/>
        <w:tblBorders/>
      </w:tblPr>
      <w:tr>
        <w:trPr/>
        <w:tc>
          <w:tcPr>
            <w:tcW w:w="2703" w:type="dxa"/>
            <w:tcMar/>
            <w:tcBorders>
              <w:top w:val="single" w:sz="1" w:space="0" w:color="auto"/>
              <w:left w:val="single" w:sz="1" w:space="0" w:color="auto"/>
            </w:tcBorders>
          </w:tcPr>
          <w:p>
            <w:pPr>
              <w:jc w:val="center"/>
            </w:pPr>
            <w:r>
              <w:rPr>
                <w:rFonts w:hAnsi="Arial"/>
                <w:rFonts w:ascii="Arial"/>
                <w:sz w:val="20"/>
                <w:b/>
                <w:color w:val="black"/>
              </w:rPr>
              <w:t>Producto</w:t>
            </w:r>
          </w:p>
        </w:tc>
        <w:tc>
          <w:tcPr>
            <w:tcW w:w="2807" w:type="dxa"/>
            <w:tcMar/>
            <w:tcBorders>
              <w:top w:val="single" w:sz="1" w:space="0" w:color="auto"/>
              <w:left w:val="single" w:sz="1" w:space="0" w:color="auto"/>
            </w:tcBorders>
          </w:tcPr>
          <w:p>
            <w:pPr>
              <w:jc w:val="center"/>
            </w:pPr>
            <w:r>
              <w:rPr>
                <w:rFonts w:hAnsi="Arial"/>
                <w:rFonts w:ascii="Arial"/>
                <w:sz w:val="20"/>
                <w:b/>
                <w:color w:val="black"/>
              </w:rPr>
              <w:t>Requisito</w:t>
            </w:r>
          </w:p>
        </w:tc>
        <w:tc>
          <w:tcPr>
            <w:tcW w:w="1075" w:type="dxa"/>
            <w:tcMar/>
            <w:tcBorders>
              <w:top w:val="single" w:sz="1" w:space="0" w:color="auto"/>
              <w:left w:val="single" w:sz="1" w:space="0" w:color="auto"/>
            </w:tcBorders>
          </w:tcPr>
          <w:p>
            <w:pPr>
              <w:jc w:val="center"/>
            </w:pPr>
            <w:r>
              <w:rPr>
                <w:rFonts w:hAnsi="Arial"/>
                <w:rFonts w:ascii="Arial"/>
                <w:sz w:val="20"/>
                <w:b/>
                <w:color w:val="black"/>
              </w:rPr>
              <w:t>n</w:t>
            </w:r>
          </w:p>
        </w:tc>
        <w:tc>
          <w:tcPr>
            <w:tcW w:w="970" w:type="dxa"/>
            <w:tcMar/>
            <w:tcBorders>
              <w:top w:val="single" w:sz="1" w:space="0" w:color="auto"/>
              <w:left w:val="single" w:sz="1" w:space="0" w:color="auto"/>
            </w:tcBorders>
          </w:tcPr>
          <w:p>
            <w:pPr>
              <w:jc w:val="center"/>
            </w:pPr>
            <w:r>
              <w:rPr>
                <w:rFonts w:hAnsi="Arial"/>
                <w:rFonts w:ascii="Arial"/>
                <w:sz w:val="20"/>
                <w:b/>
                <w:color w:val="black"/>
              </w:rPr>
              <w:t>m</w:t>
            </w:r>
          </w:p>
        </w:tc>
        <w:tc>
          <w:tcPr>
            <w:tcW w:w="797" w:type="dxa"/>
            <w:tcMar/>
            <w:tcBorders>
              <w:top w:val="single" w:sz="1" w:space="0" w:color="auto"/>
              <w:left w:val="single" w:sz="1" w:space="0" w:color="auto"/>
            </w:tcBorders>
          </w:tcPr>
          <w:p>
            <w:pPr>
              <w:jc w:val="center"/>
            </w:pPr>
            <w:r>
              <w:rPr>
                <w:rFonts w:hAnsi="Arial"/>
                <w:rFonts w:ascii="Arial"/>
                <w:sz w:val="20"/>
                <w:b/>
                <w:color w:val="black"/>
              </w:rPr>
              <w:t>M</w:t>
            </w:r>
          </w:p>
        </w:tc>
        <w:tc>
          <w:tcPr>
            <w:tcW w:w="48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c</w:t>
            </w:r>
          </w:p>
        </w:tc>
      </w:tr>
      <w:tr>
        <w:trPr/>
        <w:tc>
          <w:tcPr>
            <w:tcW w:w="2703" w:type="dxa"/>
            <w:tcMar/>
            <w:tcBorders>
              <w:top w:val="single" w:sz="1" w:space="0" w:color="auto"/>
              <w:left w:val="single" w:sz="1" w:space="0" w:color="auto"/>
            </w:tcBorders>
          </w:tcPr>
          <w:p>
            <w:pPr/>
            <w:r>
              <w:rPr>
                <w:rFonts w:hAnsi="Arial"/>
                <w:rFonts w:ascii="Arial"/>
                <w:sz w:val="20"/>
                <w:color w:val="black"/>
              </w:rPr>
              <w:t xml:space="preserve">Jugos (zumos) sin tratamiento térmico congelados o no</w:t>
            </w:r>
          </w:p>
        </w:tc>
        <w:tc>
          <w:tcPr>
            <w:tcW w:w="2807" w:type="dxa"/>
            <w:tcMar/>
            <w:tcBorders>
              <w:top w:val="single" w:sz="1" w:space="0" w:color="auto"/>
              <w:left w:val="single" w:sz="1" w:space="0" w:color="auto"/>
            </w:tcBorders>
          </w:tcPr>
          <w:p>
            <w:pPr/>
            <w:r>
              <w:rPr>
                <w:rFonts w:hAnsi="Arial"/>
                <w:rFonts w:ascii="Arial"/>
                <w:sz w:val="20"/>
                <w:color w:val="black"/>
              </w:rPr>
              <w:t xml:space="preserve">Recuento E. Coli ufc/g o ml</w:t>
            </w:r>
          </w:p>
        </w:tc>
        <w:tc>
          <w:tcPr>
            <w:tcW w:w="1075" w:type="dxa"/>
            <w:tcMar/>
            <w:tcBorders>
              <w:top w:val="single" w:sz="1" w:space="0" w:color="auto"/>
              <w:left w:val="single" w:sz="1" w:space="0" w:color="auto"/>
            </w:tcBorders>
          </w:tcPr>
          <w:p>
            <w:pPr>
              <w:jc w:val="right"/>
            </w:pPr>
            <w:r>
              <w:rPr>
                <w:rFonts w:hAnsi="Arial"/>
                <w:rFonts w:ascii="Arial"/>
                <w:sz w:val="20"/>
                <w:color w:val="black"/>
              </w:rPr>
              <w:t>5</w:t>
            </w:r>
          </w:p>
        </w:tc>
        <w:tc>
          <w:tcPr>
            <w:tcW w:w="970" w:type="dxa"/>
            <w:tcMar/>
            <w:tcBorders>
              <w:top w:val="single" w:sz="1" w:space="0" w:color="auto"/>
              <w:left w:val="single" w:sz="1" w:space="0" w:color="auto"/>
            </w:tcBorders>
          </w:tcPr>
          <w:p>
            <w:pPr/>
            <w:r>
              <w:rPr>
                <w:rFonts w:hAnsi="Arial"/>
                <w:rFonts w:ascii="Arial"/>
                <w:sz w:val="20"/>
                <w:color w:val="black"/>
              </w:rPr>
              <w:t>&lt;10</w:t>
            </w:r>
          </w:p>
        </w:tc>
        <w:tc>
          <w:tcPr>
            <w:tcW w:w="797" w:type="dxa"/>
            <w:tcMar/>
            <w:tcBorders>
              <w:top w:val="single" w:sz="1" w:space="0" w:color="auto"/>
              <w:left w:val="single" w:sz="1" w:space="0" w:color="auto"/>
            </w:tcBorders>
          </w:tcPr>
          <w:p>
            <w:pPr/>
            <w:r>
              <w:rPr>
                <w:rFonts w:hAnsi="Arial"/>
                <w:rFonts w:ascii="Arial"/>
                <w:sz w:val="20"/>
                <w:color w:val="black"/>
              </w:rPr>
              <w:t xml:space="preserve"> - </w:t>
            </w:r>
          </w:p>
        </w:tc>
        <w:tc>
          <w:tcPr>
            <w:tcW w:w="4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0</w:t>
            </w:r>
          </w:p>
        </w:tc>
      </w:tr>
      <w:tr>
        <w:trPr/>
        <w:tc>
          <w:tcPr>
            <w:tcW w:w="2703" w:type="dxa"/>
            <w:tcMar/>
            <w:tcBorders>
              <w:top w:val="single" w:sz="1" w:space="0" w:color="auto"/>
              <w:left w:val="single" w:sz="1" w:space="0" w:color="auto"/>
            </w:tcBorders>
          </w:tcPr>
          <w:p>
            <w:pPr>
              <w:jc w:val="right"/>
            </w:pPr>
            <w:rPr>
              <w:sz w:val="20"/>
              <w:color w:val="black"/>
            </w:rPr>
          </w:p>
        </w:tc>
        <w:tc>
          <w:tcPr>
            <w:tcW w:w="2807" w:type="dxa"/>
            <w:tcMar/>
            <w:tcBorders>
              <w:top w:val="single" w:sz="1" w:space="0" w:color="auto"/>
              <w:left w:val="single" w:sz="1" w:space="0" w:color="auto"/>
            </w:tcBorders>
          </w:tcPr>
          <w:p>
            <w:pPr/>
            <w:r>
              <w:rPr>
                <w:rFonts w:hAnsi="Arial"/>
                <w:rFonts w:ascii="Arial"/>
                <w:sz w:val="20"/>
                <w:color w:val="black"/>
              </w:rPr>
              <w:t xml:space="preserve">Detención de Salmonella/25 grs</w:t>
            </w:r>
          </w:p>
        </w:tc>
        <w:tc>
          <w:tcPr>
            <w:tcW w:w="1075" w:type="dxa"/>
            <w:tcMar/>
            <w:tcBorders>
              <w:top w:val="single" w:sz="1" w:space="0" w:color="auto"/>
              <w:left w:val="single" w:sz="1" w:space="0" w:color="auto"/>
            </w:tcBorders>
          </w:tcPr>
          <w:p>
            <w:pPr>
              <w:jc w:val="right"/>
            </w:pPr>
            <w:r>
              <w:rPr>
                <w:rFonts w:hAnsi="Arial"/>
                <w:rFonts w:ascii="Arial"/>
                <w:sz w:val="20"/>
                <w:color w:val="black"/>
              </w:rPr>
              <w:t>5</w:t>
            </w:r>
          </w:p>
        </w:tc>
        <w:tc>
          <w:tcPr>
            <w:tcW w:w="970" w:type="dxa"/>
            <w:tcMar/>
            <w:tcBorders>
              <w:top w:val="single" w:sz="1" w:space="0" w:color="auto"/>
              <w:left w:val="single" w:sz="1" w:space="0" w:color="auto"/>
            </w:tcBorders>
          </w:tcPr>
          <w:p>
            <w:pPr/>
            <w:r>
              <w:rPr>
                <w:rFonts w:hAnsi="Arial"/>
                <w:rFonts w:ascii="Arial"/>
                <w:sz w:val="20"/>
                <w:color w:val="black"/>
              </w:rPr>
              <w:t>Ausencia</w:t>
            </w:r>
          </w:p>
        </w:tc>
        <w:tc>
          <w:tcPr>
            <w:tcW w:w="797" w:type="dxa"/>
            <w:tcMar/>
            <w:tcBorders>
              <w:top w:val="single" w:sz="1" w:space="0" w:color="auto"/>
              <w:left w:val="single" w:sz="1" w:space="0" w:color="auto"/>
            </w:tcBorders>
          </w:tcPr>
          <w:p>
            <w:pPr/>
            <w:r>
              <w:rPr>
                <w:rFonts w:hAnsi="Arial"/>
                <w:rFonts w:ascii="Arial"/>
                <w:sz w:val="20"/>
                <w:color w:val="black"/>
              </w:rPr>
              <w:t xml:space="preserve"> - </w:t>
            </w:r>
          </w:p>
        </w:tc>
        <w:tc>
          <w:tcPr>
            <w:tcW w:w="4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0</w:t>
            </w:r>
          </w:p>
        </w:tc>
      </w:tr>
      <w:tr>
        <w:trPr/>
        <w:tc>
          <w:tcPr>
            <w:tcW w:w="2703" w:type="dxa"/>
            <w:tcMar/>
            <w:tcBorders>
              <w:top w:val="single" w:sz="1" w:space="0" w:color="auto"/>
              <w:left w:val="single" w:sz="1" w:space="0" w:color="auto"/>
            </w:tcBorders>
          </w:tcPr>
          <w:p>
            <w:pPr/>
            <w:r>
              <w:rPr>
                <w:rFonts w:hAnsi="Arial"/>
                <w:rFonts w:ascii="Arial"/>
                <w:sz w:val="20"/>
                <w:color w:val="black"/>
              </w:rPr>
              <w:t xml:space="preserve">Jugos (zumos) pasteurizados, edulcorados o no</w:t>
            </w:r>
          </w:p>
        </w:tc>
        <w:tc>
          <w:tcPr>
            <w:tcW w:w="2807" w:type="dxa"/>
            <w:tcMar/>
            <w:tcBorders>
              <w:top w:val="single" w:sz="1" w:space="0" w:color="auto"/>
              <w:left w:val="single" w:sz="1" w:space="0" w:color="auto"/>
            </w:tcBorders>
          </w:tcPr>
          <w:p>
            <w:pPr/>
            <w:r>
              <w:rPr>
                <w:rFonts w:hAnsi="Arial"/>
                <w:rFonts w:ascii="Arial"/>
                <w:sz w:val="20"/>
                <w:color w:val="black"/>
              </w:rPr>
              <w:t xml:space="preserve">Recuento de microorganismos mésofilos ufc/g o ml</w:t>
            </w:r>
          </w:p>
        </w:tc>
        <w:tc>
          <w:tcPr>
            <w:tcW w:w="1075" w:type="dxa"/>
            <w:tcMar/>
            <w:tcBorders>
              <w:top w:val="single" w:sz="1" w:space="0" w:color="auto"/>
              <w:left w:val="single" w:sz="1" w:space="0" w:color="auto"/>
            </w:tcBorders>
          </w:tcPr>
          <w:p>
            <w:pPr>
              <w:jc w:val="right"/>
            </w:pPr>
            <w:r>
              <w:rPr>
                <w:rFonts w:hAnsi="Arial"/>
                <w:rFonts w:ascii="Arial"/>
                <w:sz w:val="20"/>
                <w:color w:val="black"/>
              </w:rPr>
              <w:t>5</w:t>
            </w:r>
          </w:p>
        </w:tc>
        <w:tc>
          <w:tcPr>
            <w:tcW w:w="970" w:type="dxa"/>
            <w:tcMar/>
            <w:tcBorders>
              <w:top w:val="single" w:sz="1" w:space="0" w:color="auto"/>
              <w:left w:val="single" w:sz="1" w:space="0" w:color="auto"/>
            </w:tcBorders>
          </w:tcPr>
          <w:p>
            <w:pPr>
              <w:jc w:val="right"/>
            </w:pPr>
            <w:r>
              <w:rPr>
                <w:rFonts w:hAnsi="Arial"/>
                <w:rFonts w:ascii="Arial"/>
                <w:sz w:val="20"/>
                <w:color w:val="black"/>
              </w:rPr>
              <w:t>1.000</w:t>
            </w:r>
          </w:p>
        </w:tc>
        <w:tc>
          <w:tcPr>
            <w:tcW w:w="797" w:type="dxa"/>
            <w:tcMar/>
            <w:tcBorders>
              <w:top w:val="single" w:sz="1" w:space="0" w:color="auto"/>
              <w:left w:val="single" w:sz="1" w:space="0" w:color="auto"/>
            </w:tcBorders>
          </w:tcPr>
          <w:p>
            <w:pPr>
              <w:jc w:val="right"/>
            </w:pPr>
            <w:r>
              <w:rPr>
                <w:rFonts w:hAnsi="Arial"/>
                <w:rFonts w:ascii="Arial"/>
                <w:sz w:val="20"/>
                <w:color w:val="black"/>
              </w:rPr>
              <w:t>3.000</w:t>
            </w:r>
          </w:p>
        </w:tc>
        <w:tc>
          <w:tcPr>
            <w:tcW w:w="4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1</w:t>
            </w:r>
          </w:p>
        </w:tc>
      </w:tr>
      <w:tr>
        <w:trPr/>
        <w:tc>
          <w:tcPr>
            <w:tcW w:w="2703" w:type="dxa"/>
            <w:tcMar/>
            <w:tcBorders>
              <w:top w:val="single" w:sz="1" w:space="0" w:color="auto"/>
              <w:left w:val="single" w:sz="1" w:space="0" w:color="auto"/>
            </w:tcBorders>
          </w:tcPr>
          <w:p>
            <w:pPr>
              <w:jc w:val="right"/>
            </w:pPr>
            <w:rPr>
              <w:sz w:val="20"/>
              <w:color w:val="black"/>
            </w:rPr>
          </w:p>
        </w:tc>
        <w:tc>
          <w:tcPr>
            <w:tcW w:w="2807" w:type="dxa"/>
            <w:tcMar/>
            <w:tcBorders>
              <w:top w:val="single" w:sz="1" w:space="0" w:color="auto"/>
              <w:left w:val="single" w:sz="1" w:space="0" w:color="auto"/>
            </w:tcBorders>
          </w:tcPr>
          <w:p>
            <w:pPr/>
            <w:r>
              <w:rPr>
                <w:rFonts w:hAnsi="Arial"/>
                <w:rFonts w:ascii="Arial"/>
                <w:sz w:val="20"/>
                <w:color w:val="black"/>
              </w:rPr>
              <w:t xml:space="preserve">Recuento de Mohos y levaduras ufc/g o ml</w:t>
            </w:r>
          </w:p>
        </w:tc>
        <w:tc>
          <w:tcPr>
            <w:tcW w:w="1075" w:type="dxa"/>
            <w:tcMar/>
            <w:tcBorders>
              <w:top w:val="single" w:sz="1" w:space="0" w:color="auto"/>
              <w:left w:val="single" w:sz="1" w:space="0" w:color="auto"/>
            </w:tcBorders>
          </w:tcPr>
          <w:p>
            <w:pPr>
              <w:jc w:val="right"/>
            </w:pPr>
            <w:r>
              <w:rPr>
                <w:rFonts w:hAnsi="Arial"/>
                <w:rFonts w:ascii="Arial"/>
                <w:sz w:val="20"/>
                <w:color w:val="black"/>
              </w:rPr>
              <w:t>5</w:t>
            </w:r>
          </w:p>
        </w:tc>
        <w:tc>
          <w:tcPr>
            <w:tcW w:w="970" w:type="dxa"/>
            <w:tcMar/>
            <w:tcBorders>
              <w:top w:val="single" w:sz="1" w:space="0" w:color="auto"/>
              <w:left w:val="single" w:sz="1" w:space="0" w:color="auto"/>
            </w:tcBorders>
          </w:tcPr>
          <w:p>
            <w:pPr>
              <w:jc w:val="right"/>
            </w:pPr>
            <w:r>
              <w:rPr>
                <w:rFonts w:hAnsi="Arial"/>
                <w:rFonts w:ascii="Arial"/>
                <w:sz w:val="20"/>
                <w:color w:val="black"/>
              </w:rPr>
              <w:t>100</w:t>
            </w:r>
          </w:p>
        </w:tc>
        <w:tc>
          <w:tcPr>
            <w:tcW w:w="797" w:type="dxa"/>
            <w:tcMar/>
            <w:tcBorders>
              <w:top w:val="single" w:sz="1" w:space="0" w:color="auto"/>
              <w:left w:val="single" w:sz="1" w:space="0" w:color="auto"/>
            </w:tcBorders>
          </w:tcPr>
          <w:p>
            <w:pPr>
              <w:jc w:val="right"/>
            </w:pPr>
            <w:r>
              <w:rPr>
                <w:rFonts w:hAnsi="Arial"/>
                <w:rFonts w:ascii="Arial"/>
                <w:sz w:val="20"/>
                <w:color w:val="black"/>
              </w:rPr>
              <w:t>200</w:t>
            </w:r>
          </w:p>
        </w:tc>
        <w:tc>
          <w:tcPr>
            <w:tcW w:w="4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1</w:t>
            </w:r>
          </w:p>
        </w:tc>
      </w:tr>
      <w:tr>
        <w:trPr/>
        <w:tc>
          <w:tcPr>
            <w:tcW w:w="2703" w:type="dxa"/>
            <w:tcMar/>
            <w:tcBorders>
              <w:top w:val="single" w:sz="1" w:space="0" w:color="auto"/>
              <w:left w:val="single" w:sz="1" w:space="0" w:color="auto"/>
              <w:bottom w:val="single" w:sz="1" w:space="0" w:color="auto"/>
            </w:tcBorders>
          </w:tcPr>
          <w:p>
            <w:pPr/>
            <w:r>
              <w:rPr>
                <w:rFonts w:hAnsi="Arial"/>
                <w:rFonts w:ascii="Arial"/>
                <w:sz w:val="20"/>
                <w:color w:val="black"/>
              </w:rPr>
              <w:t xml:space="preserve">Jugos (zumos) sometidos a proceso de esterilidad comercial</w:t>
            </w:r>
          </w:p>
        </w:tc>
        <w:tc>
          <w:tcPr>
            <w:tcW w:w="2807" w:type="dxa"/>
            <w:tcMar/>
            <w:tcBorders>
              <w:top w:val="single" w:sz="1" w:space="0" w:color="auto"/>
              <w:left w:val="single" w:sz="1" w:space="0" w:color="auto"/>
              <w:bottom w:val="single" w:sz="1" w:space="0" w:color="auto"/>
            </w:tcBorders>
          </w:tcPr>
          <w:p>
            <w:pPr/>
            <w:r>
              <w:rPr>
                <w:rFonts w:hAnsi="Arial"/>
                <w:rFonts w:ascii="Arial"/>
                <w:sz w:val="20"/>
                <w:color w:val="black"/>
              </w:rPr>
              <w:t xml:space="preserve">Microorganismos aerobios y anaerobios</w:t>
            </w:r>
          </w:p>
        </w:tc>
        <w:tc>
          <w:tcPr>
            <w:tcW w:w="1075" w:type="dxa"/>
            <w:tcMar/>
            <w:tcBorders>
              <w:top w:val="single" w:sz="1" w:space="0" w:color="auto"/>
              <w:left w:val="single" w:sz="1" w:space="0" w:color="auto"/>
              <w:bottom w:val="single" w:sz="1" w:space="0" w:color="auto"/>
            </w:tcBorders>
          </w:tcPr>
          <w:p>
            <w:pPr>
              <w:jc w:val="right"/>
            </w:pPr>
            <w:r>
              <w:rPr>
                <w:rFonts w:hAnsi="Arial"/>
                <w:rFonts w:ascii="Arial"/>
                <w:sz w:val="20"/>
                <w:color w:val="black"/>
              </w:rPr>
              <w:t>5</w:t>
            </w:r>
          </w:p>
        </w:tc>
        <w:tc>
          <w:tcPr>
            <w:tcW w:w="2253"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Prueba de esterilidad comercial: No debe presentar crecimeinto bacteriano</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6.2 </w:t>
      </w:r>
      <w:r>
        <w:rPr>
          <w:rFonts w:hAnsi="Arial"/>
          <w:rFonts w:ascii="Arial"/>
          <w:sz w:val="24"/>
          <w:b/>
          <w:color w:val="black"/>
        </w:rPr>
        <w:t xml:space="preserve">Pulpa de fruta </w:t>
      </w:r>
    </w:p>
    <w:p>
      <w:pPr>
        <w:jc w:val="both"/>
        <w:outlineLvl w:val="1"/>
      </w:pPr>
      <w:rPr>
        <w:sz w:val="24"/>
        <w:b/>
        <w:color w:val="black"/>
      </w:rPr>
    </w:p>
    <w:p>
      <w:pPr>
        <w:jc w:val="both"/>
        <w:outlineLvl w:val="1"/>
      </w:pPr>
      <w:r>
        <w:rPr>
          <w:rFonts w:hAnsi="Arial"/>
          <w:rFonts w:ascii="Arial"/>
          <w:sz w:val="24"/>
          <w:color w:val="black"/>
        </w:rPr>
        <w:t xml:space="preserve">6.2.1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La pulpa de fruta podrá contener componentes aromáticos y aromatizantes volátiles restablecidos, elementos que deben obtenerse por procedimientos físicos adecuados y que deben proceder del mismo tipo de fruta. Estos no podrán exceder la concentración normal que se obtiene en el estado natural de la fruta. </w:t>
      </w:r>
    </w:p>
    <w:p>
      <w:pPr>
        <w:jc w:val="both"/>
        <w:outlineLvl w:val="1"/>
      </w:pPr>
      <w:rPr>
        <w:sz w:val="24"/>
        <w:b/>
        <w:color w:val="black"/>
      </w:rPr>
    </w:p>
    <w:p>
      <w:pPr>
        <w:jc w:val="both"/>
        <w:outlineLvl w:val="1"/>
      </w:pPr>
      <w:r>
        <w:rPr>
          <w:rFonts w:hAnsi="Arial"/>
          <w:rFonts w:ascii="Arial"/>
          <w:sz w:val="24"/>
          <w:color w:val="black"/>
        </w:rPr>
        <w:t xml:space="preserve">2. Se puede obtener pulpa clarificada por eliminación de los sólidos insolubles de la fruta, utilizando medios físicos y/o enzimáticos. </w:t>
      </w:r>
    </w:p>
    <w:p>
      <w:pPr>
        <w:jc w:val="both"/>
        <w:outlineLvl w:val="1"/>
      </w:pPr>
      <w:rPr>
        <w:sz w:val="24"/>
        <w:b/>
        <w:color w:val="black"/>
      </w:rPr>
    </w:p>
    <w:p>
      <w:pPr>
        <w:jc w:val="both"/>
        <w:outlineLvl w:val="1"/>
      </w:pPr>
      <w:r>
        <w:rPr>
          <w:rFonts w:hAnsi="Arial"/>
          <w:rFonts w:ascii="Arial"/>
          <w:sz w:val="24"/>
          <w:color w:val="black"/>
        </w:rPr>
        <w:t xml:space="preserve">3. La preparación de pulpa que requiera la reconstitución a partir de pulpa, concentrados de fruta, clarificados o no o mezclas de estos, debe ajustarse al nivel mínimo de grados Brix establecido en la Tabla número 1. Si en esta tabla no se ha especificado ningún nivel de grados Brix, se calculará sobre la base del contenido de sólidos solubles del jugo que se tiene en forma natural en la fruta. </w:t>
      </w:r>
    </w:p>
    <w:p>
      <w:pPr>
        <w:jc w:val="both"/>
        <w:outlineLvl w:val="1"/>
      </w:pPr>
      <w:rPr>
        <w:sz w:val="24"/>
        <w:b/>
        <w:color w:val="black"/>
      </w:rPr>
    </w:p>
    <w:p>
      <w:pPr>
        <w:jc w:val="both"/>
        <w:outlineLvl w:val="1"/>
      </w:pPr>
      <w:r>
        <w:rPr>
          <w:rFonts w:hAnsi="Arial"/>
          <w:rFonts w:ascii="Arial"/>
          <w:sz w:val="24"/>
          <w:color w:val="black"/>
        </w:rPr>
        <w:t xml:space="preserve">6.2.2 </w:t>
      </w:r>
      <w:r>
        <w:rPr>
          <w:rFonts w:hAnsi="Arial"/>
          <w:rFonts w:ascii="Arial"/>
          <w:sz w:val="24"/>
          <w:b/>
          <w:color w:val="black"/>
        </w:rPr>
        <w:t xml:space="preserve">Requisitos fisicoquímicos</w:t>
      </w:r>
      <w:r>
        <w:rPr>
          <w:rFonts w:hAnsi="Arial"/>
          <w:rFonts w:ascii="Arial"/>
          <w:sz w:val="24"/>
          <w:color w:val="black"/>
        </w:rPr>
        <w:t xml:space="preserve">: El contenido de grados Brix y el porcentaje de acidez titulable de las pulpas, se establecen en la Tabla número 1. </w:t>
      </w:r>
    </w:p>
    <w:p>
      <w:pPr>
        <w:jc w:val="both"/>
        <w:outlineLvl w:val="1"/>
      </w:pPr>
      <w:rPr>
        <w:sz w:val="24"/>
        <w:b/>
        <w:color w:val="black"/>
      </w:rPr>
    </w:p>
    <w:p>
      <w:pPr>
        <w:jc w:val="both"/>
        <w:outlineLvl w:val="1"/>
      </w:pPr>
      <w:r>
        <w:rPr>
          <w:rFonts w:hAnsi="Arial"/>
          <w:rFonts w:ascii="Arial"/>
          <w:sz w:val="24"/>
          <w:color w:val="black"/>
        </w:rPr>
        <w:t xml:space="preserve">6.2.3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Estos productos deben cumplir con los requisitos microbiológicos que se establecen en la Tabla número 3. </w:t>
      </w:r>
    </w:p>
    <w:p>
      <w:pPr>
        <w:jc w:val="both"/>
        <w:outlineLvl w:val="1"/>
      </w:pPr>
      <w:rPr>
        <w:sz w:val="24"/>
        <w:b/>
        <w:color w:val="black"/>
      </w:rPr>
    </w:p>
    <w:p>
      <w:pPr>
        <w:jc w:val="center"/>
        <w:outlineLvl w:val="1"/>
      </w:pPr>
      <w:r>
        <w:rPr>
          <w:rFonts w:hAnsi="Arial"/>
          <w:rFonts w:ascii="Arial"/>
          <w:sz w:val="24"/>
          <w:color w:val="black"/>
        </w:rPr>
        <w:t xml:space="preserve">TABLA NÚMERO 3 </w:t>
      </w:r>
    </w:p>
    <w:p>
      <w:pPr>
        <w:jc w:val="center"/>
        <w:outlineLvl w:val="1"/>
      </w:pPr>
      <w:r>
        <w:rPr>
          <w:rFonts w:hAnsi="Arial"/>
          <w:rFonts w:ascii="Arial"/>
          <w:sz w:val="24"/>
          <w:b/>
          <w:color w:val="black"/>
        </w:rPr>
        <w:t xml:space="preserve">Requisitos microbiológicos de pulpa de fruta </w:t>
      </w:r>
    </w:p>
    <w:tbl>
      <w:tblGrid>
        <w:gridCol w:w="2800"/>
        <w:gridCol w:w="3940"/>
        <w:gridCol w:w="280"/>
        <w:gridCol w:w="980"/>
        <w:gridCol w:w="560"/>
        <w:gridCol w:w="260"/>
      </w:tblGrid>
      <w:tblPr>
        <w:tblW w:w="8838" w:type="dxa"/>
        <w:tblBorders/>
      </w:tblPr>
      <w:tr>
        <w:trPr/>
        <w:tc>
          <w:tcPr>
            <w:tcW w:w="2807" w:type="dxa"/>
            <w:tcMar/>
            <w:tcBorders>
              <w:top w:val="single" w:sz="1" w:space="0" w:color="auto"/>
              <w:left w:val="single" w:sz="1" w:space="0" w:color="auto"/>
            </w:tcBorders>
          </w:tcPr>
          <w:p>
            <w:pPr>
              <w:jc w:val="center"/>
            </w:pPr>
            <w:r>
              <w:rPr>
                <w:rFonts w:hAnsi="Arial"/>
                <w:rFonts w:ascii="Arial"/>
                <w:sz w:val="20"/>
                <w:b/>
                <w:color w:val="black"/>
              </w:rPr>
              <w:t>Producto</w:t>
            </w:r>
          </w:p>
        </w:tc>
        <w:tc>
          <w:tcPr>
            <w:tcW w:w="3951" w:type="dxa"/>
            <w:tcMar/>
            <w:tcBorders>
              <w:top w:val="single" w:sz="1" w:space="0" w:color="auto"/>
              <w:left w:val="single" w:sz="1" w:space="0" w:color="auto"/>
            </w:tcBorders>
          </w:tcPr>
          <w:p>
            <w:pPr>
              <w:jc w:val="center"/>
            </w:pPr>
            <w:r>
              <w:rPr>
                <w:rFonts w:hAnsi="Arial"/>
                <w:rFonts w:ascii="Arial"/>
                <w:sz w:val="20"/>
                <w:b/>
                <w:color w:val="black"/>
              </w:rPr>
              <w:t>Requisitos</w:t>
            </w:r>
          </w:p>
        </w:tc>
        <w:tc>
          <w:tcPr>
            <w:tcW w:w="277" w:type="dxa"/>
            <w:tcMar/>
            <w:tcBorders>
              <w:top w:val="single" w:sz="1" w:space="0" w:color="auto"/>
              <w:left w:val="single" w:sz="1" w:space="0" w:color="auto"/>
            </w:tcBorders>
          </w:tcPr>
          <w:p>
            <w:pPr>
              <w:jc w:val="center"/>
            </w:pPr>
            <w:r>
              <w:rPr>
                <w:rFonts w:hAnsi="Arial"/>
                <w:rFonts w:ascii="Arial"/>
                <w:sz w:val="20"/>
                <w:b/>
                <w:color w:val="black"/>
              </w:rPr>
              <w:t>N</w:t>
            </w:r>
          </w:p>
        </w:tc>
        <w:tc>
          <w:tcPr>
            <w:tcW w:w="971" w:type="dxa"/>
            <w:tcMar/>
            <w:tcBorders>
              <w:top w:val="single" w:sz="1" w:space="0" w:color="auto"/>
              <w:left w:val="single" w:sz="1" w:space="0" w:color="auto"/>
            </w:tcBorders>
          </w:tcPr>
          <w:p>
            <w:pPr>
              <w:jc w:val="center"/>
            </w:pPr>
            <w:r>
              <w:rPr>
                <w:rFonts w:hAnsi="Arial"/>
                <w:rFonts w:ascii="Arial"/>
                <w:sz w:val="20"/>
                <w:b/>
                <w:color w:val="black"/>
              </w:rPr>
              <w:t>m</w:t>
            </w:r>
          </w:p>
        </w:tc>
        <w:tc>
          <w:tcPr>
            <w:tcW w:w="554" w:type="dxa"/>
            <w:tcMar/>
            <w:tcBorders>
              <w:top w:val="single" w:sz="1" w:space="0" w:color="auto"/>
              <w:left w:val="single" w:sz="1" w:space="0" w:color="auto"/>
            </w:tcBorders>
          </w:tcPr>
          <w:p>
            <w:pPr>
              <w:jc w:val="center"/>
            </w:pPr>
            <w:r>
              <w:rPr>
                <w:rFonts w:hAnsi="Arial"/>
                <w:rFonts w:ascii="Arial"/>
                <w:sz w:val="20"/>
                <w:b/>
                <w:color w:val="black"/>
              </w:rPr>
              <w:t>M</w:t>
            </w:r>
          </w:p>
        </w:tc>
        <w:tc>
          <w:tcPr>
            <w:tcW w:w="278"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C</w:t>
            </w:r>
          </w:p>
        </w:tc>
      </w:tr>
      <w:tr>
        <w:trPr/>
        <w:tc>
          <w:tcPr>
            <w:tcW w:w="2807" w:type="dxa"/>
            <w:tcMar/>
            <w:tcBorders>
              <w:top w:val="single" w:sz="1" w:space="0" w:color="auto"/>
              <w:left w:val="single" w:sz="1" w:space="0" w:color="auto"/>
            </w:tcBorders>
          </w:tcPr>
          <w:p>
            <w:pPr/>
            <w:r>
              <w:rPr>
                <w:rFonts w:hAnsi="Arial"/>
                <w:rFonts w:ascii="Arial"/>
                <w:sz w:val="20"/>
                <w:color w:val="black"/>
              </w:rPr>
              <w:t xml:space="preserve">Pulpa sin tratamiento térmico congeladas o no</w:t>
            </w:r>
          </w:p>
        </w:tc>
        <w:tc>
          <w:tcPr>
            <w:tcW w:w="3951" w:type="dxa"/>
            <w:tcMar/>
            <w:tcBorders>
              <w:top w:val="single" w:sz="1" w:space="0" w:color="auto"/>
              <w:left w:val="single" w:sz="1" w:space="0" w:color="auto"/>
            </w:tcBorders>
          </w:tcPr>
          <w:p>
            <w:pPr/>
            <w:r>
              <w:rPr>
                <w:rFonts w:hAnsi="Arial"/>
                <w:rFonts w:ascii="Arial"/>
                <w:sz w:val="20"/>
                <w:color w:val="black"/>
              </w:rPr>
              <w:t xml:space="preserve">Recuento E. Coli ufc/g o ml</w:t>
            </w:r>
          </w:p>
        </w:tc>
        <w:tc>
          <w:tcPr>
            <w:tcW w:w="277" w:type="dxa"/>
            <w:tcMar/>
            <w:tcBorders>
              <w:top w:val="single" w:sz="1" w:space="0" w:color="auto"/>
              <w:left w:val="single" w:sz="1" w:space="0" w:color="auto"/>
            </w:tcBorders>
          </w:tcPr>
          <w:p>
            <w:pPr>
              <w:jc w:val="center"/>
            </w:pPr>
            <w:r>
              <w:rPr>
                <w:rFonts w:hAnsi="Arial"/>
                <w:rFonts w:ascii="Arial"/>
                <w:sz w:val="20"/>
                <w:color w:val="black"/>
              </w:rPr>
              <w:t>5</w:t>
            </w:r>
          </w:p>
        </w:tc>
        <w:tc>
          <w:tcPr>
            <w:tcW w:w="971" w:type="dxa"/>
            <w:tcMar/>
            <w:tcBorders>
              <w:top w:val="single" w:sz="1" w:space="0" w:color="auto"/>
              <w:left w:val="single" w:sz="1" w:space="0" w:color="auto"/>
            </w:tcBorders>
          </w:tcPr>
          <w:p>
            <w:pPr>
              <w:jc w:val="center"/>
            </w:pPr>
            <w:r>
              <w:rPr>
                <w:rFonts w:hAnsi="Arial"/>
                <w:rFonts w:ascii="Arial"/>
                <w:sz w:val="20"/>
                <w:color w:val="black"/>
              </w:rPr>
              <w:t xml:space="preserve">&lt; 10</w:t>
            </w:r>
          </w:p>
        </w:tc>
        <w:tc>
          <w:tcPr>
            <w:tcW w:w="554" w:type="dxa"/>
            <w:tcMar/>
            <w:tcBorders>
              <w:top w:val="single" w:sz="1" w:space="0" w:color="auto"/>
              <w:left w:val="single" w:sz="1" w:space="0" w:color="auto"/>
            </w:tcBorders>
          </w:tcPr>
          <w:p>
            <w:pPr>
              <w:jc w:val="center"/>
            </w:pPr>
            <w:r>
              <w:rPr>
                <w:rFonts w:hAnsi="Arial"/>
                <w:rFonts w:ascii="Arial"/>
                <w:sz w:val="20"/>
                <w:color w:val="black"/>
              </w:rPr>
              <w:t>-</w:t>
            </w:r>
          </w:p>
        </w:tc>
        <w:tc>
          <w:tcPr>
            <w:tcW w:w="27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2807" w:type="dxa"/>
            <w:tcMar/>
            <w:tcBorders>
              <w:top w:val="single" w:sz="1" w:space="0" w:color="auto"/>
              <w:left w:val="single" w:sz="1" w:space="0" w:color="auto"/>
            </w:tcBorders>
          </w:tcPr>
          <w:p>
            <w:pPr>
              <w:jc w:val="right"/>
            </w:pPr>
            <w:rPr>
              <w:sz w:val="20"/>
              <w:color w:val="black"/>
            </w:rPr>
          </w:p>
        </w:tc>
        <w:tc>
          <w:tcPr>
            <w:tcW w:w="3951" w:type="dxa"/>
            <w:tcMar/>
            <w:tcBorders>
              <w:top w:val="single" w:sz="1" w:space="0" w:color="auto"/>
              <w:left w:val="single" w:sz="1" w:space="0" w:color="auto"/>
            </w:tcBorders>
          </w:tcPr>
          <w:p>
            <w:pPr/>
            <w:r>
              <w:rPr>
                <w:rFonts w:hAnsi="Arial"/>
                <w:rFonts w:ascii="Arial"/>
                <w:sz w:val="20"/>
                <w:color w:val="black"/>
              </w:rPr>
              <w:t xml:space="preserve">Detección de Salmonella/25 gr</w:t>
            </w:r>
          </w:p>
        </w:tc>
        <w:tc>
          <w:tcPr>
            <w:tcW w:w="277" w:type="dxa"/>
            <w:tcMar/>
            <w:tcBorders>
              <w:top w:val="single" w:sz="1" w:space="0" w:color="auto"/>
              <w:left w:val="single" w:sz="1" w:space="0" w:color="auto"/>
            </w:tcBorders>
          </w:tcPr>
          <w:p>
            <w:pPr>
              <w:jc w:val="center"/>
            </w:pPr>
            <w:r>
              <w:rPr>
                <w:rFonts w:hAnsi="Arial"/>
                <w:rFonts w:ascii="Arial"/>
                <w:sz w:val="20"/>
                <w:color w:val="black"/>
              </w:rPr>
              <w:t>5</w:t>
            </w:r>
          </w:p>
        </w:tc>
        <w:tc>
          <w:tcPr>
            <w:tcW w:w="971" w:type="dxa"/>
            <w:tcMar/>
            <w:tcBorders>
              <w:top w:val="single" w:sz="1" w:space="0" w:color="auto"/>
              <w:left w:val="single" w:sz="1" w:space="0" w:color="auto"/>
            </w:tcBorders>
          </w:tcPr>
          <w:p>
            <w:pPr>
              <w:jc w:val="center"/>
            </w:pPr>
            <w:r>
              <w:rPr>
                <w:rFonts w:hAnsi="Arial"/>
                <w:rFonts w:ascii="Arial"/>
                <w:sz w:val="20"/>
                <w:color w:val="black"/>
              </w:rPr>
              <w:t>Ausencia</w:t>
            </w:r>
          </w:p>
        </w:tc>
        <w:tc>
          <w:tcPr>
            <w:tcW w:w="554" w:type="dxa"/>
            <w:tcMar/>
            <w:tcBorders>
              <w:top w:val="single" w:sz="1" w:space="0" w:color="auto"/>
              <w:left w:val="single" w:sz="1" w:space="0" w:color="auto"/>
            </w:tcBorders>
          </w:tcPr>
          <w:p>
            <w:pPr>
              <w:jc w:val="center"/>
            </w:pPr>
            <w:r>
              <w:rPr>
                <w:rFonts w:hAnsi="Arial"/>
                <w:rFonts w:ascii="Arial"/>
                <w:sz w:val="20"/>
                <w:color w:val="black"/>
              </w:rPr>
              <w:t>-</w:t>
            </w:r>
          </w:p>
        </w:tc>
        <w:tc>
          <w:tcPr>
            <w:tcW w:w="27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2807" w:type="dxa"/>
            <w:tcMar/>
            <w:tcBorders>
              <w:top w:val="single" w:sz="1" w:space="0" w:color="auto"/>
              <w:left w:val="single" w:sz="1" w:space="0" w:color="auto"/>
            </w:tcBorders>
          </w:tcPr>
          <w:p>
            <w:pPr/>
            <w:r>
              <w:rPr>
                <w:rFonts w:hAnsi="Arial"/>
                <w:rFonts w:ascii="Arial"/>
                <w:sz w:val="20"/>
                <w:color w:val="black"/>
              </w:rPr>
              <w:t xml:space="preserve">Pulpa pasteurizados, congelados o no</w:t>
            </w:r>
          </w:p>
        </w:tc>
        <w:tc>
          <w:tcPr>
            <w:tcW w:w="3951" w:type="dxa"/>
            <w:tcMar/>
            <w:tcBorders>
              <w:top w:val="single" w:sz="1" w:space="0" w:color="auto"/>
              <w:left w:val="single" w:sz="1" w:space="0" w:color="auto"/>
            </w:tcBorders>
          </w:tcPr>
          <w:p>
            <w:pPr/>
            <w:r>
              <w:rPr>
                <w:rFonts w:hAnsi="Arial"/>
                <w:rFonts w:ascii="Arial"/>
                <w:sz w:val="20"/>
                <w:color w:val="black"/>
              </w:rPr>
              <w:t xml:space="preserve">Recuento de microorganismos mesófilos ufc/g o ml</w:t>
            </w:r>
          </w:p>
        </w:tc>
        <w:tc>
          <w:tcPr>
            <w:tcW w:w="277" w:type="dxa"/>
            <w:tcMar/>
            <w:tcBorders>
              <w:top w:val="single" w:sz="1" w:space="0" w:color="auto"/>
              <w:left w:val="single" w:sz="1" w:space="0" w:color="auto"/>
            </w:tcBorders>
          </w:tcPr>
          <w:p>
            <w:pPr>
              <w:jc w:val="center"/>
            </w:pPr>
            <w:r>
              <w:rPr>
                <w:rFonts w:hAnsi="Arial"/>
                <w:rFonts w:ascii="Arial"/>
                <w:sz w:val="20"/>
                <w:color w:val="black"/>
              </w:rPr>
              <w:t>5</w:t>
            </w:r>
          </w:p>
        </w:tc>
        <w:tc>
          <w:tcPr>
            <w:tcW w:w="971" w:type="dxa"/>
            <w:tcMar/>
            <w:tcBorders>
              <w:top w:val="single" w:sz="1" w:space="0" w:color="auto"/>
              <w:left w:val="single" w:sz="1" w:space="0" w:color="auto"/>
            </w:tcBorders>
          </w:tcPr>
          <w:p>
            <w:pPr>
              <w:jc w:val="center"/>
            </w:pPr>
            <w:r>
              <w:rPr>
                <w:rFonts w:hAnsi="Arial"/>
                <w:rFonts w:ascii="Arial"/>
                <w:sz w:val="20"/>
                <w:color w:val="black"/>
              </w:rPr>
              <w:t>1.000</w:t>
            </w:r>
          </w:p>
        </w:tc>
        <w:tc>
          <w:tcPr>
            <w:tcW w:w="554" w:type="dxa"/>
            <w:tcMar/>
            <w:tcBorders>
              <w:top w:val="single" w:sz="1" w:space="0" w:color="auto"/>
              <w:left w:val="single" w:sz="1" w:space="0" w:color="auto"/>
            </w:tcBorders>
          </w:tcPr>
          <w:p>
            <w:pPr>
              <w:jc w:val="center"/>
            </w:pPr>
            <w:r>
              <w:rPr>
                <w:rFonts w:hAnsi="Arial"/>
                <w:rFonts w:ascii="Arial"/>
                <w:sz w:val="20"/>
                <w:color w:val="black"/>
              </w:rPr>
              <w:t>3.000</w:t>
            </w:r>
          </w:p>
        </w:tc>
        <w:tc>
          <w:tcPr>
            <w:tcW w:w="27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w:t>
            </w:r>
          </w:p>
        </w:tc>
      </w:tr>
      <w:tr>
        <w:trPr/>
        <w:tc>
          <w:tcPr>
            <w:tcW w:w="2807" w:type="dxa"/>
            <w:tcMar/>
            <w:tcBorders>
              <w:top w:val="single" w:sz="1" w:space="0" w:color="auto"/>
              <w:left w:val="single" w:sz="1" w:space="0" w:color="auto"/>
              <w:bottom w:val="single" w:sz="1" w:space="0" w:color="auto"/>
            </w:tcBorders>
          </w:tcPr>
          <w:p>
            <w:pPr>
              <w:jc w:val="right"/>
            </w:pPr>
            <w:rPr>
              <w:sz w:val="20"/>
              <w:color w:val="black"/>
            </w:rPr>
          </w:p>
        </w:tc>
        <w:tc>
          <w:tcPr>
            <w:tcW w:w="3951" w:type="dxa"/>
            <w:tcMar/>
            <w:tcBorders>
              <w:top w:val="single" w:sz="1" w:space="0" w:color="auto"/>
              <w:left w:val="single" w:sz="1" w:space="0" w:color="auto"/>
              <w:bottom w:val="single" w:sz="1" w:space="0" w:color="auto"/>
            </w:tcBorders>
          </w:tcPr>
          <w:p>
            <w:pPr/>
            <w:r>
              <w:rPr>
                <w:rFonts w:hAnsi="Arial"/>
                <w:rFonts w:ascii="Arial"/>
                <w:sz w:val="20"/>
                <w:color w:val="black"/>
              </w:rPr>
              <w:t xml:space="preserve">Recuento de mohos y levaduras ufc/g o ml</w:t>
            </w:r>
          </w:p>
        </w:tc>
        <w:tc>
          <w:tcPr>
            <w:tcW w:w="277"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5</w:t>
            </w:r>
          </w:p>
        </w:tc>
        <w:tc>
          <w:tcPr>
            <w:tcW w:w="971"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100</w:t>
            </w:r>
          </w:p>
        </w:tc>
        <w:tc>
          <w:tcPr>
            <w:tcW w:w="554"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200</w:t>
            </w:r>
          </w:p>
        </w:tc>
        <w:tc>
          <w:tcPr>
            <w:tcW w:w="27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w:t>
            </w:r>
          </w:p>
        </w:tc>
      </w:tr>
    </w:tbl>
    <w:p>
      <w:pPr>
        <w:jc w:val="both"/>
        <w:outlineLvl w:val="1"/>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6.3 </w:t>
      </w:r>
      <w:r>
        <w:rPr>
          <w:rFonts w:hAnsi="Arial"/>
          <w:rFonts w:ascii="Arial"/>
          <w:sz w:val="24"/>
          <w:b/>
          <w:color w:val="black"/>
        </w:rPr>
        <w:t xml:space="preserve">Pulpa azucarada de fruta </w:t>
      </w:r>
    </w:p>
    <w:p>
      <w:pPr>
        <w:jc w:val="both"/>
        <w:outlineLvl w:val="1"/>
      </w:pPr>
      <w:rPr>
        <w:sz w:val="24"/>
        <w:b/>
        <w:color w:val="black"/>
      </w:rPr>
    </w:p>
    <w:p>
      <w:pPr>
        <w:jc w:val="both"/>
        <w:outlineLvl w:val="1"/>
      </w:pPr>
      <w:r>
        <w:rPr>
          <w:rFonts w:hAnsi="Arial"/>
          <w:rFonts w:ascii="Arial"/>
          <w:sz w:val="24"/>
          <w:color w:val="black"/>
        </w:rPr>
        <w:t xml:space="preserve">6.3.1 </w:t>
      </w:r>
      <w:r>
        <w:rPr>
          <w:rFonts w:hAnsi="Arial"/>
          <w:rFonts w:ascii="Arial"/>
          <w:sz w:val="24"/>
          <w:b/>
          <w:color w:val="black"/>
        </w:rPr>
        <w:t xml:space="preserve">Requisitos fisicoquímicos: </w:t>
      </w:r>
      <w:r>
        <w:rPr>
          <w:rFonts w:hAnsi="Arial"/>
          <w:rFonts w:ascii="Arial"/>
          <w:sz w:val="24"/>
          <w:color w:val="black"/>
        </w:rPr>
        <w:t xml:space="preserve">El contenido de grados Brix de pulpa azucarada, se establece en la Tabla número 4. </w:t>
      </w:r>
    </w:p>
    <w:p>
      <w:pPr>
        <w:jc w:val="both"/>
        <w:outlineLvl w:val="1"/>
      </w:pPr>
      <w:rPr>
        <w:sz w:val="24"/>
        <w:b/>
        <w:color w:val="black"/>
      </w:rPr>
    </w:p>
    <w:p>
      <w:pPr>
        <w:jc w:val="center"/>
        <w:outlineLvl w:val="1"/>
      </w:pPr>
      <w:r>
        <w:rPr>
          <w:rFonts w:hAnsi="Arial"/>
          <w:rFonts w:ascii="Arial"/>
          <w:sz w:val="24"/>
          <w:color w:val="black"/>
        </w:rPr>
        <w:t xml:space="preserve">TABLA NÚMERO 4 </w:t>
      </w:r>
    </w:p>
    <w:p>
      <w:pPr>
        <w:jc w:val="center"/>
        <w:outlineLvl w:val="1"/>
      </w:pPr>
      <w:r>
        <w:rPr>
          <w:rFonts w:hAnsi="Arial"/>
          <w:rFonts w:ascii="Arial"/>
          <w:sz w:val="24"/>
          <w:b/>
          <w:color w:val="black"/>
        </w:rPr>
        <w:t xml:space="preserve">Requisitos fisicoquímicos de pulpa azucarada </w:t>
      </w:r>
    </w:p>
    <w:tbl>
      <w:tblGrid>
        <w:gridCol w:w="6960"/>
        <w:gridCol w:w="1040"/>
        <w:gridCol w:w="820"/>
      </w:tblGrid>
      <w:tblPr>
        <w:tblW w:w="8838" w:type="dxa"/>
        <w:tblBorders/>
      </w:tblPr>
      <w:tr>
        <w:trPr/>
        <w:tc>
          <w:tcPr>
            <w:tcW w:w="6966" w:type="dxa"/>
            <w:tcMar/>
            <w:tcBorders>
              <w:top w:val="single" w:sz="1" w:space="0" w:color="auto"/>
              <w:left w:val="single" w:sz="1" w:space="0" w:color="auto"/>
            </w:tcBorders>
          </w:tcPr>
          <w:p>
            <w:pPr>
              <w:jc w:val="center"/>
            </w:pPr>
            <w:r>
              <w:rPr>
                <w:rFonts w:hAnsi="Arial"/>
                <w:rFonts w:ascii="Arial"/>
                <w:sz w:val="20"/>
                <w:b/>
                <w:color w:val="black"/>
              </w:rPr>
              <w:t>Requisitos</w:t>
            </w:r>
          </w:p>
        </w:tc>
        <w:tc>
          <w:tcPr>
            <w:tcW w:w="1040" w:type="dxa"/>
            <w:tcMar/>
            <w:tcBorders>
              <w:top w:val="single" w:sz="1" w:space="0" w:color="auto"/>
              <w:left w:val="single" w:sz="1" w:space="0" w:color="auto"/>
            </w:tcBorders>
          </w:tcPr>
          <w:p>
            <w:pPr>
              <w:jc w:val="center"/>
            </w:pPr>
            <w:r>
              <w:rPr>
                <w:rFonts w:hAnsi="Arial"/>
                <w:rFonts w:ascii="Arial"/>
                <w:sz w:val="20"/>
                <w:b/>
                <w:color w:val="black"/>
              </w:rPr>
              <w:t>Mínimo</w:t>
            </w:r>
          </w:p>
        </w:tc>
        <w:tc>
          <w:tcPr>
            <w:tcW w:w="832"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Máximo</w:t>
            </w:r>
          </w:p>
        </w:tc>
      </w:tr>
      <w:tr>
        <w:trPr/>
        <w:tc>
          <w:tcPr>
            <w:tcW w:w="6966" w:type="dxa"/>
            <w:tcMar/>
            <w:tcBorders>
              <w:top w:val="single" w:sz="1" w:space="0" w:color="auto"/>
              <w:left w:val="single" w:sz="1" w:space="0" w:color="auto"/>
            </w:tcBorders>
          </w:tcPr>
          <w:p>
            <w:pPr/>
            <w:r>
              <w:rPr>
                <w:rFonts w:hAnsi="Arial"/>
                <w:rFonts w:ascii="Arial"/>
                <w:sz w:val="20"/>
                <w:color w:val="black"/>
              </w:rPr>
              <w:t xml:space="preserve">Sólidos solubles por lectura refractométrica a 20°C (°Brix)</w:t>
            </w:r>
          </w:p>
        </w:tc>
        <w:tc>
          <w:tcPr>
            <w:tcW w:w="1040" w:type="dxa"/>
            <w:tcMar/>
            <w:tcBorders>
              <w:top w:val="single" w:sz="1" w:space="0" w:color="auto"/>
              <w:left w:val="single" w:sz="1" w:space="0" w:color="auto"/>
            </w:tcBorders>
          </w:tcPr>
          <w:p>
            <w:pPr>
              <w:jc w:val="right"/>
            </w:pPr>
            <w:r>
              <w:rPr>
                <w:rFonts w:hAnsi="Arial"/>
                <w:rFonts w:ascii="Arial"/>
                <w:sz w:val="20"/>
                <w:color w:val="black"/>
              </w:rPr>
              <w:t>40</w:t>
            </w:r>
          </w:p>
        </w:tc>
        <w:tc>
          <w:tcPr>
            <w:tcW w:w="832" w:type="dxa"/>
            <w:tcMar/>
            <w:tcBorders>
              <w:top w:val="single" w:sz="1" w:space="0" w:color="auto"/>
              <w:left w:val="single" w:sz="1" w:space="0" w:color="auto"/>
              <w:right w:val="single" w:sz="1" w:space="0" w:color="auto"/>
            </w:tcBorders>
          </w:tcPr>
          <w:p>
            <w:pPr/>
            <w:r>
              <w:rPr>
                <w:rFonts w:hAnsi="Arial"/>
                <w:rFonts w:ascii="Arial"/>
                <w:sz w:val="20"/>
                <w:color w:val="black"/>
              </w:rPr>
              <w:t xml:space="preserve"> - </w:t>
            </w:r>
          </w:p>
        </w:tc>
      </w:tr>
      <w:tr>
        <w:trPr/>
        <w:tc>
          <w:tcPr>
            <w:tcW w:w="6966" w:type="dxa"/>
            <w:tcMar/>
            <w:tcBorders>
              <w:top w:val="single" w:sz="1" w:space="0" w:color="auto"/>
              <w:left w:val="single" w:sz="1" w:space="0" w:color="auto"/>
            </w:tcBorders>
          </w:tcPr>
          <w:p>
            <w:pPr/>
            <w:r>
              <w:rPr>
                <w:rFonts w:hAnsi="Arial"/>
                <w:rFonts w:ascii="Arial"/>
                <w:sz w:val="20"/>
                <w:color w:val="black"/>
              </w:rPr>
              <w:t xml:space="preserve">Contenido mínimo de fruta a su Brix Natural, expresado como %</w:t>
            </w:r>
          </w:p>
        </w:tc>
        <w:tc>
          <w:tcPr>
            <w:tcW w:w="1040" w:type="dxa"/>
            <w:tcMar/>
            <w:tcBorders>
              <w:top w:val="single" w:sz="1" w:space="0" w:color="auto"/>
              <w:left w:val="single" w:sz="1" w:space="0" w:color="auto"/>
            </w:tcBorders>
          </w:tcPr>
          <w:p>
            <w:pPr>
              <w:jc w:val="right"/>
            </w:pPr>
            <w:r>
              <w:rPr>
                <w:rFonts w:hAnsi="Arial"/>
                <w:rFonts w:ascii="Arial"/>
                <w:sz w:val="20"/>
                <w:color w:val="black"/>
              </w:rPr>
              <w:t>60</w:t>
            </w:r>
          </w:p>
        </w:tc>
        <w:tc>
          <w:tcPr>
            <w:tcW w:w="832" w:type="dxa"/>
            <w:tcMar/>
            <w:tcBorders>
              <w:top w:val="single" w:sz="1" w:space="0" w:color="auto"/>
              <w:left w:val="single" w:sz="1" w:space="0" w:color="auto"/>
              <w:right w:val="single" w:sz="1" w:space="0" w:color="auto"/>
            </w:tcBorders>
          </w:tcPr>
          <w:p>
            <w:pPr/>
            <w:r>
              <w:rPr>
                <w:rFonts w:hAnsi="Arial"/>
                <w:rFonts w:ascii="Arial"/>
                <w:sz w:val="20"/>
                <w:color w:val="black"/>
              </w:rPr>
              <w:t xml:space="preserve"> - </w:t>
            </w:r>
          </w:p>
        </w:tc>
      </w:tr>
      <w:tr>
        <w:trPr/>
        <w:tc>
          <w:tcPr>
            <w:tcW w:w="6966" w:type="dxa"/>
            <w:tcMar/>
            <w:tcBorders>
              <w:top w:val="single" w:sz="1" w:space="0" w:color="auto"/>
              <w:left w:val="single" w:sz="1" w:space="0" w:color="auto"/>
            </w:tcBorders>
          </w:tcPr>
          <w:p>
            <w:pPr/>
            <w:r>
              <w:rPr>
                <w:rFonts w:hAnsi="Arial"/>
                <w:rFonts w:ascii="Arial"/>
                <w:sz w:val="20"/>
                <w:color w:val="black"/>
              </w:rPr>
              <w:t xml:space="preserve">Límite máximo de azúcar adicionada en fracción en masa expresada como %</w:t>
            </w:r>
          </w:p>
        </w:tc>
        <w:tc>
          <w:tcPr>
            <w:tcW w:w="1040" w:type="dxa"/>
            <w:tcMar/>
            <w:tcBorders>
              <w:top w:val="single" w:sz="1" w:space="0" w:color="auto"/>
              <w:left w:val="single" w:sz="1" w:space="0" w:color="auto"/>
            </w:tcBorders>
          </w:tcPr>
          <w:p>
            <w:pPr/>
            <w:r>
              <w:rPr>
                <w:rFonts w:hAnsi="Arial"/>
                <w:rFonts w:ascii="Arial"/>
                <w:sz w:val="20"/>
                <w:color w:val="black"/>
              </w:rPr>
              <w:t xml:space="preserve"> - </w:t>
            </w:r>
          </w:p>
        </w:tc>
        <w:tc>
          <w:tcPr>
            <w:tcW w:w="832" w:type="dxa"/>
            <w:tcMar/>
            <w:tcBorders>
              <w:top w:val="single" w:sz="1" w:space="0" w:color="auto"/>
              <w:left w:val="single" w:sz="1" w:space="0" w:color="auto"/>
              <w:right w:val="single" w:sz="1" w:space="0" w:color="auto"/>
            </w:tcBorders>
          </w:tcPr>
          <w:p>
            <w:pPr>
              <w:jc w:val="right"/>
            </w:pPr>
            <w:r>
              <w:rPr>
                <w:rFonts w:hAnsi="Arial"/>
                <w:rFonts w:ascii="Arial"/>
                <w:sz w:val="20"/>
                <w:color w:val="black"/>
              </w:rPr>
              <w:t>40</w:t>
            </w:r>
          </w:p>
        </w:tc>
      </w:tr>
      <w:tr>
        <w:trPr/>
        <w:tc>
          <w:tcPr>
            <w:tcW w:w="6966" w:type="dxa"/>
            <w:tcMar/>
            <w:tcBorders>
              <w:top w:val="single" w:sz="1" w:space="0" w:color="auto"/>
              <w:left w:val="single" w:sz="1" w:space="0" w:color="auto"/>
              <w:bottom w:val="single" w:sz="1" w:space="0" w:color="auto"/>
            </w:tcBorders>
          </w:tcPr>
          <w:p>
            <w:pPr/>
            <w:r>
              <w:rPr>
                <w:rFonts w:hAnsi="Arial"/>
                <w:rFonts w:ascii="Arial"/>
                <w:sz w:val="20"/>
                <w:color w:val="black"/>
              </w:rPr>
              <w:t xml:space="preserve">pH a 20°C</w:t>
            </w:r>
          </w:p>
        </w:tc>
        <w:tc>
          <w:tcPr>
            <w:tcW w:w="1040" w:type="dxa"/>
            <w:tcMar/>
            <w:tcBorders>
              <w:top w:val="single" w:sz="1" w:space="0" w:color="auto"/>
              <w:left w:val="single" w:sz="1" w:space="0" w:color="auto"/>
              <w:bottom w:val="single" w:sz="1" w:space="0" w:color="auto"/>
            </w:tcBorders>
          </w:tcPr>
          <w:p>
            <w:pPr/>
            <w:r>
              <w:rPr>
                <w:rFonts w:hAnsi="Arial"/>
                <w:rFonts w:ascii="Arial"/>
                <w:sz w:val="20"/>
                <w:color w:val="black"/>
              </w:rPr>
              <w:t xml:space="preserve"> - </w:t>
            </w:r>
          </w:p>
        </w:tc>
        <w:tc>
          <w:tcPr>
            <w:tcW w:w="832"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4</w:t>
            </w:r>
          </w:p>
        </w:tc>
      </w:tr>
    </w:tbl>
    <w:p>
      <w:pPr>
        <w:jc w:val="both"/>
      </w:pPr>
      <w:rPr>
        <w:sz w:val="24"/>
        <w:b/>
        <w:color w:val="black"/>
      </w:rPr>
    </w:p>
    <w:p>
      <w:pPr>
        <w:jc w:val="both"/>
      </w:pPr>
      <w:r>
        <w:rPr>
          <w:rFonts w:hAnsi="Arial"/>
          <w:rFonts w:ascii="Arial"/>
          <w:sz w:val="24"/>
          <w:color w:val="black"/>
        </w:rPr>
        <w:t xml:space="preserve">6.3.2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w:t>
      </w:r>
      <w:r>
        <w:rPr>
          <w:rFonts w:hAnsi="Arial"/>
          <w:rFonts w:ascii="Arial"/>
          <w:sz w:val="24"/>
          <w:u w:val="none"/>
          <w:color w:val="black"/>
        </w:rPr>
        <w:t xml:space="preserve">: Estos productos deben cumplir con los requisitos microbiológicos que se establecen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5 </w:t>
      </w:r>
    </w:p>
    <w:p>
      <w:pPr>
        <w:jc w:val="center"/>
        <w:outlineLvl w:val="1"/>
      </w:pPr>
      <w:r>
        <w:rPr>
          <w:rFonts w:hAnsi="Arial"/>
          <w:rFonts w:ascii="Arial"/>
          <w:sz w:val="24"/>
          <w:b/>
          <w:color w:val="black"/>
        </w:rPr>
        <w:t xml:space="preserve">Requisitos microbiológicos de la pulpa azucarada </w:t>
      </w:r>
    </w:p>
    <w:tbl>
      <w:tblGrid>
        <w:gridCol w:w="2700"/>
        <w:gridCol w:w="4740"/>
        <w:gridCol w:w="240"/>
        <w:gridCol w:w="480"/>
        <w:gridCol w:w="460"/>
        <w:gridCol w:w="200"/>
      </w:tblGrid>
      <w:tblPr>
        <w:tblW w:w="8838" w:type="dxa"/>
        <w:tblBorders/>
      </w:tblPr>
      <w:tr>
        <w:trPr/>
        <w:tc>
          <w:tcPr>
            <w:tcW w:w="2703" w:type="dxa"/>
            <w:tcMar/>
            <w:tcBorders>
              <w:top w:val="single" w:sz="1" w:space="0" w:color="auto"/>
              <w:left w:val="single" w:sz="1" w:space="0" w:color="auto"/>
            </w:tcBorders>
          </w:tcPr>
          <w:p>
            <w:pPr>
              <w:jc w:val="center"/>
            </w:pPr>
            <w:r>
              <w:rPr>
                <w:rFonts w:hAnsi="Arial"/>
                <w:rFonts w:ascii="Arial"/>
                <w:sz w:val="20"/>
                <w:b/>
                <w:color w:val="black"/>
              </w:rPr>
              <w:t>Producto</w:t>
            </w:r>
          </w:p>
        </w:tc>
        <w:tc>
          <w:tcPr>
            <w:tcW w:w="4748" w:type="dxa"/>
            <w:tcMar/>
            <w:tcBorders>
              <w:top w:val="single" w:sz="1" w:space="0" w:color="auto"/>
              <w:left w:val="single" w:sz="1" w:space="0" w:color="auto"/>
            </w:tcBorders>
          </w:tcPr>
          <w:p>
            <w:pPr>
              <w:jc w:val="center"/>
            </w:pPr>
            <w:r>
              <w:rPr>
                <w:rFonts w:hAnsi="Arial"/>
                <w:rFonts w:ascii="Arial"/>
                <w:sz w:val="20"/>
                <w:b/>
                <w:color w:val="black"/>
              </w:rPr>
              <w:t>Requisitos</w:t>
            </w:r>
          </w:p>
        </w:tc>
        <w:tc>
          <w:tcPr>
            <w:tcW w:w="243" w:type="dxa"/>
            <w:tcMar/>
            <w:tcBorders>
              <w:top w:val="single" w:sz="1" w:space="0" w:color="auto"/>
              <w:left w:val="single" w:sz="1" w:space="0" w:color="auto"/>
            </w:tcBorders>
          </w:tcPr>
          <w:p>
            <w:pPr>
              <w:jc w:val="center"/>
            </w:pPr>
            <w:r>
              <w:rPr>
                <w:rFonts w:hAnsi="Arial"/>
                <w:rFonts w:ascii="Arial"/>
                <w:sz w:val="20"/>
                <w:b/>
                <w:color w:val="black"/>
              </w:rPr>
              <w:t>N</w:t>
            </w:r>
          </w:p>
        </w:tc>
        <w:tc>
          <w:tcPr>
            <w:tcW w:w="485" w:type="dxa"/>
            <w:tcMar/>
            <w:tcBorders>
              <w:top w:val="single" w:sz="1" w:space="0" w:color="auto"/>
              <w:left w:val="single" w:sz="1" w:space="0" w:color="auto"/>
            </w:tcBorders>
          </w:tcPr>
          <w:p>
            <w:pPr>
              <w:jc w:val="center"/>
            </w:pPr>
            <w:r>
              <w:rPr>
                <w:rFonts w:hAnsi="Arial"/>
                <w:rFonts w:ascii="Arial"/>
                <w:sz w:val="20"/>
                <w:b/>
                <w:color w:val="black"/>
              </w:rPr>
              <w:t>m</w:t>
            </w:r>
          </w:p>
        </w:tc>
        <w:tc>
          <w:tcPr>
            <w:tcW w:w="451" w:type="dxa"/>
            <w:tcMar/>
            <w:tcBorders>
              <w:top w:val="single" w:sz="1" w:space="0" w:color="auto"/>
              <w:left w:val="single" w:sz="1" w:space="0" w:color="auto"/>
            </w:tcBorders>
          </w:tcPr>
          <w:p>
            <w:pPr>
              <w:jc w:val="center"/>
            </w:pPr>
            <w:r>
              <w:rPr>
                <w:rFonts w:hAnsi="Arial"/>
                <w:rFonts w:ascii="Arial"/>
                <w:sz w:val="20"/>
                <w:b/>
                <w:color w:val="black"/>
              </w:rPr>
              <w:t>M</w:t>
            </w:r>
          </w:p>
        </w:tc>
        <w:tc>
          <w:tcPr>
            <w:tcW w:w="208"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c</w:t>
            </w:r>
          </w:p>
        </w:tc>
      </w:tr>
      <w:tr>
        <w:trPr/>
        <w:tc>
          <w:tcPr>
            <w:tcW w:w="2703" w:type="dxa"/>
            <w:tcMar/>
            <w:tcBorders>
              <w:top w:val="single" w:sz="1" w:space="0" w:color="auto"/>
              <w:left w:val="single" w:sz="1" w:space="0" w:color="auto"/>
            </w:tcBorders>
          </w:tcPr>
          <w:p>
            <w:pPr/>
            <w:r>
              <w:rPr>
                <w:rFonts w:hAnsi="Arial"/>
                <w:rFonts w:ascii="Arial"/>
                <w:sz w:val="20"/>
                <w:color w:val="black"/>
              </w:rPr>
              <w:t xml:space="preserve">Pulpa azucarada pasterizada</w:t>
            </w:r>
          </w:p>
        </w:tc>
        <w:tc>
          <w:tcPr>
            <w:tcW w:w="4748" w:type="dxa"/>
            <w:tcMar/>
            <w:tcBorders>
              <w:top w:val="single" w:sz="1" w:space="0" w:color="auto"/>
              <w:left w:val="single" w:sz="1" w:space="0" w:color="auto"/>
            </w:tcBorders>
          </w:tcPr>
          <w:p>
            <w:pPr/>
            <w:r>
              <w:rPr>
                <w:rFonts w:hAnsi="Arial"/>
                <w:rFonts w:ascii="Arial"/>
                <w:sz w:val="20"/>
                <w:color w:val="black"/>
              </w:rPr>
              <w:t xml:space="preserve">Recuento E Coli ufc/g o ml</w:t>
            </w:r>
          </w:p>
        </w:tc>
        <w:tc>
          <w:tcPr>
            <w:tcW w:w="243" w:type="dxa"/>
            <w:tcMar/>
            <w:tcBorders>
              <w:top w:val="single" w:sz="1" w:space="0" w:color="auto"/>
              <w:left w:val="single" w:sz="1" w:space="0" w:color="auto"/>
            </w:tcBorders>
          </w:tcPr>
          <w:p>
            <w:pPr>
              <w:jc w:val="right"/>
            </w:pPr>
            <w:r>
              <w:rPr>
                <w:rFonts w:hAnsi="Arial"/>
                <w:rFonts w:ascii="Arial"/>
                <w:sz w:val="20"/>
                <w:color w:val="black"/>
              </w:rPr>
              <w:t>5</w:t>
            </w:r>
          </w:p>
        </w:tc>
        <w:tc>
          <w:tcPr>
            <w:tcW w:w="485" w:type="dxa"/>
            <w:tcMar/>
            <w:tcBorders>
              <w:top w:val="single" w:sz="1" w:space="0" w:color="auto"/>
              <w:left w:val="single" w:sz="1" w:space="0" w:color="auto"/>
            </w:tcBorders>
          </w:tcPr>
          <w:p>
            <w:pPr/>
            <w:r>
              <w:rPr>
                <w:rFonts w:hAnsi="Arial"/>
                <w:rFonts w:ascii="Arial"/>
                <w:sz w:val="20"/>
                <w:color w:val="black"/>
              </w:rPr>
              <w:t xml:space="preserve">&lt; 10</w:t>
            </w:r>
          </w:p>
        </w:tc>
        <w:tc>
          <w:tcPr>
            <w:tcW w:w="451" w:type="dxa"/>
            <w:tcMar/>
            <w:tcBorders>
              <w:top w:val="single" w:sz="1" w:space="0" w:color="auto"/>
              <w:left w:val="single" w:sz="1" w:space="0" w:color="auto"/>
            </w:tcBorders>
          </w:tcPr>
          <w:p>
            <w:pPr/>
            <w:r>
              <w:rPr>
                <w:rFonts w:hAnsi="Arial"/>
                <w:rFonts w:ascii="Arial"/>
                <w:sz w:val="20"/>
                <w:color w:val="black"/>
              </w:rPr>
              <w:t>-</w:t>
            </w:r>
          </w:p>
        </w:tc>
        <w:tc>
          <w:tcPr>
            <w:tcW w:w="208" w:type="dxa"/>
            <w:tcMar/>
            <w:tcBorders>
              <w:top w:val="single" w:sz="1" w:space="0" w:color="auto"/>
              <w:left w:val="single" w:sz="1" w:space="0" w:color="auto"/>
              <w:right w:val="single" w:sz="1" w:space="0" w:color="auto"/>
            </w:tcBorders>
          </w:tcPr>
          <w:p>
            <w:pPr>
              <w:jc w:val="right"/>
            </w:pPr>
            <w:r>
              <w:rPr>
                <w:rFonts w:hAnsi="Arial"/>
                <w:rFonts w:ascii="Arial"/>
                <w:sz w:val="20"/>
                <w:color w:val="black"/>
              </w:rPr>
              <w:t>0</w:t>
            </w:r>
          </w:p>
        </w:tc>
      </w:tr>
    </w:tbl>
    <w:p>
      <w:pPr>
        <w:jc w:val="both"/>
        <w:outlineLvl w:val="1"/>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6.4 </w:t>
      </w:r>
      <w:r>
        <w:rPr>
          <w:rFonts w:hAnsi="Arial"/>
          <w:rFonts w:ascii="Arial"/>
          <w:sz w:val="24"/>
          <w:b/>
          <w:color w:val="black"/>
        </w:rPr>
        <w:t xml:space="preserve">Jugos (zumos) y pulpa de fruta concentrados: </w:t>
      </w:r>
    </w:p>
    <w:p>
      <w:pPr>
        <w:jc w:val="both"/>
        <w:outlineLvl w:val="1"/>
      </w:pPr>
      <w:rPr>
        <w:sz w:val="24"/>
        <w:b/>
        <w:color w:val="black"/>
      </w:rPr>
    </w:p>
    <w:p>
      <w:pPr>
        <w:jc w:val="both"/>
        <w:outlineLvl w:val="1"/>
      </w:pPr>
      <w:r>
        <w:rPr>
          <w:rFonts w:hAnsi="Arial"/>
          <w:rFonts w:ascii="Arial"/>
          <w:sz w:val="24"/>
          <w:color w:val="black"/>
        </w:rPr>
        <w:t xml:space="preserve">6.4.1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Para que se puedan considerar como concentrados, los jugos (zumos) o pulpas clarificados o no, deben someterse a evaporación o cualquier otro proceso tecnológico que permita obtener un 50% por encima de los grados Brix natural de la fruta. </w:t>
      </w:r>
    </w:p>
    <w:p>
      <w:pPr>
        <w:jc w:val="both"/>
        <w:outlineLvl w:val="1"/>
      </w:pPr>
      <w:rPr>
        <w:sz w:val="24"/>
        <w:b/>
        <w:color w:val="black"/>
      </w:rPr>
    </w:p>
    <w:p>
      <w:pPr>
        <w:jc w:val="both"/>
        <w:outlineLvl w:val="1"/>
      </w:pPr>
      <w:r>
        <w:rPr>
          <w:rFonts w:hAnsi="Arial"/>
          <w:rFonts w:ascii="Arial"/>
          <w:sz w:val="24"/>
          <w:color w:val="black"/>
        </w:rPr>
        <w:t xml:space="preserve">2. Cuando el producto se elabore con dos o más concentrados de fruta, clarificados o no, los sólidos solubles totales de la fruta en el producto están determinados por la suma del aporte porcentual de sólidos solubles de cada una de las frutas constituyentes. </w:t>
      </w:r>
    </w:p>
    <w:p>
      <w:pPr>
        <w:jc w:val="both"/>
        <w:outlineLvl w:val="1"/>
      </w:pPr>
      <w:rPr>
        <w:sz w:val="24"/>
        <w:b/>
        <w:color w:val="black"/>
      </w:rPr>
    </w:p>
    <w:p>
      <w:pPr>
        <w:jc w:val="both"/>
        <w:outlineLvl w:val="1"/>
      </w:pPr>
      <w:r>
        <w:rPr>
          <w:rFonts w:hAnsi="Arial"/>
          <w:rFonts w:ascii="Arial"/>
          <w:sz w:val="24"/>
          <w:color w:val="black"/>
        </w:rPr>
        <w:t xml:space="preserve">3. El concentrado elaborado a partir de jugos (zumos) o pulpa de fruta, podrá contener sustancias aromáticas y aromatizantes volátiles restablecidas, elementos que deben obtenerse por procedimientos físicos adecuados y que deben proceder del mismo tipo de fruta. Estos no podrán exceder la concentración normal que se obtiene de la fruta en su estado natural. </w:t>
      </w:r>
    </w:p>
    <w:p>
      <w:pPr>
        <w:jc w:val="both"/>
        <w:outlineLvl w:val="1"/>
      </w:pPr>
      <w:rPr>
        <w:sz w:val="24"/>
        <w:b/>
        <w:color w:val="black"/>
      </w:rPr>
    </w:p>
    <w:p>
      <w:pPr>
        <w:jc w:val="both"/>
        <w:outlineLvl w:val="1"/>
      </w:pPr>
      <w:r>
        <w:rPr>
          <w:rFonts w:hAnsi="Arial"/>
          <w:rFonts w:ascii="Arial"/>
          <w:sz w:val="24"/>
          <w:color w:val="black"/>
        </w:rPr>
        <w:t xml:space="preserve">4. Cuando los concentrados de fruta clarificados o no, hayan de ser reconstituidos antes de su consumo como jugo, pulpa o néctar de fruta, en la etiqueta deben darse instrucciones apropiadas para la reconstitución en términos de peso/volumen. </w:t>
      </w:r>
    </w:p>
    <w:p>
      <w:pPr>
        <w:jc w:val="both"/>
        <w:outlineLvl w:val="1"/>
      </w:pPr>
      <w:rPr>
        <w:sz w:val="24"/>
        <w:b/>
        <w:color w:val="black"/>
      </w:rPr>
    </w:p>
    <w:p>
      <w:pPr>
        <w:jc w:val="both"/>
        <w:outlineLvl w:val="1"/>
      </w:pPr>
      <w:r>
        <w:rPr>
          <w:rFonts w:hAnsi="Arial"/>
          <w:rFonts w:ascii="Arial"/>
          <w:sz w:val="24"/>
          <w:color w:val="black"/>
        </w:rPr>
        <w:t xml:space="preserve">6.4.2 </w:t>
      </w:r>
      <w:r>
        <w:rPr>
          <w:rFonts w:hAnsi="Arial"/>
          <w:rFonts w:ascii="Arial"/>
          <w:sz w:val="24"/>
          <w:b/>
          <w:color w:val="black"/>
        </w:rPr>
        <w:t xml:space="preserve">Requisitos fisicoquímicos: </w:t>
      </w:r>
      <w:r>
        <w:rPr>
          <w:rFonts w:hAnsi="Arial"/>
          <w:rFonts w:ascii="Arial"/>
          <w:sz w:val="24"/>
          <w:color w:val="black"/>
        </w:rPr>
        <w:t xml:space="preserve">El porcentaje mínimo de sólidos solubles para los concentrados, clarificados o no según la fruta de procedencia se indican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6 </w:t>
      </w:r>
    </w:p>
    <w:p>
      <w:pPr>
        <w:jc w:val="center"/>
        <w:outlineLvl w:val="1"/>
      </w:pPr>
      <w:r>
        <w:rPr>
          <w:rFonts w:hAnsi="Arial"/>
          <w:rFonts w:ascii="Arial"/>
          <w:sz w:val="24"/>
          <w:b/>
          <w:color w:val="black"/>
        </w:rPr>
        <w:t xml:space="preserve">Porcentaje mínimo de sólidos solubles por refractrometría a 20oC (Brix) para jugos o zumos y pulpas de fruta concentrados, clarificados o no </w:t>
      </w:r>
    </w:p>
    <w:tbl>
      <w:tblGrid>
        <w:gridCol w:w="2320"/>
        <w:gridCol w:w="3800"/>
      </w:tblGrid>
      <w:tblPr>
        <w:tblInd w:w="1410" w:type="dxa"/>
        <w:tblW w:w="6123" w:type="dxa"/>
        <w:tblBorders/>
      </w:tblPr>
      <w:tr>
        <w:trPr/>
        <w:tc>
          <w:tcPr>
            <w:tcW w:w="2329" w:type="dxa"/>
            <w:tcMar/>
            <w:tcBorders>
              <w:top w:val="single" w:sz="1" w:space="0" w:color="auto"/>
              <w:left w:val="single" w:sz="1" w:space="0" w:color="auto"/>
            </w:tcBorders>
          </w:tcPr>
          <w:p>
            <w:pPr>
              <w:jc w:val="center"/>
            </w:pPr>
            <w:r>
              <w:rPr>
                <w:rFonts w:hAnsi="Arial"/>
                <w:rFonts w:ascii="Arial"/>
                <w:sz w:val="20"/>
                <w:b/>
                <w:color w:val="black"/>
              </w:rPr>
              <w:t xml:space="preserve">Nombre común de la fruta </w:t>
            </w:r>
          </w:p>
        </w:tc>
        <w:tc>
          <w:tcPr>
            <w:tcW w:w="379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mínimo de sólidos solubles por refractometría a 20°C (°Brix) </w:t>
            </w:r>
          </w:p>
        </w:tc>
      </w:tr>
      <w:tr>
        <w:trPr/>
        <w:tc>
          <w:tcPr>
            <w:tcW w:w="2329" w:type="dxa"/>
            <w:tcMar/>
            <w:tcBorders>
              <w:top w:val="single" w:sz="1" w:space="0" w:color="auto"/>
              <w:left w:val="single" w:sz="1" w:space="0" w:color="auto"/>
            </w:tcBorders>
          </w:tcPr>
          <w:p>
            <w:pPr>
              <w:jc w:val="both"/>
            </w:pPr>
            <w:r>
              <w:rPr>
                <w:rFonts w:hAnsi="Arial"/>
                <w:rFonts w:ascii="Arial"/>
                <w:sz w:val="20"/>
                <w:color w:val="black"/>
              </w:rPr>
              <w:t xml:space="preserve">Anón </w:t>
            </w:r>
          </w:p>
        </w:tc>
        <w:tc>
          <w:tcPr>
            <w:tcW w:w="379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 </w:t>
            </w:r>
          </w:p>
        </w:tc>
      </w:tr>
      <w:tr>
        <w:trPr/>
        <w:tc>
          <w:tcPr>
            <w:tcW w:w="232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Arazá </w:t>
            </w:r>
          </w:p>
        </w:tc>
        <w:tc>
          <w:tcPr>
            <w:tcW w:w="379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5,1</w:t>
            </w:r>
          </w:p>
        </w:tc>
      </w:tr>
    </w:tbl>
    <w:p>
      <w:pPr>
        <w:jc w:val="both"/>
      </w:pPr>
      <w:rPr>
        <w:sz w:val="20"/>
        <w:color w:val="black"/>
      </w:rPr>
    </w:p>
    <w:p>
      <w:pPr>
        <w:jc w:val="both"/>
      </w:pPr>
      <w:r>
        <w:rPr>
          <w:rFonts w:hAnsi="Arial"/>
          <w:rFonts w:ascii="Arial"/>
          <w:sz w:val="24"/>
          <w:color w:val="black"/>
        </w:rPr>
        <w:t xml:space="preserve">6.4.3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Estos productos deben cumplir con los requisitos microbiológicos que se establecen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7 </w:t>
      </w:r>
    </w:p>
    <w:p>
      <w:pPr>
        <w:jc w:val="center"/>
        <w:outlineLvl w:val="1"/>
      </w:pPr>
      <w:r>
        <w:rPr>
          <w:rFonts w:hAnsi="Arial"/>
          <w:rFonts w:ascii="Arial"/>
          <w:sz w:val="24"/>
          <w:b/>
          <w:color w:val="black"/>
        </w:rPr>
        <w:t xml:space="preserve">Requisitos microbiológicos para el jugo (zumo) y pulpa, concentrados clarificados o no </w:t>
      </w:r>
    </w:p>
    <w:tbl>
      <w:tblGrid>
        <w:gridCol w:w="1700"/>
        <w:gridCol w:w="3880"/>
      </w:tblGrid>
      <w:tblPr>
        <w:tblInd w:w="1815" w:type="dxa"/>
        <w:tblW w:w="5583" w:type="dxa"/>
        <w:tblBorders/>
      </w:tblPr>
      <w:tr>
        <w:trPr/>
        <w:tc>
          <w:tcPr>
            <w:tcW w:w="1707" w:type="dxa"/>
            <w:tcMar/>
            <w:tcBorders>
              <w:top w:val="single" w:sz="1" w:space="0" w:color="auto"/>
              <w:left w:val="single" w:sz="1" w:space="0" w:color="auto"/>
            </w:tcBorders>
          </w:tcPr>
          <w:p>
            <w:pPr>
              <w:jc w:val="center"/>
            </w:pPr>
            <w:r>
              <w:rPr>
                <w:rFonts w:hAnsi="Arial"/>
                <w:rFonts w:ascii="Arial"/>
                <w:sz w:val="20"/>
                <w:b/>
                <w:color w:val="black"/>
              </w:rPr>
              <w:t xml:space="preserve">Nombre común de la fruta</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mínimo de sólidos solubles por refactometría a 20º C (ºBrix)</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Badea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12,8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Banano/Plátano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27,0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Borojo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45,5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Chirimoya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30,3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Chontaduro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24,6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Ciruela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Corozo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30,2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Curuba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Durazno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17,3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Feijoa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Fresa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Granadilla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Guanábana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19,5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Guayaba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Gulupa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10,2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Limón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Lulo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Madroño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16,4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Mamey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19,5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Mandarina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Mango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18,8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Manzana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Maracuyá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Melón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11,0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Mora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9,8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Naranja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Níspero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36,2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Papaya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Papayuela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7,7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Pera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Piña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Pitaya Amarilla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19,8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Tamarindo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Tomate de árbol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13,5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Toronja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12,0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Uchuva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15,7 </w:t>
            </w:r>
          </w:p>
        </w:tc>
      </w:tr>
      <w:tr>
        <w:trPr/>
        <w:tc>
          <w:tcPr>
            <w:tcW w:w="1707" w:type="dxa"/>
            <w:tcMar/>
            <w:tcBorders>
              <w:top w:val="single" w:sz="1" w:space="0" w:color="auto"/>
              <w:left w:val="single" w:sz="1" w:space="0" w:color="auto"/>
            </w:tcBorders>
          </w:tcPr>
          <w:p>
            <w:pPr>
              <w:jc w:val="both"/>
            </w:pPr>
            <w:r>
              <w:rPr>
                <w:rFonts w:hAnsi="Arial"/>
                <w:rFonts w:ascii="Arial"/>
                <w:sz w:val="20"/>
                <w:color w:val="black"/>
              </w:rPr>
              <w:t xml:space="preserve">Uva </w:t>
            </w:r>
          </w:p>
        </w:tc>
        <w:tc>
          <w:tcPr>
            <w:tcW w:w="387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18,0 </w:t>
            </w:r>
          </w:p>
        </w:tc>
      </w:tr>
      <w:tr>
        <w:trPr/>
        <w:tc>
          <w:tcPr>
            <w:tcW w:w="1707"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Zapote </w:t>
            </w:r>
          </w:p>
        </w:tc>
        <w:tc>
          <w:tcPr>
            <w:tcW w:w="387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19,5 </w:t>
            </w:r>
          </w:p>
        </w:tc>
      </w:tr>
    </w:tbl>
    <w:p>
      <w:pPr>
        <w:jc w:val="both"/>
      </w:pPr>
      <w:rPr>
        <w:sz w:val="20"/>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color w:val="black"/>
      </w:rPr>
    </w:p>
    <w:p>
      <w:pPr>
        <w:jc w:val="both"/>
        <w:outlineLvl w:val="1"/>
      </w:pPr>
      <w:r>
        <w:rPr>
          <w:rFonts w:hAnsi="Arial"/>
          <w:rFonts w:ascii="Arial"/>
          <w:sz w:val="24"/>
          <w:color w:val="black"/>
        </w:rPr>
        <w:t xml:space="preserve">6.5 </w:t>
      </w:r>
      <w:r>
        <w:rPr>
          <w:rFonts w:hAnsi="Arial"/>
          <w:rFonts w:ascii="Arial"/>
          <w:sz w:val="24"/>
          <w:b/>
          <w:color w:val="black"/>
        </w:rPr>
        <w:t xml:space="preserve">Néctares de frutas: </w:t>
      </w:r>
    </w:p>
    <w:p>
      <w:pPr>
        <w:jc w:val="both"/>
        <w:outlineLvl w:val="1"/>
      </w:pPr>
      <w:rPr>
        <w:sz w:val="24"/>
        <w:b/>
        <w:color w:val="black"/>
      </w:rPr>
    </w:p>
    <w:p>
      <w:pPr>
        <w:jc w:val="both"/>
        <w:outlineLvl w:val="1"/>
      </w:pPr>
      <w:r>
        <w:rPr>
          <w:rFonts w:hAnsi="Arial"/>
          <w:rFonts w:ascii="Arial"/>
          <w:sz w:val="24"/>
          <w:color w:val="black"/>
        </w:rPr>
        <w:t xml:space="preserve">6.5.1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Los néctares de frutas deben tener el color, aroma y sabor característicos del jugo (zumo) o pulpa de fruta, concentrados o no, clarificados o no o la mezcla de estos, acorde de la fruta que proceden. </w:t>
      </w:r>
    </w:p>
    <w:p>
      <w:pPr>
        <w:jc w:val="both"/>
        <w:outlineLvl w:val="1"/>
      </w:pPr>
      <w:rPr>
        <w:sz w:val="24"/>
        <w:b/>
        <w:color w:val="black"/>
      </w:rPr>
    </w:p>
    <w:p>
      <w:pPr>
        <w:jc w:val="both"/>
        <w:outlineLvl w:val="1"/>
      </w:pPr>
      <w:r>
        <w:rPr>
          <w:rFonts w:hAnsi="Arial"/>
          <w:rFonts w:ascii="Arial"/>
          <w:sz w:val="24"/>
          <w:color w:val="black"/>
        </w:rPr>
        <w:t xml:space="preserve">2. Cuando el producto se elabora con dos o más jugos (zumo) o pulpa de fruta, concentrados o no, clarificados o no o la mezcla de estos, los sólidos solubles totales de fruta en el producto están determinados por la suma del aporte porcentual de sólidos solubles de cada una de las frutas constituyentes. La fruta predominante será la que más sólidos solubles aporte a la formulación. </w:t>
      </w:r>
    </w:p>
    <w:p>
      <w:pPr>
        <w:jc w:val="both"/>
        <w:outlineLvl w:val="1"/>
      </w:pPr>
      <w:rPr>
        <w:sz w:val="24"/>
        <w:b/>
        <w:color w:val="black"/>
      </w:rPr>
    </w:p>
    <w:p>
      <w:pPr>
        <w:jc w:val="both"/>
        <w:outlineLvl w:val="1"/>
      </w:pPr>
      <w:r>
        <w:rPr>
          <w:rFonts w:hAnsi="Arial"/>
          <w:rFonts w:ascii="Arial"/>
          <w:sz w:val="24"/>
          <w:color w:val="black"/>
        </w:rPr>
        <w:t xml:space="preserve">3. Se podrá hacer la adición de azúcares, mieles, jarabes, edulcorantes calóricos o no o una mezcla de estos aditivos o aromatizantes, acorde con la normatividad sanitaria vigente. </w:t>
      </w:r>
    </w:p>
    <w:p>
      <w:pPr>
        <w:jc w:val="both"/>
        <w:outlineLvl w:val="1"/>
      </w:pPr>
      <w:rPr>
        <w:sz w:val="24"/>
        <w:b/>
        <w:color w:val="black"/>
      </w:rPr>
    </w:p>
    <w:p>
      <w:pPr>
        <w:jc w:val="both"/>
        <w:outlineLvl w:val="1"/>
      </w:pPr>
      <w:r>
        <w:rPr>
          <w:rFonts w:hAnsi="Arial"/>
          <w:rFonts w:ascii="Arial"/>
          <w:sz w:val="24"/>
          <w:color w:val="black"/>
        </w:rPr>
        <w:t xml:space="preserve">4. Se podrá utilizar Dióxido de Carbono CO2, como coadyuvante de elaboración, teniendo en cuenta las condiciones de uso de estas sustancias. </w:t>
      </w:r>
    </w:p>
    <w:p>
      <w:pPr>
        <w:jc w:val="both"/>
        <w:outlineLvl w:val="1"/>
      </w:pPr>
      <w:rPr>
        <w:sz w:val="24"/>
        <w:b/>
        <w:color w:val="black"/>
      </w:rPr>
    </w:p>
    <w:p>
      <w:pPr>
        <w:jc w:val="both"/>
        <w:outlineLvl w:val="1"/>
      </w:pPr>
      <w:r>
        <w:rPr>
          <w:rFonts w:hAnsi="Arial"/>
          <w:rFonts w:ascii="Arial"/>
          <w:sz w:val="24"/>
          <w:color w:val="black"/>
        </w:rPr>
        <w:t xml:space="preserve">6.5.2 </w:t>
      </w:r>
      <w:r>
        <w:rPr>
          <w:rFonts w:hAnsi="Arial"/>
          <w:rFonts w:ascii="Arial"/>
          <w:sz w:val="24"/>
          <w:b/>
          <w:color w:val="black"/>
        </w:rPr>
        <w:t xml:space="preserve">Requisitos fisicoquímicos </w:t>
      </w:r>
    </w:p>
    <w:p>
      <w:pPr>
        <w:jc w:val="both"/>
        <w:outlineLvl w:val="1"/>
      </w:pPr>
      <w:rPr>
        <w:sz w:val="24"/>
        <w:b/>
        <w:color w:val="black"/>
      </w:rPr>
    </w:p>
    <w:p>
      <w:pPr>
        <w:jc w:val="both"/>
        <w:outlineLvl w:val="1"/>
      </w:pPr>
      <w:r>
        <w:rPr>
          <w:rFonts w:hAnsi="Arial"/>
          <w:rFonts w:ascii="Arial"/>
          <w:sz w:val="24"/>
          <w:color w:val="black"/>
        </w:rPr>
        <w:t xml:space="preserve">1. Los néctares de fruta deben cumplir con el porcentaje mínimo de fruta establecido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8 </w:t>
      </w:r>
    </w:p>
    <w:p>
      <w:pPr>
        <w:jc w:val="center"/>
        <w:outlineLvl w:val="1"/>
      </w:pPr>
      <w:r>
        <w:rPr>
          <w:rFonts w:hAnsi="Arial"/>
          <w:rFonts w:ascii="Arial"/>
          <w:sz w:val="24"/>
          <w:b/>
          <w:color w:val="black"/>
        </w:rPr>
        <w:t xml:space="preserve">Porcentaje mínimo de fruta en los néctares </w:t>
      </w:r>
    </w:p>
    <w:tbl>
      <w:tblGrid>
        <w:gridCol w:w="1900"/>
        <w:gridCol w:w="2580"/>
        <w:gridCol w:w="1500"/>
      </w:tblGrid>
      <w:tblPr>
        <w:tblInd w:w="1815" w:type="dxa"/>
        <w:tblW w:w="5986" w:type="dxa"/>
        <w:tblBorders/>
      </w:tblPr>
      <w:tr>
        <w:trPr/>
        <w:tc>
          <w:tcPr>
            <w:tcW w:w="1901" w:type="dxa"/>
            <w:tcMar/>
            <w:tcBorders>
              <w:top w:val="single" w:sz="1" w:space="0" w:color="auto"/>
              <w:left w:val="single" w:sz="1" w:space="0" w:color="auto"/>
            </w:tcBorders>
          </w:tcPr>
          <w:p>
            <w:pPr>
              <w:jc w:val="center"/>
            </w:pPr>
            <w:r>
              <w:rPr>
                <w:rFonts w:hAnsi="Arial"/>
                <w:rFonts w:ascii="Arial"/>
                <w:sz w:val="20"/>
                <w:b/>
                <w:color w:val="black"/>
              </w:rPr>
              <w:t xml:space="preserve">Fruta </w:t>
            </w:r>
          </w:p>
        </w:tc>
        <w:tc>
          <w:tcPr>
            <w:tcW w:w="2582" w:type="dxa"/>
            <w:tcMar/>
            <w:tcBorders>
              <w:top w:val="single" w:sz="1" w:space="0" w:color="auto"/>
              <w:left w:val="single" w:sz="1" w:space="0" w:color="auto"/>
            </w:tcBorders>
          </w:tcPr>
          <w:p>
            <w:pPr>
              <w:jc w:val="center"/>
            </w:pPr>
            <w:r>
              <w:rPr>
                <w:rFonts w:hAnsi="Arial"/>
                <w:rFonts w:ascii="Arial"/>
                <w:sz w:val="20"/>
                <w:b/>
                <w:color w:val="black"/>
              </w:rPr>
              <w:t xml:space="preserve">Sólidos solubles aportados por la fruta %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Pulpa o jugo de fruta %m/m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Albaricoque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1,44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Anón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3,24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Arazá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0,41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Badea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3,41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Borojó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1,82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Chirimoya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3,64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Ciruela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2,40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Chontaduro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2,95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Corozo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2,01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Curuba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1,44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Durazno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2,07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Fresa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1,75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25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Granadilla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2,06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Guanábana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2,34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Guayaba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1,44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Gulupa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1,02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Limón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0,60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7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Lulo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1,08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Mamey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2,41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Mandarina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3,60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Mango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2,25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Manzana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Maracuyá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15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Melón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1,83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25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Mora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1,17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14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Naranja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3,60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Níspero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4,34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Papaya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1,75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25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Pera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18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Piña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3,00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Pitaya Amarilla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2,64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Tamarindo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1,80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Toronja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2,40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 </w:t>
            </w:r>
          </w:p>
        </w:tc>
      </w:tr>
      <w:tr>
        <w:trPr/>
        <w:tc>
          <w:tcPr>
            <w:tcW w:w="1901" w:type="dxa"/>
            <w:tcMar/>
            <w:tcBorders>
              <w:top w:val="single" w:sz="1" w:space="0" w:color="auto"/>
              <w:left w:val="single" w:sz="1" w:space="0" w:color="auto"/>
            </w:tcBorders>
          </w:tcPr>
          <w:p>
            <w:pPr>
              <w:jc w:val="both"/>
            </w:pPr>
            <w:r>
              <w:rPr>
                <w:rFonts w:hAnsi="Arial"/>
                <w:rFonts w:ascii="Arial"/>
                <w:sz w:val="20"/>
                <w:color w:val="black"/>
              </w:rPr>
              <w:t xml:space="preserve">Uva </w:t>
            </w:r>
          </w:p>
        </w:tc>
        <w:tc>
          <w:tcPr>
            <w:tcW w:w="2582" w:type="dxa"/>
            <w:tcMar/>
            <w:tcBorders>
              <w:top w:val="single" w:sz="1" w:space="0" w:color="auto"/>
              <w:left w:val="single" w:sz="1" w:space="0" w:color="auto"/>
            </w:tcBorders>
          </w:tcPr>
          <w:p>
            <w:pPr>
              <w:jc w:val="center"/>
            </w:pPr>
            <w:r>
              <w:rPr>
                <w:rFonts w:hAnsi="Arial"/>
                <w:rFonts w:ascii="Arial"/>
                <w:sz w:val="20"/>
                <w:color w:val="black"/>
              </w:rPr>
              <w:t xml:space="preserve">2,40 </w:t>
            </w:r>
          </w:p>
        </w:tc>
        <w:tc>
          <w:tcPr>
            <w:tcW w:w="15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190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Zapote </w:t>
            </w:r>
          </w:p>
        </w:tc>
        <w:tc>
          <w:tcPr>
            <w:tcW w:w="258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2,34 </w:t>
            </w:r>
          </w:p>
        </w:tc>
        <w:tc>
          <w:tcPr>
            <w:tcW w:w="1503"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18 </w:t>
            </w:r>
          </w:p>
        </w:tc>
      </w:tr>
    </w:tbl>
    <w:p>
      <w:pPr>
        <w:jc w:val="both"/>
      </w:pPr>
      <w:rPr>
        <w:sz w:val="20"/>
        <w:color w:val="black"/>
      </w:rPr>
    </w:p>
    <w:p>
      <w:pPr>
        <w:jc w:val="both"/>
      </w:pPr>
      <w:r>
        <w:rPr>
          <w:rFonts w:hAnsi="Arial"/>
          <w:rFonts w:ascii="Arial"/>
          <w:sz w:val="24"/>
          <w:color w:val="black"/>
        </w:rPr>
        <w:t xml:space="preserve">2. Los néctares deben cumplir los requisitos fisicoquímicos que a continuación se establecen: </w:t>
      </w:r>
    </w:p>
    <w:p>
      <w:pPr>
        <w:jc w:val="center"/>
        <w:outlineLvl w:val="1"/>
      </w:pPr>
      <w:rPr>
        <w:sz w:val="24"/>
        <w:color w:val="black"/>
      </w:rPr>
    </w:p>
    <w:p>
      <w:pPr>
        <w:jc w:val="center"/>
        <w:outlineLvl w:val="1"/>
      </w:pPr>
      <w:r>
        <w:rPr>
          <w:rFonts w:hAnsi="Arial"/>
          <w:rFonts w:ascii="Arial"/>
          <w:sz w:val="24"/>
          <w:color w:val="black"/>
        </w:rPr>
        <w:t xml:space="preserve">TABLA NÚMERO 9 </w:t>
      </w:r>
    </w:p>
    <w:p>
      <w:pPr>
        <w:jc w:val="center"/>
        <w:outlineLvl w:val="1"/>
      </w:pPr>
      <w:r>
        <w:rPr>
          <w:rFonts w:hAnsi="Arial"/>
          <w:rFonts w:ascii="Arial"/>
          <w:sz w:val="24"/>
          <w:b/>
          <w:color w:val="black"/>
        </w:rPr>
        <w:t xml:space="preserve">Requisitos fisicoquímicos para los néctares de fruta </w:t>
      </w:r>
    </w:p>
    <w:tbl>
      <w:tblGrid>
        <w:gridCol w:w="7120"/>
        <w:gridCol w:w="880"/>
        <w:gridCol w:w="820"/>
      </w:tblGrid>
      <w:tblPr>
        <w:tblW w:w="8838" w:type="dxa"/>
        <w:tblBorders/>
      </w:tblPr>
      <w:tr>
        <w:trPr/>
        <w:tc>
          <w:tcPr>
            <w:tcW w:w="7139" w:type="dxa"/>
            <w:tcMar/>
            <w:tcBorders>
              <w:top w:val="single" w:sz="1" w:space="0" w:color="auto"/>
              <w:left w:val="single" w:sz="1" w:space="0" w:color="auto"/>
            </w:tcBorders>
          </w:tcPr>
          <w:p>
            <w:pPr>
              <w:jc w:val="center"/>
            </w:pPr>
            <w:r>
              <w:rPr>
                <w:rFonts w:hAnsi="Arial"/>
                <w:rFonts w:ascii="Arial"/>
                <w:sz w:val="20"/>
                <w:b/>
                <w:color w:val="black"/>
              </w:rPr>
              <w:t xml:space="preserve">Requisitos </w:t>
            </w:r>
          </w:p>
        </w:tc>
        <w:tc>
          <w:tcPr>
            <w:tcW w:w="1699"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7139"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(°Brix) (Por Formulación del Producto Final)* </w:t>
            </w:r>
          </w:p>
        </w:tc>
        <w:tc>
          <w:tcPr>
            <w:tcW w:w="867"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83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w:t>
            </w:r>
          </w:p>
        </w:tc>
      </w:tr>
      <w:tr>
        <w:trPr/>
        <w:tc>
          <w:tcPr>
            <w:tcW w:w="7139" w:type="dxa"/>
            <w:tcMar/>
            <w:tcBorders>
              <w:top w:val="single" w:sz="1" w:space="0" w:color="auto"/>
              <w:left w:val="single" w:sz="1" w:space="0" w:color="auto"/>
            </w:tcBorders>
          </w:tcPr>
          <w:p>
            <w:pPr>
              <w:jc w:val="both"/>
            </w:pPr>
            <w:r>
              <w:rPr>
                <w:rFonts w:hAnsi="Arial"/>
                <w:rFonts w:ascii="Arial"/>
                <w:sz w:val="20"/>
                <w:color w:val="black"/>
              </w:rPr>
              <w:t xml:space="preserve">pH a 20 ° C </w:t>
            </w:r>
          </w:p>
        </w:tc>
        <w:tc>
          <w:tcPr>
            <w:tcW w:w="867" w:type="dxa"/>
            <w:tcMar/>
            <w:tcBorders>
              <w:top w:val="single" w:sz="1" w:space="0" w:color="auto"/>
              <w:left w:val="single" w:sz="1" w:space="0" w:color="auto"/>
            </w:tcBorders>
          </w:tcPr>
          <w:p>
            <w:pPr>
              <w:jc w:val="center"/>
            </w:pPr>
            <w:r>
              <w:rPr>
                <w:rFonts w:hAnsi="Arial"/>
                <w:rFonts w:ascii="Arial"/>
                <w:sz w:val="20"/>
                <w:color w:val="black"/>
              </w:rPr>
              <w:t xml:space="preserve">2.5 </w:t>
            </w:r>
          </w:p>
        </w:tc>
        <w:tc>
          <w:tcPr>
            <w:tcW w:w="83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4.6 </w:t>
            </w:r>
          </w:p>
        </w:tc>
      </w:tr>
      <w:tr>
        <w:trPr/>
        <w:tc>
          <w:tcPr>
            <w:tcW w:w="713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Acidez titulable como ácido cítrico en % </w:t>
            </w:r>
          </w:p>
        </w:tc>
        <w:tc>
          <w:tcPr>
            <w:tcW w:w="867"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0.2 </w:t>
            </w:r>
          </w:p>
        </w:tc>
        <w:tc>
          <w:tcPr>
            <w:tcW w:w="83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 </w:t>
            </w:r>
          </w:p>
        </w:tc>
      </w:tr>
    </w:tbl>
    <w:p>
      <w:pPr>
        <w:jc w:val="both"/>
        <w:outlineLvl w:val="1"/>
      </w:pPr>
      <w:r>
        <w:rPr>
          <w:rFonts w:hAnsi="Arial"/>
          <w:rFonts w:ascii="Arial"/>
          <w:sz w:val="24"/>
          <w:color w:val="black"/>
        </w:rPr>
        <w:t xml:space="preserve">* No se aplica a productos edulcorados por sustitución total o parcial de azúcar. </w:t>
      </w:r>
    </w:p>
    <w:p>
      <w:pPr>
        <w:jc w:val="both"/>
        <w:outlineLvl w:val="1"/>
      </w:pPr>
      <w:rPr>
        <w:sz w:val="24"/>
        <w:b/>
        <w:color w:val="black"/>
      </w:rPr>
    </w:p>
    <w:p>
      <w:pPr>
        <w:jc w:val="both"/>
        <w:outlineLvl w:val="1"/>
      </w:pPr>
      <w:r>
        <w:rPr>
          <w:rFonts w:hAnsi="Arial"/>
          <w:rFonts w:ascii="Arial"/>
          <w:sz w:val="24"/>
          <w:color w:val="black"/>
        </w:rPr>
        <w:t xml:space="preserve">6.5.3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Estos productos deben cumplir con los requisitos microbiológicos que se establecen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10 </w:t>
      </w:r>
    </w:p>
    <w:p>
      <w:pPr>
        <w:jc w:val="center"/>
        <w:outlineLvl w:val="1"/>
      </w:pPr>
      <w:r>
        <w:rPr>
          <w:rFonts w:hAnsi="Arial"/>
          <w:rFonts w:ascii="Arial"/>
          <w:sz w:val="24"/>
          <w:b/>
          <w:color w:val="black"/>
        </w:rPr>
        <w:t xml:space="preserve">Requisitos microbiológicos de los néctares de fruta </w:t>
      </w:r>
    </w:p>
    <w:tbl>
      <w:tblGrid>
        <w:gridCol w:w="2280"/>
        <w:gridCol w:w="3300"/>
        <w:gridCol w:w="480"/>
        <w:gridCol w:w="1180"/>
        <w:gridCol w:w="1280"/>
        <w:gridCol w:w="300"/>
      </w:tblGrid>
      <w:tblPr>
        <w:tblW w:w="8838" w:type="dxa"/>
        <w:tblBorders/>
      </w:tblPr>
      <w:tr>
        <w:trPr/>
        <w:tc>
          <w:tcPr>
            <w:tcW w:w="2287" w:type="dxa"/>
            <w:tcMar/>
            <w:tcBorders>
              <w:top w:val="single" w:sz="1" w:space="0" w:color="auto"/>
              <w:left w:val="single" w:sz="1" w:space="0" w:color="auto"/>
            </w:tcBorders>
          </w:tcPr>
          <w:p>
            <w:pPr>
              <w:jc w:val="center"/>
            </w:pPr>
            <w:r>
              <w:rPr>
                <w:rFonts w:hAnsi="Arial"/>
                <w:rFonts w:ascii="Arial"/>
                <w:sz w:val="20"/>
                <w:b/>
                <w:color w:val="black"/>
              </w:rPr>
              <w:t xml:space="preserve">Producto </w:t>
            </w:r>
          </w:p>
        </w:tc>
        <w:tc>
          <w:tcPr>
            <w:tcW w:w="3293" w:type="dxa"/>
            <w:tcMar/>
            <w:tcBorders>
              <w:top w:val="single" w:sz="1" w:space="0" w:color="auto"/>
              <w:left w:val="single" w:sz="1" w:space="0" w:color="auto"/>
            </w:tcBorders>
          </w:tcPr>
          <w:p>
            <w:pPr>
              <w:jc w:val="center"/>
            </w:pPr>
            <w:r>
              <w:rPr>
                <w:rFonts w:hAnsi="Arial"/>
                <w:rFonts w:ascii="Arial"/>
                <w:sz w:val="20"/>
                <w:b/>
                <w:color w:val="black"/>
              </w:rPr>
              <w:t xml:space="preserve">Requisitos </w:t>
            </w:r>
          </w:p>
        </w:tc>
        <w:tc>
          <w:tcPr>
            <w:tcW w:w="3258"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2287" w:type="dxa"/>
            <w:tcMar/>
            <w:tcBorders>
              <w:top w:val="single" w:sz="1" w:space="0" w:color="auto"/>
              <w:left w:val="single" w:sz="1" w:space="0" w:color="auto"/>
            </w:tcBorders>
          </w:tcPr>
          <w:p>
            <w:pPr/>
            <w:r>
              <w:rPr>
                <w:rFonts w:hAnsi="Arial"/>
                <w:rFonts w:ascii="Arial"/>
                <w:sz w:val="20"/>
                <w:color w:val="black"/>
              </w:rPr>
              <w:t xml:space="preserve">Néctares de fruta pasteurizados </w:t>
            </w:r>
          </w:p>
        </w:tc>
        <w:tc>
          <w:tcPr>
            <w:tcW w:w="3293" w:type="dxa"/>
            <w:tcMar/>
            <w:tcBorders>
              <w:top w:val="single" w:sz="1" w:space="0" w:color="auto"/>
              <w:left w:val="single" w:sz="1" w:space="0" w:color="auto"/>
            </w:tcBorders>
          </w:tcPr>
          <w:p>
            <w:pPr>
              <w:jc w:val="both"/>
            </w:pPr>
            <w:r>
              <w:rPr>
                <w:rFonts w:hAnsi="Arial"/>
                <w:rFonts w:ascii="Arial"/>
                <w:sz w:val="20"/>
                <w:color w:val="black"/>
              </w:rPr>
              <w:t xml:space="preserve">Recuento de microorganismos mesófilos ufc/g o ml </w:t>
            </w:r>
          </w:p>
        </w:tc>
        <w:tc>
          <w:tcPr>
            <w:tcW w:w="485"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178" w:type="dxa"/>
            <w:tcMar/>
            <w:tcBorders>
              <w:top w:val="single" w:sz="1" w:space="0" w:color="auto"/>
              <w:left w:val="single" w:sz="1" w:space="0" w:color="auto"/>
            </w:tcBorders>
          </w:tcPr>
          <w:p>
            <w:pPr>
              <w:jc w:val="center"/>
            </w:pPr>
            <w:r>
              <w:rPr>
                <w:rFonts w:hAnsi="Arial"/>
                <w:rFonts w:ascii="Arial"/>
                <w:sz w:val="20"/>
                <w:color w:val="black"/>
              </w:rPr>
              <w:t xml:space="preserve">500 </w:t>
            </w:r>
          </w:p>
        </w:tc>
        <w:tc>
          <w:tcPr>
            <w:tcW w:w="1283" w:type="dxa"/>
            <w:tcMar/>
            <w:tcBorders>
              <w:top w:val="single" w:sz="1" w:space="0" w:color="auto"/>
              <w:left w:val="single" w:sz="1" w:space="0" w:color="auto"/>
            </w:tcBorders>
          </w:tcPr>
          <w:p>
            <w:pPr>
              <w:jc w:val="center"/>
            </w:pPr>
            <w:r>
              <w:rPr>
                <w:rFonts w:hAnsi="Arial"/>
                <w:rFonts w:ascii="Arial"/>
                <w:sz w:val="20"/>
                <w:color w:val="black"/>
              </w:rPr>
              <w:t xml:space="preserve">800 </w:t>
            </w:r>
          </w:p>
        </w:tc>
        <w:tc>
          <w:tcPr>
            <w:tcW w:w="31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2287" w:type="dxa"/>
            <w:tcMar/>
            <w:tcBorders>
              <w:top w:val="single" w:sz="1" w:space="0" w:color="auto"/>
              <w:left w:val="single" w:sz="1" w:space="0" w:color="auto"/>
            </w:tcBorders>
          </w:tcPr>
          <w:p>
            <w:pPr/>
            <w:rPr>
              <w:sz w:val="20"/>
              <w:color w:val="black"/>
            </w:rPr>
          </w:p>
        </w:tc>
        <w:tc>
          <w:tcPr>
            <w:tcW w:w="3293" w:type="dxa"/>
            <w:tcMar/>
            <w:tcBorders>
              <w:top w:val="single" w:sz="1" w:space="0" w:color="auto"/>
              <w:left w:val="single" w:sz="1" w:space="0" w:color="auto"/>
            </w:tcBorders>
          </w:tcPr>
          <w:p>
            <w:pPr>
              <w:jc w:val="both"/>
            </w:pPr>
            <w:r>
              <w:rPr>
                <w:rFonts w:hAnsi="Arial"/>
                <w:rFonts w:ascii="Arial"/>
                <w:sz w:val="20"/>
                <w:color w:val="black"/>
              </w:rPr>
              <w:t xml:space="preserve">Recuento de mohos y levaduras ufc/g o ml </w:t>
            </w:r>
          </w:p>
        </w:tc>
        <w:tc>
          <w:tcPr>
            <w:tcW w:w="485"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178" w:type="dxa"/>
            <w:tcMar/>
            <w:tcBorders>
              <w:top w:val="single" w:sz="1" w:space="0" w:color="auto"/>
              <w:left w:val="single" w:sz="1" w:space="0" w:color="auto"/>
            </w:tcBorders>
          </w:tcPr>
          <w:p>
            <w:pPr>
              <w:jc w:val="center"/>
            </w:pPr>
            <w:r>
              <w:rPr>
                <w:rFonts w:hAnsi="Arial"/>
                <w:rFonts w:ascii="Arial"/>
                <w:sz w:val="20"/>
                <w:color w:val="black"/>
              </w:rPr>
              <w:t xml:space="preserve">100 </w:t>
            </w:r>
          </w:p>
        </w:tc>
        <w:tc>
          <w:tcPr>
            <w:tcW w:w="1283" w:type="dxa"/>
            <w:tcMar/>
            <w:tcBorders>
              <w:top w:val="single" w:sz="1" w:space="0" w:color="auto"/>
              <w:left w:val="single" w:sz="1" w:space="0" w:color="auto"/>
            </w:tcBorders>
          </w:tcPr>
          <w:p>
            <w:pPr>
              <w:jc w:val="center"/>
            </w:pPr>
            <w:r>
              <w:rPr>
                <w:rFonts w:hAnsi="Arial"/>
                <w:rFonts w:ascii="Arial"/>
                <w:sz w:val="20"/>
                <w:color w:val="black"/>
              </w:rPr>
              <w:t xml:space="preserve">200 </w:t>
            </w:r>
          </w:p>
        </w:tc>
        <w:tc>
          <w:tcPr>
            <w:tcW w:w="31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2287" w:type="dxa"/>
            <w:tcMar/>
            <w:tcBorders>
              <w:top w:val="single" w:sz="1" w:space="0" w:color="auto"/>
              <w:left w:val="single" w:sz="1" w:space="0" w:color="auto"/>
              <w:bottom w:val="single" w:sz="1" w:space="0" w:color="auto"/>
            </w:tcBorders>
          </w:tcPr>
          <w:p>
            <w:pPr/>
            <w:r>
              <w:rPr>
                <w:rFonts w:hAnsi="Arial"/>
                <w:rFonts w:ascii="Arial"/>
                <w:sz w:val="20"/>
                <w:color w:val="black"/>
              </w:rPr>
              <w:t xml:space="preserve">Néctares de frutas sometidos a proceso de esterilidad comercial </w:t>
            </w:r>
          </w:p>
        </w:tc>
        <w:tc>
          <w:tcPr>
            <w:tcW w:w="329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Microorganismos aerobios y anaerobios </w:t>
            </w:r>
          </w:p>
        </w:tc>
        <w:tc>
          <w:tcPr>
            <w:tcW w:w="48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5 </w:t>
            </w:r>
          </w:p>
        </w:tc>
        <w:tc>
          <w:tcPr>
            <w:tcW w:w="2773"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Prueba de esterilidad comercial: no debe presentar crecimiento bacteriano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6.6 </w:t>
      </w:r>
      <w:r>
        <w:rPr>
          <w:rFonts w:hAnsi="Arial"/>
          <w:rFonts w:ascii="Arial"/>
          <w:sz w:val="24"/>
          <w:b/>
          <w:color w:val="black"/>
        </w:rPr>
        <w:t xml:space="preserve">Refrescos de frutas </w:t>
      </w:r>
    </w:p>
    <w:p>
      <w:pPr>
        <w:jc w:val="both"/>
        <w:outlineLvl w:val="1"/>
      </w:pPr>
      <w:rPr>
        <w:sz w:val="24"/>
        <w:b/>
        <w:color w:val="black"/>
      </w:rPr>
    </w:p>
    <w:p>
      <w:pPr>
        <w:jc w:val="both"/>
        <w:outlineLvl w:val="1"/>
      </w:pPr>
      <w:r>
        <w:rPr>
          <w:rFonts w:hAnsi="Arial"/>
          <w:rFonts w:ascii="Arial"/>
          <w:sz w:val="24"/>
          <w:color w:val="black"/>
        </w:rPr>
        <w:t xml:space="preserve">6.6.1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Los refrescos de frutas deben tener el color, aroma y sabor característicos del zumo (jugo) o pulpa de fruta concentrados o no, clarificados o no o la mezcla de estos del mismo tipo de fruta de la que proceden. </w:t>
      </w:r>
    </w:p>
    <w:p>
      <w:pPr>
        <w:jc w:val="both"/>
        <w:outlineLvl w:val="1"/>
      </w:pPr>
      <w:rPr>
        <w:sz w:val="24"/>
        <w:b/>
        <w:color w:val="black"/>
      </w:rPr>
    </w:p>
    <w:p>
      <w:pPr>
        <w:jc w:val="both"/>
        <w:outlineLvl w:val="1"/>
      </w:pPr>
      <w:r>
        <w:rPr>
          <w:rFonts w:hAnsi="Arial"/>
          <w:rFonts w:ascii="Arial"/>
          <w:sz w:val="24"/>
          <w:color w:val="black"/>
        </w:rPr>
        <w:t xml:space="preserve">2. Cuando el producto se elabora con dos o más jugos (zumo) o pulpa de fruta, concentrados o no, clarificados o no o la mezcla de estos, los sólidos solubles totales de fruta en el producto están determinados por la suma del aporte porcentual de sólidos solubles de cada una de las frutas constituyentes. La fruta predominante será la que más sólidos solubles aporte a la formulación. </w:t>
      </w:r>
    </w:p>
    <w:p>
      <w:pPr>
        <w:jc w:val="both"/>
        <w:outlineLvl w:val="1"/>
      </w:pPr>
      <w:rPr>
        <w:sz w:val="24"/>
        <w:b/>
        <w:color w:val="black"/>
      </w:rPr>
    </w:p>
    <w:p>
      <w:pPr>
        <w:jc w:val="both"/>
        <w:outlineLvl w:val="1"/>
      </w:pPr>
      <w:r>
        <w:rPr>
          <w:rFonts w:hAnsi="Arial"/>
          <w:rFonts w:ascii="Arial"/>
          <w:sz w:val="24"/>
          <w:color w:val="black"/>
        </w:rPr>
        <w:t xml:space="preserve">3. Se podrá hacer la adición de azúcares, miel, jarabes, edulcorantes calóricos o no calóricos o una mezcla de estos aditivos o aromatizantes, permitidos en la normatividad sanitaria vigente. </w:t>
      </w:r>
    </w:p>
    <w:p>
      <w:pPr>
        <w:jc w:val="both"/>
        <w:outlineLvl w:val="1"/>
      </w:pPr>
      <w:rPr>
        <w:sz w:val="24"/>
        <w:b/>
        <w:color w:val="black"/>
      </w:rPr>
    </w:p>
    <w:p>
      <w:pPr>
        <w:jc w:val="both"/>
        <w:outlineLvl w:val="1"/>
      </w:pPr>
      <w:r>
        <w:rPr>
          <w:rFonts w:hAnsi="Arial"/>
          <w:rFonts w:ascii="Arial"/>
          <w:sz w:val="24"/>
          <w:color w:val="black"/>
        </w:rPr>
        <w:t xml:space="preserve">4. Se podrá utilizar Dióxido de Carbono CO2, como coadyuvante de elaboración, teniendo en cuenta las condiciones de uso de estas sustancias. </w:t>
      </w:r>
    </w:p>
    <w:p>
      <w:pPr>
        <w:jc w:val="both"/>
        <w:outlineLvl w:val="1"/>
      </w:pPr>
      <w:rPr>
        <w:sz w:val="24"/>
        <w:b/>
        <w:color w:val="black"/>
      </w:rPr>
    </w:p>
    <w:p>
      <w:pPr>
        <w:jc w:val="both"/>
        <w:outlineLvl w:val="1"/>
      </w:pPr>
      <w:r>
        <w:rPr>
          <w:rFonts w:hAnsi="Arial"/>
          <w:rFonts w:ascii="Arial"/>
          <w:sz w:val="24"/>
          <w:color w:val="black"/>
        </w:rPr>
        <w:t xml:space="preserve">6.6.2 </w:t>
      </w:r>
      <w:r>
        <w:rPr>
          <w:rFonts w:hAnsi="Arial"/>
          <w:rFonts w:ascii="Arial"/>
          <w:sz w:val="24"/>
          <w:b/>
          <w:color w:val="black"/>
        </w:rPr>
        <w:t xml:space="preserve">Características fisicoquímicas </w:t>
      </w:r>
    </w:p>
    <w:p>
      <w:pPr>
        <w:jc w:val="both"/>
        <w:outlineLvl w:val="1"/>
      </w:pPr>
      <w:rPr>
        <w:sz w:val="24"/>
        <w:b/>
        <w:color w:val="black"/>
      </w:rPr>
    </w:p>
    <w:p>
      <w:pPr>
        <w:jc w:val="both"/>
        <w:outlineLvl w:val="1"/>
      </w:pPr>
      <w:r>
        <w:rPr>
          <w:rFonts w:hAnsi="Arial"/>
          <w:rFonts w:ascii="Arial"/>
          <w:sz w:val="24"/>
          <w:color w:val="black"/>
        </w:rPr>
        <w:t xml:space="preserve">1. El porcentaje mínimo de fruta agregado para la preparación de los refrescos, referido al Brix natural de la fruta, será el indicado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11 </w:t>
      </w:r>
    </w:p>
    <w:p>
      <w:pPr>
        <w:jc w:val="center"/>
        <w:outlineLvl w:val="1"/>
      </w:pPr>
      <w:r>
        <w:rPr>
          <w:rFonts w:hAnsi="Arial"/>
          <w:rFonts w:ascii="Arial"/>
          <w:sz w:val="24"/>
          <w:b/>
          <w:color w:val="black"/>
        </w:rPr>
        <w:t xml:space="preserve">Porcentaje mínimo de fruta y de sólidos solubles en refrescos de fruta </w:t>
      </w:r>
    </w:p>
    <w:tbl>
      <w:tblGrid>
        <w:gridCol w:w="1660"/>
        <w:gridCol w:w="3500"/>
        <w:gridCol w:w="3660"/>
      </w:tblGrid>
      <w:tblPr>
        <w:tblW w:w="8838" w:type="dxa"/>
        <w:tblBorders/>
      </w:tblPr>
      <w:tr>
        <w:trPr/>
        <w:tc>
          <w:tcPr>
            <w:tcW w:w="1663" w:type="dxa"/>
            <w:tcMar/>
            <w:tcBorders>
              <w:top w:val="single" w:sz="1" w:space="0" w:color="auto"/>
              <w:left w:val="single" w:sz="1" w:space="0" w:color="auto"/>
            </w:tcBorders>
          </w:tcPr>
          <w:p>
            <w:pPr>
              <w:jc w:val="center"/>
            </w:pPr>
            <w:r>
              <w:rPr>
                <w:rFonts w:hAnsi="Arial"/>
                <w:rFonts w:ascii="Arial"/>
                <w:sz w:val="20"/>
                <w:b/>
                <w:color w:val="black"/>
              </w:rPr>
              <w:t xml:space="preserve">Nombre común de la fruta </w:t>
            </w:r>
          </w:p>
        </w:tc>
        <w:tc>
          <w:tcPr>
            <w:tcW w:w="3501" w:type="dxa"/>
            <w:tcMar/>
            <w:tcBorders>
              <w:top w:val="single" w:sz="1" w:space="0" w:color="auto"/>
              <w:left w:val="single" w:sz="1" w:space="0" w:color="auto"/>
            </w:tcBorders>
          </w:tcPr>
          <w:p>
            <w:pPr>
              <w:jc w:val="center"/>
            </w:pPr>
            <w:r>
              <w:rPr>
                <w:rFonts w:hAnsi="Arial"/>
                <w:rFonts w:ascii="Arial"/>
                <w:sz w:val="20"/>
                <w:b/>
                <w:color w:val="black"/>
              </w:rPr>
              <w:t xml:space="preserve">Porcentaje mínimo de jugo (zumo) de fruta o pulpa de fruta presente en el refresco, en fracción en masa, expresado como porcentaje (%)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mínimo de sólidos solubles aportados por la fruta a la formulación del refresco en fracción en masa, expresado en porcentaje (%)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Albaricoque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0,64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Anón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0,16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Arazá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0,27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Badea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0,68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Banano/Plátano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1,44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Borojó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2,42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Chirimoya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1,61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Chontaduro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1,31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Ciruela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Corozo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1,61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Curuba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0,64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Durazno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Feijoa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1,23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Fresa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Granadilla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0,82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Guanábana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Guayaba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0,64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Gulupa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Kiwi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Limón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3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0,18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Lulo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0,48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Madroño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0,87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Mamey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Mandarina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0,72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Mango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1,00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Manzana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Maracuyá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Melón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Mora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Naranja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0,72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Níspero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1,93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Papaya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0,56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Papayuela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0,40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Pera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0,80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Piña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0,80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Pitaya Amarilla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1,05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Tamarindo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0,58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Tomate de árbol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0,72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Toronja/Pomelo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0,64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Uchuva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0,98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Uva </w:t>
            </w:r>
          </w:p>
        </w:tc>
        <w:tc>
          <w:tcPr>
            <w:tcW w:w="3501" w:type="dxa"/>
            <w:tcMar/>
            <w:tcBorders>
              <w:top w:val="single" w:sz="1" w:space="0" w:color="auto"/>
              <w:left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0,96 </w:t>
            </w:r>
          </w:p>
        </w:tc>
      </w:tr>
      <w:tr>
        <w:trPr/>
        <w:tc>
          <w:tcPr>
            <w:tcW w:w="166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Zapote </w:t>
            </w:r>
          </w:p>
        </w:tc>
        <w:tc>
          <w:tcPr>
            <w:tcW w:w="3501"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8 </w:t>
            </w:r>
          </w:p>
        </w:tc>
        <w:tc>
          <w:tcPr>
            <w:tcW w:w="36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1,04 </w:t>
            </w:r>
          </w:p>
        </w:tc>
      </w:tr>
    </w:tbl>
    <w:p>
      <w:pPr>
        <w:jc w:val="both"/>
      </w:pPr>
      <w:rPr>
        <w:sz w:val="24"/>
        <w:b/>
        <w:color w:val="black"/>
      </w:rPr>
    </w:p>
    <w:p>
      <w:pPr>
        <w:jc w:val="both"/>
      </w:pPr>
      <w:r>
        <w:rPr>
          <w:rFonts w:hAnsi="Arial"/>
          <w:rFonts w:ascii="Arial"/>
          <w:sz w:val="24"/>
          <w:color w:val="black"/>
        </w:rPr>
        <w:t xml:space="preserve">2. Los refrescos de fruta deben cumplir con los requisitos fisicoquímicos establecidos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12 </w:t>
      </w:r>
    </w:p>
    <w:p>
      <w:pPr>
        <w:jc w:val="center"/>
        <w:outlineLvl w:val="1"/>
      </w:pPr>
      <w:r>
        <w:rPr>
          <w:rFonts w:hAnsi="Arial"/>
          <w:rFonts w:ascii="Arial"/>
          <w:sz w:val="24"/>
          <w:b/>
          <w:color w:val="black"/>
        </w:rPr>
        <w:t xml:space="preserve">Requisitos fisicoquímicos para refrescos de fruta </w:t>
      </w:r>
    </w:p>
    <w:tbl>
      <w:tblGrid>
        <w:gridCol w:w="5640"/>
        <w:gridCol w:w="1560"/>
        <w:gridCol w:w="1620"/>
      </w:tblGrid>
      <w:tblPr>
        <w:tblW w:w="8838" w:type="dxa"/>
        <w:tblBorders/>
      </w:tblPr>
      <w:tr>
        <w:trPr/>
        <w:tc>
          <w:tcPr>
            <w:tcW w:w="5649" w:type="dxa"/>
            <w:tcMar/>
            <w:tcBorders>
              <w:top w:val="single" w:sz="1" w:space="0" w:color="auto"/>
              <w:left w:val="single" w:sz="1" w:space="0" w:color="auto"/>
            </w:tcBorders>
          </w:tcPr>
          <w:p>
            <w:pPr>
              <w:jc w:val="both"/>
            </w:pPr>
            <w:r>
              <w:rPr>
                <w:rFonts w:hAnsi="Arial"/>
                <w:rFonts w:ascii="Arial"/>
                <w:sz w:val="20"/>
                <w:b/>
                <w:color w:val="black"/>
              </w:rPr>
              <w:t xml:space="preserve">Requisitos </w:t>
            </w:r>
          </w:p>
        </w:tc>
        <w:tc>
          <w:tcPr>
            <w:tcW w:w="3189"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Parámetros </w:t>
            </w:r>
          </w:p>
        </w:tc>
      </w:tr>
      <w:tr>
        <w:trPr/>
        <w:tc>
          <w:tcPr>
            <w:tcW w:w="5649"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(°Brix) </w:t>
            </w:r>
          </w:p>
        </w:tc>
        <w:tc>
          <w:tcPr>
            <w:tcW w:w="1560"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162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13,0 </w:t>
            </w:r>
          </w:p>
        </w:tc>
      </w:tr>
      <w:tr>
        <w:trPr/>
        <w:tc>
          <w:tcPr>
            <w:tcW w:w="5649" w:type="dxa"/>
            <w:tcMar/>
            <w:tcBorders>
              <w:top w:val="single" w:sz="1" w:space="0" w:color="auto"/>
              <w:left w:val="single" w:sz="1" w:space="0" w:color="auto"/>
            </w:tcBorders>
          </w:tcPr>
          <w:p>
            <w:pPr>
              <w:jc w:val="both"/>
            </w:pPr>
            <w:r>
              <w:rPr>
                <w:rFonts w:hAnsi="Arial"/>
                <w:rFonts w:ascii="Arial"/>
                <w:sz w:val="20"/>
                <w:color w:val="black"/>
              </w:rPr>
              <w:t xml:space="preserve">pH a 20°C </w:t>
            </w:r>
          </w:p>
        </w:tc>
        <w:tc>
          <w:tcPr>
            <w:tcW w:w="1560"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162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564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Acidez titulable expresada como ácido cítrico en % </w:t>
            </w:r>
          </w:p>
        </w:tc>
        <w:tc>
          <w:tcPr>
            <w:tcW w:w="1560"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0,2 </w:t>
            </w:r>
          </w:p>
        </w:tc>
        <w:tc>
          <w:tcPr>
            <w:tcW w:w="1629"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 </w:t>
            </w:r>
          </w:p>
        </w:tc>
      </w:tr>
    </w:tbl>
    <w:p>
      <w:pPr>
        <w:jc w:val="both"/>
      </w:pPr>
      <w:rPr>
        <w:sz w:val="24"/>
        <w:b/>
        <w:color w:val="black"/>
      </w:rPr>
    </w:p>
    <w:p>
      <w:pPr>
        <w:jc w:val="both"/>
      </w:pPr>
      <w:r>
        <w:rPr>
          <w:rFonts w:hAnsi="Arial"/>
          <w:rFonts w:ascii="Arial"/>
          <w:sz w:val="24"/>
          <w:color w:val="black"/>
        </w:rPr>
        <w:t xml:space="preserve">6.6.3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A continuación se presentan los parámetros microbiológicos para refrescos de fruta:</w:t>
      </w:r>
    </w:p>
    <w:p>
      <w:pPr>
        <w:jc w:val="both"/>
        <w:outlineLvl w:val="1"/>
      </w:pPr>
      <w:rPr>
        <w:sz w:val="24"/>
        <w:b/>
        <w:color w:val="black"/>
      </w:rPr>
    </w:p>
    <w:p>
      <w:pPr>
        <w:jc w:val="center"/>
        <w:outlineLvl w:val="1"/>
      </w:pPr>
      <w:r>
        <w:rPr>
          <w:rFonts w:hAnsi="Arial"/>
          <w:rFonts w:ascii="Arial"/>
          <w:sz w:val="24"/>
          <w:color w:val="black"/>
        </w:rPr>
        <w:t xml:space="preserve">TABLA NÚMERO 13 </w:t>
      </w:r>
    </w:p>
    <w:p>
      <w:pPr>
        <w:jc w:val="center"/>
        <w:outlineLvl w:val="1"/>
      </w:pPr>
      <w:r>
        <w:rPr>
          <w:rFonts w:hAnsi="Arial"/>
          <w:rFonts w:ascii="Arial"/>
          <w:sz w:val="24"/>
          <w:b/>
          <w:color w:val="black"/>
        </w:rPr>
        <w:t xml:space="preserve">Requisitos microbiológicos de refrescos de fruta </w:t>
      </w:r>
    </w:p>
    <w:tbl>
      <w:tblGrid>
        <w:gridCol w:w="2240"/>
        <w:gridCol w:w="2840"/>
        <w:gridCol w:w="840"/>
        <w:gridCol w:w="1040"/>
        <w:gridCol w:w="960"/>
        <w:gridCol w:w="900"/>
      </w:tblGrid>
      <w:tblPr>
        <w:tblW w:w="8838" w:type="dxa"/>
        <w:tblBorders/>
      </w:tblPr>
      <w:tr>
        <w:trPr/>
        <w:tc>
          <w:tcPr>
            <w:tcW w:w="2252" w:type="dxa"/>
            <w:tcMar/>
            <w:tcBorders>
              <w:top w:val="single" w:sz="1" w:space="0" w:color="auto"/>
              <w:left w:val="single" w:sz="1" w:space="0" w:color="auto"/>
            </w:tcBorders>
          </w:tcPr>
          <w:p>
            <w:pPr>
              <w:jc w:val="center"/>
            </w:pPr>
            <w:r>
              <w:rPr>
                <w:rFonts w:hAnsi="Arial"/>
                <w:rFonts w:ascii="Arial"/>
                <w:sz w:val="20"/>
                <w:b/>
                <w:color w:val="black"/>
              </w:rPr>
              <w:t xml:space="preserve">Producto </w:t>
            </w:r>
          </w:p>
        </w:tc>
        <w:tc>
          <w:tcPr>
            <w:tcW w:w="2842" w:type="dxa"/>
            <w:tcMar/>
            <w:tcBorders>
              <w:top w:val="single" w:sz="1" w:space="0" w:color="auto"/>
              <w:left w:val="single" w:sz="1" w:space="0" w:color="auto"/>
            </w:tcBorders>
          </w:tcPr>
          <w:p>
            <w:pPr>
              <w:jc w:val="center"/>
            </w:pPr>
            <w:r>
              <w:rPr>
                <w:rFonts w:hAnsi="Arial"/>
                <w:rFonts w:ascii="Arial"/>
                <w:sz w:val="20"/>
                <w:b/>
                <w:color w:val="black"/>
              </w:rPr>
              <w:t xml:space="preserve">Requisitos </w:t>
            </w:r>
          </w:p>
        </w:tc>
        <w:tc>
          <w:tcPr>
            <w:tcW w:w="3744"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2252" w:type="dxa"/>
            <w:tcMar/>
            <w:tcBorders>
              <w:top w:val="single" w:sz="1" w:space="0" w:color="auto"/>
              <w:left w:val="single" w:sz="1" w:space="0" w:color="auto"/>
            </w:tcBorders>
          </w:tcPr>
          <w:p>
            <w:pPr/>
            <w:r>
              <w:rPr>
                <w:rFonts w:hAnsi="Arial"/>
                <w:rFonts w:ascii="Arial"/>
                <w:sz w:val="20"/>
                <w:color w:val="black"/>
              </w:rPr>
              <w:t xml:space="preserve">Refrescos de fruta pasteurizados. </w:t>
            </w:r>
          </w:p>
        </w:tc>
        <w:tc>
          <w:tcPr>
            <w:tcW w:w="2842" w:type="dxa"/>
            <w:tcMar/>
            <w:tcBorders>
              <w:top w:val="single" w:sz="1" w:space="0" w:color="auto"/>
              <w:left w:val="single" w:sz="1" w:space="0" w:color="auto"/>
            </w:tcBorders>
          </w:tcPr>
          <w:p>
            <w:pPr>
              <w:jc w:val="both"/>
            </w:pPr>
            <w:r>
              <w:rPr>
                <w:rFonts w:hAnsi="Arial"/>
                <w:rFonts w:ascii="Arial"/>
                <w:sz w:val="20"/>
                <w:color w:val="black"/>
              </w:rPr>
              <w:t xml:space="preserve">Recuento de microorganismos mesófilos ufc/ g o ml </w:t>
            </w:r>
          </w:p>
        </w:tc>
        <w:tc>
          <w:tcPr>
            <w:tcW w:w="832"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040" w:type="dxa"/>
            <w:tcMar/>
            <w:tcBorders>
              <w:top w:val="single" w:sz="1" w:space="0" w:color="auto"/>
              <w:left w:val="single" w:sz="1" w:space="0" w:color="auto"/>
            </w:tcBorders>
          </w:tcPr>
          <w:p>
            <w:pPr>
              <w:jc w:val="center"/>
            </w:pPr>
            <w:r>
              <w:rPr>
                <w:rFonts w:hAnsi="Arial"/>
                <w:rFonts w:ascii="Arial"/>
                <w:sz w:val="20"/>
                <w:color w:val="black"/>
              </w:rPr>
              <w:t xml:space="preserve">100 </w:t>
            </w:r>
          </w:p>
        </w:tc>
        <w:tc>
          <w:tcPr>
            <w:tcW w:w="970" w:type="dxa"/>
            <w:tcMar/>
            <w:tcBorders>
              <w:top w:val="single" w:sz="1" w:space="0" w:color="auto"/>
              <w:left w:val="single" w:sz="1" w:space="0" w:color="auto"/>
            </w:tcBorders>
          </w:tcPr>
          <w:p>
            <w:pPr>
              <w:jc w:val="center"/>
            </w:pPr>
            <w:r>
              <w:rPr>
                <w:rFonts w:hAnsi="Arial"/>
                <w:rFonts w:ascii="Arial"/>
                <w:sz w:val="20"/>
                <w:color w:val="black"/>
              </w:rPr>
              <w:t xml:space="preserve">300 </w:t>
            </w:r>
          </w:p>
        </w:tc>
        <w:tc>
          <w:tcPr>
            <w:tcW w:w="90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2252" w:type="dxa"/>
            <w:tcMar/>
            <w:tcBorders>
              <w:top w:val="single" w:sz="1" w:space="0" w:color="auto"/>
              <w:left w:val="single" w:sz="1" w:space="0" w:color="auto"/>
            </w:tcBorders>
          </w:tcPr>
          <w:p>
            <w:pPr/>
            <w:rPr>
              <w:sz w:val="20"/>
              <w:color w:val="black"/>
            </w:rPr>
          </w:p>
        </w:tc>
        <w:tc>
          <w:tcPr>
            <w:tcW w:w="2842" w:type="dxa"/>
            <w:tcMar/>
            <w:tcBorders>
              <w:top w:val="single" w:sz="1" w:space="0" w:color="auto"/>
              <w:left w:val="single" w:sz="1" w:space="0" w:color="auto"/>
            </w:tcBorders>
          </w:tcPr>
          <w:p>
            <w:pPr>
              <w:jc w:val="both"/>
            </w:pPr>
            <w:r>
              <w:rPr>
                <w:rFonts w:hAnsi="Arial"/>
                <w:rFonts w:ascii="Arial"/>
                <w:sz w:val="20"/>
                <w:color w:val="black"/>
              </w:rPr>
              <w:t xml:space="preserve">Recuento de mohos y levaduras ufc/ g o ml </w:t>
            </w:r>
          </w:p>
        </w:tc>
        <w:tc>
          <w:tcPr>
            <w:tcW w:w="832"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040" w:type="dxa"/>
            <w:tcMar/>
            <w:tcBorders>
              <w:top w:val="single" w:sz="1" w:space="0" w:color="auto"/>
              <w:left w:val="single" w:sz="1" w:space="0" w:color="auto"/>
            </w:tcBorders>
          </w:tcPr>
          <w:p>
            <w:pPr>
              <w:jc w:val="center"/>
            </w:pPr>
            <w:r>
              <w:rPr>
                <w:rFonts w:hAnsi="Arial"/>
                <w:rFonts w:ascii="Arial"/>
                <w:sz w:val="20"/>
                <w:color w:val="black"/>
              </w:rPr>
              <w:t xml:space="preserve">10 </w:t>
            </w:r>
          </w:p>
        </w:tc>
        <w:tc>
          <w:tcPr>
            <w:tcW w:w="970" w:type="dxa"/>
            <w:tcMar/>
            <w:tcBorders>
              <w:top w:val="single" w:sz="1" w:space="0" w:color="auto"/>
              <w:left w:val="single" w:sz="1" w:space="0" w:color="auto"/>
            </w:tcBorders>
          </w:tcPr>
          <w:p>
            <w:pPr>
              <w:jc w:val="center"/>
            </w:pPr>
            <w:r>
              <w:rPr>
                <w:rFonts w:hAnsi="Arial"/>
                <w:rFonts w:ascii="Arial"/>
                <w:sz w:val="20"/>
                <w:color w:val="black"/>
              </w:rPr>
              <w:t xml:space="preserve">100 </w:t>
            </w:r>
          </w:p>
        </w:tc>
        <w:tc>
          <w:tcPr>
            <w:tcW w:w="902"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2252" w:type="dxa"/>
            <w:tcMar/>
            <w:tcBorders>
              <w:top w:val="single" w:sz="1" w:space="0" w:color="auto"/>
              <w:left w:val="single" w:sz="1" w:space="0" w:color="auto"/>
              <w:bottom w:val="single" w:sz="1" w:space="0" w:color="auto"/>
            </w:tcBorders>
          </w:tcPr>
          <w:p>
            <w:pPr/>
            <w:r>
              <w:rPr>
                <w:rFonts w:hAnsi="Arial"/>
                <w:rFonts w:ascii="Arial"/>
                <w:sz w:val="20"/>
                <w:color w:val="black"/>
              </w:rPr>
              <w:t xml:space="preserve">Refrescos de frutas sometidos a proceso de esterilidad comercial. </w:t>
            </w:r>
          </w:p>
        </w:tc>
        <w:tc>
          <w:tcPr>
            <w:tcW w:w="284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Microorganismos aerobios y anaerobios </w:t>
            </w:r>
          </w:p>
        </w:tc>
        <w:tc>
          <w:tcPr>
            <w:tcW w:w="83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5 </w:t>
            </w:r>
          </w:p>
        </w:tc>
        <w:tc>
          <w:tcPr>
            <w:tcW w:w="2912"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Prueba de esterilidad comercial: no debe presentar crecimiento bacteriano. </w:t>
            </w:r>
          </w:p>
        </w:tc>
      </w:tr>
    </w:tbl>
    <w:p>
      <w:pPr>
        <w:jc w:val="both"/>
      </w:pPr>
      <w:rPr>
        <w:sz w:val="20"/>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6.7 </w:t>
      </w:r>
      <w:r>
        <w:rPr>
          <w:rFonts w:hAnsi="Arial"/>
          <w:rFonts w:ascii="Arial"/>
          <w:sz w:val="24"/>
          <w:b/>
          <w:color w:val="black"/>
        </w:rPr>
        <w:t xml:space="preserve">Bebida con jugo (zumo) o pulpa de fruta o concentrados de fruta, clarificados o no o la mezcla de estos </w:t>
      </w:r>
    </w:p>
    <w:p>
      <w:pPr>
        <w:jc w:val="both"/>
        <w:outlineLvl w:val="1"/>
      </w:pPr>
      <w:rPr>
        <w:sz w:val="24"/>
        <w:b/>
        <w:color w:val="black"/>
      </w:rPr>
    </w:p>
    <w:p>
      <w:pPr>
        <w:jc w:val="both"/>
        <w:outlineLvl w:val="1"/>
      </w:pPr>
      <w:r>
        <w:rPr>
          <w:rFonts w:hAnsi="Arial"/>
          <w:rFonts w:ascii="Arial"/>
          <w:sz w:val="24"/>
          <w:color w:val="black"/>
        </w:rPr>
        <w:t xml:space="preserve">6.7.1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El producto deben tener un color, aroma y sabor característicos a la fruta de la que procedan. </w:t>
      </w:r>
    </w:p>
    <w:p>
      <w:pPr>
        <w:jc w:val="both"/>
        <w:outlineLvl w:val="1"/>
      </w:pPr>
      <w:rPr>
        <w:sz w:val="24"/>
        <w:b/>
        <w:color w:val="black"/>
      </w:rPr>
    </w:p>
    <w:p>
      <w:pPr>
        <w:jc w:val="both"/>
        <w:outlineLvl w:val="1"/>
      </w:pPr>
      <w:r>
        <w:rPr>
          <w:rFonts w:hAnsi="Arial"/>
          <w:rFonts w:ascii="Arial"/>
          <w:sz w:val="24"/>
          <w:color w:val="black"/>
        </w:rPr>
        <w:t xml:space="preserve">2. Cuando el producto se elabore con agua y dos o más jugos (zumo) o pulpa de fruta concentrados o no, clarificados o no o la mezcla de estos. La fruta predominante será la que más sólidos solubles aporte a la formulación. </w:t>
      </w:r>
    </w:p>
    <w:p>
      <w:pPr>
        <w:jc w:val="both"/>
        <w:outlineLvl w:val="1"/>
      </w:pPr>
      <w:rPr>
        <w:sz w:val="24"/>
        <w:b/>
        <w:color w:val="black"/>
      </w:rPr>
    </w:p>
    <w:p>
      <w:pPr>
        <w:jc w:val="both"/>
        <w:outlineLvl w:val="1"/>
      </w:pPr>
      <w:r>
        <w:rPr>
          <w:rFonts w:hAnsi="Arial"/>
          <w:rFonts w:ascii="Arial"/>
          <w:sz w:val="24"/>
          <w:color w:val="black"/>
        </w:rPr>
        <w:t xml:space="preserve">3. Se podrá hacer la adición de azúcares, mieles, jarabes, edulcorantes o una mezcla de estos aditivos o aromatizantes permitidos en la normatividad sanitaria vigente. </w:t>
      </w:r>
    </w:p>
    <w:p>
      <w:pPr>
        <w:jc w:val="both"/>
        <w:outlineLvl w:val="1"/>
      </w:pPr>
      <w:rPr>
        <w:sz w:val="24"/>
        <w:b/>
        <w:color w:val="black"/>
      </w:rPr>
    </w:p>
    <w:p>
      <w:pPr>
        <w:jc w:val="both"/>
        <w:outlineLvl w:val="1"/>
      </w:pPr>
      <w:r>
        <w:rPr>
          <w:rFonts w:hAnsi="Arial"/>
          <w:rFonts w:ascii="Arial"/>
          <w:sz w:val="24"/>
          <w:color w:val="black"/>
        </w:rPr>
        <w:t xml:space="preserve">4. Se podrá utilizar Dióxido de Carbono CO2, como coadyuvante de elaboración, teniendo en cuenta las condiciones de uso de estas sustancias. </w:t>
      </w:r>
    </w:p>
    <w:p>
      <w:pPr>
        <w:jc w:val="both"/>
        <w:outlineLvl w:val="1"/>
      </w:pPr>
      <w:rPr>
        <w:sz w:val="24"/>
        <w:b/>
        <w:color w:val="black"/>
      </w:rPr>
    </w:p>
    <w:p>
      <w:pPr>
        <w:jc w:val="both"/>
        <w:outlineLvl w:val="1"/>
      </w:pPr>
      <w:r>
        <w:rPr>
          <w:rFonts w:hAnsi="Arial"/>
          <w:rFonts w:ascii="Arial"/>
          <w:sz w:val="24"/>
          <w:color w:val="black"/>
        </w:rPr>
        <w:t xml:space="preserve">5. Se podrá hacer la adición de azucares, mieles, jarabes, edulcorantes no calóricos a una mezcla de estos aditivos o aromatizantes permitidos en la normatividad sanitaria vigente. </w:t>
      </w:r>
    </w:p>
    <w:p>
      <w:pPr>
        <w:jc w:val="both"/>
        <w:outlineLvl w:val="1"/>
      </w:pPr>
      <w:rPr>
        <w:sz w:val="24"/>
        <w:b/>
        <w:color w:val="black"/>
      </w:rPr>
    </w:p>
    <w:p>
      <w:pPr>
        <w:jc w:val="both"/>
        <w:outlineLvl w:val="1"/>
      </w:pPr>
      <w:r>
        <w:rPr>
          <w:rFonts w:hAnsi="Arial"/>
          <w:rFonts w:ascii="Arial"/>
          <w:sz w:val="24"/>
          <w:color w:val="black"/>
        </w:rPr>
        <w:t xml:space="preserve">6.7.2 </w:t>
      </w:r>
      <w:r>
        <w:rPr>
          <w:rFonts w:hAnsi="Arial"/>
          <w:rFonts w:ascii="Arial"/>
          <w:sz w:val="24"/>
          <w:b/>
          <w:color w:val="black"/>
        </w:rPr>
        <w:t xml:space="preserve">Requisitos fisicoquímicos: </w:t>
      </w:r>
      <w:r>
        <w:rPr>
          <w:rFonts w:hAnsi="Arial"/>
          <w:rFonts w:ascii="Arial"/>
          <w:sz w:val="24"/>
          <w:color w:val="black"/>
        </w:rPr>
        <w:t xml:space="preserve">los productos deben cumplir con las especificaciones establecidas en la siguiente tabla:</w:t>
      </w:r>
    </w:p>
    <w:p>
      <w:pPr>
        <w:jc w:val="both"/>
        <w:outlineLvl w:val="1"/>
      </w:pPr>
      <w:rPr>
        <w:sz w:val="24"/>
        <w:b/>
        <w:color w:val="black"/>
      </w:rPr>
    </w:p>
    <w:p>
      <w:pPr>
        <w:jc w:val="center"/>
        <w:outlineLvl w:val="1"/>
      </w:pPr>
      <w:r>
        <w:rPr>
          <w:rFonts w:hAnsi="Arial"/>
          <w:rFonts w:ascii="Arial"/>
          <w:sz w:val="24"/>
          <w:color w:val="black"/>
        </w:rPr>
        <w:t xml:space="preserve">TABLA NÚMERO 14 </w:t>
      </w:r>
    </w:p>
    <w:p>
      <w:pPr>
        <w:jc w:val="center"/>
        <w:outlineLvl w:val="1"/>
      </w:pPr>
      <w:r>
        <w:rPr>
          <w:rFonts w:hAnsi="Arial"/>
          <w:rFonts w:ascii="Arial"/>
          <w:sz w:val="24"/>
          <w:b/>
          <w:color w:val="black"/>
        </w:rPr>
        <w:t xml:space="preserve">Requisitos fisicoquímicos bebida con jugo (zumo) o pulpa de fruta o concentrados de fruta, clarificados o no o la mezcla de estos </w:t>
      </w:r>
    </w:p>
    <w:tbl>
      <w:tblGrid>
        <w:gridCol w:w="6080"/>
        <w:gridCol w:w="1360"/>
        <w:gridCol w:w="1380"/>
      </w:tblGrid>
      <w:tblPr>
        <w:tblW w:w="8838" w:type="dxa"/>
        <w:tblBorders/>
      </w:tblPr>
      <w:tr>
        <w:trPr/>
        <w:tc>
          <w:tcPr>
            <w:tcW w:w="6099" w:type="dxa"/>
            <w:tcMar/>
            <w:tcBorders>
              <w:top w:val="single" w:sz="1" w:space="0" w:color="auto"/>
              <w:left w:val="single" w:sz="1" w:space="0" w:color="auto"/>
            </w:tcBorders>
          </w:tcPr>
          <w:p>
            <w:pPr>
              <w:jc w:val="center"/>
            </w:pPr>
            <w:r>
              <w:rPr>
                <w:rFonts w:hAnsi="Arial"/>
                <w:rFonts w:ascii="Arial"/>
                <w:sz w:val="20"/>
                <w:b/>
                <w:color w:val="black"/>
              </w:rPr>
              <w:t>Requisitos</w:t>
            </w:r>
          </w:p>
        </w:tc>
        <w:tc>
          <w:tcPr>
            <w:tcW w:w="1352" w:type="dxa"/>
            <w:tcMar/>
            <w:tcBorders>
              <w:top w:val="single" w:sz="1" w:space="0" w:color="auto"/>
              <w:left w:val="single" w:sz="1" w:space="0" w:color="auto"/>
            </w:tcBorders>
          </w:tcPr>
          <w:p>
            <w:pPr>
              <w:jc w:val="center"/>
            </w:pPr>
            <w:r>
              <w:rPr>
                <w:rFonts w:hAnsi="Arial"/>
                <w:rFonts w:ascii="Arial"/>
                <w:sz w:val="20"/>
                <w:b/>
                <w:color w:val="black"/>
              </w:rPr>
              <w:t>Minimo</w:t>
            </w:r>
          </w:p>
        </w:tc>
        <w:tc>
          <w:tcPr>
            <w:tcW w:w="1387"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Máximo</w:t>
            </w:r>
          </w:p>
        </w:tc>
      </w:tr>
      <w:tr>
        <w:trPr/>
        <w:tc>
          <w:tcPr>
            <w:tcW w:w="6099"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(°Brix) *</w:t>
            </w:r>
          </w:p>
        </w:tc>
        <w:tc>
          <w:tcPr>
            <w:tcW w:w="1352" w:type="dxa"/>
            <w:tcMar/>
            <w:tcBorders>
              <w:top w:val="single" w:sz="1" w:space="0" w:color="auto"/>
              <w:left w:val="single" w:sz="1" w:space="0" w:color="auto"/>
            </w:tcBorders>
          </w:tcPr>
          <w:p>
            <w:pPr>
              <w:jc w:val="center"/>
            </w:pPr>
            <w:r>
              <w:rPr>
                <w:rFonts w:hAnsi="Arial"/>
                <w:rFonts w:ascii="Arial"/>
                <w:sz w:val="20"/>
                <w:color w:val="black"/>
              </w:rPr>
              <w:t>10</w:t>
            </w:r>
          </w:p>
        </w:tc>
        <w:tc>
          <w:tcPr>
            <w:tcW w:w="138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 </w:t>
            </w:r>
          </w:p>
        </w:tc>
      </w:tr>
      <w:tr>
        <w:trPr/>
        <w:tc>
          <w:tcPr>
            <w:tcW w:w="6099" w:type="dxa"/>
            <w:tcMar/>
            <w:tcBorders>
              <w:top w:val="single" w:sz="1" w:space="0" w:color="auto"/>
              <w:left w:val="single" w:sz="1" w:space="0" w:color="auto"/>
            </w:tcBorders>
          </w:tcPr>
          <w:p>
            <w:pPr>
              <w:jc w:val="both"/>
            </w:pPr>
            <w:r>
              <w:rPr>
                <w:rFonts w:hAnsi="Arial"/>
                <w:rFonts w:ascii="Arial"/>
                <w:sz w:val="20"/>
                <w:color w:val="black"/>
              </w:rPr>
              <w:t xml:space="preserve">pH a 20°C</w:t>
            </w:r>
          </w:p>
        </w:tc>
        <w:tc>
          <w:tcPr>
            <w:tcW w:w="1352" w:type="dxa"/>
            <w:tcMar/>
            <w:tcBorders>
              <w:top w:val="single" w:sz="1" w:space="0" w:color="auto"/>
              <w:left w:val="single" w:sz="1" w:space="0" w:color="auto"/>
            </w:tcBorders>
          </w:tcPr>
          <w:p>
            <w:pPr>
              <w:jc w:val="center"/>
            </w:pPr>
            <w:r>
              <w:rPr>
                <w:rFonts w:hAnsi="Arial"/>
                <w:rFonts w:ascii="Arial"/>
                <w:sz w:val="20"/>
                <w:color w:val="black"/>
              </w:rPr>
              <w:t xml:space="preserve"> - </w:t>
            </w:r>
          </w:p>
        </w:tc>
        <w:tc>
          <w:tcPr>
            <w:tcW w:w="138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0.4</w:t>
            </w:r>
          </w:p>
        </w:tc>
      </w:tr>
      <w:tr>
        <w:trPr/>
        <w:tc>
          <w:tcPr>
            <w:tcW w:w="6099" w:type="dxa"/>
            <w:tcMar/>
            <w:tcBorders>
              <w:top w:val="single" w:sz="1" w:space="0" w:color="auto"/>
              <w:left w:val="single" w:sz="1" w:space="0" w:color="auto"/>
            </w:tcBorders>
          </w:tcPr>
          <w:p>
            <w:pPr>
              <w:jc w:val="both"/>
            </w:pPr>
            <w:r>
              <w:rPr>
                <w:rFonts w:hAnsi="Arial"/>
                <w:rFonts w:ascii="Arial"/>
                <w:sz w:val="20"/>
                <w:color w:val="black"/>
              </w:rPr>
              <w:t xml:space="preserve">Acidez titulable expresada como ácido cítrico en %</w:t>
            </w:r>
          </w:p>
        </w:tc>
        <w:tc>
          <w:tcPr>
            <w:tcW w:w="1352" w:type="dxa"/>
            <w:tcMar/>
            <w:tcBorders>
              <w:top w:val="single" w:sz="1" w:space="0" w:color="auto"/>
              <w:left w:val="single" w:sz="1" w:space="0" w:color="auto"/>
            </w:tcBorders>
          </w:tcPr>
          <w:p>
            <w:pPr>
              <w:jc w:val="center"/>
            </w:pPr>
            <w:r>
              <w:rPr>
                <w:rFonts w:hAnsi="Arial"/>
                <w:rFonts w:ascii="Arial"/>
                <w:sz w:val="20"/>
                <w:color w:val="black"/>
              </w:rPr>
              <w:t>0.2</w:t>
            </w:r>
          </w:p>
        </w:tc>
        <w:tc>
          <w:tcPr>
            <w:tcW w:w="138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 </w:t>
            </w:r>
          </w:p>
        </w:tc>
      </w:tr>
      <w:tr>
        <w:trPr/>
        <w:tc>
          <w:tcPr>
            <w:tcW w:w="609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Porcentaje mínimo de fruta % m/m**</w:t>
            </w:r>
          </w:p>
        </w:tc>
        <w:tc>
          <w:tcPr>
            <w:tcW w:w="135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 - </w:t>
            </w:r>
          </w:p>
        </w:tc>
        <w:tc>
          <w:tcPr>
            <w:tcW w:w="13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7.99</w:t>
            </w:r>
          </w:p>
        </w:tc>
      </w:tr>
    </w:tbl>
    <w:p>
      <w:pPr>
        <w:jc w:val="both"/>
        <w:outlineLvl w:val="1"/>
      </w:pPr>
      <w:r>
        <w:rPr>
          <w:rFonts w:hAnsi="Arial"/>
          <w:rFonts w:ascii="Arial"/>
          <w:sz w:val="24"/>
          <w:color w:val="black"/>
        </w:rPr>
        <w:t xml:space="preserve">*No se aplica al producto edulcorado por sustitución total o parcial del azúcar. </w:t>
      </w:r>
    </w:p>
    <w:p>
      <w:pPr>
        <w:jc w:val="both"/>
        <w:outlineLvl w:val="1"/>
      </w:pPr>
      <w:rPr>
        <w:sz w:val="24"/>
        <w:b/>
        <w:color w:val="black"/>
      </w:rPr>
    </w:p>
    <w:p>
      <w:pPr>
        <w:jc w:val="both"/>
        <w:outlineLvl w:val="1"/>
      </w:pPr>
      <w:r>
        <w:rPr>
          <w:rFonts w:hAnsi="Arial"/>
          <w:rFonts w:ascii="Arial"/>
          <w:sz w:val="24"/>
          <w:color w:val="black"/>
        </w:rPr>
        <w:t xml:space="preserve">6.7.3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las bebidas con jugo (zumo) o pulpa de frutas o concentrados de fruta, clarificados o no o la mezcla de estos, deben cumplir con los siguientes requisitos: </w:t>
      </w:r>
    </w:p>
    <w:p>
      <w:pPr>
        <w:jc w:val="both"/>
        <w:outlineLvl w:val="1"/>
      </w:pPr>
      <w:rPr>
        <w:sz w:val="24"/>
        <w:b/>
        <w:color w:val="black"/>
      </w:rPr>
    </w:p>
    <w:p>
      <w:pPr>
        <w:jc w:val="center"/>
        <w:outlineLvl w:val="1"/>
      </w:pPr>
      <w:r>
        <w:rPr>
          <w:rFonts w:hAnsi="Arial"/>
          <w:rFonts w:ascii="Arial"/>
          <w:sz w:val="24"/>
          <w:color w:val="black"/>
        </w:rPr>
        <w:t xml:space="preserve">TABLA NÚMERO 15 </w:t>
      </w:r>
    </w:p>
    <w:p>
      <w:pPr>
        <w:jc w:val="center"/>
        <w:outlineLvl w:val="1"/>
      </w:pPr>
      <w:r>
        <w:rPr>
          <w:rFonts w:hAnsi="Arial"/>
          <w:rFonts w:ascii="Arial"/>
          <w:sz w:val="24"/>
          <w:b/>
          <w:color w:val="black"/>
        </w:rPr>
        <w:t xml:space="preserve">Requisitos microbiológicos bebida con jugo (zumo) o pulpa de fruta o concentrados de fruta, clarificados o no o la mezcla de estos </w:t>
      </w:r>
    </w:p>
    <w:tbl>
      <w:tblGrid>
        <w:gridCol w:w="3180"/>
        <w:gridCol w:w="1880"/>
        <w:gridCol w:w="760"/>
        <w:gridCol w:w="1060"/>
        <w:gridCol w:w="1160"/>
        <w:gridCol w:w="780"/>
      </w:tblGrid>
      <w:tblPr>
        <w:tblW w:w="8838" w:type="dxa"/>
        <w:tblBorders/>
      </w:tblPr>
      <w:tr>
        <w:trPr/>
        <w:tc>
          <w:tcPr>
            <w:tcW w:w="3188" w:type="dxa"/>
            <w:tcMar/>
            <w:tcBorders>
              <w:top w:val="single" w:sz="1" w:space="0" w:color="auto"/>
              <w:left w:val="single" w:sz="1" w:space="0" w:color="auto"/>
            </w:tcBorders>
          </w:tcPr>
          <w:p>
            <w:pPr>
              <w:jc w:val="center"/>
            </w:pPr>
            <w:r>
              <w:rPr>
                <w:rFonts w:hAnsi="Arial"/>
                <w:rFonts w:ascii="Arial"/>
                <w:sz w:val="20"/>
                <w:b/>
                <w:color w:val="black"/>
              </w:rPr>
              <w:t xml:space="preserve">Producto </w:t>
            </w:r>
          </w:p>
        </w:tc>
        <w:tc>
          <w:tcPr>
            <w:tcW w:w="1872" w:type="dxa"/>
            <w:tcMar/>
            <w:tcBorders>
              <w:top w:val="single" w:sz="1" w:space="0" w:color="auto"/>
              <w:left w:val="single" w:sz="1" w:space="0" w:color="auto"/>
            </w:tcBorders>
          </w:tcPr>
          <w:p>
            <w:pPr>
              <w:jc w:val="center"/>
            </w:pPr>
            <w:r>
              <w:rPr>
                <w:rFonts w:hAnsi="Arial"/>
                <w:rFonts w:ascii="Arial"/>
                <w:sz w:val="20"/>
                <w:b/>
                <w:color w:val="black"/>
              </w:rPr>
              <w:t xml:space="preserve">Requisito </w:t>
            </w:r>
          </w:p>
        </w:tc>
        <w:tc>
          <w:tcPr>
            <w:tcW w:w="3778"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3188" w:type="dxa"/>
            <w:tcMar/>
            <w:tcBorders>
              <w:top w:val="single" w:sz="1" w:space="0" w:color="auto"/>
              <w:left w:val="single" w:sz="1" w:space="0" w:color="auto"/>
            </w:tcBorders>
          </w:tcPr>
          <w:p>
            <w:pPr>
              <w:jc w:val="both"/>
            </w:pPr>
            <w:r>
              <w:rPr>
                <w:rFonts w:hAnsi="Arial"/>
                <w:rFonts w:ascii="Arial"/>
                <w:sz w:val="20"/>
                <w:color w:val="black"/>
              </w:rPr>
              <w:t xml:space="preserve">Bebidas con jugo (zumo) o pulpa de frutas o concentrados de fruta, clarificados o no o la mezcla de estos, pasteurizados. </w:t>
            </w:r>
          </w:p>
        </w:tc>
        <w:tc>
          <w:tcPr>
            <w:tcW w:w="1872" w:type="dxa"/>
            <w:tcMar/>
            <w:tcBorders>
              <w:top w:val="single" w:sz="1" w:space="0" w:color="auto"/>
              <w:left w:val="single" w:sz="1" w:space="0" w:color="auto"/>
            </w:tcBorders>
          </w:tcPr>
          <w:p>
            <w:pPr>
              <w:jc w:val="both"/>
            </w:pPr>
            <w:r>
              <w:rPr>
                <w:rFonts w:hAnsi="Arial"/>
                <w:rFonts w:ascii="Arial"/>
                <w:sz w:val="20"/>
                <w:color w:val="black"/>
              </w:rPr>
              <w:t xml:space="preserve">Recuento de microorganismos mesófilos ufc/ g o ml </w:t>
            </w:r>
          </w:p>
        </w:tc>
        <w:tc>
          <w:tcPr>
            <w:tcW w:w="762"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075" w:type="dxa"/>
            <w:tcMar/>
            <w:tcBorders>
              <w:top w:val="single" w:sz="1" w:space="0" w:color="auto"/>
              <w:left w:val="single" w:sz="1" w:space="0" w:color="auto"/>
            </w:tcBorders>
          </w:tcPr>
          <w:p>
            <w:pPr>
              <w:jc w:val="center"/>
            </w:pPr>
            <w:r>
              <w:rPr>
                <w:rFonts w:hAnsi="Arial"/>
                <w:rFonts w:ascii="Arial"/>
                <w:sz w:val="20"/>
                <w:color w:val="black"/>
              </w:rPr>
              <w:t xml:space="preserve">1.000 </w:t>
            </w:r>
          </w:p>
        </w:tc>
        <w:tc>
          <w:tcPr>
            <w:tcW w:w="1143" w:type="dxa"/>
            <w:tcMar/>
            <w:tcBorders>
              <w:top w:val="single" w:sz="1" w:space="0" w:color="auto"/>
              <w:left w:val="single" w:sz="1" w:space="0" w:color="auto"/>
            </w:tcBorders>
          </w:tcPr>
          <w:p>
            <w:pPr>
              <w:jc w:val="center"/>
            </w:pPr>
            <w:r>
              <w:rPr>
                <w:rFonts w:hAnsi="Arial"/>
                <w:rFonts w:ascii="Arial"/>
                <w:sz w:val="20"/>
                <w:color w:val="black"/>
              </w:rPr>
              <w:t xml:space="preserve">3.000 </w:t>
            </w:r>
          </w:p>
        </w:tc>
        <w:tc>
          <w:tcPr>
            <w:tcW w:w="79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3188" w:type="dxa"/>
            <w:tcMar/>
            <w:tcBorders>
              <w:top w:val="single" w:sz="1" w:space="0" w:color="auto"/>
              <w:left w:val="single" w:sz="1" w:space="0" w:color="auto"/>
            </w:tcBorders>
          </w:tcPr>
          <w:p>
            <w:pPr>
              <w:jc w:val="both"/>
            </w:pPr>
            <w:rPr>
              <w:sz w:val="20"/>
              <w:color w:val="black"/>
            </w:rPr>
          </w:p>
        </w:tc>
        <w:tc>
          <w:tcPr>
            <w:tcW w:w="1872" w:type="dxa"/>
            <w:tcMar/>
            <w:tcBorders>
              <w:top w:val="single" w:sz="1" w:space="0" w:color="auto"/>
              <w:left w:val="single" w:sz="1" w:space="0" w:color="auto"/>
            </w:tcBorders>
          </w:tcPr>
          <w:p>
            <w:pPr>
              <w:jc w:val="both"/>
            </w:pPr>
            <w:r>
              <w:rPr>
                <w:rFonts w:hAnsi="Arial"/>
                <w:rFonts w:ascii="Arial"/>
                <w:sz w:val="20"/>
                <w:color w:val="black"/>
              </w:rPr>
              <w:t xml:space="preserve">Recuento de mohos y levaduras/g o ml </w:t>
            </w:r>
          </w:p>
        </w:tc>
        <w:tc>
          <w:tcPr>
            <w:tcW w:w="762" w:type="dxa"/>
            <w:tcMar/>
            <w:tcBorders>
              <w:top w:val="single" w:sz="1" w:space="0" w:color="auto"/>
              <w:left w:val="single" w:sz="1" w:space="0" w:color="auto"/>
            </w:tcBorders>
          </w:tcPr>
          <w:p>
            <w:pPr>
              <w:jc w:val="center"/>
            </w:pPr>
            <w:r>
              <w:rPr>
                <w:rFonts w:hAnsi="Arial"/>
                <w:rFonts w:ascii="Arial"/>
                <w:sz w:val="20"/>
                <w:color w:val="black"/>
              </w:rPr>
              <w:t xml:space="preserve">5 </w:t>
            </w:r>
          </w:p>
        </w:tc>
        <w:tc>
          <w:tcPr>
            <w:tcW w:w="1075" w:type="dxa"/>
            <w:tcMar/>
            <w:tcBorders>
              <w:top w:val="single" w:sz="1" w:space="0" w:color="auto"/>
              <w:left w:val="single" w:sz="1" w:space="0" w:color="auto"/>
            </w:tcBorders>
          </w:tcPr>
          <w:p>
            <w:pPr>
              <w:jc w:val="center"/>
            </w:pPr>
            <w:r>
              <w:rPr>
                <w:rFonts w:hAnsi="Arial"/>
                <w:rFonts w:ascii="Arial"/>
                <w:sz w:val="20"/>
                <w:color w:val="black"/>
              </w:rPr>
              <w:t xml:space="preserve">100 </w:t>
            </w:r>
          </w:p>
        </w:tc>
        <w:tc>
          <w:tcPr>
            <w:tcW w:w="1143" w:type="dxa"/>
            <w:tcMar/>
            <w:tcBorders>
              <w:top w:val="single" w:sz="1" w:space="0" w:color="auto"/>
              <w:left w:val="single" w:sz="1" w:space="0" w:color="auto"/>
            </w:tcBorders>
          </w:tcPr>
          <w:p>
            <w:pPr>
              <w:jc w:val="center"/>
            </w:pPr>
            <w:r>
              <w:rPr>
                <w:rFonts w:hAnsi="Arial"/>
                <w:rFonts w:ascii="Arial"/>
                <w:sz w:val="20"/>
                <w:color w:val="black"/>
              </w:rPr>
              <w:t xml:space="preserve">200 </w:t>
            </w:r>
          </w:p>
        </w:tc>
        <w:tc>
          <w:tcPr>
            <w:tcW w:w="79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 </w:t>
            </w:r>
          </w:p>
        </w:tc>
      </w:tr>
      <w:tr>
        <w:trPr/>
        <w:tc>
          <w:tcPr>
            <w:tcW w:w="318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Bebidas con jugo (zumo) o pulpa de fruta o concentrados de fruta, clarificados o no o la mezcla de estos sometidos a proceso de esterilidad comercial. </w:t>
            </w:r>
          </w:p>
        </w:tc>
        <w:tc>
          <w:tcPr>
            <w:tcW w:w="187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Microorganismos aerobios y anaerobios </w:t>
            </w:r>
          </w:p>
        </w:tc>
        <w:tc>
          <w:tcPr>
            <w:tcW w:w="76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5 </w:t>
            </w:r>
          </w:p>
        </w:tc>
        <w:tc>
          <w:tcPr>
            <w:tcW w:w="3016"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Prueba de esterilidad comercial: no debe presentar crecimiento bacteriano.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6.8 </w:t>
      </w:r>
      <w:r>
        <w:rPr>
          <w:rFonts w:hAnsi="Arial"/>
          <w:rFonts w:ascii="Arial"/>
          <w:sz w:val="24"/>
          <w:b/>
          <w:color w:val="black"/>
        </w:rPr>
        <w:t xml:space="preserve">Frutas en conserva </w:t>
      </w:r>
    </w:p>
    <w:p>
      <w:pPr>
        <w:jc w:val="both"/>
        <w:outlineLvl w:val="1"/>
      </w:pPr>
      <w:rPr>
        <w:sz w:val="24"/>
        <w:b/>
        <w:color w:val="black"/>
      </w:rPr>
    </w:p>
    <w:p>
      <w:pPr>
        <w:jc w:val="both"/>
        <w:outlineLvl w:val="1"/>
      </w:pPr>
      <w:r>
        <w:rPr>
          <w:rFonts w:hAnsi="Arial"/>
          <w:rFonts w:ascii="Arial"/>
          <w:sz w:val="24"/>
          <w:color w:val="black"/>
        </w:rPr>
        <w:t xml:space="preserve">6.8.1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Las frutas procesadas deben presentar el color, aroma y sabor característicos de la(s) fruta(s) con la cual han sido elaboradas y la textura, consistencia y apariencia que caracterizan al producto elaborado.</w:t>
      </w:r>
    </w:p>
    <w:p>
      <w:pPr>
        <w:jc w:val="both"/>
        <w:outlineLvl w:val="1"/>
      </w:pPr>
      <w:rPr>
        <w:sz w:val="24"/>
        <w:b/>
        <w:color w:val="black"/>
      </w:rPr>
    </w:p>
    <w:p>
      <w:pPr>
        <w:jc w:val="both"/>
        <w:outlineLvl w:val="1"/>
      </w:pPr>
      <w:r>
        <w:rPr>
          <w:rFonts w:hAnsi="Arial"/>
          <w:rFonts w:ascii="Arial"/>
          <w:sz w:val="24"/>
          <w:color w:val="black"/>
        </w:rPr>
        <w:t xml:space="preserve">2. Las frutas en conserva pueden envasarse en uno de los siguientes medios: </w:t>
      </w:r>
    </w:p>
    <w:p>
      <w:pPr>
        <w:jc w:val="both"/>
        <w:outlineLvl w:val="1"/>
      </w:pPr>
      <w:rPr>
        <w:sz w:val="24"/>
        <w:b/>
        <w:color w:val="black"/>
      </w:rPr>
    </w:p>
    <w:p>
      <w:pPr>
        <w:jc w:val="both"/>
        <w:outlineLvl w:val="1"/>
      </w:pPr>
      <w:r>
        <w:rPr>
          <w:rFonts w:hAnsi="Arial"/>
          <w:rFonts w:ascii="Arial"/>
          <w:sz w:val="24"/>
          <w:color w:val="black"/>
        </w:rPr>
        <w:t xml:space="preserve">a) Agua: en cuyo caso el agua es el único medio de cobertura; </w:t>
      </w:r>
    </w:p>
    <w:p>
      <w:pPr>
        <w:jc w:val="both"/>
        <w:outlineLvl w:val="1"/>
      </w:pPr>
      <w:rPr>
        <w:sz w:val="24"/>
        <w:b/>
        <w:color w:val="black"/>
      </w:rPr>
    </w:p>
    <w:p>
      <w:pPr>
        <w:jc w:val="both"/>
        <w:outlineLvl w:val="1"/>
      </w:pPr>
      <w:r>
        <w:rPr>
          <w:rFonts w:hAnsi="Arial"/>
          <w:rFonts w:ascii="Arial"/>
          <w:sz w:val="24"/>
          <w:color w:val="black"/>
        </w:rPr>
        <w:t xml:space="preserve">b) Agua y jugo (zumo) de fruta, en cuyo caso, el agua y el(los) jugo(s) (zumo(s)) de fruta de las frutas especificadas, es el único medio líquido de cobertura; </w:t>
      </w:r>
    </w:p>
    <w:p>
      <w:pPr>
        <w:jc w:val="both"/>
        <w:outlineLvl w:val="1"/>
      </w:pPr>
      <w:rPr>
        <w:sz w:val="24"/>
        <w:b/>
        <w:color w:val="black"/>
      </w:rPr>
    </w:p>
    <w:p>
      <w:pPr>
        <w:jc w:val="both"/>
        <w:outlineLvl w:val="1"/>
      </w:pPr>
      <w:r>
        <w:rPr>
          <w:rFonts w:hAnsi="Arial"/>
          <w:rFonts w:ascii="Arial"/>
          <w:sz w:val="24"/>
          <w:color w:val="black"/>
        </w:rPr>
        <w:t xml:space="preserve">c) Jugo (zumo) de fruta en cuyo caso, uno o más jugos (zumos) de frutas de las frutas especificadas que pueden colarse o filtrarse, es el único medio de cobertura líquido; </w:t>
      </w:r>
    </w:p>
    <w:p>
      <w:pPr>
        <w:jc w:val="both"/>
        <w:outlineLvl w:val="1"/>
      </w:pPr>
      <w:rPr>
        <w:sz w:val="24"/>
        <w:b/>
        <w:color w:val="black"/>
      </w:rPr>
    </w:p>
    <w:p>
      <w:pPr>
        <w:jc w:val="both"/>
        <w:outlineLvl w:val="1"/>
      </w:pPr>
      <w:r>
        <w:rPr>
          <w:rFonts w:hAnsi="Arial"/>
          <w:rFonts w:ascii="Arial"/>
          <w:sz w:val="24"/>
          <w:color w:val="black"/>
        </w:rPr>
        <w:t xml:space="preserve">d) Jarabe o almíbar: cualquiera de los medios de cobertura anteriores (a) o (c) pueden estar adicionados con uno o más de los siguientes azúcares: sacarosa, jarabe de azúcar invertido, dextrosa, jarabe de glucosa seco, jarabe de glucosa, fructosa y jarabe de fructosa. </w:t>
      </w:r>
    </w:p>
    <w:p>
      <w:pPr>
        <w:jc w:val="both"/>
        <w:outlineLvl w:val="1"/>
      </w:pPr>
      <w:rPr>
        <w:sz w:val="24"/>
        <w:b/>
        <w:color w:val="black"/>
      </w:rPr>
    </w:p>
    <w:p>
      <w:pPr>
        <w:jc w:val="both"/>
        <w:outlineLvl w:val="1"/>
      </w:pPr>
      <w:r>
        <w:rPr>
          <w:rFonts w:hAnsi="Arial"/>
          <w:rFonts w:ascii="Arial"/>
          <w:sz w:val="24"/>
          <w:color w:val="black"/>
        </w:rPr>
        <w:t xml:space="preserve">3. Las frutas en conserva ácidas, acidificadas o de baja acidez envasadas herméticamente deben dar cumplimiento a lo establecido en la Resolución número 2195 de 2010 en cuanto a parámetros microbiológicos y condiciones de proceso, o en las normas que la modifiquen, adicionen o sustituyan. </w:t>
      </w:r>
    </w:p>
    <w:p>
      <w:pPr>
        <w:jc w:val="both"/>
        <w:outlineLvl w:val="1"/>
      </w:pPr>
      <w:rPr>
        <w:sz w:val="24"/>
        <w:b/>
        <w:color w:val="black"/>
      </w:rPr>
    </w:p>
    <w:p>
      <w:pPr>
        <w:jc w:val="both"/>
        <w:outlineLvl w:val="1"/>
      </w:pPr>
      <w:r>
        <w:rPr>
          <w:rFonts w:hAnsi="Arial"/>
          <w:rFonts w:ascii="Arial"/>
          <w:sz w:val="24"/>
          <w:color w:val="black"/>
        </w:rPr>
        <w:t xml:space="preserve">6.9 </w:t>
      </w:r>
      <w:r>
        <w:rPr>
          <w:rFonts w:hAnsi="Arial"/>
          <w:rFonts w:ascii="Arial"/>
          <w:sz w:val="24"/>
          <w:b/>
          <w:color w:val="black"/>
        </w:rPr>
        <w:t xml:space="preserve">Frutas encurtidas </w:t>
      </w:r>
    </w:p>
    <w:p>
      <w:pPr>
        <w:jc w:val="both"/>
        <w:outlineLvl w:val="1"/>
      </w:pPr>
      <w:rPr>
        <w:sz w:val="24"/>
        <w:b/>
        <w:color w:val="black"/>
      </w:rPr>
    </w:p>
    <w:p>
      <w:pPr>
        <w:jc w:val="both"/>
        <w:outlineLvl w:val="1"/>
      </w:pPr>
      <w:r>
        <w:rPr>
          <w:rFonts w:hAnsi="Arial"/>
          <w:rFonts w:ascii="Arial"/>
          <w:sz w:val="24"/>
          <w:color w:val="black"/>
        </w:rPr>
        <w:t xml:space="preserve">6.9.1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Los encurtidos deben estar compuestos de una o más variedades de fruta y estar envasados con un medio de cobertura líquido o semilíquido apropiado con ingredientes adecuados al tipo y variedad del producto encurtido, asegurando un equilibrio de pH no inferior a 4,6. </w:t>
      </w:r>
    </w:p>
    <w:p>
      <w:pPr>
        <w:jc w:val="both"/>
        <w:outlineLvl w:val="1"/>
      </w:pPr>
      <w:rPr>
        <w:sz w:val="24"/>
        <w:b/>
        <w:color w:val="black"/>
      </w:rPr>
    </w:p>
    <w:p>
      <w:pPr>
        <w:jc w:val="both"/>
        <w:outlineLvl w:val="1"/>
      </w:pPr>
      <w:r>
        <w:rPr>
          <w:rFonts w:hAnsi="Arial"/>
          <w:rFonts w:ascii="Arial"/>
          <w:sz w:val="24"/>
          <w:color w:val="black"/>
        </w:rPr>
        <w:t xml:space="preserve">2. Medios de cobertura: la base de estos líquidos de cobertura o de gobierno podrán estar constituidos principalmente por agua; sin embargo, el medio de cobertura podrá contener: </w:t>
      </w:r>
    </w:p>
    <w:p>
      <w:pPr>
        <w:jc w:val="both"/>
        <w:outlineLvl w:val="1"/>
      </w:pPr>
      <w:rPr>
        <w:sz w:val="24"/>
        <w:b/>
        <w:color w:val="black"/>
      </w:rPr>
    </w:p>
    <w:p>
      <w:pPr>
        <w:jc w:val="both"/>
        <w:outlineLvl w:val="1"/>
      </w:pPr>
      <w:r>
        <w:rPr>
          <w:rFonts w:hAnsi="Arial"/>
          <w:rFonts w:ascii="Arial"/>
          <w:sz w:val="24"/>
          <w:color w:val="black"/>
        </w:rPr>
        <w:t xml:space="preserve">a) Sal; </w:t>
      </w:r>
    </w:p>
    <w:p>
      <w:pPr>
        <w:jc w:val="both"/>
        <w:outlineLvl w:val="1"/>
      </w:pPr>
      <w:rPr>
        <w:sz w:val="24"/>
        <w:b/>
        <w:color w:val="black"/>
      </w:rPr>
    </w:p>
    <w:p>
      <w:pPr>
        <w:jc w:val="both"/>
        <w:outlineLvl w:val="1"/>
      </w:pPr>
      <w:r>
        <w:rPr>
          <w:rFonts w:hAnsi="Arial"/>
          <w:rFonts w:ascii="Arial"/>
          <w:sz w:val="24"/>
          <w:color w:val="black"/>
        </w:rPr>
        <w:t xml:space="preserve">b) Azúcares, jarabes, y/o productos alimentarios que confieren un sabor dulce tales como la miel; </w:t>
      </w:r>
    </w:p>
    <w:p>
      <w:pPr>
        <w:jc w:val="both"/>
        <w:outlineLvl w:val="1"/>
      </w:pPr>
      <w:rPr>
        <w:sz w:val="24"/>
        <w:b/>
        <w:color w:val="black"/>
      </w:rPr>
    </w:p>
    <w:p>
      <w:pPr>
        <w:jc w:val="both"/>
        <w:outlineLvl w:val="1"/>
      </w:pPr>
      <w:r>
        <w:rPr>
          <w:rFonts w:hAnsi="Arial"/>
          <w:rFonts w:ascii="Arial"/>
          <w:sz w:val="24"/>
          <w:color w:val="black"/>
        </w:rPr>
        <w:t xml:space="preserve">c) Plantas aromáticas, especias o extractos de las mismas, condimentos (aderezos); </w:t>
      </w:r>
    </w:p>
    <w:p>
      <w:pPr>
        <w:jc w:val="both"/>
        <w:outlineLvl w:val="1"/>
      </w:pPr>
      <w:rPr>
        <w:sz w:val="24"/>
        <w:b/>
        <w:color w:val="black"/>
      </w:rPr>
    </w:p>
    <w:p>
      <w:pPr>
        <w:jc w:val="both"/>
        <w:outlineLvl w:val="1"/>
      </w:pPr>
      <w:r>
        <w:rPr>
          <w:rFonts w:hAnsi="Arial"/>
          <w:rFonts w:ascii="Arial"/>
          <w:sz w:val="24"/>
          <w:color w:val="black"/>
        </w:rPr>
        <w:t xml:space="preserve">d) Vinagre; </w:t>
      </w:r>
    </w:p>
    <w:p>
      <w:pPr>
        <w:jc w:val="both"/>
        <w:outlineLvl w:val="1"/>
      </w:pPr>
      <w:rPr>
        <w:sz w:val="24"/>
        <w:b/>
        <w:color w:val="black"/>
      </w:rPr>
    </w:p>
    <w:p>
      <w:pPr>
        <w:jc w:val="both"/>
        <w:outlineLvl w:val="1"/>
      </w:pPr>
      <w:r>
        <w:rPr>
          <w:rFonts w:hAnsi="Arial"/>
          <w:rFonts w:ascii="Arial"/>
          <w:sz w:val="24"/>
          <w:color w:val="black"/>
        </w:rPr>
        <w:t xml:space="preserve">e) Zumos (jugos); </w:t>
      </w:r>
    </w:p>
    <w:p>
      <w:pPr>
        <w:jc w:val="both"/>
        <w:outlineLvl w:val="1"/>
      </w:pPr>
      <w:rPr>
        <w:sz w:val="24"/>
        <w:b/>
        <w:color w:val="black"/>
      </w:rPr>
    </w:p>
    <w:p>
      <w:pPr>
        <w:jc w:val="both"/>
        <w:outlineLvl w:val="1"/>
      </w:pPr>
      <w:r>
        <w:rPr>
          <w:rFonts w:hAnsi="Arial"/>
          <w:rFonts w:ascii="Arial"/>
          <w:sz w:val="24"/>
          <w:color w:val="black"/>
        </w:rPr>
        <w:t xml:space="preserve">f) Aceite. </w:t>
      </w:r>
    </w:p>
    <w:p>
      <w:pPr>
        <w:jc w:val="both"/>
        <w:outlineLvl w:val="1"/>
      </w:pPr>
      <w:rPr>
        <w:sz w:val="24"/>
        <w:b/>
        <w:color w:val="black"/>
      </w:rPr>
    </w:p>
    <w:p>
      <w:pPr>
        <w:jc w:val="both"/>
        <w:outlineLvl w:val="1"/>
      </w:pPr>
      <w:r>
        <w:rPr>
          <w:rFonts w:hAnsi="Arial"/>
          <w:rFonts w:ascii="Arial"/>
          <w:sz w:val="24"/>
          <w:color w:val="black"/>
        </w:rPr>
        <w:t xml:space="preserve">3. Las frutas encurtidas de baja acidez envasadas herméticamente deben dar cumplimiento a lo establecido en la Resolución número </w:t>
      </w:r>
      <w:r>
        <w:fldChar w:fldCharType="begin"/>
      </w:r>
      <w:r>
        <w:instrText>HYPERLINK "http://www.redjurista.com/document.aspx?ajcode=r_mps_2195_2010&amp;arts=Inicio"</w:instrText>
      </w:r>
      <w:r>
        <w:fldChar w:fldCharType="separate"/>
      </w:r>
      <w:r>
        <w:rPr>
          <w:rFonts w:hAnsi="Arial"/>
          <w:rFonts w:ascii="Arial"/>
          <w:sz w:val="24"/>
          <w:u w:val="single"/>
          <w:color w:val="black"/>
        </w:rPr>
        <w:t>2195</w:t>
      </w:r>
      <w:r>
        <w:fldChar w:fldCharType="end"/>
      </w:r>
      <w:r>
        <w:rPr>
          <w:rFonts w:hAnsi="Arial"/>
          <w:rFonts w:ascii="Arial"/>
          <w:sz w:val="24"/>
          <w:u w:val="none"/>
          <w:color w:val="black"/>
        </w:rPr>
        <w:t xml:space="preserve"> de 2010 o en las normas que la modifiquen, adicionen o sustituyan. </w:t>
      </w:r>
    </w:p>
    <w:p>
      <w:pPr>
        <w:jc w:val="both"/>
        <w:outlineLvl w:val="1"/>
      </w:pPr>
      <w:rPr>
        <w:sz w:val="24"/>
        <w:b/>
        <w:color w:val="black"/>
      </w:rPr>
    </w:p>
    <w:p>
      <w:pPr>
        <w:jc w:val="both"/>
        <w:outlineLvl w:val="1"/>
      </w:pPr>
      <w:r>
        <w:rPr>
          <w:rFonts w:hAnsi="Arial"/>
          <w:rFonts w:ascii="Arial"/>
          <w:sz w:val="24"/>
          <w:color w:val="black"/>
        </w:rPr>
        <w:t xml:space="preserve">6.9.2 </w:t>
      </w:r>
      <w:r>
        <w:rPr>
          <w:rFonts w:hAnsi="Arial"/>
          <w:rFonts w:ascii="Arial"/>
          <w:sz w:val="24"/>
          <w:b/>
          <w:color w:val="black"/>
        </w:rPr>
        <w:t xml:space="preserve">Requisitos fisicoquímicos: </w:t>
      </w:r>
      <w:r>
        <w:rPr>
          <w:rFonts w:hAnsi="Arial"/>
          <w:rFonts w:ascii="Arial"/>
          <w:sz w:val="24"/>
          <w:color w:val="black"/>
        </w:rPr>
        <w:t xml:space="preserve">Las frutas encurtidas deben: </w:t>
      </w:r>
    </w:p>
    <w:p>
      <w:pPr>
        <w:jc w:val="both"/>
        <w:outlineLvl w:val="1"/>
      </w:pPr>
      <w:rPr>
        <w:sz w:val="24"/>
        <w:b/>
        <w:color w:val="black"/>
      </w:rPr>
    </w:p>
    <w:p>
      <w:pPr>
        <w:jc w:val="both"/>
        <w:outlineLvl w:val="1"/>
      </w:pPr>
      <w:r>
        <w:rPr>
          <w:rFonts w:hAnsi="Arial"/>
          <w:rFonts w:ascii="Arial"/>
          <w:sz w:val="24"/>
          <w:color w:val="black"/>
        </w:rPr>
        <w:t xml:space="preserve">1. Contener porcentaje de aceite en el producto no menor del 10% en peso, cuando su líquido de gobierno sea aceite. </w:t>
      </w:r>
    </w:p>
    <w:p>
      <w:pPr>
        <w:jc w:val="both"/>
        <w:outlineLvl w:val="1"/>
      </w:pPr>
      <w:rPr>
        <w:sz w:val="24"/>
        <w:b/>
        <w:color w:val="black"/>
      </w:rPr>
    </w:p>
    <w:p>
      <w:pPr>
        <w:jc w:val="both"/>
        <w:outlineLvl w:val="1"/>
      </w:pPr>
      <w:r>
        <w:rPr>
          <w:rFonts w:hAnsi="Arial"/>
          <w:rFonts w:ascii="Arial"/>
          <w:sz w:val="24"/>
          <w:color w:val="black"/>
        </w:rPr>
        <w:t xml:space="preserve">2. En el caso de las frutas encurtidas en salmuera o en un medio acidificado, el porcentaje de sal en el líquido de cobertura o la acidez del medio debe ser suficiente para asegurar la calidad y la conservación adecuada del producto. </w:t>
      </w:r>
    </w:p>
    <w:p>
      <w:pPr>
        <w:jc w:val="both"/>
        <w:outlineLvl w:val="1"/>
      </w:pPr>
      <w:rPr>
        <w:sz w:val="24"/>
        <w:b/>
        <w:color w:val="black"/>
      </w:rPr>
    </w:p>
    <w:p>
      <w:pPr>
        <w:jc w:val="both"/>
        <w:outlineLvl w:val="1"/>
      </w:pPr>
      <w:r>
        <w:rPr>
          <w:rFonts w:hAnsi="Arial"/>
          <w:rFonts w:ascii="Arial"/>
          <w:sz w:val="24"/>
          <w:color w:val="black"/>
        </w:rPr>
        <w:t xml:space="preserve">3. La concentración de la salmuera debe declararse en función de grados Baume o grados de salinidad. </w:t>
      </w:r>
    </w:p>
    <w:p>
      <w:pPr>
        <w:jc w:val="both"/>
        <w:outlineLvl w:val="1"/>
      </w:pPr>
      <w:rPr>
        <w:sz w:val="24"/>
        <w:b/>
        <w:color w:val="black"/>
      </w:rPr>
    </w:p>
    <w:p>
      <w:pPr>
        <w:jc w:val="both"/>
        <w:outlineLvl w:val="1"/>
      </w:pPr>
      <w:r>
        <w:rPr>
          <w:rFonts w:hAnsi="Arial"/>
          <w:rFonts w:ascii="Arial"/>
          <w:sz w:val="24"/>
          <w:color w:val="black"/>
        </w:rPr>
        <w:t xml:space="preserve">6.9.3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A continuación se enlistan los requisitos microbiológicos que deben cumplir las frutas encurtidas que no están envasadas herméticamente. </w:t>
      </w:r>
    </w:p>
    <w:p>
      <w:pPr>
        <w:jc w:val="both"/>
        <w:outlineLvl w:val="1"/>
      </w:pPr>
      <w:rPr>
        <w:sz w:val="24"/>
        <w:b/>
        <w:color w:val="black"/>
      </w:rPr>
    </w:p>
    <w:p>
      <w:pPr>
        <w:jc w:val="center"/>
        <w:outlineLvl w:val="1"/>
      </w:pPr>
      <w:r>
        <w:rPr>
          <w:rFonts w:hAnsi="Arial"/>
          <w:rFonts w:ascii="Arial"/>
          <w:sz w:val="24"/>
          <w:color w:val="black"/>
        </w:rPr>
        <w:t xml:space="preserve">TABLA NÚMERO 16 </w:t>
      </w:r>
    </w:p>
    <w:p>
      <w:pPr>
        <w:jc w:val="center"/>
        <w:outlineLvl w:val="1"/>
      </w:pPr>
      <w:r>
        <w:rPr>
          <w:rFonts w:hAnsi="Arial"/>
          <w:rFonts w:ascii="Arial"/>
          <w:sz w:val="24"/>
          <w:b/>
          <w:color w:val="black"/>
        </w:rPr>
        <w:t xml:space="preserve">Requisitos microbiológicos para frutas encurtidas </w:t>
      </w:r>
    </w:p>
    <w:tbl>
      <w:tblGrid>
        <w:gridCol w:w="4880"/>
        <w:gridCol w:w="960"/>
        <w:gridCol w:w="1040"/>
        <w:gridCol w:w="980"/>
        <w:gridCol w:w="960"/>
      </w:tblGrid>
      <w:tblPr>
        <w:tblW w:w="8838" w:type="dxa"/>
        <w:tblBorders/>
      </w:tblPr>
      <w:tr>
        <w:trPr/>
        <w:tc>
          <w:tcPr>
            <w:tcW w:w="4886" w:type="dxa"/>
            <w:tcMar/>
            <w:tcBorders>
              <w:top w:val="single" w:sz="1" w:space="0" w:color="auto"/>
              <w:left w:val="single" w:sz="1" w:space="0" w:color="auto"/>
            </w:tcBorders>
          </w:tcPr>
          <w:p>
            <w:pPr>
              <w:jc w:val="center"/>
            </w:pPr>
            <w:r>
              <w:rPr>
                <w:rFonts w:hAnsi="Arial"/>
                <w:rFonts w:ascii="Arial"/>
                <w:sz w:val="20"/>
                <w:b/>
                <w:color w:val="black"/>
              </w:rPr>
              <w:t xml:space="preserve">Requisito </w:t>
            </w:r>
          </w:p>
        </w:tc>
        <w:tc>
          <w:tcPr>
            <w:tcW w:w="3952"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488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Recuento de mohos y levaduras/g o ml </w:t>
            </w:r>
          </w:p>
        </w:tc>
        <w:tc>
          <w:tcPr>
            <w:tcW w:w="97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 </w:t>
            </w:r>
          </w:p>
        </w:tc>
        <w:tc>
          <w:tcPr>
            <w:tcW w:w="104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 </w:t>
            </w:r>
          </w:p>
        </w:tc>
        <w:tc>
          <w:tcPr>
            <w:tcW w:w="97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 </w:t>
            </w:r>
          </w:p>
        </w:tc>
        <w:tc>
          <w:tcPr>
            <w:tcW w:w="97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1 </w:t>
            </w:r>
          </w:p>
        </w:tc>
      </w:tr>
    </w:tbl>
    <w:p>
      <w:pPr>
        <w:jc w:val="both"/>
      </w:pPr>
      <w:rPr>
        <w:sz w:val="20"/>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6.10 </w:t>
      </w:r>
      <w:r>
        <w:rPr>
          <w:rFonts w:hAnsi="Arial"/>
          <w:rFonts w:ascii="Arial"/>
          <w:sz w:val="24"/>
          <w:b/>
          <w:color w:val="black"/>
        </w:rPr>
        <w:t xml:space="preserve">Frutas deshidratadas o desecadas </w:t>
      </w:r>
    </w:p>
    <w:p>
      <w:pPr>
        <w:jc w:val="both"/>
        <w:outlineLvl w:val="1"/>
      </w:pPr>
      <w:rPr>
        <w:sz w:val="24"/>
        <w:b/>
        <w:color w:val="black"/>
      </w:rPr>
    </w:p>
    <w:p>
      <w:pPr>
        <w:jc w:val="both"/>
        <w:outlineLvl w:val="1"/>
      </w:pPr>
      <w:r>
        <w:rPr>
          <w:rFonts w:hAnsi="Arial"/>
          <w:rFonts w:ascii="Arial"/>
          <w:sz w:val="24"/>
          <w:color w:val="black"/>
        </w:rPr>
        <w:t xml:space="preserve">6.10.1 </w:t>
      </w:r>
      <w:r>
        <w:rPr>
          <w:rFonts w:hAnsi="Arial"/>
          <w:rFonts w:ascii="Arial"/>
          <w:sz w:val="24"/>
          <w:b/>
          <w:color w:val="black"/>
        </w:rPr>
        <w:t xml:space="preserve">Requisitos generales </w:t>
      </w:r>
    </w:p>
    <w:p>
      <w:pPr>
        <w:jc w:val="both"/>
        <w:outlineLvl w:val="1"/>
      </w:pPr>
      <w:rPr>
        <w:sz w:val="24"/>
        <w:b/>
        <w:color w:val="black"/>
      </w:rPr>
    </w:p>
    <w:p>
      <w:pPr>
        <w:jc w:val="both"/>
        <w:outlineLvl w:val="1"/>
      </w:pPr>
      <w:r>
        <w:rPr>
          <w:rFonts w:hAnsi="Arial"/>
          <w:rFonts w:ascii="Arial"/>
          <w:sz w:val="24"/>
          <w:color w:val="black"/>
        </w:rPr>
        <w:t xml:space="preserve">1. Los productos incluidos en este grupo de alimentos deben contener mínimo 12% de humedad. </w:t>
      </w:r>
    </w:p>
    <w:p>
      <w:pPr>
        <w:jc w:val="both"/>
        <w:outlineLvl w:val="1"/>
      </w:pPr>
      <w:rPr>
        <w:sz w:val="24"/>
        <w:b/>
        <w:color w:val="black"/>
      </w:rPr>
    </w:p>
    <w:p>
      <w:pPr>
        <w:jc w:val="both"/>
        <w:outlineLvl w:val="1"/>
      </w:pPr>
      <w:r>
        <w:rPr>
          <w:rFonts w:hAnsi="Arial"/>
          <w:rFonts w:ascii="Arial"/>
          <w:sz w:val="24"/>
          <w:color w:val="black"/>
        </w:rPr>
        <w:t xml:space="preserve">2. Las frutas antes de ser deshidratadas pueden ser sometidas a pretratamiento con el objetivo de inactivar enzimas, destruir sustratos, limpiar el producto o favorecer la rehidratación. Estos procesos dependerán de las propiedades de las frutas y del método de secado a utilizar. </w:t>
      </w:r>
    </w:p>
    <w:p>
      <w:pPr>
        <w:jc w:val="both"/>
        <w:outlineLvl w:val="1"/>
      </w:pPr>
      <w:rPr>
        <w:sz w:val="24"/>
        <w:b/>
        <w:color w:val="black"/>
      </w:rPr>
    </w:p>
    <w:p>
      <w:pPr>
        <w:jc w:val="both"/>
        <w:outlineLvl w:val="1"/>
      </w:pPr>
      <w:r>
        <w:rPr>
          <w:rFonts w:hAnsi="Arial"/>
          <w:rFonts w:ascii="Arial"/>
          <w:sz w:val="24"/>
          <w:color w:val="black"/>
        </w:rPr>
        <w:t xml:space="preserve">6.10.2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A continuación se listan los requisitos microbiológicos que deben cumplir las frutas deshidratadas o desecadas: </w:t>
      </w:r>
    </w:p>
    <w:p>
      <w:pPr>
        <w:jc w:val="both"/>
        <w:outlineLvl w:val="1"/>
      </w:pPr>
      <w:rPr>
        <w:sz w:val="24"/>
        <w:b/>
        <w:color w:val="black"/>
      </w:rPr>
    </w:p>
    <w:p>
      <w:pPr>
        <w:jc w:val="center"/>
        <w:outlineLvl w:val="1"/>
      </w:pPr>
      <w:r>
        <w:rPr>
          <w:rFonts w:hAnsi="Arial"/>
          <w:rFonts w:ascii="Arial"/>
          <w:sz w:val="24"/>
          <w:color w:val="black"/>
        </w:rPr>
        <w:t xml:space="preserve">TABLA NÚMERO 17 </w:t>
      </w:r>
    </w:p>
    <w:p>
      <w:pPr>
        <w:jc w:val="center"/>
        <w:outlineLvl w:val="1"/>
      </w:pPr>
      <w:r>
        <w:rPr>
          <w:rFonts w:hAnsi="Arial"/>
          <w:rFonts w:ascii="Arial"/>
          <w:sz w:val="24"/>
          <w:b/>
          <w:color w:val="black"/>
        </w:rPr>
        <w:t xml:space="preserve">Requisitos microbiológicos para frutas deshidratadas </w:t>
      </w:r>
    </w:p>
    <w:tbl>
      <w:tblGrid>
        <w:gridCol w:w="4280"/>
        <w:gridCol w:w="1080"/>
        <w:gridCol w:w="1140"/>
        <w:gridCol w:w="1220"/>
        <w:gridCol w:w="1100"/>
      </w:tblGrid>
      <w:tblPr>
        <w:tblW w:w="8838" w:type="dxa"/>
        <w:tblBorders/>
      </w:tblPr>
      <w:tr>
        <w:trPr/>
        <w:tc>
          <w:tcPr>
            <w:tcW w:w="4297"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075" w:type="dxa"/>
            <w:tcMar/>
            <w:tcBorders>
              <w:top w:val="single" w:sz="1" w:space="0" w:color="auto"/>
              <w:left w:val="single" w:sz="1" w:space="0" w:color="auto"/>
            </w:tcBorders>
          </w:tcPr>
          <w:p>
            <w:pPr>
              <w:jc w:val="center"/>
            </w:pPr>
            <w:r>
              <w:rPr>
                <w:rFonts w:hAnsi="Arial"/>
                <w:rFonts w:ascii="Arial"/>
                <w:sz w:val="20"/>
                <w:b/>
                <w:color w:val="black"/>
              </w:rPr>
              <w:t xml:space="preserve">n </w:t>
            </w:r>
          </w:p>
        </w:tc>
        <w:tc>
          <w:tcPr>
            <w:tcW w:w="1143" w:type="dxa"/>
            <w:tcMar/>
            <w:tcBorders>
              <w:top w:val="single" w:sz="1" w:space="0" w:color="auto"/>
              <w:left w:val="single" w:sz="1" w:space="0" w:color="auto"/>
            </w:tcBorders>
          </w:tcPr>
          <w:p>
            <w:pPr>
              <w:jc w:val="center"/>
            </w:pPr>
            <w:r>
              <w:rPr>
                <w:rFonts w:hAnsi="Arial"/>
                <w:rFonts w:ascii="Arial"/>
                <w:sz w:val="20"/>
                <w:b/>
                <w:color w:val="black"/>
              </w:rPr>
              <w:t xml:space="preserve">M </w:t>
            </w:r>
          </w:p>
        </w:tc>
        <w:tc>
          <w:tcPr>
            <w:tcW w:w="1213" w:type="dxa"/>
            <w:tcMar/>
            <w:tcBorders>
              <w:top w:val="single" w:sz="1" w:space="0" w:color="auto"/>
              <w:left w:val="single" w:sz="1" w:space="0" w:color="auto"/>
            </w:tcBorders>
          </w:tcPr>
          <w:p>
            <w:pPr>
              <w:jc w:val="center"/>
            </w:pPr>
            <w:r>
              <w:rPr>
                <w:rFonts w:hAnsi="Arial"/>
                <w:rFonts w:ascii="Arial"/>
                <w:sz w:val="20"/>
                <w:b/>
                <w:color w:val="black"/>
              </w:rPr>
              <w:t xml:space="preserve">M </w:t>
            </w:r>
          </w:p>
        </w:tc>
        <w:tc>
          <w:tcPr>
            <w:tcW w:w="1110"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 </w:t>
            </w:r>
          </w:p>
        </w:tc>
      </w:tr>
      <w:tr>
        <w:trPr/>
        <w:tc>
          <w:tcPr>
            <w:tcW w:w="4297"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Recuento de mohos y levaduras/g o ml </w:t>
            </w:r>
          </w:p>
        </w:tc>
        <w:tc>
          <w:tcPr>
            <w:tcW w:w="107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5 </w:t>
            </w:r>
          </w:p>
        </w:tc>
        <w:tc>
          <w:tcPr>
            <w:tcW w:w="1143"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10 </w:t>
            </w:r>
          </w:p>
        </w:tc>
        <w:tc>
          <w:tcPr>
            <w:tcW w:w="1213"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100 </w:t>
            </w:r>
          </w:p>
        </w:tc>
        <w:tc>
          <w:tcPr>
            <w:tcW w:w="1110"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6.11 </w:t>
      </w:r>
      <w:r>
        <w:rPr>
          <w:rFonts w:hAnsi="Arial"/>
          <w:rFonts w:ascii="Arial"/>
          <w:sz w:val="24"/>
          <w:b/>
          <w:color w:val="black"/>
        </w:rPr>
        <w:t xml:space="preserve">Jaleas, mermeladas y confituras </w:t>
      </w:r>
    </w:p>
    <w:p>
      <w:pPr>
        <w:jc w:val="both"/>
        <w:outlineLvl w:val="1"/>
      </w:pPr>
      <w:rPr>
        <w:sz w:val="24"/>
        <w:b/>
        <w:color w:val="black"/>
      </w:rPr>
    </w:p>
    <w:p>
      <w:pPr>
        <w:jc w:val="both"/>
        <w:outlineLvl w:val="1"/>
      </w:pPr>
      <w:r>
        <w:rPr>
          <w:rFonts w:hAnsi="Arial"/>
          <w:rFonts w:ascii="Arial"/>
          <w:sz w:val="24"/>
          <w:color w:val="black"/>
        </w:rPr>
        <w:t xml:space="preserve">6.11.1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Las jaleas, mermeladas y confituras deben ser libres de materias extrañas, aceptándose la presencia de burbujas de aire en cantidad total que no afecten la calidad normal del producto. Los ingredientes deben estar uniformemente distribuidos. </w:t>
      </w:r>
    </w:p>
    <w:p>
      <w:pPr>
        <w:jc w:val="both"/>
        <w:outlineLvl w:val="1"/>
      </w:pPr>
      <w:rPr>
        <w:sz w:val="24"/>
        <w:b/>
        <w:color w:val="black"/>
      </w:rPr>
    </w:p>
    <w:p>
      <w:pPr>
        <w:jc w:val="both"/>
        <w:outlineLvl w:val="1"/>
      </w:pPr>
      <w:r>
        <w:rPr>
          <w:rFonts w:hAnsi="Arial"/>
          <w:rFonts w:ascii="Arial"/>
          <w:sz w:val="24"/>
          <w:color w:val="black"/>
        </w:rPr>
        <w:t xml:space="preserve">2. Las jaleas, mermeladas y confituras deben tener consistencia gelatinosa </w:t>
      </w:r>
    </w:p>
    <w:p>
      <w:pPr>
        <w:jc w:val="both"/>
        <w:outlineLvl w:val="1"/>
      </w:pPr>
      <w:rPr>
        <w:sz w:val="24"/>
        <w:b/>
        <w:color w:val="black"/>
      </w:rPr>
    </w:p>
    <w:p>
      <w:pPr>
        <w:jc w:val="both"/>
        <w:outlineLvl w:val="1"/>
      </w:pPr>
      <w:r>
        <w:rPr>
          <w:rFonts w:hAnsi="Arial"/>
          <w:rFonts w:ascii="Arial"/>
          <w:sz w:val="24"/>
          <w:color w:val="black"/>
        </w:rPr>
        <w:t xml:space="preserve">3. El color, aroma y sabor de las jaleas, mermeladas y confituras debe ser uniforme y característico de la fruta procesada. </w:t>
      </w:r>
    </w:p>
    <w:p>
      <w:pPr>
        <w:jc w:val="both"/>
        <w:outlineLvl w:val="1"/>
      </w:pPr>
      <w:rPr>
        <w:sz w:val="24"/>
        <w:b/>
        <w:color w:val="black"/>
      </w:rPr>
    </w:p>
    <w:p>
      <w:pPr>
        <w:jc w:val="both"/>
        <w:outlineLvl w:val="1"/>
      </w:pPr>
      <w:r>
        <w:rPr>
          <w:rFonts w:hAnsi="Arial"/>
          <w:rFonts w:ascii="Arial"/>
          <w:sz w:val="24"/>
          <w:color w:val="black"/>
        </w:rPr>
        <w:t xml:space="preserve">4. Cuando se mezclen distintas frutas para la elaboración de jaleas, mermeladas y confituras, el porcentaje mínimo de fruta en el producto será establecido a partir del porcentaje mínimo de la fruta que más sólidos aporte a la formulación. </w:t>
      </w:r>
    </w:p>
    <w:p>
      <w:pPr>
        <w:jc w:val="both"/>
        <w:outlineLvl w:val="1"/>
      </w:pPr>
      <w:rPr>
        <w:sz w:val="24"/>
        <w:b/>
        <w:color w:val="black"/>
      </w:rPr>
    </w:p>
    <w:p>
      <w:pPr>
        <w:jc w:val="both"/>
        <w:outlineLvl w:val="1"/>
      </w:pPr>
      <w:r>
        <w:rPr>
          <w:rFonts w:hAnsi="Arial"/>
          <w:rFonts w:ascii="Arial"/>
          <w:sz w:val="24"/>
          <w:color w:val="black"/>
        </w:rPr>
        <w:t xml:space="preserve">6.11.2 </w:t>
      </w:r>
      <w:r>
        <w:rPr>
          <w:rFonts w:hAnsi="Arial"/>
          <w:rFonts w:ascii="Arial"/>
          <w:sz w:val="24"/>
          <w:b/>
          <w:color w:val="black"/>
        </w:rPr>
        <w:t xml:space="preserve">Requisitos fisicoquímicos: </w:t>
      </w:r>
      <w:r>
        <w:rPr>
          <w:rFonts w:hAnsi="Arial"/>
          <w:rFonts w:ascii="Arial"/>
          <w:sz w:val="24"/>
          <w:color w:val="black"/>
        </w:rPr>
        <w:t xml:space="preserve">estos productos deben cumplir con los requisitos establecidos en la siguiente tabla: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u w:val="single"/>
          <w:color w:val="black"/>
        </w:rPr>
        <w:t xml:space="preserve">Jaleas </w:t>
      </w:r>
    </w:p>
    <w:p>
      <w:pPr>
        <w:jc w:val="both"/>
        <w:outlineLvl w:val="1"/>
      </w:pPr>
      <w:rPr>
        <w:sz w:val="24"/>
        <w:b/>
        <w:color w:val="black"/>
      </w:rPr>
    </w:p>
    <w:p>
      <w:pPr>
        <w:jc w:val="center"/>
        <w:outlineLvl w:val="1"/>
      </w:pPr>
      <w:r>
        <w:rPr>
          <w:rFonts w:hAnsi="Arial"/>
          <w:rFonts w:ascii="Arial"/>
          <w:sz w:val="24"/>
          <w:color w:val="black"/>
        </w:rPr>
        <w:t xml:space="preserve">TABLA NÚMERO 18 </w:t>
      </w:r>
    </w:p>
    <w:p>
      <w:pPr>
        <w:jc w:val="center"/>
        <w:outlineLvl w:val="1"/>
      </w:pPr>
      <w:r>
        <w:rPr>
          <w:rFonts w:hAnsi="Arial"/>
          <w:rFonts w:ascii="Arial"/>
          <w:sz w:val="24"/>
          <w:b/>
          <w:color w:val="black"/>
        </w:rPr>
        <w:t xml:space="preserve">Requisitos fisicoquímicos para jaleas </w:t>
      </w:r>
    </w:p>
    <w:tbl>
      <w:tblGrid>
        <w:gridCol w:w="5680"/>
        <w:gridCol w:w="1320"/>
        <w:gridCol w:w="1820"/>
      </w:tblGrid>
      <w:tblPr>
        <w:tblW w:w="8838" w:type="dxa"/>
        <w:tblBorders/>
      </w:tblPr>
      <w:tr>
        <w:trPr/>
        <w:tc>
          <w:tcPr>
            <w:tcW w:w="5684"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317" w:type="dxa"/>
            <w:tcMar/>
            <w:tcBorders>
              <w:top w:val="single" w:sz="1" w:space="0" w:color="auto"/>
              <w:left w:val="single" w:sz="1" w:space="0" w:color="auto"/>
            </w:tcBorders>
          </w:tcPr>
          <w:p>
            <w:pPr>
              <w:jc w:val="center"/>
            </w:pPr>
            <w:r>
              <w:rPr>
                <w:rFonts w:hAnsi="Arial"/>
                <w:rFonts w:ascii="Arial"/>
                <w:sz w:val="20"/>
                <w:b/>
                <w:color w:val="black"/>
              </w:rPr>
              <w:t xml:space="preserve">Mínimo </w:t>
            </w:r>
          </w:p>
        </w:tc>
        <w:tc>
          <w:tcPr>
            <w:tcW w:w="1837"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Máximo </w:t>
            </w:r>
          </w:p>
        </w:tc>
      </w:tr>
      <w:tr>
        <w:trPr/>
        <w:tc>
          <w:tcPr>
            <w:tcW w:w="5684"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w:t>
            </w:r>
          </w:p>
        </w:tc>
        <w:tc>
          <w:tcPr>
            <w:tcW w:w="1317"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183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&lt;60 </w:t>
            </w:r>
          </w:p>
        </w:tc>
      </w:tr>
      <w:tr>
        <w:trPr/>
        <w:tc>
          <w:tcPr>
            <w:tcW w:w="568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pH a 20°C </w:t>
            </w:r>
          </w:p>
        </w:tc>
        <w:tc>
          <w:tcPr>
            <w:tcW w:w="3154"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3,04 </w:t>
            </w:r>
          </w:p>
        </w:tc>
      </w:tr>
    </w:tbl>
    <w:p>
      <w:pPr>
        <w:jc w:val="both"/>
      </w:pPr>
      <w:rPr>
        <w:sz w:val="24"/>
        <w:b/>
        <w:color w:val="black"/>
      </w:rPr>
    </w:p>
    <w:p>
      <w:pPr>
        <w:jc w:val="both"/>
      </w:pPr>
      <w:r>
        <w:rPr>
          <w:rFonts w:hAnsi="Arial"/>
          <w:rFonts w:ascii="Arial"/>
          <w:sz w:val="24"/>
          <w:color w:val="black"/>
        </w:rPr>
        <w:t xml:space="preserve">El porcentaje mínimo de fruta en producto final para la reglamentación de los diferentes productos debe ser el indicado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19 </w:t>
      </w:r>
    </w:p>
    <w:p>
      <w:pPr>
        <w:jc w:val="center"/>
        <w:outlineLvl w:val="1"/>
      </w:pPr>
      <w:r>
        <w:rPr>
          <w:rFonts w:hAnsi="Arial"/>
          <w:rFonts w:ascii="Arial"/>
          <w:sz w:val="24"/>
          <w:b/>
          <w:color w:val="black"/>
        </w:rPr>
        <w:t xml:space="preserve">Contenidos mínimos de fruta en jaleas </w:t>
      </w:r>
    </w:p>
    <w:tbl>
      <w:tblGrid>
        <w:gridCol w:w="7640"/>
        <w:gridCol w:w="1180"/>
      </w:tblGrid>
      <w:tblPr>
        <w:tblW w:w="8838" w:type="dxa"/>
        <w:tblBorders/>
      </w:tblPr>
      <w:tr>
        <w:trPr/>
        <w:tc>
          <w:tcPr>
            <w:tcW w:w="7659" w:type="dxa"/>
            <w:tcMar/>
            <w:tcBorders>
              <w:top w:val="single" w:sz="1" w:space="0" w:color="auto"/>
              <w:left w:val="single" w:sz="1" w:space="0" w:color="auto"/>
            </w:tcBorders>
          </w:tcPr>
          <w:p>
            <w:pPr>
              <w:jc w:val="center"/>
            </w:pPr>
            <w:r>
              <w:rPr>
                <w:rFonts w:hAnsi="Arial"/>
                <w:rFonts w:ascii="Arial"/>
                <w:sz w:val="20"/>
                <w:b/>
                <w:color w:val="black"/>
              </w:rPr>
              <w:t xml:space="preserve">Fruta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 en masa </w:t>
            </w:r>
          </w:p>
        </w:tc>
      </w:tr>
      <w:tr>
        <w:trPr/>
        <w:tc>
          <w:tcPr>
            <w:tcW w:w="7659" w:type="dxa"/>
            <w:tcMar/>
            <w:tcBorders>
              <w:top w:val="single" w:sz="1" w:space="0" w:color="auto"/>
              <w:left w:val="single" w:sz="1" w:space="0" w:color="auto"/>
            </w:tcBorders>
          </w:tcPr>
          <w:p>
            <w:pPr>
              <w:jc w:val="both"/>
            </w:pPr>
            <w:r>
              <w:rPr>
                <w:rFonts w:hAnsi="Arial"/>
                <w:rFonts w:ascii="Arial"/>
                <w:sz w:val="20"/>
                <w:color w:val="black"/>
              </w:rPr>
              <w:t xml:space="preserve">Breva, ciruela, fresa, durazno, guayaba, mango, manzana, pera, tomate de árbol, papaya, papayuelas, frambuesa.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7659" w:type="dxa"/>
            <w:tcMar/>
            <w:tcBorders>
              <w:top w:val="single" w:sz="1" w:space="0" w:color="auto"/>
              <w:left w:val="single" w:sz="1" w:space="0" w:color="auto"/>
            </w:tcBorders>
          </w:tcPr>
          <w:p>
            <w:pPr>
              <w:jc w:val="both"/>
            </w:pPr>
            <w:r>
              <w:rPr>
                <w:rFonts w:hAnsi="Arial"/>
                <w:rFonts w:ascii="Arial"/>
                <w:sz w:val="20"/>
                <w:color w:val="black"/>
              </w:rPr>
              <w:t xml:space="preserve">Albaricoque, mora, coco, lulo, piña, uvas, cereza, banano, uchuva, guanábana.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 </w:t>
            </w:r>
          </w:p>
        </w:tc>
      </w:tr>
      <w:tr>
        <w:trPr/>
        <w:tc>
          <w:tcPr>
            <w:tcW w:w="7659" w:type="dxa"/>
            <w:tcMar/>
            <w:tcBorders>
              <w:top w:val="single" w:sz="1" w:space="0" w:color="auto"/>
              <w:left w:val="single" w:sz="1" w:space="0" w:color="auto"/>
            </w:tcBorders>
          </w:tcPr>
          <w:p>
            <w:pPr>
              <w:jc w:val="both"/>
            </w:pPr>
            <w:r>
              <w:rPr>
                <w:rFonts w:hAnsi="Arial"/>
                <w:rFonts w:ascii="Arial"/>
                <w:sz w:val="20"/>
                <w:color w:val="black"/>
              </w:rPr>
              <w:t xml:space="preserve">Guayaba.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25 </w:t>
            </w:r>
          </w:p>
        </w:tc>
      </w:tr>
      <w:tr>
        <w:trPr/>
        <w:tc>
          <w:tcPr>
            <w:tcW w:w="7659" w:type="dxa"/>
            <w:tcMar/>
            <w:tcBorders>
              <w:top w:val="single" w:sz="1" w:space="0" w:color="auto"/>
              <w:left w:val="single" w:sz="1" w:space="0" w:color="auto"/>
            </w:tcBorders>
          </w:tcPr>
          <w:p>
            <w:pPr>
              <w:jc w:val="both"/>
            </w:pPr>
            <w:r>
              <w:rPr>
                <w:rFonts w:hAnsi="Arial"/>
                <w:rFonts w:ascii="Arial"/>
                <w:sz w:val="20"/>
                <w:color w:val="black"/>
              </w:rPr>
              <w:t xml:space="preserve">Cítrico, maracuyá, curaba, ciruela Claudia.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7659" w:type="dxa"/>
            <w:tcMar/>
            <w:tcBorders>
              <w:top w:val="single" w:sz="1" w:space="0" w:color="auto"/>
              <w:left w:val="single" w:sz="1" w:space="0" w:color="auto"/>
            </w:tcBorders>
          </w:tcPr>
          <w:p>
            <w:pPr>
              <w:jc w:val="both"/>
            </w:pPr>
            <w:r>
              <w:rPr>
                <w:rFonts w:hAnsi="Arial"/>
                <w:rFonts w:ascii="Arial"/>
                <w:sz w:val="20"/>
                <w:color w:val="black"/>
              </w:rPr>
              <w:t xml:space="preserve">Tamarindo. </w:t>
            </w:r>
          </w:p>
        </w:tc>
        <w:tc>
          <w:tcPr>
            <w:tcW w:w="117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 </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Granadilla. </w:t>
            </w:r>
          </w:p>
        </w:tc>
        <w:tc>
          <w:tcPr>
            <w:tcW w:w="1179"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8,0 </w:t>
            </w:r>
          </w:p>
        </w:tc>
      </w:tr>
    </w:tbl>
    <w:p>
      <w:pPr>
        <w:jc w:val="both"/>
      </w:pPr>
      <w:rPr>
        <w:sz w:val="24"/>
        <w:b/>
        <w:color w:val="black"/>
      </w:rPr>
    </w:p>
    <w:p>
      <w:pPr>
        <w:jc w:val="both"/>
      </w:pPr>
      <w:r>
        <w:rPr>
          <w:rFonts w:hAnsi="Arial"/>
          <w:rFonts w:ascii="Arial"/>
          <w:sz w:val="24"/>
          <w:color w:val="black"/>
        </w:rPr>
        <w:t xml:space="preserve">2. </w:t>
      </w:r>
      <w:r>
        <w:rPr>
          <w:rFonts w:hAnsi="Arial"/>
          <w:rFonts w:ascii="Arial"/>
          <w:sz w:val="24"/>
          <w:b/>
          <w:u w:val="single"/>
          <w:color w:val="black"/>
        </w:rPr>
        <w:t xml:space="preserve">Mermeladas </w:t>
      </w:r>
    </w:p>
    <w:p>
      <w:pPr>
        <w:jc w:val="both"/>
        <w:outlineLvl w:val="1"/>
      </w:pPr>
      <w:rPr>
        <w:sz w:val="24"/>
        <w:b/>
        <w:color w:val="black"/>
      </w:rPr>
    </w:p>
    <w:p>
      <w:pPr>
        <w:jc w:val="center"/>
        <w:outlineLvl w:val="1"/>
      </w:pPr>
      <w:r>
        <w:rPr>
          <w:rFonts w:hAnsi="Arial"/>
          <w:rFonts w:ascii="Arial"/>
          <w:sz w:val="24"/>
          <w:color w:val="black"/>
        </w:rPr>
        <w:t xml:space="preserve">TABLA NÚMERO 20 </w:t>
      </w:r>
    </w:p>
    <w:p>
      <w:pPr>
        <w:jc w:val="center"/>
        <w:outlineLvl w:val="1"/>
      </w:pPr>
      <w:r>
        <w:rPr>
          <w:rFonts w:hAnsi="Arial"/>
          <w:rFonts w:ascii="Arial"/>
          <w:sz w:val="24"/>
          <w:b/>
          <w:color w:val="black"/>
        </w:rPr>
        <w:t xml:space="preserve">Requisitos fisicoquímicos para mermeladas </w:t>
      </w:r>
    </w:p>
    <w:tbl>
      <w:tblGrid>
        <w:gridCol w:w="5780"/>
        <w:gridCol w:w="1560"/>
        <w:gridCol w:w="1480"/>
      </w:tblGrid>
      <w:tblPr>
        <w:tblW w:w="8838" w:type="dxa"/>
        <w:tblBorders/>
      </w:tblPr>
      <w:tr>
        <w:trPr/>
        <w:tc>
          <w:tcPr>
            <w:tcW w:w="5788"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559" w:type="dxa"/>
            <w:tcMar/>
            <w:tcBorders>
              <w:top w:val="single" w:sz="1" w:space="0" w:color="auto"/>
              <w:left w:val="single" w:sz="1" w:space="0" w:color="auto"/>
            </w:tcBorders>
          </w:tcPr>
          <w:p>
            <w:pPr>
              <w:jc w:val="center"/>
            </w:pPr>
            <w:r>
              <w:rPr>
                <w:rFonts w:hAnsi="Arial"/>
                <w:rFonts w:ascii="Arial"/>
                <w:sz w:val="20"/>
                <w:b/>
                <w:color w:val="black"/>
              </w:rPr>
              <w:t xml:space="preserve">Mínimo </w:t>
            </w: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Máximo </w:t>
            </w:r>
          </w:p>
        </w:tc>
      </w:tr>
      <w:tr>
        <w:trPr/>
        <w:tc>
          <w:tcPr>
            <w:tcW w:w="5788"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w:t>
            </w:r>
          </w:p>
        </w:tc>
        <w:tc>
          <w:tcPr>
            <w:tcW w:w="1559" w:type="dxa"/>
            <w:tcMar/>
            <w:tcBorders>
              <w:top w:val="single" w:sz="1" w:space="0" w:color="auto"/>
              <w:left w:val="single" w:sz="1" w:space="0" w:color="auto"/>
            </w:tcBorders>
          </w:tcPr>
          <w:p>
            <w:pPr>
              <w:jc w:val="center"/>
            </w:pPr>
            <w:r>
              <w:rPr>
                <w:rFonts w:hAnsi="Arial"/>
                <w:rFonts w:ascii="Arial"/>
                <w:sz w:val="20"/>
                <w:color w:val="black"/>
              </w:rPr>
              <w:t xml:space="preserve">60 </w:t>
            </w: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w:t>
            </w:r>
          </w:p>
        </w:tc>
      </w:tr>
      <w:tr>
        <w:trPr/>
        <w:tc>
          <w:tcPr>
            <w:tcW w:w="5788" w:type="dxa"/>
            <w:tcMar/>
            <w:tcBorders>
              <w:top w:val="single" w:sz="1" w:space="0" w:color="auto"/>
              <w:left w:val="single" w:sz="1" w:space="0" w:color="auto"/>
            </w:tcBorders>
          </w:tcPr>
          <w:p>
            <w:pPr>
              <w:jc w:val="both"/>
            </w:pPr>
            <w:r>
              <w:rPr>
                <w:rFonts w:hAnsi="Arial"/>
                <w:rFonts w:ascii="Arial"/>
                <w:sz w:val="20"/>
                <w:color w:val="black"/>
              </w:rPr>
              <w:t xml:space="preserve">pH a 20°C </w:t>
            </w:r>
          </w:p>
        </w:tc>
        <w:tc>
          <w:tcPr>
            <w:tcW w:w="1559" w:type="dxa"/>
            <w:tcMar/>
            <w:tcBorders>
              <w:top w:val="single" w:sz="1" w:space="0" w:color="auto"/>
              <w:left w:val="single" w:sz="1" w:space="0" w:color="auto"/>
            </w:tcBorders>
          </w:tcPr>
          <w:p>
            <w:pPr>
              <w:jc w:val="center"/>
            </w:pPr>
            <w:r>
              <w:rPr>
                <w:rFonts w:hAnsi="Arial"/>
                <w:rFonts w:ascii="Arial"/>
                <w:sz w:val="20"/>
                <w:color w:val="black"/>
              </w:rPr>
              <w:t xml:space="preserve">- </w:t>
            </w: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3,4 </w:t>
            </w:r>
          </w:p>
        </w:tc>
      </w:tr>
      <w:tr>
        <w:trPr/>
        <w:tc>
          <w:tcPr>
            <w:tcW w:w="578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 de acidez (como ácido cítrico) </w:t>
            </w:r>
          </w:p>
        </w:tc>
        <w:tc>
          <w:tcPr>
            <w:tcW w:w="1559"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0,5 </w:t>
            </w:r>
          </w:p>
        </w:tc>
        <w:tc>
          <w:tcPr>
            <w:tcW w:w="14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 </w:t>
            </w:r>
          </w:p>
        </w:tc>
      </w:tr>
    </w:tbl>
    <w:p>
      <w:pPr>
        <w:jc w:val="both"/>
      </w:pPr>
      <w:rPr>
        <w:sz w:val="20"/>
        <w:color w:val="black"/>
      </w:rPr>
    </w:p>
    <w:p>
      <w:pPr>
        <w:jc w:val="both"/>
      </w:pPr>
      <w:r>
        <w:rPr>
          <w:rFonts w:hAnsi="Arial"/>
          <w:rFonts w:ascii="Arial"/>
          <w:sz w:val="24"/>
          <w:color w:val="black"/>
        </w:rPr>
        <w:t xml:space="preserve">Las mermeladas deben elaborarse de tal manera que la cantidad de fruta utilizada como ingrediente en el producto terminado será el definido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21 </w:t>
      </w:r>
    </w:p>
    <w:p>
      <w:pPr>
        <w:jc w:val="center"/>
        <w:outlineLvl w:val="1"/>
      </w:pPr>
      <w:r>
        <w:rPr>
          <w:rFonts w:hAnsi="Arial"/>
          <w:rFonts w:ascii="Arial"/>
          <w:sz w:val="24"/>
          <w:b/>
          <w:color w:val="black"/>
        </w:rPr>
        <w:t xml:space="preserve">Contenidos mínimos de fruta en mermeladas </w:t>
      </w:r>
    </w:p>
    <w:tbl>
      <w:tblGrid>
        <w:gridCol w:w="7620"/>
        <w:gridCol w:w="1200"/>
      </w:tblGrid>
      <w:tblPr>
        <w:tblW w:w="8838" w:type="dxa"/>
        <w:tblBorders/>
      </w:tblPr>
      <w:tr>
        <w:trPr/>
        <w:tc>
          <w:tcPr>
            <w:tcW w:w="7624" w:type="dxa"/>
            <w:tcMar/>
            <w:tcBorders>
              <w:top w:val="single" w:sz="1" w:space="0" w:color="auto"/>
              <w:left w:val="single" w:sz="1" w:space="0" w:color="auto"/>
            </w:tcBorders>
          </w:tcPr>
          <w:p>
            <w:pPr>
              <w:jc w:val="center"/>
            </w:pPr>
            <w:r>
              <w:rPr>
                <w:rFonts w:hAnsi="Arial"/>
                <w:rFonts w:ascii="Arial"/>
                <w:sz w:val="20"/>
                <w:b/>
                <w:color w:val="black"/>
              </w:rPr>
              <w:t xml:space="preserve">Fruta </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 en masa </w:t>
            </w:r>
          </w:p>
        </w:tc>
      </w:tr>
      <w:tr>
        <w:trPr/>
        <w:tc>
          <w:tcPr>
            <w:tcW w:w="7624" w:type="dxa"/>
            <w:tcMar/>
            <w:tcBorders>
              <w:top w:val="single" w:sz="1" w:space="0" w:color="auto"/>
              <w:left w:val="single" w:sz="1" w:space="0" w:color="auto"/>
            </w:tcBorders>
          </w:tcPr>
          <w:p>
            <w:pPr>
              <w:jc w:val="both"/>
            </w:pPr>
            <w:r>
              <w:rPr>
                <w:rFonts w:hAnsi="Arial"/>
                <w:rFonts w:ascii="Arial"/>
                <w:sz w:val="20"/>
                <w:color w:val="black"/>
              </w:rPr>
              <w:t xml:space="preserve">Breva, ciruela, fresa, durazno, guayaba, mango, manzana, pera, tomate de árbol, papaya, papayuelas, frambuesa. </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40 </w:t>
            </w:r>
          </w:p>
        </w:tc>
      </w:tr>
      <w:tr>
        <w:trPr/>
        <w:tc>
          <w:tcPr>
            <w:tcW w:w="7624" w:type="dxa"/>
            <w:tcMar/>
            <w:tcBorders>
              <w:top w:val="single" w:sz="1" w:space="0" w:color="auto"/>
              <w:left w:val="single" w:sz="1" w:space="0" w:color="auto"/>
            </w:tcBorders>
          </w:tcPr>
          <w:p>
            <w:pPr>
              <w:jc w:val="both"/>
            </w:pPr>
            <w:r>
              <w:rPr>
                <w:rFonts w:hAnsi="Arial"/>
                <w:rFonts w:ascii="Arial"/>
                <w:sz w:val="20"/>
                <w:color w:val="black"/>
              </w:rPr>
              <w:t xml:space="preserve">Albaricoque, mora, coco, lulo, piña, uvas, cereza, banano, uchuva </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30 </w:t>
            </w:r>
          </w:p>
        </w:tc>
      </w:tr>
      <w:tr>
        <w:trPr/>
        <w:tc>
          <w:tcPr>
            <w:tcW w:w="7624" w:type="dxa"/>
            <w:tcMar/>
            <w:tcBorders>
              <w:top w:val="single" w:sz="1" w:space="0" w:color="auto"/>
              <w:left w:val="single" w:sz="1" w:space="0" w:color="auto"/>
            </w:tcBorders>
          </w:tcPr>
          <w:p>
            <w:pPr>
              <w:jc w:val="both"/>
            </w:pPr>
            <w:r>
              <w:rPr>
                <w:rFonts w:hAnsi="Arial"/>
                <w:rFonts w:ascii="Arial"/>
                <w:sz w:val="20"/>
                <w:color w:val="black"/>
              </w:rPr>
              <w:t xml:space="preserve">Cítrico, maracuyá, curaba, ciruela Claudia, guanábana, gulupa </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20 </w:t>
            </w:r>
          </w:p>
        </w:tc>
      </w:tr>
      <w:tr>
        <w:trPr/>
        <w:tc>
          <w:tcPr>
            <w:tcW w:w="762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Tamarindo, granadilla </w:t>
            </w:r>
          </w:p>
        </w:tc>
        <w:tc>
          <w:tcPr>
            <w:tcW w:w="121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6,0 </w:t>
            </w:r>
          </w:p>
        </w:tc>
      </w:tr>
    </w:tbl>
    <w:p>
      <w:pPr>
        <w:jc w:val="both"/>
      </w:pPr>
      <w:rPr>
        <w:sz w:val="24"/>
        <w:b/>
        <w:color w:val="black"/>
      </w:rPr>
    </w:p>
    <w:p>
      <w:pPr>
        <w:jc w:val="both"/>
      </w:pPr>
      <w:r>
        <w:rPr>
          <w:rFonts w:hAnsi="Arial"/>
          <w:rFonts w:ascii="Arial"/>
          <w:sz w:val="24"/>
          <w:color w:val="black"/>
        </w:rPr>
        <w:t xml:space="preserve">3. </w:t>
      </w:r>
      <w:r>
        <w:rPr>
          <w:rFonts w:hAnsi="Arial"/>
          <w:rFonts w:ascii="Arial"/>
          <w:sz w:val="24"/>
          <w:b/>
          <w:u w:val="single"/>
          <w:color w:val="black"/>
        </w:rPr>
        <w:t xml:space="preserve">Confituras </w:t>
      </w:r>
    </w:p>
    <w:p>
      <w:pPr>
        <w:jc w:val="both"/>
        <w:outlineLvl w:val="1"/>
      </w:pPr>
      <w:rPr>
        <w:sz w:val="24"/>
        <w:b/>
        <w:color w:val="black"/>
      </w:rPr>
    </w:p>
    <w:p>
      <w:pPr>
        <w:jc w:val="center"/>
        <w:outlineLvl w:val="1"/>
      </w:pPr>
      <w:r>
        <w:rPr>
          <w:rFonts w:hAnsi="Arial"/>
          <w:rFonts w:ascii="Arial"/>
          <w:sz w:val="24"/>
          <w:color w:val="black"/>
        </w:rPr>
        <w:t xml:space="preserve">TABLA NÚMERO 22 </w:t>
      </w:r>
    </w:p>
    <w:p>
      <w:pPr>
        <w:jc w:val="center"/>
        <w:outlineLvl w:val="1"/>
      </w:pPr>
      <w:r>
        <w:rPr>
          <w:rFonts w:hAnsi="Arial"/>
          <w:rFonts w:ascii="Arial"/>
          <w:sz w:val="24"/>
          <w:b/>
          <w:color w:val="black"/>
        </w:rPr>
        <w:t xml:space="preserve">Requisitos fisicoquímicos de confituras </w:t>
      </w:r>
    </w:p>
    <w:tbl>
      <w:tblGrid>
        <w:gridCol w:w="5360"/>
        <w:gridCol w:w="1880"/>
        <w:gridCol w:w="1580"/>
      </w:tblGrid>
      <w:tblPr>
        <w:tblW w:w="8838" w:type="dxa"/>
        <w:tblBorders/>
      </w:tblPr>
      <w:tr>
        <w:trPr/>
        <w:tc>
          <w:tcPr>
            <w:tcW w:w="5372"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871" w:type="dxa"/>
            <w:tcMar/>
            <w:tcBorders>
              <w:top w:val="single" w:sz="1" w:space="0" w:color="auto"/>
              <w:left w:val="single" w:sz="1" w:space="0" w:color="auto"/>
            </w:tcBorders>
          </w:tcPr>
          <w:p>
            <w:pPr>
              <w:jc w:val="center"/>
            </w:pPr>
            <w:r>
              <w:rPr>
                <w:rFonts w:hAnsi="Arial"/>
                <w:rFonts w:ascii="Arial"/>
                <w:sz w:val="20"/>
                <w:b/>
                <w:color w:val="black"/>
              </w:rPr>
              <w:t xml:space="preserve">Mínimo </w:t>
            </w:r>
          </w:p>
        </w:tc>
        <w:tc>
          <w:tcPr>
            <w:tcW w:w="1595"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Máximo </w:t>
            </w:r>
          </w:p>
        </w:tc>
      </w:tr>
      <w:tr>
        <w:trPr/>
        <w:tc>
          <w:tcPr>
            <w:tcW w:w="5372"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w:t>
            </w:r>
          </w:p>
        </w:tc>
        <w:tc>
          <w:tcPr>
            <w:tcW w:w="1871" w:type="dxa"/>
            <w:tcMar/>
            <w:tcBorders>
              <w:top w:val="single" w:sz="1" w:space="0" w:color="auto"/>
              <w:left w:val="single" w:sz="1" w:space="0" w:color="auto"/>
            </w:tcBorders>
          </w:tcPr>
          <w:p>
            <w:pPr>
              <w:jc w:val="center"/>
            </w:pPr>
            <w:r>
              <w:rPr>
                <w:rFonts w:hAnsi="Arial"/>
                <w:rFonts w:ascii="Arial"/>
                <w:sz w:val="20"/>
                <w:color w:val="black"/>
              </w:rPr>
              <w:t xml:space="preserve">35 </w:t>
            </w:r>
          </w:p>
        </w:tc>
        <w:tc>
          <w:tcPr>
            <w:tcW w:w="1595"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59 </w:t>
            </w:r>
          </w:p>
        </w:tc>
      </w:tr>
      <w:tr>
        <w:trPr/>
        <w:tc>
          <w:tcPr>
            <w:tcW w:w="5372" w:type="dxa"/>
            <w:tcMar/>
            <w:tcBorders>
              <w:top w:val="single" w:sz="1" w:space="0" w:color="auto"/>
              <w:left w:val="single" w:sz="1" w:space="0" w:color="auto"/>
            </w:tcBorders>
          </w:tcPr>
          <w:p>
            <w:pPr>
              <w:jc w:val="both"/>
            </w:pPr>
            <w:r>
              <w:rPr>
                <w:rFonts w:hAnsi="Arial"/>
                <w:rFonts w:ascii="Arial"/>
                <w:sz w:val="20"/>
                <w:b/>
                <w:color w:val="black"/>
              </w:rPr>
              <w:t xml:space="preserve">pH a 20°C </w:t>
            </w:r>
          </w:p>
        </w:tc>
        <w:tc>
          <w:tcPr>
            <w:tcW w:w="3466" w:type="dxa"/>
            <w:gridSpan w:val="2"/>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4.5 </w:t>
            </w:r>
          </w:p>
        </w:tc>
      </w:tr>
      <w:tr>
        <w:trPr/>
        <w:tc>
          <w:tcPr>
            <w:tcW w:w="5372"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 de acidez (como ácido cítrico) </w:t>
            </w:r>
          </w:p>
        </w:tc>
        <w:tc>
          <w:tcPr>
            <w:tcW w:w="1871"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0.5 </w:t>
            </w:r>
          </w:p>
        </w:tc>
        <w:tc>
          <w:tcPr>
            <w:tcW w:w="1595"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 </w:t>
            </w:r>
          </w:p>
        </w:tc>
      </w:tr>
    </w:tbl>
    <w:p>
      <w:pPr>
        <w:jc w:val="both"/>
      </w:pPr>
      <w:rPr>
        <w:sz w:val="24"/>
        <w:b/>
        <w:color w:val="black"/>
      </w:rPr>
    </w:p>
    <w:p>
      <w:pPr>
        <w:jc w:val="both"/>
      </w:pPr>
      <w:r>
        <w:rPr>
          <w:rFonts w:hAnsi="Arial"/>
          <w:rFonts w:ascii="Arial"/>
          <w:sz w:val="24"/>
          <w:color w:val="black"/>
        </w:rPr>
        <w:t xml:space="preserve">Las confituras deben elaborarse de tal manera que la cantidad de fruta utilizada como ingrediente en el producto terminado no sea inferior al 35%</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Parágrafo. Para las confituras no se admite el uso de almidones. </w:t>
      </w:r>
    </w:p>
    <w:p>
      <w:pPr>
        <w:jc w:val="both"/>
        <w:outlineLvl w:val="1"/>
      </w:pPr>
      <w:rPr>
        <w:sz w:val="24"/>
        <w:b/>
        <w:color w:val="black"/>
      </w:rPr>
    </w:p>
    <w:p>
      <w:pPr>
        <w:jc w:val="both"/>
        <w:outlineLvl w:val="1"/>
      </w:pPr>
      <w:r>
        <w:rPr>
          <w:rFonts w:hAnsi="Arial"/>
          <w:rFonts w:ascii="Arial"/>
          <w:sz w:val="24"/>
          <w:color w:val="black"/>
        </w:rPr>
        <w:t xml:space="preserve">6.11.3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de las jaleas, mermeladas y confituras: </w:t>
      </w:r>
      <w:r>
        <w:rPr>
          <w:rFonts w:hAnsi="Arial"/>
          <w:rFonts w:ascii="Arial"/>
          <w:sz w:val="24"/>
          <w:u w:val="none"/>
          <w:color w:val="black"/>
        </w:rPr>
        <w:t xml:space="preserve">estos productos deben presentar las características microbiológicas, contenidas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23 </w:t>
      </w:r>
    </w:p>
    <w:p>
      <w:pPr>
        <w:jc w:val="center"/>
        <w:outlineLvl w:val="1"/>
      </w:pPr>
      <w:r>
        <w:rPr>
          <w:rFonts w:hAnsi="Arial"/>
          <w:rFonts w:ascii="Arial"/>
          <w:sz w:val="24"/>
          <w:b/>
          <w:color w:val="black"/>
        </w:rPr>
        <w:t xml:space="preserve">Requisitos microbiológicos para jaleas, mermeladas, confituras </w:t>
      </w:r>
    </w:p>
    <w:tbl>
      <w:tblGrid>
        <w:gridCol w:w="4940"/>
        <w:gridCol w:w="940"/>
        <w:gridCol w:w="1080"/>
        <w:gridCol w:w="960"/>
        <w:gridCol w:w="900"/>
      </w:tblGrid>
      <w:tblPr>
        <w:tblW w:w="8838" w:type="dxa"/>
        <w:tblBorders/>
      </w:tblPr>
      <w:tr>
        <w:trPr/>
        <w:tc>
          <w:tcPr>
            <w:tcW w:w="4956" w:type="dxa"/>
            <w:tcMar/>
            <w:tcBorders>
              <w:top w:val="single" w:sz="1" w:space="0" w:color="auto"/>
              <w:left w:val="single" w:sz="1" w:space="0" w:color="auto"/>
            </w:tcBorders>
          </w:tcPr>
          <w:p>
            <w:pPr>
              <w:jc w:val="center"/>
            </w:pPr>
            <w:r>
              <w:rPr>
                <w:rFonts w:hAnsi="Arial"/>
                <w:rFonts w:ascii="Arial"/>
                <w:sz w:val="20"/>
                <w:b/>
                <w:color w:val="black"/>
              </w:rPr>
              <w:t xml:space="preserve">Requisitos </w:t>
            </w:r>
          </w:p>
        </w:tc>
        <w:tc>
          <w:tcPr>
            <w:tcW w:w="3882"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495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Recuento de mohos y levaduras ufc/ g </w:t>
            </w:r>
          </w:p>
        </w:tc>
        <w:tc>
          <w:tcPr>
            <w:tcW w:w="93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 </w:t>
            </w:r>
          </w:p>
        </w:tc>
        <w:tc>
          <w:tcPr>
            <w:tcW w:w="107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20 </w:t>
            </w:r>
          </w:p>
        </w:tc>
        <w:tc>
          <w:tcPr>
            <w:tcW w:w="97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50 </w:t>
            </w:r>
          </w:p>
        </w:tc>
        <w:tc>
          <w:tcPr>
            <w:tcW w:w="90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1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w:t>
      </w:r>
    </w:p>
    <w:p>
      <w:pPr>
        <w:jc w:val="both"/>
        <w:outlineLvl w:val="1"/>
      </w:pPr>
      <w:rPr>
        <w:sz w:val="24"/>
        <w:b/>
        <w:color w:val="black"/>
      </w:rPr>
    </w:p>
    <w:p>
      <w:pPr>
        <w:jc w:val="both"/>
        <w:outlineLvl w:val="1"/>
      </w:pPr>
      <w:r>
        <w:rPr>
          <w:rFonts w:hAnsi="Arial"/>
          <w:rFonts w:ascii="Arial"/>
          <w:sz w:val="24"/>
          <w:color w:val="black"/>
        </w:rPr>
        <w:t xml:space="preserve">6.12 </w:t>
      </w:r>
      <w:r>
        <w:rPr>
          <w:rFonts w:hAnsi="Arial"/>
          <w:rFonts w:ascii="Arial"/>
          <w:sz w:val="24"/>
          <w:b/>
          <w:color w:val="black"/>
        </w:rPr>
        <w:t xml:space="preserve">Características de bocadillo de frutas </w:t>
      </w:r>
    </w:p>
    <w:p>
      <w:pPr>
        <w:jc w:val="both"/>
        <w:outlineLvl w:val="1"/>
      </w:pPr>
      <w:rPr>
        <w:sz w:val="24"/>
        <w:b/>
        <w:color w:val="black"/>
      </w:rPr>
    </w:p>
    <w:p>
      <w:pPr>
        <w:jc w:val="both"/>
        <w:outlineLvl w:val="1"/>
      </w:pPr>
      <w:r>
        <w:rPr>
          <w:rFonts w:hAnsi="Arial"/>
          <w:rFonts w:ascii="Arial"/>
          <w:sz w:val="24"/>
          <w:color w:val="black"/>
        </w:rPr>
        <w:t xml:space="preserve">6.12.1 </w:t>
      </w:r>
      <w:r>
        <w:rPr>
          <w:rFonts w:hAnsi="Arial"/>
          <w:rFonts w:ascii="Arial"/>
          <w:sz w:val="24"/>
          <w:b/>
          <w:color w:val="black"/>
        </w:rPr>
        <w:t xml:space="preserve">Criterios generales </w:t>
      </w:r>
    </w:p>
    <w:p>
      <w:pPr>
        <w:jc w:val="both"/>
        <w:outlineLvl w:val="1"/>
      </w:pPr>
      <w:rPr>
        <w:sz w:val="24"/>
        <w:b/>
        <w:color w:val="black"/>
      </w:rPr>
    </w:p>
    <w:p>
      <w:pPr>
        <w:jc w:val="both"/>
        <w:outlineLvl w:val="1"/>
      </w:pPr>
      <w:r>
        <w:rPr>
          <w:rFonts w:hAnsi="Arial"/>
          <w:rFonts w:ascii="Arial"/>
          <w:sz w:val="24"/>
          <w:color w:val="black"/>
        </w:rPr>
        <w:t xml:space="preserve">1. El bocadillo debe presentar las siguientes características sensoriales: color uniforme; olor y sabor propio de la fruta procesada, libre sabores y olores extraños y de consistencia firme. </w:t>
      </w:r>
    </w:p>
    <w:p>
      <w:pPr>
        <w:jc w:val="both"/>
        <w:outlineLvl w:val="1"/>
      </w:pPr>
      <w:rPr>
        <w:sz w:val="24"/>
        <w:b/>
        <w:color w:val="black"/>
      </w:rPr>
    </w:p>
    <w:p>
      <w:pPr>
        <w:jc w:val="both"/>
        <w:outlineLvl w:val="1"/>
      </w:pPr>
      <w:r>
        <w:rPr>
          <w:rFonts w:hAnsi="Arial"/>
          <w:rFonts w:ascii="Arial"/>
          <w:sz w:val="24"/>
          <w:color w:val="black"/>
        </w:rPr>
        <w:t xml:space="preserve">2. El producto debe estar totalmente libre de materias extrañas y sin señales de resequedad o revenimiento. </w:t>
      </w:r>
    </w:p>
    <w:p>
      <w:pPr>
        <w:jc w:val="both"/>
        <w:outlineLvl w:val="1"/>
      </w:pPr>
      <w:rPr>
        <w:sz w:val="24"/>
        <w:b/>
        <w:color w:val="black"/>
      </w:rPr>
    </w:p>
    <w:p>
      <w:pPr>
        <w:jc w:val="both"/>
        <w:outlineLvl w:val="1"/>
      </w:pPr>
      <w:r>
        <w:rPr>
          <w:rFonts w:hAnsi="Arial"/>
          <w:rFonts w:ascii="Arial"/>
          <w:sz w:val="24"/>
          <w:color w:val="black"/>
        </w:rPr>
        <w:t xml:space="preserve">3. Los ingredientes utilizados en la elaboración del bocadillo son: fruta, pulpa, sacarosa, glucosa, o edulcorantes permitidos. </w:t>
      </w:r>
    </w:p>
    <w:p>
      <w:pPr>
        <w:jc w:val="both"/>
        <w:outlineLvl w:val="1"/>
      </w:pPr>
      <w:rPr>
        <w:sz w:val="24"/>
        <w:b/>
        <w:color w:val="black"/>
      </w:rPr>
    </w:p>
    <w:p>
      <w:pPr>
        <w:jc w:val="both"/>
        <w:outlineLvl w:val="1"/>
      </w:pPr>
      <w:r>
        <w:rPr>
          <w:rFonts w:hAnsi="Arial"/>
          <w:rFonts w:ascii="Arial"/>
          <w:sz w:val="24"/>
          <w:color w:val="black"/>
        </w:rPr>
        <w:t xml:space="preserve">4. El bocadillo será elaborado con mínimo el 60% de pulpa o fruta. </w:t>
      </w:r>
    </w:p>
    <w:p>
      <w:pPr>
        <w:jc w:val="both"/>
        <w:outlineLvl w:val="1"/>
      </w:pPr>
      <w:rPr>
        <w:sz w:val="24"/>
        <w:b/>
        <w:color w:val="black"/>
      </w:rPr>
    </w:p>
    <w:p>
      <w:pPr>
        <w:jc w:val="both"/>
        <w:outlineLvl w:val="1"/>
      </w:pPr>
      <w:r>
        <w:rPr>
          <w:rFonts w:hAnsi="Arial"/>
          <w:rFonts w:ascii="Arial"/>
          <w:sz w:val="24"/>
          <w:color w:val="black"/>
        </w:rPr>
        <w:t xml:space="preserve">5. Como aditivos solo se permite el uso de pectinas. </w:t>
      </w:r>
    </w:p>
    <w:p>
      <w:pPr>
        <w:jc w:val="both"/>
        <w:outlineLvl w:val="1"/>
      </w:pPr>
      <w:rPr>
        <w:sz w:val="24"/>
        <w:b/>
        <w:color w:val="black"/>
      </w:rPr>
    </w:p>
    <w:p>
      <w:pPr>
        <w:jc w:val="both"/>
        <w:outlineLvl w:val="1"/>
      </w:pPr>
      <w:r>
        <w:rPr>
          <w:rFonts w:hAnsi="Arial"/>
          <w:rFonts w:ascii="Arial"/>
          <w:sz w:val="24"/>
          <w:color w:val="black"/>
        </w:rPr>
        <w:t xml:space="preserve">6.12.2 </w:t>
      </w:r>
      <w:r>
        <w:rPr>
          <w:rFonts w:hAnsi="Arial"/>
          <w:rFonts w:ascii="Arial"/>
          <w:sz w:val="24"/>
          <w:b/>
          <w:color w:val="black"/>
        </w:rPr>
        <w:t xml:space="preserve">Requisitos fisicoquímicos. </w:t>
      </w:r>
      <w:r>
        <w:rPr>
          <w:rFonts w:hAnsi="Arial"/>
          <w:rFonts w:ascii="Arial"/>
          <w:sz w:val="24"/>
          <w:color w:val="black"/>
        </w:rPr>
        <w:t xml:space="preserve">El bocadillo de fruta debe cumplir con los requisitos físicoquímicos especificados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24 </w:t>
      </w:r>
    </w:p>
    <w:p>
      <w:pPr>
        <w:jc w:val="center"/>
        <w:outlineLvl w:val="1"/>
      </w:pPr>
      <w:r>
        <w:rPr>
          <w:rFonts w:hAnsi="Arial"/>
          <w:rFonts w:ascii="Arial"/>
          <w:sz w:val="24"/>
          <w:b/>
          <w:color w:val="black"/>
        </w:rPr>
        <w:t xml:space="preserve">Requisitos fisicoquímicos para el bocadillo de fruta </w:t>
      </w:r>
    </w:p>
    <w:tbl>
      <w:tblGrid>
        <w:gridCol w:w="5980"/>
        <w:gridCol w:w="1540"/>
        <w:gridCol w:w="1300"/>
      </w:tblGrid>
      <w:tblPr>
        <w:tblW w:w="8838" w:type="dxa"/>
        <w:tblBorders/>
      </w:tblPr>
      <w:tr>
        <w:trPr/>
        <w:tc>
          <w:tcPr>
            <w:tcW w:w="5995"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525" w:type="dxa"/>
            <w:tcMar/>
            <w:tcBorders>
              <w:top w:val="single" w:sz="1" w:space="0" w:color="auto"/>
              <w:left w:val="single" w:sz="1" w:space="0" w:color="auto"/>
            </w:tcBorders>
          </w:tcPr>
          <w:p>
            <w:pPr>
              <w:jc w:val="center"/>
            </w:pPr>
            <w:r>
              <w:rPr>
                <w:rFonts w:hAnsi="Arial"/>
                <w:rFonts w:ascii="Arial"/>
                <w:sz w:val="20"/>
                <w:b/>
                <w:color w:val="black"/>
              </w:rPr>
              <w:t xml:space="preserve">Mínimo </w:t>
            </w:r>
          </w:p>
        </w:tc>
        <w:tc>
          <w:tcPr>
            <w:tcW w:w="1318"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Máximo </w:t>
            </w:r>
          </w:p>
        </w:tc>
      </w:tr>
      <w:tr>
        <w:trPr/>
        <w:tc>
          <w:tcPr>
            <w:tcW w:w="5995" w:type="dxa"/>
            <w:tcMar/>
            <w:tcBorders>
              <w:top w:val="single" w:sz="1" w:space="0" w:color="auto"/>
              <w:left w:val="single" w:sz="1" w:space="0" w:color="auto"/>
            </w:tcBorders>
          </w:tcPr>
          <w:p>
            <w:pPr>
              <w:jc w:val="both"/>
            </w:pPr>
            <w:r>
              <w:rPr>
                <w:rFonts w:hAnsi="Arial"/>
                <w:rFonts w:ascii="Arial"/>
                <w:sz w:val="20"/>
                <w:color w:val="black"/>
              </w:rPr>
              <w:t xml:space="preserve">Sólidos solubles por lectura refractométrica a 20°C </w:t>
            </w:r>
          </w:p>
        </w:tc>
        <w:tc>
          <w:tcPr>
            <w:tcW w:w="1525" w:type="dxa"/>
            <w:tcMar/>
            <w:tcBorders>
              <w:top w:val="single" w:sz="1" w:space="0" w:color="auto"/>
              <w:left w:val="single" w:sz="1" w:space="0" w:color="auto"/>
            </w:tcBorders>
          </w:tcPr>
          <w:p>
            <w:pPr>
              <w:jc w:val="center"/>
            </w:pPr>
            <w:r>
              <w:rPr>
                <w:rFonts w:hAnsi="Arial"/>
                <w:rFonts w:ascii="Arial"/>
                <w:sz w:val="20"/>
                <w:color w:val="black"/>
              </w:rPr>
              <w:t xml:space="preserve">75 </w:t>
            </w:r>
          </w:p>
        </w:tc>
        <w:tc>
          <w:tcPr>
            <w:tcW w:w="1318"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w:t>
            </w:r>
          </w:p>
        </w:tc>
      </w:tr>
      <w:tr>
        <w:trPr/>
        <w:tc>
          <w:tcPr>
            <w:tcW w:w="5995"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pH a 20°C </w:t>
            </w:r>
          </w:p>
        </w:tc>
        <w:tc>
          <w:tcPr>
            <w:tcW w:w="152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3.4 </w:t>
            </w:r>
          </w:p>
        </w:tc>
        <w:tc>
          <w:tcPr>
            <w:tcW w:w="131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 </w:t>
            </w:r>
          </w:p>
        </w:tc>
      </w:tr>
    </w:tbl>
    <w:p>
      <w:pPr>
        <w:jc w:val="both"/>
      </w:pPr>
      <w:rPr>
        <w:sz w:val="24"/>
        <w:b/>
        <w:color w:val="black"/>
      </w:rPr>
    </w:p>
    <w:p>
      <w:pPr>
        <w:jc w:val="both"/>
      </w:pPr>
      <w:r>
        <w:rPr>
          <w:rFonts w:hAnsi="Arial"/>
          <w:rFonts w:ascii="Arial"/>
          <w:sz w:val="24"/>
          <w:color w:val="black"/>
        </w:rPr>
        <w:t xml:space="preserve">6.12.3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2022&gt; Requisitos microbiológicos. </w:t>
      </w:r>
      <w:r>
        <w:rPr>
          <w:rFonts w:hAnsi="Arial"/>
          <w:rFonts w:ascii="Arial"/>
          <w:sz w:val="24"/>
          <w:u w:val="none"/>
          <w:color w:val="black"/>
        </w:rPr>
        <w:t xml:space="preserve">El bocadillo de fruta debe cumplir con los requisitos microbiológicos indicados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25 </w:t>
      </w:r>
    </w:p>
    <w:p>
      <w:pPr>
        <w:jc w:val="center"/>
        <w:outlineLvl w:val="1"/>
      </w:pPr>
      <w:r>
        <w:rPr>
          <w:rFonts w:hAnsi="Arial"/>
          <w:rFonts w:ascii="Arial"/>
          <w:sz w:val="24"/>
          <w:b/>
          <w:color w:val="black"/>
        </w:rPr>
        <w:t xml:space="preserve">Requisitos microbiológicos para el bocadillo de fruta </w:t>
      </w:r>
    </w:p>
    <w:tbl>
      <w:tblGrid>
        <w:gridCol w:w="4740"/>
        <w:gridCol w:w="1040"/>
        <w:gridCol w:w="1140"/>
        <w:gridCol w:w="1080"/>
        <w:gridCol w:w="820"/>
      </w:tblGrid>
      <w:tblPr>
        <w:tblW w:w="8838" w:type="dxa"/>
        <w:tblBorders/>
      </w:tblPr>
      <w:tr>
        <w:trPr/>
        <w:tc>
          <w:tcPr>
            <w:tcW w:w="4748"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040" w:type="dxa"/>
            <w:tcMar/>
            <w:tcBorders>
              <w:top w:val="single" w:sz="1" w:space="0" w:color="auto"/>
              <w:left w:val="single" w:sz="1" w:space="0" w:color="auto"/>
            </w:tcBorders>
          </w:tcPr>
          <w:p>
            <w:pPr>
              <w:jc w:val="center"/>
            </w:pPr>
            <w:r>
              <w:rPr>
                <w:rFonts w:hAnsi="Arial"/>
                <w:rFonts w:ascii="Arial"/>
                <w:sz w:val="20"/>
                <w:b/>
                <w:color w:val="black"/>
              </w:rPr>
              <w:t xml:space="preserve">n </w:t>
            </w:r>
          </w:p>
        </w:tc>
        <w:tc>
          <w:tcPr>
            <w:tcW w:w="1143" w:type="dxa"/>
            <w:tcMar/>
            <w:tcBorders>
              <w:top w:val="single" w:sz="1" w:space="0" w:color="auto"/>
              <w:left w:val="single" w:sz="1" w:space="0" w:color="auto"/>
            </w:tcBorders>
          </w:tcPr>
          <w:p>
            <w:pPr>
              <w:jc w:val="center"/>
            </w:pPr>
            <w:r>
              <w:rPr>
                <w:rFonts w:hAnsi="Arial"/>
                <w:rFonts w:ascii="Arial"/>
                <w:sz w:val="20"/>
                <w:b/>
                <w:color w:val="black"/>
              </w:rPr>
              <w:t xml:space="preserve">m </w:t>
            </w:r>
          </w:p>
        </w:tc>
        <w:tc>
          <w:tcPr>
            <w:tcW w:w="1075" w:type="dxa"/>
            <w:tcMar/>
            <w:tcBorders>
              <w:top w:val="single" w:sz="1" w:space="0" w:color="auto"/>
              <w:left w:val="single" w:sz="1" w:space="0" w:color="auto"/>
            </w:tcBorders>
          </w:tcPr>
          <w:p>
            <w:pPr>
              <w:jc w:val="center"/>
            </w:pPr>
            <w:r>
              <w:rPr>
                <w:rFonts w:hAnsi="Arial"/>
                <w:rFonts w:ascii="Arial"/>
                <w:sz w:val="20"/>
                <w:b/>
                <w:color w:val="black"/>
              </w:rPr>
              <w:t xml:space="preserve">M </w:t>
            </w:r>
          </w:p>
        </w:tc>
        <w:tc>
          <w:tcPr>
            <w:tcW w:w="832"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 </w:t>
            </w:r>
          </w:p>
        </w:tc>
      </w:tr>
      <w:tr>
        <w:trPr/>
        <w:tc>
          <w:tcPr>
            <w:tcW w:w="47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Recuento de mohos y levaduras /g </w:t>
            </w:r>
          </w:p>
        </w:tc>
        <w:tc>
          <w:tcPr>
            <w:tcW w:w="1040"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3 </w:t>
            </w:r>
          </w:p>
        </w:tc>
        <w:tc>
          <w:tcPr>
            <w:tcW w:w="1143"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1.000 </w:t>
            </w:r>
          </w:p>
        </w:tc>
        <w:tc>
          <w:tcPr>
            <w:tcW w:w="107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2.000 </w:t>
            </w:r>
          </w:p>
        </w:tc>
        <w:tc>
          <w:tcPr>
            <w:tcW w:w="83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color w:val="black"/>
        </w:rPr>
        <w:t xml:space="preserve">6.13 </w:t>
      </w:r>
      <w:r>
        <w:rPr>
          <w:rFonts w:hAnsi="Arial"/>
          <w:rFonts w:ascii="Arial"/>
          <w:sz w:val="24"/>
          <w:b/>
          <w:color w:val="black"/>
        </w:rPr>
        <w:t xml:space="preserve">Características salsas de frutas o a base de frutas </w:t>
      </w:r>
    </w:p>
    <w:p>
      <w:pPr>
        <w:jc w:val="both"/>
        <w:outlineLvl w:val="1"/>
      </w:pPr>
      <w:rPr>
        <w:sz w:val="24"/>
        <w:b/>
        <w:color w:val="black"/>
      </w:rPr>
    </w:p>
    <w:p>
      <w:pPr>
        <w:jc w:val="both"/>
        <w:outlineLvl w:val="1"/>
      </w:pPr>
      <w:r>
        <w:rPr>
          <w:rFonts w:hAnsi="Arial"/>
          <w:rFonts w:ascii="Arial"/>
          <w:sz w:val="24"/>
          <w:color w:val="black"/>
        </w:rPr>
        <w:t xml:space="preserve">6.13.1 </w:t>
      </w:r>
      <w:r>
        <w:rPr>
          <w:rFonts w:hAnsi="Arial"/>
          <w:rFonts w:ascii="Arial"/>
          <w:sz w:val="24"/>
          <w:b/>
          <w:color w:val="black"/>
        </w:rPr>
        <w:t xml:space="preserve">Requisitos fisicoquímicos: </w:t>
      </w:r>
      <w:r>
        <w:rPr>
          <w:rFonts w:hAnsi="Arial"/>
          <w:rFonts w:ascii="Arial"/>
          <w:sz w:val="24"/>
          <w:color w:val="black"/>
        </w:rPr>
        <w:t xml:space="preserve">el porcentaje mínimo de fruta para la preparación de los diferentes productos debe ser el indicado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26 </w:t>
      </w:r>
    </w:p>
    <w:p>
      <w:pPr>
        <w:jc w:val="center"/>
        <w:outlineLvl w:val="1"/>
      </w:pPr>
      <w:r>
        <w:rPr>
          <w:rFonts w:hAnsi="Arial"/>
          <w:rFonts w:ascii="Arial"/>
          <w:sz w:val="24"/>
          <w:b/>
          <w:color w:val="black"/>
        </w:rPr>
        <w:t xml:space="preserve">Requisitos físicoquímicos para salsas de fruta</w:t>
      </w:r>
    </w:p>
    <w:tbl>
      <w:tblGrid>
        <w:gridCol w:w="6920"/>
        <w:gridCol w:w="1040"/>
        <w:gridCol w:w="860"/>
      </w:tblGrid>
      <w:tblPr>
        <w:tblW w:w="8838" w:type="dxa"/>
        <w:tblBorders/>
      </w:tblPr>
      <w:tr>
        <w:trPr/>
        <w:tc>
          <w:tcPr>
            <w:tcW w:w="6931" w:type="dxa"/>
            <w:tcMar/>
            <w:tcBorders>
              <w:top w:val="single" w:sz="1" w:space="0" w:color="auto"/>
              <w:left w:val="single" w:sz="1" w:space="0" w:color="auto"/>
            </w:tcBorders>
          </w:tcPr>
          <w:p>
            <w:pPr>
              <w:jc w:val="center"/>
            </w:pPr>
            <w:r>
              <w:rPr>
                <w:rFonts w:hAnsi="Arial"/>
                <w:rFonts w:ascii="Arial"/>
                <w:sz w:val="20"/>
                <w:b/>
                <w:color w:val="black"/>
              </w:rPr>
              <w:t xml:space="preserve">Parámetro </w:t>
            </w:r>
          </w:p>
        </w:tc>
        <w:tc>
          <w:tcPr>
            <w:tcW w:w="1040" w:type="dxa"/>
            <w:tcMar/>
            <w:tcBorders>
              <w:top w:val="single" w:sz="1" w:space="0" w:color="auto"/>
              <w:left w:val="single" w:sz="1" w:space="0" w:color="auto"/>
            </w:tcBorders>
          </w:tcPr>
          <w:p>
            <w:pPr>
              <w:jc w:val="center"/>
            </w:pPr>
            <w:r>
              <w:rPr>
                <w:rFonts w:hAnsi="Arial"/>
                <w:rFonts w:ascii="Arial"/>
                <w:sz w:val="20"/>
                <w:b/>
                <w:color w:val="black"/>
              </w:rPr>
              <w:t xml:space="preserve">Min. </w:t>
            </w:r>
          </w:p>
        </w:tc>
        <w:tc>
          <w:tcPr>
            <w:tcW w:w="867"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Máx. </w:t>
            </w:r>
          </w:p>
        </w:tc>
      </w:tr>
      <w:tr>
        <w:trPr/>
        <w:tc>
          <w:tcPr>
            <w:tcW w:w="6931" w:type="dxa"/>
            <w:tcMar/>
            <w:tcBorders>
              <w:top w:val="single" w:sz="1" w:space="0" w:color="auto"/>
              <w:left w:val="single" w:sz="1" w:space="0" w:color="auto"/>
            </w:tcBorders>
          </w:tcPr>
          <w:p>
            <w:pPr>
              <w:jc w:val="both"/>
            </w:pPr>
            <w:r>
              <w:rPr>
                <w:rFonts w:hAnsi="Arial"/>
                <w:rFonts w:ascii="Arial"/>
                <w:sz w:val="20"/>
                <w:color w:val="black"/>
              </w:rPr>
              <w:t xml:space="preserve">Contenido de fruta para salsa de frutas en % en fracción de masa (*) </w:t>
            </w:r>
          </w:p>
        </w:tc>
        <w:tc>
          <w:tcPr>
            <w:tcW w:w="1040" w:type="dxa"/>
            <w:tcMar/>
            <w:tcBorders>
              <w:top w:val="single" w:sz="1" w:space="0" w:color="auto"/>
              <w:left w:val="single" w:sz="1" w:space="0" w:color="auto"/>
            </w:tcBorders>
          </w:tcPr>
          <w:p>
            <w:pPr>
              <w:jc w:val="center"/>
            </w:pPr>
            <w:r>
              <w:rPr>
                <w:rFonts w:hAnsi="Arial"/>
                <w:rFonts w:ascii="Arial"/>
                <w:sz w:val="20"/>
                <w:color w:val="black"/>
              </w:rPr>
              <w:t xml:space="preserve">20 </w:t>
            </w:r>
          </w:p>
        </w:tc>
        <w:tc>
          <w:tcPr>
            <w:tcW w:w="86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 </w:t>
            </w:r>
          </w:p>
        </w:tc>
      </w:tr>
      <w:tr>
        <w:trPr/>
        <w:tc>
          <w:tcPr>
            <w:tcW w:w="6931" w:type="dxa"/>
            <w:tcMar/>
            <w:tcBorders>
              <w:top w:val="single" w:sz="1" w:space="0" w:color="auto"/>
              <w:left w:val="single" w:sz="1" w:space="0" w:color="auto"/>
            </w:tcBorders>
          </w:tcPr>
          <w:p>
            <w:pPr>
              <w:jc w:val="both"/>
            </w:pPr>
            <w:r>
              <w:rPr>
                <w:rFonts w:hAnsi="Arial"/>
                <w:rFonts w:ascii="Arial"/>
                <w:sz w:val="20"/>
                <w:color w:val="black"/>
              </w:rPr>
              <w:t xml:space="preserve">Contenido de fruta para salsas a base de frutas en % en fracción de masa </w:t>
            </w:r>
          </w:p>
        </w:tc>
        <w:tc>
          <w:tcPr>
            <w:tcW w:w="1040" w:type="dxa"/>
            <w:tcMar/>
            <w:tcBorders>
              <w:top w:val="single" w:sz="1" w:space="0" w:color="auto"/>
              <w:left w:val="single" w:sz="1" w:space="0" w:color="auto"/>
            </w:tcBorders>
          </w:tcPr>
          <w:p>
            <w:pPr>
              <w:jc w:val="center"/>
            </w:pPr>
            <w:r>
              <w:rPr>
                <w:rFonts w:hAnsi="Arial"/>
                <w:rFonts w:ascii="Arial"/>
                <w:sz w:val="20"/>
                <w:color w:val="black"/>
              </w:rPr>
              <w:t xml:space="preserve">4,5 </w:t>
            </w:r>
          </w:p>
        </w:tc>
        <w:tc>
          <w:tcPr>
            <w:tcW w:w="86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&lt; 20,0 </w:t>
            </w:r>
          </w:p>
        </w:tc>
      </w:tr>
      <w:tr>
        <w:trPr/>
        <w:tc>
          <w:tcPr>
            <w:tcW w:w="6931" w:type="dxa"/>
            <w:tcMar/>
            <w:tcBorders>
              <w:top w:val="single" w:sz="1" w:space="0" w:color="auto"/>
              <w:left w:val="single" w:sz="1" w:space="0" w:color="auto"/>
            </w:tcBorders>
          </w:tcPr>
          <w:p>
            <w:pPr>
              <w:jc w:val="both"/>
            </w:pPr>
            <w:r>
              <w:rPr>
                <w:rFonts w:hAnsi="Arial"/>
                <w:rFonts w:ascii="Arial"/>
                <w:sz w:val="20"/>
                <w:color w:val="black"/>
              </w:rPr>
              <w:t xml:space="preserve">Sólidos solubles </w:t>
            </w:r>
          </w:p>
        </w:tc>
        <w:tc>
          <w:tcPr>
            <w:tcW w:w="1040" w:type="dxa"/>
            <w:tcMar/>
            <w:tcBorders>
              <w:top w:val="single" w:sz="1" w:space="0" w:color="auto"/>
              <w:left w:val="single" w:sz="1" w:space="0" w:color="auto"/>
            </w:tcBorders>
          </w:tcPr>
          <w:p>
            <w:pPr>
              <w:jc w:val="center"/>
            </w:pPr>
            <w:r>
              <w:rPr>
                <w:rFonts w:hAnsi="Arial"/>
                <w:rFonts w:ascii="Arial"/>
                <w:sz w:val="20"/>
                <w:color w:val="black"/>
              </w:rPr>
              <w:t xml:space="preserve">60 </w:t>
            </w:r>
          </w:p>
        </w:tc>
        <w:tc>
          <w:tcPr>
            <w:tcW w:w="86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62 </w:t>
            </w:r>
          </w:p>
        </w:tc>
      </w:tr>
      <w:tr>
        <w:trPr/>
        <w:tc>
          <w:tcPr>
            <w:tcW w:w="693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pH a 20°C </w:t>
            </w:r>
          </w:p>
        </w:tc>
        <w:tc>
          <w:tcPr>
            <w:tcW w:w="1040"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2,8 </w:t>
            </w:r>
          </w:p>
        </w:tc>
        <w:tc>
          <w:tcPr>
            <w:tcW w:w="86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3,0 </w:t>
            </w:r>
          </w:p>
        </w:tc>
      </w:tr>
    </w:tbl>
    <w:p>
      <w:pPr>
        <w:jc w:val="both"/>
        <w:outlineLvl w:val="1"/>
      </w:pPr>
      <w:r>
        <w:rPr>
          <w:rFonts w:hAnsi="Arial"/>
          <w:rFonts w:ascii="Arial"/>
          <w:sz w:val="20"/>
          <w:color w:val="black"/>
        </w:rPr>
        <w:t xml:space="preserve">(*) Para el limón el contenido mínimo de fruta en % </w:t>
      </w:r>
      <w:r>
        <w:rPr>
          <w:rFonts w:hAnsi="Arial"/>
          <w:rFonts w:ascii="Arial"/>
          <w:sz w:val="20"/>
          <w:i/>
          <w:color w:val="black"/>
        </w:rPr>
        <w:t>m/m</w:t>
      </w:r>
      <w:r>
        <w:rPr>
          <w:rFonts w:hAnsi="Arial"/>
          <w:rFonts w:ascii="Arial"/>
          <w:sz w:val="20"/>
          <w:color w:val="black"/>
        </w:rPr>
        <w:t xml:space="preserve">, a ser utilizado en la fabricación de la salsa de fruta debe ser de 10. </w:t>
      </w:r>
    </w:p>
    <w:p>
      <w:pPr>
        <w:jc w:val="both"/>
        <w:outlineLvl w:val="1"/>
      </w:pPr>
      <w:rPr>
        <w:sz w:val="24"/>
        <w:b/>
        <w:color w:val="black"/>
      </w:rPr>
    </w:p>
    <w:p>
      <w:pPr>
        <w:jc w:val="both"/>
        <w:outlineLvl w:val="1"/>
      </w:pPr>
      <w:r>
        <w:rPr>
          <w:rFonts w:hAnsi="Arial"/>
          <w:rFonts w:ascii="Arial"/>
          <w:sz w:val="24"/>
          <w:color w:val="black"/>
        </w:rPr>
        <w:t xml:space="preserve">6.13.2 </w:t>
      </w:r>
      <w:r>
        <w:rPr>
          <w:rFonts w:hAnsi="Arial"/>
          <w:rFonts w:ascii="Arial"/>
          <w:sz w:val="24"/>
          <w:b/>
          <w:color w:val="black"/>
        </w:rPr>
        <w:t xml:space="preserve">&lt;Numeral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 Tener en cuenta la transitoriedad establecida en el artículo </w:t>
      </w:r>
      <w:r>
        <w:fldChar w:fldCharType="begin"/>
      </w:r>
      <w:r>
        <w:instrText>HYPERLINK "http://www.redjurista.com/document.aspx?ajcode=r_msps_1407_2022&amp;arts=8"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misma resolución&gt; Requisitos microbiológicos. </w:t>
      </w:r>
      <w:r>
        <w:rPr>
          <w:rFonts w:hAnsi="Arial"/>
          <w:rFonts w:ascii="Arial"/>
          <w:sz w:val="24"/>
          <w:u w:val="none"/>
          <w:color w:val="black"/>
        </w:rPr>
        <w:t xml:space="preserve">Las salsas deben cumplir con los requisitos establecidos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27 </w:t>
      </w:r>
    </w:p>
    <w:p>
      <w:pPr>
        <w:jc w:val="center"/>
        <w:outlineLvl w:val="1"/>
      </w:pPr>
      <w:r>
        <w:rPr>
          <w:rFonts w:hAnsi="Arial"/>
          <w:rFonts w:ascii="Arial"/>
          <w:sz w:val="24"/>
          <w:b/>
          <w:color w:val="black"/>
        </w:rPr>
        <w:t xml:space="preserve">Requisitos microbiológicos para salsas </w:t>
      </w:r>
    </w:p>
    <w:tbl>
      <w:tblGrid>
        <w:gridCol w:w="6400"/>
        <w:gridCol w:w="600"/>
        <w:gridCol w:w="760"/>
        <w:gridCol w:w="680"/>
        <w:gridCol w:w="380"/>
      </w:tblGrid>
      <w:tblPr>
        <w:tblW w:w="8838" w:type="dxa"/>
        <w:tblBorders/>
      </w:tblPr>
      <w:tr>
        <w:trPr/>
        <w:tc>
          <w:tcPr>
            <w:tcW w:w="6411" w:type="dxa"/>
            <w:tcMar/>
            <w:tcBorders>
              <w:top w:val="single" w:sz="1" w:space="0" w:color="auto"/>
              <w:left w:val="single" w:sz="1" w:space="0" w:color="auto"/>
            </w:tcBorders>
          </w:tcPr>
          <w:p>
            <w:pPr>
              <w:jc w:val="center"/>
            </w:pPr>
            <w:r>
              <w:rPr>
                <w:rFonts w:hAnsi="Arial"/>
                <w:rFonts w:ascii="Arial"/>
                <w:sz w:val="20"/>
                <w:b/>
                <w:color w:val="black"/>
              </w:rPr>
              <w:t xml:space="preserve">Requisitos </w:t>
            </w:r>
          </w:p>
        </w:tc>
        <w:tc>
          <w:tcPr>
            <w:tcW w:w="2427" w:type="dxa"/>
            <w:gridSpan w:val="4"/>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Parámetro </w:t>
            </w:r>
          </w:p>
        </w:tc>
      </w:tr>
      <w:tr>
        <w:trPr/>
        <w:tc>
          <w:tcPr>
            <w:tcW w:w="6411" w:type="dxa"/>
            <w:tcMar/>
            <w:tcBorders>
              <w:top w:val="single" w:sz="1" w:space="0" w:color="auto"/>
              <w:left w:val="single" w:sz="1" w:space="0" w:color="auto"/>
            </w:tcBorders>
          </w:tcPr>
          <w:p>
            <w:pPr>
              <w:jc w:val="both"/>
            </w:pPr>
            <w:r>
              <w:rPr>
                <w:rFonts w:hAnsi="Arial"/>
                <w:rFonts w:ascii="Arial"/>
                <w:sz w:val="20"/>
                <w:color w:val="black"/>
              </w:rPr>
              <w:t xml:space="preserve">Recuento de microorganismos mesófilos ufc/g </w:t>
            </w:r>
          </w:p>
        </w:tc>
        <w:tc>
          <w:tcPr>
            <w:tcW w:w="590" w:type="dxa"/>
            <w:tcMar/>
            <w:tcBorders>
              <w:top w:val="single" w:sz="1" w:space="0" w:color="auto"/>
              <w:left w:val="single" w:sz="1" w:space="0" w:color="auto"/>
            </w:tcBorders>
          </w:tcPr>
          <w:p>
            <w:pPr>
              <w:jc w:val="both"/>
            </w:pPr>
            <w:r>
              <w:rPr>
                <w:rFonts w:hAnsi="Arial"/>
                <w:rFonts w:ascii="Arial"/>
                <w:sz w:val="20"/>
                <w:color w:val="black"/>
              </w:rPr>
              <w:t xml:space="preserve">3 </w:t>
            </w:r>
          </w:p>
        </w:tc>
        <w:tc>
          <w:tcPr>
            <w:tcW w:w="762" w:type="dxa"/>
            <w:tcMar/>
            <w:tcBorders>
              <w:top w:val="single" w:sz="1" w:space="0" w:color="auto"/>
              <w:left w:val="single" w:sz="1" w:space="0" w:color="auto"/>
            </w:tcBorders>
          </w:tcPr>
          <w:p>
            <w:pPr>
              <w:jc w:val="both"/>
            </w:pPr>
            <w:r>
              <w:rPr>
                <w:rFonts w:hAnsi="Arial"/>
                <w:rFonts w:ascii="Arial"/>
                <w:sz w:val="20"/>
                <w:color w:val="black"/>
              </w:rPr>
              <w:t xml:space="preserve">20.000 </w:t>
            </w:r>
          </w:p>
        </w:tc>
        <w:tc>
          <w:tcPr>
            <w:tcW w:w="693" w:type="dxa"/>
            <w:tcMar/>
            <w:tcBorders>
              <w:top w:val="single" w:sz="1" w:space="0" w:color="auto"/>
              <w:left w:val="single" w:sz="1" w:space="0" w:color="auto"/>
            </w:tcBorders>
          </w:tcPr>
          <w:p>
            <w:pPr>
              <w:jc w:val="both"/>
            </w:pPr>
            <w:r>
              <w:rPr>
                <w:rFonts w:hAnsi="Arial"/>
                <w:rFonts w:ascii="Arial"/>
                <w:sz w:val="20"/>
                <w:color w:val="black"/>
              </w:rPr>
              <w:t xml:space="preserve">50.000 </w:t>
            </w:r>
          </w:p>
        </w:tc>
        <w:tc>
          <w:tcPr>
            <w:tcW w:w="38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 </w:t>
            </w:r>
          </w:p>
        </w:tc>
      </w:tr>
      <w:tr>
        <w:trPr/>
        <w:tc>
          <w:tcPr>
            <w:tcW w:w="6411" w:type="dxa"/>
            <w:tcMar/>
            <w:tcBorders>
              <w:top w:val="single" w:sz="1" w:space="0" w:color="auto"/>
              <w:left w:val="single" w:sz="1" w:space="0" w:color="auto"/>
            </w:tcBorders>
          </w:tcPr>
          <w:p>
            <w:pPr>
              <w:jc w:val="both"/>
            </w:pPr>
            <w:r>
              <w:rPr>
                <w:rFonts w:hAnsi="Arial"/>
                <w:rFonts w:ascii="Arial"/>
                <w:sz w:val="20"/>
                <w:color w:val="black"/>
              </w:rPr>
              <w:t xml:space="preserve">Recuento </w:t>
            </w:r>
            <w:r>
              <w:rPr>
                <w:rFonts w:hAnsi="Arial"/>
                <w:rFonts w:ascii="Arial"/>
                <w:sz w:val="20"/>
                <w:i/>
                <w:color w:val="black"/>
              </w:rPr>
              <w:t xml:space="preserve">E. Coli, </w:t>
            </w:r>
            <w:r>
              <w:rPr>
                <w:rFonts w:hAnsi="Arial"/>
                <w:rFonts w:ascii="Arial"/>
                <w:sz w:val="20"/>
                <w:color w:val="black"/>
              </w:rPr>
              <w:t xml:space="preserve">ufc/g </w:t>
            </w:r>
          </w:p>
        </w:tc>
        <w:tc>
          <w:tcPr>
            <w:tcW w:w="590" w:type="dxa"/>
            <w:tcMar/>
            <w:tcBorders>
              <w:top w:val="single" w:sz="1" w:space="0" w:color="auto"/>
              <w:left w:val="single" w:sz="1" w:space="0" w:color="auto"/>
            </w:tcBorders>
          </w:tcPr>
          <w:p>
            <w:pPr>
              <w:jc w:val="both"/>
            </w:pPr>
            <w:r>
              <w:rPr>
                <w:rFonts w:hAnsi="Arial"/>
                <w:rFonts w:ascii="Arial"/>
                <w:sz w:val="20"/>
                <w:color w:val="black"/>
              </w:rPr>
              <w:t xml:space="preserve">3 </w:t>
            </w:r>
          </w:p>
        </w:tc>
        <w:tc>
          <w:tcPr>
            <w:tcW w:w="762" w:type="dxa"/>
            <w:tcMar/>
            <w:tcBorders>
              <w:top w:val="single" w:sz="1" w:space="0" w:color="auto"/>
              <w:left w:val="single" w:sz="1" w:space="0" w:color="auto"/>
            </w:tcBorders>
          </w:tcPr>
          <w:p>
            <w:pPr>
              <w:jc w:val="both"/>
            </w:pPr>
            <w:r>
              <w:rPr>
                <w:rFonts w:hAnsi="Arial"/>
                <w:rFonts w:ascii="Arial"/>
                <w:sz w:val="20"/>
                <w:color w:val="black"/>
              </w:rPr>
              <w:t xml:space="preserve">&lt;10 </w:t>
            </w:r>
          </w:p>
        </w:tc>
        <w:tc>
          <w:tcPr>
            <w:tcW w:w="693" w:type="dxa"/>
            <w:tcMar/>
            <w:tcBorders>
              <w:top w:val="single" w:sz="1" w:space="0" w:color="auto"/>
              <w:left w:val="single" w:sz="1" w:space="0" w:color="auto"/>
            </w:tcBorders>
          </w:tcPr>
          <w:p>
            <w:pPr>
              <w:jc w:val="both"/>
            </w:pPr>
            <w:r>
              <w:rPr>
                <w:rFonts w:hAnsi="Arial"/>
                <w:rFonts w:ascii="Arial"/>
                <w:sz w:val="20"/>
                <w:color w:val="black"/>
              </w:rPr>
              <w:t xml:space="preserve">- </w:t>
            </w:r>
          </w:p>
        </w:tc>
        <w:tc>
          <w:tcPr>
            <w:tcW w:w="38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6411" w:type="dxa"/>
            <w:tcMar/>
            <w:tcBorders>
              <w:top w:val="single" w:sz="1" w:space="0" w:color="auto"/>
              <w:left w:val="single" w:sz="1" w:space="0" w:color="auto"/>
            </w:tcBorders>
          </w:tcPr>
          <w:p>
            <w:pPr>
              <w:jc w:val="both"/>
            </w:pPr>
            <w:r>
              <w:rPr>
                <w:rFonts w:hAnsi="Arial"/>
                <w:rFonts w:ascii="Arial"/>
                <w:sz w:val="20"/>
                <w:color w:val="black"/>
              </w:rPr>
              <w:t xml:space="preserve">Recuento Estafilococo coagulasa positiva UFC/g o ml </w:t>
            </w:r>
          </w:p>
        </w:tc>
        <w:tc>
          <w:tcPr>
            <w:tcW w:w="590" w:type="dxa"/>
            <w:tcMar/>
            <w:tcBorders>
              <w:top w:val="single" w:sz="1" w:space="0" w:color="auto"/>
              <w:left w:val="single" w:sz="1" w:space="0" w:color="auto"/>
            </w:tcBorders>
          </w:tcPr>
          <w:p>
            <w:pPr>
              <w:jc w:val="both"/>
            </w:pPr>
            <w:r>
              <w:rPr>
                <w:rFonts w:hAnsi="Arial"/>
                <w:rFonts w:ascii="Arial"/>
                <w:sz w:val="20"/>
                <w:color w:val="black"/>
              </w:rPr>
              <w:t xml:space="preserve">3 </w:t>
            </w:r>
          </w:p>
        </w:tc>
        <w:tc>
          <w:tcPr>
            <w:tcW w:w="762" w:type="dxa"/>
            <w:tcMar/>
            <w:tcBorders>
              <w:top w:val="single" w:sz="1" w:space="0" w:color="auto"/>
              <w:left w:val="single" w:sz="1" w:space="0" w:color="auto"/>
            </w:tcBorders>
          </w:tcPr>
          <w:p>
            <w:pPr>
              <w:jc w:val="both"/>
            </w:pPr>
            <w:r>
              <w:rPr>
                <w:rFonts w:hAnsi="Arial"/>
                <w:rFonts w:ascii="Arial"/>
                <w:sz w:val="20"/>
                <w:color w:val="black"/>
              </w:rPr>
              <w:t xml:space="preserve">&lt;100 </w:t>
            </w:r>
          </w:p>
        </w:tc>
        <w:tc>
          <w:tcPr>
            <w:tcW w:w="693" w:type="dxa"/>
            <w:tcMar/>
            <w:tcBorders>
              <w:top w:val="single" w:sz="1" w:space="0" w:color="auto"/>
              <w:left w:val="single" w:sz="1" w:space="0" w:color="auto"/>
            </w:tcBorders>
          </w:tcPr>
          <w:p>
            <w:pPr>
              <w:jc w:val="both"/>
            </w:pPr>
            <w:r>
              <w:rPr>
                <w:rFonts w:hAnsi="Arial"/>
                <w:rFonts w:ascii="Arial"/>
                <w:sz w:val="20"/>
                <w:color w:val="black"/>
              </w:rPr>
              <w:t xml:space="preserve">- </w:t>
            </w:r>
          </w:p>
        </w:tc>
        <w:tc>
          <w:tcPr>
            <w:tcW w:w="38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6411"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Detección de </w:t>
            </w:r>
            <w:r>
              <w:rPr>
                <w:rFonts w:hAnsi="Arial"/>
                <w:rFonts w:ascii="Arial"/>
                <w:sz w:val="20"/>
                <w:i/>
                <w:color w:val="black"/>
              </w:rPr>
              <w:t xml:space="preserve">Salmonella </w:t>
            </w:r>
            <w:r>
              <w:rPr>
                <w:rFonts w:hAnsi="Arial"/>
                <w:rFonts w:ascii="Arial"/>
                <w:sz w:val="20"/>
                <w:color w:val="black"/>
              </w:rPr>
              <w:t xml:space="preserve">/25 g* *solo cuando la salsa tenga especies en su formulación </w:t>
            </w:r>
          </w:p>
        </w:tc>
        <w:tc>
          <w:tcPr>
            <w:tcW w:w="5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 </w:t>
            </w:r>
          </w:p>
        </w:tc>
        <w:tc>
          <w:tcPr>
            <w:tcW w:w="1455"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Ausencia </w:t>
            </w:r>
          </w:p>
        </w:tc>
        <w:tc>
          <w:tcPr>
            <w:tcW w:w="38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0 </w:t>
            </w:r>
          </w:p>
        </w:tc>
      </w:tr>
    </w:tbl>
    <w:p>
      <w:pPr>
        <w:jc w:val="both"/>
      </w:pPr>
      <w:rPr>
        <w:sz w:val="24"/>
        <w:b/>
        <w:color w:val="black"/>
      </w:rPr>
    </w:p>
    <w:p>
      <w:pPr>
        <w:jc w:val="both"/>
      </w:pPr>
      <w:r>
        <w:rPr>
          <w:rFonts w:hAnsi="Arial"/>
          <w:rFonts w:ascii="Arial"/>
          <w:sz w:val="24"/>
          <w:color w:val="black"/>
        </w:rPr>
        <w:t xml:space="preserve">Donde: </w:t>
      </w:r>
    </w:p>
    <w:p>
      <w:pPr>
        <w:jc w:val="both"/>
        <w:outlineLvl w:val="1"/>
      </w:pPr>
      <w:rPr>
        <w:sz w:val="24"/>
        <w:b/>
        <w:color w:val="black"/>
      </w:rPr>
    </w:p>
    <w:p>
      <w:pPr>
        <w:jc w:val="both"/>
        <w:outlineLvl w:val="1"/>
      </w:pPr>
      <w:r>
        <w:rPr>
          <w:rFonts w:hAnsi="Arial"/>
          <w:rFonts w:ascii="Arial"/>
          <w:sz w:val="24"/>
          <w:color w:val="black"/>
        </w:rPr>
        <w:t xml:space="preserve">n = número de unidades a examinar. </w:t>
      </w:r>
    </w:p>
    <w:p>
      <w:pPr>
        <w:jc w:val="both"/>
        <w:outlineLvl w:val="1"/>
      </w:pPr>
      <w:r>
        <w:rPr>
          <w:rFonts w:hAnsi="Arial"/>
          <w:rFonts w:ascii="Arial"/>
          <w:sz w:val="24"/>
          <w:color w:val="black"/>
        </w:rPr>
        <w:t xml:space="preserve">m = índice máximo permisible para identificar nivel de buena calidad. </w:t>
      </w:r>
    </w:p>
    <w:p>
      <w:pPr>
        <w:jc w:val="both"/>
        <w:outlineLvl w:val="1"/>
      </w:pPr>
      <w:r>
        <w:rPr>
          <w:rFonts w:hAnsi="Arial"/>
          <w:rFonts w:ascii="Arial"/>
          <w:sz w:val="24"/>
          <w:color w:val="black"/>
        </w:rPr>
        <w:t xml:space="preserve">M = índice máximo permisible para identificar nivel aceptable de calidad. </w:t>
      </w:r>
    </w:p>
    <w:p>
      <w:pPr>
        <w:jc w:val="both"/>
        <w:outlineLvl w:val="1"/>
      </w:pPr>
      <w:r>
        <w:rPr>
          <w:rFonts w:hAnsi="Arial"/>
          <w:rFonts w:ascii="Arial"/>
          <w:sz w:val="24"/>
          <w:color w:val="black"/>
        </w:rPr>
        <w:t xml:space="preserve">c = número máximo de muestras permisibles con resultado entre m y M. </w:t>
      </w:r>
    </w:p>
    <w:p>
      <w:pPr>
        <w:jc w:val="both"/>
        <w:outlineLvl w:val="1"/>
      </w:pPr>
      <w:r>
        <w:rPr>
          <w:rFonts w:hAnsi="Arial"/>
          <w:rFonts w:ascii="Arial"/>
          <w:sz w:val="24"/>
          <w:color w:val="black"/>
        </w:rPr>
        <w:t xml:space="preserve">&lt; = Léase menor de. </w:t>
      </w:r>
    </w:p>
    <w:p>
      <w:pPr>
        <w:jc w:val="both"/>
        <w:outlineLvl w:val="1"/>
      </w:pPr>
      <w:rPr>
        <w:sz w:val="24"/>
        <w:b/>
        <w:color w:val="black"/>
      </w:rPr>
    </w:p>
    <w:p>
      <w:pPr>
        <w:jc w:val="both"/>
        <w:outlineLvl w:val="1"/>
      </w:pPr>
      <w:r>
        <w:rPr>
          <w:rFonts w:hAnsi="Arial"/>
          <w:rFonts w:ascii="Arial"/>
          <w:sz w:val="24"/>
          <w:vanish/>
          <w:color w:val="navy"/>
        </w:rPr>
        <w:t>&amp;$</w:t>
      </w:r>
      <w:bookmarkStart w:id="203588" w:name="7"/>
      <w:r>
        <w:rPr>
          <w:rFonts w:hAnsi="Arial"/>
          <w:rFonts w:ascii="Arial"/>
          <w:sz w:val="24"/>
          <w:color w:val="navy"/>
        </w:rPr>
        <w:t xml:space="preserve">ARTÍCULO 7o. </w:t>
      </w:r>
      <w:r>
        <w:rPr>
          <w:rFonts w:hAnsi="Arial"/>
          <w:rFonts w:ascii="Arial"/>
          <w:sz w:val="24"/>
          <w:i/>
          <w:color w:val="navy"/>
        </w:rPr>
        <w:t>ADITIVOS</w:t>
      </w:r>
      <w:r>
        <w:rPr>
          <w:rFonts w:hAnsi="Arial"/>
          <w:rFonts w:ascii="Arial"/>
          <w:sz w:val="24"/>
          <w:color w:val="navy"/>
        </w:rPr>
        <w:t>.</w:t>
      </w:r>
      <w:bookmarkEnd w:id="203588"/>
      <w:r>
        <w:rPr>
          <w:rFonts w:hAnsi="Arial"/>
          <w:rFonts w:ascii="Arial"/>
          <w:sz w:val="24"/>
          <w:color w:val="black"/>
        </w:rPr>
        <w:t xml:space="preserve"> Para efectos del reglamento técnico se permitirá la utilización de aditivos alimentarios en las frutas procesadas, aprobadas por la Comisión del Codex Alimentarius FAO/OMS y establecidos en la norma general para los aditivos alimentarios, así como sus diferentes actualizaciones, acorde con la clasificación establecida en el presente reglamento técnico. </w:t>
      </w:r>
    </w:p>
    <w:p>
      <w:pPr>
        <w:jc w:val="both"/>
        <w:outlineLvl w:val="1"/>
      </w:pPr>
      <w:rPr>
        <w:sz w:val="24"/>
        <w:b/>
        <w:color w:val="black"/>
      </w:rPr>
    </w:p>
    <w:p>
      <w:pPr>
        <w:jc w:val="both"/>
        <w:outlineLvl w:val="1"/>
      </w:pPr>
      <w:r>
        <w:rPr>
          <w:rFonts w:hAnsi="Arial"/>
          <w:rFonts w:ascii="Arial"/>
          <w:sz w:val="24"/>
          <w:vanish/>
          <w:color w:val="navy"/>
        </w:rPr>
        <w:t>&amp;$</w:t>
      </w:r>
      <w:bookmarkStart w:id="203589" w:name="8"/>
      <w:r>
        <w:rPr>
          <w:rFonts w:hAnsi="Arial"/>
          <w:rFonts w:ascii="Arial"/>
          <w:sz w:val="24"/>
          <w:color w:val="navy"/>
        </w:rPr>
        <w:t xml:space="preserve">ARTÍCULO 8o. </w:t>
      </w:r>
      <w:r>
        <w:rPr>
          <w:rFonts w:hAnsi="Arial"/>
          <w:rFonts w:ascii="Arial"/>
          <w:sz w:val="24"/>
          <w:i/>
          <w:color w:val="navy"/>
        </w:rPr>
        <w:t xml:space="preserve">REQUISITOS PARA RESIDUOS DE PLAGUICIDAS.</w:t>
      </w:r>
      <w:bookmarkEnd w:id="203589"/>
      <w:r>
        <w:rPr>
          <w:rFonts w:hAnsi="Arial"/>
          <w:rFonts w:ascii="Arial"/>
          <w:sz w:val="24"/>
          <w:i/>
          <w:color w:val="black"/>
        </w:rPr>
        <w:t xml:space="preserve"> </w:t>
      </w:r>
      <w:r>
        <w:rPr>
          <w:rFonts w:hAnsi="Arial"/>
          <w:rFonts w:ascii="Arial"/>
          <w:sz w:val="24"/>
          <w:color w:val="black"/>
        </w:rPr>
        <w:t xml:space="preserve">Las frutas deberán cumplir con los requisitos sanitarios que se establecen mediante la presente resolución y adicionalmente, con los Límites Máximos de Residuos de Plaguicidas (LMR) en alimentos para consumo humano y otros establecidos en la Resolución número </w:t>
      </w:r>
      <w:r>
        <w:fldChar w:fldCharType="begin"/>
      </w:r>
      <w:r>
        <w:instrText>HYPERLINK "http://www.redjurista.com/document.aspx?ajcode=r_mps_2906_2007&amp;arts=Inicio"</w:instrText>
      </w:r>
      <w:r>
        <w:fldChar w:fldCharType="separate"/>
      </w:r>
      <w:r>
        <w:rPr>
          <w:rFonts w:hAnsi="Arial"/>
          <w:rFonts w:ascii="Arial"/>
          <w:sz w:val="24"/>
          <w:u w:val="single"/>
          <w:color w:val="black"/>
        </w:rPr>
        <w:t>2906</w:t>
      </w:r>
      <w:r>
        <w:fldChar w:fldCharType="end"/>
      </w:r>
      <w:r>
        <w:rPr>
          <w:rFonts w:hAnsi="Arial"/>
          <w:rFonts w:ascii="Arial"/>
          <w:sz w:val="24"/>
          <w:u w:val="none"/>
          <w:color w:val="black"/>
        </w:rPr>
        <w:t xml:space="preserve"> de 2007 y las demás normas que la modifiquen, adicionen o sustituyan. </w:t>
      </w:r>
    </w:p>
    <w:p>
      <w:pPr>
        <w:jc w:val="both"/>
        <w:outlineLvl w:val="1"/>
      </w:pPr>
      <w:rPr>
        <w:sz w:val="24"/>
        <w:b/>
        <w:color w:val="black"/>
      </w:rPr>
    </w:p>
    <w:p>
      <w:pPr>
        <w:jc w:val="both"/>
        <w:outlineLvl w:val="1"/>
      </w:pPr>
      <w:r>
        <w:rPr>
          <w:rFonts w:hAnsi="Arial"/>
          <w:rFonts w:ascii="Arial"/>
          <w:sz w:val="24"/>
          <w:vanish/>
          <w:color w:val="navy"/>
        </w:rPr>
        <w:t>&amp;$</w:t>
      </w:r>
      <w:bookmarkStart w:id="203590" w:name="9"/>
      <w:r>
        <w:rPr>
          <w:rFonts w:hAnsi="Arial"/>
          <w:rFonts w:ascii="Arial"/>
          <w:sz w:val="24"/>
          <w:color w:val="navy"/>
        </w:rPr>
        <w:t xml:space="preserve">ARTÍCULO 9o. </w:t>
      </w:r>
      <w:r>
        <w:rPr>
          <w:rFonts w:hAnsi="Arial"/>
          <w:rFonts w:ascii="Arial"/>
          <w:sz w:val="24"/>
          <w:i/>
          <w:color w:val="navy"/>
        </w:rPr>
        <w:t xml:space="preserve">REQUISITOS PARA CONTAMINANTES.</w:t>
      </w:r>
      <w:bookmarkEnd w:id="203590"/>
      <w:r>
        <w:rPr>
          <w:rFonts w:hAnsi="Arial"/>
          <w:rFonts w:ascii="Arial"/>
          <w:sz w:val="24"/>
          <w:i/>
          <w:color w:val="black"/>
        </w:rPr>
        <w:t xml:space="preserve"> </w:t>
      </w:r>
      <w:r>
        <w:rPr>
          <w:rFonts w:hAnsi="Arial"/>
          <w:rFonts w:ascii="Arial"/>
          <w:sz w:val="24"/>
          <w:color w:val="black"/>
        </w:rPr>
        <w:t xml:space="preserve">Las frutas procesadas deben dar cumplimiento a lo establecido en la siguiente tabla: </w:t>
      </w:r>
    </w:p>
    <w:p>
      <w:pPr>
        <w:jc w:val="both"/>
        <w:outlineLvl w:val="1"/>
      </w:pPr>
      <w:rPr>
        <w:sz w:val="24"/>
        <w:b/>
        <w:color w:val="black"/>
      </w:rPr>
    </w:p>
    <w:p>
      <w:pPr>
        <w:jc w:val="center"/>
        <w:outlineLvl w:val="1"/>
      </w:pPr>
      <w:r>
        <w:rPr>
          <w:rFonts w:hAnsi="Arial"/>
          <w:rFonts w:ascii="Arial"/>
          <w:sz w:val="24"/>
          <w:color w:val="black"/>
        </w:rPr>
        <w:t xml:space="preserve">TABLA NÚMERO 28 </w:t>
      </w:r>
    </w:p>
    <w:p>
      <w:pPr>
        <w:jc w:val="center"/>
        <w:outlineLvl w:val="1"/>
      </w:pPr>
      <w:r>
        <w:rPr>
          <w:rFonts w:hAnsi="Arial"/>
          <w:rFonts w:ascii="Arial"/>
          <w:sz w:val="24"/>
          <w:b/>
          <w:color w:val="black"/>
        </w:rPr>
        <w:t xml:space="preserve">Límites máximos de contaminantes para frutas procesadas </w:t>
      </w:r>
    </w:p>
    <w:tbl>
      <w:tblGrid>
        <w:gridCol w:w="4320"/>
        <w:gridCol w:w="1280"/>
        <w:gridCol w:w="3220"/>
      </w:tblGrid>
      <w:tblPr>
        <w:tblW w:w="8838" w:type="dxa"/>
        <w:tblBorders/>
      </w:tblPr>
      <w:tr>
        <w:trPr/>
        <w:tc>
          <w:tcPr>
            <w:tcW w:w="4332" w:type="dxa"/>
            <w:tcMar/>
            <w:tcBorders>
              <w:top w:val="single" w:sz="1" w:space="0" w:color="auto"/>
              <w:left w:val="single" w:sz="1" w:space="0" w:color="auto"/>
            </w:tcBorders>
          </w:tcPr>
          <w:p>
            <w:pPr>
              <w:jc w:val="center"/>
            </w:pPr>
            <w:r>
              <w:rPr>
                <w:rFonts w:hAnsi="Arial"/>
                <w:rFonts w:ascii="Arial"/>
                <w:sz w:val="20"/>
                <w:b/>
                <w:color w:val="black"/>
              </w:rPr>
              <w:t xml:space="preserve">TIPO DE PRODUCTO</w:t>
            </w:r>
          </w:p>
        </w:tc>
        <w:tc>
          <w:tcPr>
            <w:tcW w:w="1282" w:type="dxa"/>
            <w:tcMar/>
            <w:tcBorders>
              <w:top w:val="single" w:sz="1" w:space="0" w:color="auto"/>
              <w:left w:val="single" w:sz="1" w:space="0" w:color="auto"/>
            </w:tcBorders>
          </w:tcPr>
          <w:p>
            <w:pPr>
              <w:jc w:val="center"/>
            </w:pPr>
            <w:r>
              <w:rPr>
                <w:rFonts w:hAnsi="Arial"/>
                <w:rFonts w:ascii="Arial"/>
                <w:sz w:val="20"/>
                <w:b/>
                <w:color w:val="black"/>
              </w:rPr>
              <w:t xml:space="preserve">ELEMENTO </w:t>
            </w:r>
          </w:p>
        </w:tc>
        <w:tc>
          <w:tcPr>
            <w:tcW w:w="322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LÍMITE MÁXIMO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Arsénico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0,2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frutas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0,2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0,2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Bocadillo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Cobre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(1)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Frutas en conserva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Estaño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250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excepto manzana, uva y grosella negra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manzana, uva y grosella negra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150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frutas, excepto manzana, uva y grosella negra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250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manzana, uva y grosella negra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150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refresco o bebidas con adición de jugos enlatados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100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250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Hierro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15,0 (1)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15,0 (1)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15,0 (1)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Conservas de frutas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Plomo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1,0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excepto limón; incluidos los néctares de frutas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0,3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 de limón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0,3 en el producto reconstituido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fruta, excepto damasco, durazno, pera y guayaba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0,2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Bocadillo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Néctares de damasco, durazno, pera y guayaba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0,3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de frutas </w:t>
            </w:r>
          </w:p>
        </w:tc>
        <w:tc>
          <w:tcPr>
            <w:tcW w:w="1282" w:type="dxa"/>
            <w:tcMar/>
            <w:tcBorders>
              <w:top w:val="single" w:sz="1" w:space="0" w:color="auto"/>
              <w:left w:val="single" w:sz="1" w:space="0" w:color="auto"/>
            </w:tcBorders>
          </w:tcPr>
          <w:p>
            <w:pPr>
              <w:jc w:val="both"/>
            </w:pPr>
            <w:r>
              <w:rPr>
                <w:rFonts w:hAnsi="Arial"/>
                <w:rFonts w:ascii="Arial"/>
                <w:sz w:val="20"/>
                <w:color w:val="black"/>
              </w:rPr>
              <w:t xml:space="preserve">Zinc </w:t>
            </w: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(1) </w:t>
            </w:r>
          </w:p>
        </w:tc>
      </w:tr>
      <w:tr>
        <w:trPr/>
        <w:tc>
          <w:tcPr>
            <w:tcW w:w="4332" w:type="dxa"/>
            <w:tcMar/>
            <w:tcBorders>
              <w:top w:val="single" w:sz="1" w:space="0" w:color="auto"/>
              <w:left w:val="single" w:sz="1" w:space="0" w:color="auto"/>
            </w:tcBorders>
          </w:tcPr>
          <w:p>
            <w:pPr>
              <w:jc w:val="both"/>
            </w:pPr>
            <w:r>
              <w:rPr>
                <w:rFonts w:hAnsi="Arial"/>
                <w:rFonts w:ascii="Arial"/>
                <w:sz w:val="20"/>
                <w:color w:val="black"/>
              </w:rPr>
              <w:t xml:space="preserve">Jugos concentrados de fruta </w:t>
            </w:r>
          </w:p>
        </w:tc>
        <w:tc>
          <w:tcPr>
            <w:tcW w:w="1282" w:type="dxa"/>
            <w:tcMar/>
            <w:tcBorders>
              <w:top w:val="single" w:sz="1" w:space="0" w:color="auto"/>
              <w:left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(1) en el producto reconstituido </w:t>
            </w:r>
          </w:p>
        </w:tc>
      </w:tr>
      <w:tr>
        <w:trPr/>
        <w:tc>
          <w:tcPr>
            <w:tcW w:w="433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Néctares de fruta </w:t>
            </w:r>
          </w:p>
        </w:tc>
        <w:tc>
          <w:tcPr>
            <w:tcW w:w="1282" w:type="dxa"/>
            <w:tcMar/>
            <w:tcBorders>
              <w:top w:val="single" w:sz="1" w:space="0" w:color="auto"/>
              <w:left w:val="single" w:sz="1" w:space="0" w:color="auto"/>
              <w:bottom w:val="single" w:sz="1" w:space="0" w:color="auto"/>
            </w:tcBorders>
          </w:tcPr>
          <w:p>
            <w:pPr>
              <w:jc w:val="both"/>
            </w:pPr>
            <w:rPr>
              <w:sz w:val="20"/>
              <w:color w:val="black"/>
            </w:rPr>
          </w:p>
        </w:tc>
        <w:tc>
          <w:tcPr>
            <w:tcW w:w="322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5,0 (1) </w:t>
            </w:r>
          </w:p>
        </w:tc>
      </w:tr>
    </w:tbl>
    <w:p>
      <w:pPr>
        <w:jc w:val="center"/>
      </w:pPr>
      <w:rPr>
        <w:sz w:val="24"/>
        <w:color w:val="black"/>
      </w:rPr>
    </w:p>
    <w:p>
      <w:pPr>
        <w:jc w:val="center"/>
        <w:outlineLvl w:val="1"/>
      </w:pPr>
      <w:r>
        <w:rPr>
          <w:rFonts w:hAnsi="Arial"/>
          <w:rFonts w:ascii="Arial"/>
          <w:sz w:val="24"/>
          <w:vanish/>
          <w:color w:val="black"/>
        </w:rPr>
        <w:t>&amp;$</w:t>
      </w:r>
      <w:bookmarkStart w:id="203591"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ENVASE, ROTULADO Y PUBLICIDAD.</w:t>
      </w:r>
      <w:bookmarkEnd w:id="20359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203592" w:name="10"/>
      <w:r>
        <w:rPr>
          <w:rFonts w:hAnsi="Arial"/>
          <w:rFonts w:ascii="Arial"/>
          <w:sz w:val="24"/>
          <w:color w:val="navy"/>
        </w:rPr>
        <w:t xml:space="preserve">ARTÍCULO 10. </w:t>
      </w:r>
      <w:r>
        <w:rPr>
          <w:rFonts w:hAnsi="Arial"/>
          <w:rFonts w:ascii="Arial"/>
          <w:sz w:val="24"/>
          <w:i/>
          <w:color w:val="navy"/>
        </w:rPr>
        <w:t>ENVASE</w:t>
      </w:r>
      <w:r>
        <w:rPr>
          <w:rFonts w:hAnsi="Arial"/>
          <w:rFonts w:ascii="Arial"/>
          <w:sz w:val="24"/>
          <w:color w:val="navy"/>
        </w:rPr>
        <w:t>.</w:t>
      </w:r>
      <w:bookmarkEnd w:id="203592"/>
      <w:r>
        <w:rPr>
          <w:rFonts w:hAnsi="Arial"/>
          <w:rFonts w:ascii="Arial"/>
          <w:sz w:val="24"/>
          <w:color w:val="black"/>
        </w:rPr>
        <w:t xml:space="preserve"> Los envases utilizados para los productos objeto de este reglamento, deben cumplir con los requisitos establecidos en la normatividad sanitaria vigente o las normas que lo modifiquen, adicionen o sustituyan. </w:t>
      </w:r>
    </w:p>
    <w:p>
      <w:pPr>
        <w:jc w:val="both"/>
        <w:outlineLvl w:val="1"/>
      </w:pPr>
      <w:rPr>
        <w:sz w:val="24"/>
        <w:b/>
        <w:color w:val="black"/>
      </w:rPr>
    </w:p>
    <w:p>
      <w:pPr>
        <w:jc w:val="both"/>
        <w:outlineLvl w:val="1"/>
      </w:pPr>
      <w:r>
        <w:rPr>
          <w:rFonts w:hAnsi="Arial"/>
          <w:rFonts w:ascii="Arial"/>
          <w:sz w:val="24"/>
          <w:vanish/>
          <w:color w:val="navy"/>
        </w:rPr>
        <w:t>&amp;$</w:t>
      </w:r>
      <w:bookmarkStart w:id="203593" w:name="11"/>
      <w:r>
        <w:rPr>
          <w:rFonts w:hAnsi="Arial"/>
          <w:rFonts w:ascii="Arial"/>
          <w:sz w:val="24"/>
          <w:color w:val="navy"/>
        </w:rPr>
        <w:t xml:space="preserve">ARTÍCULO 11. </w:t>
      </w:r>
      <w:r>
        <w:rPr>
          <w:rFonts w:hAnsi="Arial"/>
          <w:rFonts w:ascii="Arial"/>
          <w:sz w:val="24"/>
          <w:i/>
          <w:color w:val="navy"/>
        </w:rPr>
        <w:t xml:space="preserve">ROTULADO Y PUBLICIDAD.</w:t>
      </w:r>
      <w:bookmarkEnd w:id="203593"/>
      <w:r>
        <w:rPr>
          <w:rFonts w:hAnsi="Arial"/>
          <w:rFonts w:ascii="Arial"/>
          <w:sz w:val="24"/>
          <w:i/>
          <w:color w:val="black"/>
        </w:rPr>
        <w:t xml:space="preserve"> </w:t>
      </w:r>
      <w:r>
        <w:rPr>
          <w:rFonts w:hAnsi="Arial"/>
          <w:rFonts w:ascii="Arial"/>
          <w:sz w:val="24"/>
          <w:color w:val="black"/>
        </w:rPr>
        <w:t xml:space="preserve">Los rótulos o etiquetas de las frutas procesadas y empacadas que se transporten, importen y comercialicen en el territorio nacional deben cumplir con los requisitos de rotulado general, previstos en la Resolución </w:t>
      </w:r>
      <w:r>
        <w:fldChar w:fldCharType="begin"/>
      </w:r>
      <w:r>
        <w:instrText>HYPERLINK "http://www.redjurista.com/document.aspx?ajcode=r_mps_5109_2005&amp;arts=Inicio"</w:instrText>
      </w:r>
      <w:r>
        <w:fldChar w:fldCharType="separate"/>
      </w:r>
      <w:r>
        <w:rPr>
          <w:rFonts w:hAnsi="Arial"/>
          <w:rFonts w:ascii="Arial"/>
          <w:sz w:val="24"/>
          <w:u w:val="single"/>
          <w:color w:val="black"/>
        </w:rPr>
        <w:t>5109</w:t>
      </w:r>
      <w:r>
        <w:fldChar w:fldCharType="end"/>
      </w:r>
      <w:r>
        <w:rPr>
          <w:rFonts w:hAnsi="Arial"/>
          <w:rFonts w:ascii="Arial"/>
          <w:sz w:val="24"/>
          <w:u w:val="none"/>
          <w:color w:val="black"/>
        </w:rPr>
        <w:t xml:space="preserve"> de 2005 y nutricional, señalados en la Resolución número </w:t>
      </w:r>
      <w:r>
        <w:fldChar w:fldCharType="begin"/>
      </w:r>
      <w:r>
        <w:instrText>HYPERLINK "http://www.redjurista.com/document.aspx?ajcode=r_mps_0333_2011&amp;arts=Inicio"</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2011 y en las normas que las modifiquen, adicionen o sustituyan. </w:t>
      </w:r>
    </w:p>
    <w:p>
      <w:pPr>
        <w:jc w:val="both"/>
        <w:outlineLvl w:val="1"/>
      </w:pPr>
      <w:rPr>
        <w:sz w:val="24"/>
        <w:b/>
        <w:color w:val="black"/>
      </w:rPr>
    </w:p>
    <w:p>
      <w:pPr>
        <w:jc w:val="both"/>
        <w:outlineLvl w:val="1"/>
      </w:pPr>
      <w:r>
        <w:rPr>
          <w:rFonts w:hAnsi="Arial"/>
          <w:rFonts w:ascii="Arial"/>
          <w:sz w:val="24"/>
          <w:color w:val="black"/>
        </w:rPr>
        <w:t xml:space="preserve">Parágrafo. Para los siguientes productos se deben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 En el caso de néctares, refrescos y bebidas con jugo (zumo) o pulpa de fruta o concentrados de fruta, clarificados o no o la mezcla de estos, se debe declarar el contenido de fruta en el producto terminado en la cara principal. </w:t>
      </w:r>
    </w:p>
    <w:p>
      <w:pPr>
        <w:jc w:val="both"/>
        <w:outlineLvl w:val="1"/>
      </w:pPr>
      <w:rPr>
        <w:sz w:val="24"/>
        <w:b/>
        <w:color w:val="black"/>
      </w:rPr>
    </w:p>
    <w:p>
      <w:pPr>
        <w:jc w:val="both"/>
        <w:outlineLvl w:val="1"/>
      </w:pPr>
      <w:r>
        <w:rPr>
          <w:rFonts w:hAnsi="Arial"/>
          <w:rFonts w:ascii="Arial"/>
          <w:sz w:val="24"/>
          <w:color w:val="black"/>
        </w:rPr>
        <w:t xml:space="preserve">2. Los refrescos de fruta y las bebidas con jugo (zumo) o pulpa de fruta o concentrados de fruta, clarificados o no o la mezcla de estos no deben ser comercializados y publicitados bajo la denominación de jugo (zumo). </w:t>
      </w:r>
    </w:p>
    <w:p>
      <w:pPr>
        <w:jc w:val="both"/>
        <w:outlineLvl w:val="1"/>
      </w:pPr>
      <w:rPr>
        <w:sz w:val="24"/>
        <w:color w:val="black"/>
      </w:rPr>
    </w:p>
    <w:p>
      <w:pPr>
        <w:jc w:val="center"/>
        <w:outlineLvl w:val="1"/>
      </w:pPr>
      <w:r>
        <w:rPr>
          <w:rFonts w:hAnsi="Arial"/>
          <w:rFonts w:ascii="Arial"/>
          <w:sz w:val="24"/>
          <w:vanish/>
          <w:color w:val="black"/>
        </w:rPr>
        <w:t>&amp;$</w:t>
      </w:r>
      <w:bookmarkStart w:id="203594"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PROCEDIMIENTOS ADMINISTRATIVOS.</w:t>
      </w:r>
      <w:bookmarkEnd w:id="203594"/>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203595" w:name="12"/>
      <w:r>
        <w:rPr>
          <w:rFonts w:hAnsi="Arial"/>
          <w:rFonts w:ascii="Arial"/>
          <w:sz w:val="24"/>
          <w:color w:val="navy"/>
        </w:rPr>
        <w:t xml:space="preserve">ARTÍCULO 12. </w:t>
      </w:r>
      <w:r>
        <w:rPr>
          <w:rFonts w:hAnsi="Arial"/>
          <w:rFonts w:ascii="Arial"/>
          <w:sz w:val="24"/>
          <w:i/>
          <w:color w:val="navy"/>
        </w:rPr>
        <w:t xml:space="preserve">INSPECCIÓN, VIGILANCIA Y CONTROL.</w:t>
      </w:r>
      <w:bookmarkEnd w:id="203595"/>
      <w:r>
        <w:rPr>
          <w:rFonts w:hAnsi="Arial"/>
          <w:rFonts w:ascii="Arial"/>
          <w:sz w:val="24"/>
          <w:i/>
          <w:color w:val="black"/>
        </w:rPr>
        <w:t xml:space="preserve"> </w:t>
      </w:r>
      <w:r>
        <w:rPr>
          <w:rFonts w:hAnsi="Arial"/>
          <w:rFonts w:ascii="Arial"/>
          <w:sz w:val="24"/>
          <w:color w:val="black"/>
        </w:rPr>
        <w:t xml:space="preserve">Corresponde al Instituto Nacional de Vigilancia de Medicamentos y Alimentos (Invima) y a las Secretarías de Salud del nivel territorial, en el ámbito de sus competencias, ejercer las funciones de inspección, vigilancia y control conforme a lo dispuesto en la Ley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los literales a) b) y c) del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para lo cual podrán aplicar las medidas de seguridad e imponer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de la Ley 9a de 1979 y el procedimiento administrativo sancionatorio previsto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w:t>
      </w:r>
    </w:p>
    <w:p>
      <w:pPr>
        <w:jc w:val="both"/>
        <w:outlineLvl w:val="1"/>
      </w:pPr>
      <w:rPr>
        <w:sz w:val="24"/>
        <w:b/>
        <w:color w:val="black"/>
      </w:rPr>
    </w:p>
    <w:p>
      <w:pPr>
        <w:jc w:val="both"/>
        <w:outlineLvl w:val="1"/>
      </w:pPr>
      <w:r>
        <w:rPr>
          <w:rFonts w:hAnsi="Arial"/>
          <w:rFonts w:ascii="Arial"/>
          <w:sz w:val="24"/>
          <w:color w:val="black"/>
        </w:rPr>
        <w:t xml:space="preserve">Parágrafo 1o. El Instituto Nacional de Vigilancia de Medicamentos y Alimentos (Invima), como laboratorio de referencia, servirá de apoyo a los laboratorios de la red, cuando estos no se encuentren en capacidad técnica de realizar los análisis. </w:t>
      </w:r>
    </w:p>
    <w:p>
      <w:pPr>
        <w:jc w:val="both"/>
        <w:outlineLvl w:val="1"/>
      </w:pPr>
      <w:rPr>
        <w:sz w:val="24"/>
        <w:b/>
        <w:color w:val="black"/>
      </w:rPr>
    </w:p>
    <w:p>
      <w:pPr>
        <w:jc w:val="both"/>
        <w:outlineLvl w:val="1"/>
      </w:pPr>
      <w:r>
        <w:rPr>
          <w:rFonts w:hAnsi="Arial"/>
          <w:rFonts w:ascii="Arial"/>
          <w:sz w:val="24"/>
          <w:color w:val="black"/>
        </w:rPr>
        <w:t xml:space="preserve">Parágrafo 2o. Los laboratorios de salud pública deben aplicar los métodos y procedimientos apropiados para los análisis. En todos los casos los laboratorios deben demostrar que el método analítico utilizado cumpla los requisitos particulares para el uso específico previsto o en su defecto utilizar métodos reconocidos por organismos internacionales. </w:t>
      </w:r>
    </w:p>
    <w:p>
      <w:pPr>
        <w:jc w:val="both"/>
        <w:outlineLvl w:val="1"/>
      </w:pPr>
      <w:rPr>
        <w:sz w:val="24"/>
        <w:b/>
        <w:color w:val="black"/>
      </w:rPr>
    </w:p>
    <w:p>
      <w:pPr>
        <w:jc w:val="both"/>
        <w:outlineLvl w:val="1"/>
      </w:pPr>
      <w:r>
        <w:rPr>
          <w:rFonts w:hAnsi="Arial"/>
          <w:rFonts w:ascii="Arial"/>
          <w:sz w:val="24"/>
          <w:vanish/>
          <w:color w:val="black"/>
        </w:rPr>
        <w:t>&amp;$</w:t>
      </w:r>
      <w:bookmarkStart w:id="203596" w:name="13"/>
      <w:r>
        <w:rPr>
          <w:rFonts w:hAnsi="Arial"/>
          <w:rFonts w:ascii="Arial"/>
          <w:sz w:val="24"/>
          <w:color w:val="navy"/>
        </w:rPr>
        <w:t xml:space="preserve">ARTÍCULO 13. </w:t>
      </w:r>
      <w:r>
        <w:rPr>
          <w:rFonts w:hAnsi="Arial"/>
          <w:rFonts w:ascii="Arial"/>
          <w:sz w:val="24"/>
          <w:i/>
          <w:color w:val="navy"/>
        </w:rPr>
        <w:t xml:space="preserve">MUESTRAS PARA ANÁLISIS.</w:t>
      </w:r>
      <w:bookmarkEnd w:id="203596"/>
      <w:r>
        <w:rPr>
          <w:rFonts w:hAnsi="Arial"/>
          <w:rFonts w:ascii="Arial"/>
          <w:sz w:val="24"/>
          <w:i/>
          <w:color w:val="black"/>
        </w:rPr>
        <w:t xml:space="preserve"> </w:t>
      </w:r>
      <w:r>
        <w:rPr>
          <w:rFonts w:hAnsi="Arial"/>
          <w:rFonts w:ascii="Arial"/>
          <w:sz w:val="24"/>
          <w:color w:val="black"/>
        </w:rPr>
        <w:t xml:space="preserve">La toma de muestras para análisis debe ser practicada por la autoridad sanitaria correspondiente en cualquiera de las etapas de fabricación, procesamiento, empaque, transporte y comercialización de frutas procesadas, para efectos de inspección y control sanitario.</w:t>
      </w:r>
    </w:p>
    <w:p>
      <w:pPr>
        <w:jc w:val="both"/>
        <w:outlineLvl w:val="1"/>
      </w:pPr>
      <w:rPr>
        <w:sz w:val="24"/>
        <w:b/>
        <w:color w:val="black"/>
      </w:rPr>
    </w:p>
    <w:p>
      <w:pPr>
        <w:jc w:val="both"/>
        <w:outlineLvl w:val="1"/>
      </w:pPr>
      <w:r>
        <w:rPr>
          <w:rFonts w:hAnsi="Arial"/>
          <w:rFonts w:ascii="Arial"/>
          <w:sz w:val="24"/>
          <w:vanish/>
          <w:color w:val="navy"/>
        </w:rPr>
        <w:t>&amp;$</w:t>
      </w:r>
      <w:bookmarkStart w:id="203597" w:name="14"/>
      <w:r>
        <w:rPr>
          <w:rFonts w:hAnsi="Arial"/>
          <w:rFonts w:ascii="Arial"/>
          <w:sz w:val="24"/>
          <w:color w:val="navy"/>
        </w:rPr>
        <w:t xml:space="preserve">ARTÍCULO 14. </w:t>
      </w:r>
      <w:r>
        <w:rPr>
          <w:rFonts w:hAnsi="Arial"/>
          <w:rFonts w:ascii="Arial"/>
          <w:sz w:val="24"/>
          <w:i/>
          <w:color w:val="navy"/>
        </w:rPr>
        <w:t xml:space="preserve">AUTORIZACIÓN PARA EL AGOTAMIENTO DE EXISTENCIAS DE ETIQUETAS Y USO DE ADHESIVOS.</w:t>
      </w:r>
      <w:bookmarkEnd w:id="203597"/>
      <w:r>
        <w:rPr>
          <w:rFonts w:hAnsi="Arial"/>
          <w:rFonts w:ascii="Arial"/>
          <w:sz w:val="24"/>
          <w:i/>
          <w:color w:val="black"/>
        </w:rPr>
        <w:t xml:space="preserve"> </w:t>
      </w:r>
      <w:r>
        <w:rPr>
          <w:rFonts w:hAnsi="Arial"/>
          <w:rFonts w:ascii="Arial"/>
          <w:sz w:val="24"/>
          <w:color w:val="black"/>
        </w:rPr>
        <w:t xml:space="preserve">Las autorizaciones para el agotamiento de etiquetas y uso de adhesivos deben ser tramitadas ante el Instituto Nacional de Vigilancia de Medicamentos y Alimentos (Invima) y serán aprobadas con base en los lineamientos que para el efecto tenga establecido dicho Instituto. </w:t>
      </w:r>
    </w:p>
    <w:p>
      <w:pPr>
        <w:jc w:val="both"/>
        <w:outlineLvl w:val="1"/>
      </w:pPr>
      <w:rPr>
        <w:sz w:val="24"/>
        <w:b/>
        <w:color w:val="black"/>
      </w:rPr>
    </w:p>
    <w:p>
      <w:pPr>
        <w:jc w:val="both"/>
        <w:outlineLvl w:val="1"/>
      </w:pPr>
      <w:r>
        <w:rPr>
          <w:rFonts w:hAnsi="Arial"/>
          <w:rFonts w:ascii="Arial"/>
          <w:sz w:val="24"/>
          <w:vanish/>
          <w:color w:val="navy"/>
        </w:rPr>
        <w:t>&amp;$</w:t>
      </w:r>
      <w:bookmarkStart w:id="203598" w:name="15"/>
      <w:r>
        <w:rPr>
          <w:rFonts w:hAnsi="Arial"/>
          <w:rFonts w:ascii="Arial"/>
          <w:sz w:val="24"/>
          <w:color w:val="navy"/>
        </w:rPr>
        <w:t xml:space="preserve">ARTÍCULO 15. </w:t>
      </w:r>
      <w:r>
        <w:rPr>
          <w:rFonts w:hAnsi="Arial"/>
          <w:rFonts w:ascii="Arial"/>
          <w:sz w:val="24"/>
          <w:i/>
          <w:color w:val="navy"/>
        </w:rPr>
        <w:t xml:space="preserve">EVALUACIÓN DE LA CONFORMIDAD.</w:t>
      </w:r>
      <w:bookmarkEnd w:id="203598"/>
      <w:r>
        <w:rPr>
          <w:rFonts w:hAnsi="Arial"/>
          <w:rFonts w:ascii="Arial"/>
          <w:sz w:val="24"/>
          <w:i/>
          <w:color w:val="black"/>
        </w:rPr>
        <w:t xml:space="preserve"> </w:t>
      </w:r>
      <w:r>
        <w:rPr>
          <w:rFonts w:hAnsi="Arial"/>
          <w:rFonts w:ascii="Arial"/>
          <w:sz w:val="24"/>
          <w:color w:val="black"/>
        </w:rPr>
        <w:t xml:space="preserve">Se entiende como evaluación de la conformidad los procedimientos de inspección, vigilancia y control de alimentos de acuerdo con lo establecido en los artículos </w:t>
      </w:r>
      <w:r>
        <w:fldChar w:fldCharType="begin"/>
      </w:r>
      <w:r>
        <w:instrText>HYPERLINK "http://www.redjurista.com/document.aspx?ajcode=l0009_79&amp;arts=Inicio"</w:instrText>
      </w:r>
      <w:r>
        <w:fldChar w:fldCharType="separate"/>
      </w:r>
      <w:r>
        <w:rPr>
          <w:rFonts w:hAnsi="Arial"/>
          <w:rFonts w:ascii="Arial"/>
          <w:sz w:val="24"/>
          <w:u w:val="single"/>
          <w:color w:val="black"/>
        </w:rPr>
        <w:t>410</w:t>
      </w:r>
      <w:r>
        <w:fldChar w:fldCharType="end"/>
      </w:r>
      <w:r>
        <w:rPr>
          <w:rFonts w:hAnsi="Arial"/>
          <w:rFonts w:ascii="Arial"/>
          <w:sz w:val="24"/>
          <w:u w:val="none"/>
          <w:color w:val="black"/>
        </w:rPr>
        <w:t xml:space="preserve"> de la Ley 9a de 1979 y </w:t>
      </w:r>
      <w:r>
        <w:fldChar w:fldCharType="begin"/>
      </w:r>
      <w:r>
        <w:instrText>HYPERLINK "http://www.redjurista.com/document.aspx?ajcode=l0034007&amp;arts=34"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o en las normas que los modifiquen, adicionen o sustituyan. </w:t>
      </w:r>
    </w:p>
    <w:p>
      <w:pPr>
        <w:jc w:val="both"/>
        <w:outlineLvl w:val="1"/>
      </w:pPr>
      <w:rPr>
        <w:sz w:val="24"/>
        <w:b/>
        <w:color w:val="black"/>
      </w:rPr>
    </w:p>
    <w:p>
      <w:pPr>
        <w:jc w:val="both"/>
        <w:outlineLvl w:val="1"/>
      </w:pPr>
      <w:r>
        <w:rPr>
          <w:rFonts w:hAnsi="Arial"/>
          <w:rFonts w:ascii="Arial"/>
          <w:sz w:val="24"/>
          <w:vanish/>
          <w:color w:val="navy"/>
        </w:rPr>
        <w:t>&amp;$</w:t>
      </w:r>
      <w:bookmarkStart w:id="203599" w:name="16"/>
      <w:r>
        <w:rPr>
          <w:rFonts w:hAnsi="Arial"/>
          <w:rFonts w:ascii="Arial"/>
          <w:sz w:val="24"/>
          <w:color w:val="navy"/>
        </w:rPr>
        <w:t xml:space="preserve">ARTÍCULO 16. </w:t>
      </w:r>
      <w:r>
        <w:rPr>
          <w:rFonts w:hAnsi="Arial"/>
          <w:rFonts w:ascii="Arial"/>
          <w:sz w:val="24"/>
          <w:i/>
          <w:color w:val="navy"/>
        </w:rPr>
        <w:t xml:space="preserve">REVISIÓN Y ACTUALIZACIÓN.</w:t>
      </w:r>
      <w:bookmarkEnd w:id="203599"/>
      <w:r>
        <w:rPr>
          <w:rFonts w:hAnsi="Arial"/>
          <w:rFonts w:ascii="Arial"/>
          <w:sz w:val="24"/>
          <w:i/>
          <w:color w:val="black"/>
        </w:rPr>
        <w:t xml:space="preserve"> </w:t>
      </w:r>
      <w:r>
        <w:rPr>
          <w:rFonts w:hAnsi="Arial"/>
          <w:rFonts w:ascii="Arial"/>
          <w:sz w:val="24"/>
          <w:color w:val="black"/>
        </w:rPr>
        <w:t xml:space="preserve">Con el fin de mantener actualizadas las disposiciones del reglamento técnico que se establece con la presente resolución, este Ministerio, de acuerdo con los avances científicos y tecnológicos nacionales e internacionales aceptados, procederá a su revisión en un término no mayor a cinco (5) años, contados a partir de la fecha de entrada en vigencia, o antes, si se detecta que las causas que motivaron su expedición fueron modificadas o desaparecieron. </w:t>
      </w:r>
    </w:p>
    <w:p>
      <w:pPr>
        <w:jc w:val="both"/>
        <w:outlineLvl w:val="1"/>
      </w:pPr>
      <w:rPr>
        <w:sz w:val="24"/>
        <w:color w:val="black"/>
      </w:rPr>
    </w:p>
    <w:p>
      <w:pPr>
        <w:jc w:val="center"/>
        <w:outlineLvl w:val="1"/>
      </w:pPr>
      <w:r>
        <w:rPr>
          <w:rFonts w:hAnsi="Arial"/>
          <w:rFonts w:ascii="Arial"/>
          <w:sz w:val="24"/>
          <w:vanish/>
          <w:color w:val="black"/>
        </w:rPr>
        <w:t>&amp;$</w:t>
      </w:r>
      <w:bookmarkStart w:id="203600" w:name="TÍTULO IV"/>
      <w:r>
        <w:rPr>
          <w:rFonts w:hAnsi="Arial"/>
          <w:rFonts w:ascii="Arial"/>
          <w:sz w:val="24"/>
          <w:color w:val="navy"/>
        </w:rPr>
        <w:t xml:space="preserve">TÍTULO IV. </w:t>
      </w:r>
    </w:p>
    <w:p>
      <w:pPr>
        <w:jc w:val="center"/>
        <w:outlineLvl w:val="1"/>
      </w:pPr>
      <w:r>
        <w:rPr>
          <w:rFonts w:hAnsi="Arial"/>
          <w:rFonts w:ascii="Arial"/>
          <w:sz w:val="24"/>
          <w:color w:val="navy"/>
        </w:rPr>
        <w:t xml:space="preserve">DISPOSICIONES FINALES.</w:t>
      </w:r>
      <w:bookmarkEnd w:id="203600"/>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203601" w:name="17"/>
      <w:r>
        <w:rPr>
          <w:rFonts w:hAnsi="Arial"/>
          <w:rFonts w:ascii="Arial"/>
          <w:sz w:val="24"/>
          <w:color w:val="navy"/>
        </w:rPr>
        <w:t xml:space="preserve">ARTÍCULO 17. </w:t>
      </w:r>
      <w:r>
        <w:rPr>
          <w:rFonts w:hAnsi="Arial"/>
          <w:rFonts w:ascii="Arial"/>
          <w:sz w:val="24"/>
          <w:i/>
          <w:color w:val="navy"/>
        </w:rPr>
        <w:t>NOTIFICACIÓN</w:t>
      </w:r>
      <w:r>
        <w:rPr>
          <w:rFonts w:hAnsi="Arial"/>
          <w:rFonts w:ascii="Arial"/>
          <w:sz w:val="24"/>
          <w:color w:val="navy"/>
        </w:rPr>
        <w:t>.</w:t>
      </w:r>
      <w:bookmarkEnd w:id="203601"/>
      <w:r>
        <w:rPr>
          <w:rFonts w:hAnsi="Arial"/>
          <w:rFonts w:ascii="Arial"/>
          <w:sz w:val="24"/>
          <w:color w:val="black"/>
        </w:rPr>
        <w:t xml:space="preserve"> El reglamento técnico que se establece con la presente resolución, será notificado a través del Ministerio de Comercio, Industria y Turismo en el ámbito de los convenios comerciales en que sea parte Colombia. </w:t>
      </w:r>
    </w:p>
    <w:p>
      <w:pPr>
        <w:jc w:val="both"/>
        <w:outlineLvl w:val="1"/>
      </w:pPr>
      <w:rPr>
        <w:sz w:val="24"/>
        <w:b/>
        <w:color w:val="black"/>
      </w:rPr>
    </w:p>
    <w:p>
      <w:pPr>
        <w:jc w:val="both"/>
        <w:outlineLvl w:val="1"/>
      </w:pPr>
      <w:r>
        <w:rPr>
          <w:rFonts w:hAnsi="Arial"/>
          <w:rFonts w:ascii="Arial"/>
          <w:sz w:val="24"/>
          <w:vanish/>
          <w:color w:val="navy"/>
        </w:rPr>
        <w:t>&amp;$</w:t>
      </w:r>
      <w:bookmarkStart w:id="203602" w:name="18"/>
      <w:r>
        <w:rPr>
          <w:rFonts w:hAnsi="Arial"/>
          <w:rFonts w:ascii="Arial"/>
          <w:sz w:val="24"/>
          <w:color w:val="navy"/>
        </w:rPr>
        <w:t xml:space="preserve">ARTÍCULO 18. </w:t>
      </w:r>
      <w:r>
        <w:rPr>
          <w:rFonts w:hAnsi="Arial"/>
          <w:rFonts w:ascii="Arial"/>
          <w:sz w:val="24"/>
          <w:i/>
          <w:color w:val="navy"/>
        </w:rPr>
        <w:t xml:space="preserve">VIGENCIA Y DEROGATORIAS.</w:t>
      </w:r>
      <w:bookmarkEnd w:id="203602"/>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"http://www.redjurista.com/document.aspx?ajcode=r_msps_1155_2014&amp;arts=1"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1155 de 2014. El nuevo texto es el siguiente:&gt; La presente resolución empezará a regir diez (10) meses después de su publicación en el Diario Oficial, plazo que se otorga para que los productores, comercializadores y demás sectores obligados al cumplimiento de lo aquí dispuesto, puedan adaptar sus procesos y/o productos, y deroga las disposiciones que le sean contrarias, en especial, el artículo </w:t>
      </w:r>
      <w:r>
        <w:fldChar w:fldCharType="begin"/>
      </w:r>
      <w:r>
        <w:instrText>HYPERLINK "http://www.redjurista.com/document.aspx?ajcode=r_ms_14712_1984&amp;arts=3"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número 14712 de 1984, así como las Resoluciones números </w:t>
      </w:r>
      <w:r>
        <w:fldChar w:fldCharType="begin"/>
      </w:r>
      <w:r>
        <w:instrText>HYPERLINK "http://www.redjurista.com/document.aspx?ajcode=r_ms_15789_1984&amp;arts=Inicio"</w:instrText>
      </w:r>
      <w:r>
        <w:fldChar w:fldCharType="separate"/>
      </w:r>
      <w:r>
        <w:rPr>
          <w:rFonts w:hAnsi="Arial"/>
          <w:rFonts w:ascii="Arial"/>
          <w:sz w:val="24"/>
          <w:u w:val="single"/>
          <w:color w:val="black"/>
        </w:rPr>
        <w:t>15789</w:t>
      </w:r>
      <w:r>
        <w:fldChar w:fldCharType="end"/>
      </w:r>
      <w:r>
        <w:rPr>
          <w:rFonts w:hAnsi="Arial"/>
          <w:rFonts w:ascii="Arial"/>
          <w:sz w:val="24"/>
          <w:u w:val="none"/>
          <w:color w:val="black"/>
        </w:rPr>
        <w:t xml:space="preserve"> del mismo año y </w:t>
      </w:r>
      <w:r>
        <w:fldChar w:fldCharType="begin"/>
      </w:r>
      <w:r>
        <w:instrText>HYPERLINK "http://www.redjurista.com/document.aspx?ajcode=r_ms_7992_1991&amp;arts=Inicio"</w:instrText>
      </w:r>
      <w:r>
        <w:fldChar w:fldCharType="separate"/>
      </w:r>
      <w:r>
        <w:rPr>
          <w:rFonts w:hAnsi="Arial"/>
          <w:rFonts w:ascii="Arial"/>
          <w:sz w:val="24"/>
          <w:u w:val="single"/>
          <w:color w:val="black"/>
        </w:rPr>
        <w:t>7992</w:t>
      </w:r>
      <w:r>
        <w:fldChar w:fldCharType="end"/>
      </w:r>
      <w:r>
        <w:rPr>
          <w:rFonts w:hAnsi="Arial"/>
          <w:rFonts w:ascii="Arial"/>
          <w:sz w:val="24"/>
          <w:u w:val="none"/>
          <w:color w:val="black"/>
        </w:rPr>
        <w:t xml:space="preserve"> de 1991.</w:t>
      </w:r>
    </w:p>
    <w:p>
      <w:pPr>
        <w:jc w:val="both"/>
      </w:pPr>
      <w:rPr>
        <w:sz w:val="24"/>
        <w:b/>
        <w:color w:val="black"/>
      </w:rPr>
    </w:p>
    <w:p>
      <w:pPr>
        <w:jc w:val="center"/>
        <w:outlineLvl w:val="1"/>
      </w:pPr>
      <w:r>
        <w:rPr>
          <w:rFonts w:hAnsi="Arial"/>
          <w:rFonts w:ascii="Arial"/>
          <w:sz w:val="24"/>
          <w:color w:val="black"/>
        </w:rPr>
        <w:t xml:space="preserve">Notifíquese, publíquese y cúmplase. </w:t>
      </w:r>
    </w:p>
    <w:p>
      <w:pPr>
        <w:jc w:val="center"/>
        <w:outlineLvl w:val="1"/>
      </w:pPr>
      <w:r>
        <w:rPr>
          <w:rFonts w:hAnsi="Arial"/>
          <w:rFonts w:ascii="Arial"/>
          <w:sz w:val="24"/>
          <w:color w:val="black"/>
        </w:rPr>
        <w:t xml:space="preserve">Dada en Bogotá, D. C., a 2 de octubre de 2013.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ALEJANDRO GAVIRIA URIBE.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8096"/>
      <w:footerReference w:type="default" r:id="eId18097"/>
      <w:type w:val="continuous"/>
    </w:sectPr>
  </w:body>
</w:document>
</file>

<file path=word/footer_default_180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180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96" Type="http://schemas.openxmlformats.org/officeDocument/2006/relationships/header" Target="header_default_18096.xml" />
<Relationship Id="id0" Type="http://schemas.openxmlformats.org/officeDocument/2006/relationships/image" Target="img/img_id0.png"/>
<Relationship Id="eId18097" Type="http://schemas.openxmlformats.org/officeDocument/2006/relationships/footer" Target="footer_default_180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